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5D" w:rsidRPr="0001006C" w:rsidRDefault="000D1FE8" w:rsidP="00CC5490">
      <w:pPr>
        <w:pStyle w:val="af3"/>
        <w:rPr>
          <w:b/>
          <w:bCs/>
          <w:szCs w:val="21"/>
        </w:rPr>
      </w:pPr>
      <w:r w:rsidRPr="0001006C">
        <w:fldChar w:fldCharType="begin"/>
      </w:r>
      <w:r w:rsidRPr="0001006C">
        <w:instrText xml:space="preserve"> =3160.2/1868.1 \# "0.00" </w:instrText>
      </w:r>
      <w:r w:rsidRPr="0001006C">
        <w:fldChar w:fldCharType="end"/>
      </w:r>
      <w:r w:rsidRPr="0001006C">
        <w:t xml:space="preserve">      </w:t>
      </w: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3C3688" w:rsidRPr="00ED1DE9" w:rsidRDefault="00C77D6B" w:rsidP="003C3688">
      <w:pPr>
        <w:pStyle w:val="af5"/>
        <w:numPr>
          <w:ilvl w:val="0"/>
          <w:numId w:val="29"/>
        </w:numPr>
        <w:spacing w:line="320" w:lineRule="exact"/>
        <w:ind w:right="-93" w:firstLineChars="0"/>
        <w:outlineLvl w:val="0"/>
        <w:rPr>
          <w:rFonts w:ascii="Adobe 黑体 Std R" w:eastAsia="Adobe 黑体 Std R" w:hAnsi="Adobe 黑体 Std R"/>
          <w:b/>
          <w:bCs/>
          <w:color w:val="000000"/>
          <w:sz w:val="21"/>
          <w:szCs w:val="21"/>
        </w:rPr>
      </w:pPr>
      <w:r>
        <w:rPr>
          <w:rFonts w:ascii="Adobe 黑体 Std R" w:eastAsia="Adobe 黑体 Std R" w:hAnsi="Adobe 黑体 Std R" w:hint="eastAsia"/>
          <w:b/>
          <w:bCs/>
          <w:color w:val="000000"/>
          <w:sz w:val="21"/>
          <w:szCs w:val="21"/>
        </w:rPr>
        <w:t>咨询</w:t>
      </w:r>
      <w:r w:rsidR="0093435D" w:rsidRPr="00ED1DE9">
        <w:rPr>
          <w:rFonts w:ascii="Adobe 黑体 Std R" w:eastAsia="Adobe 黑体 Std R" w:hAnsi="Adobe 黑体 Std R"/>
          <w:b/>
          <w:bCs/>
          <w:color w:val="000000"/>
          <w:sz w:val="21"/>
          <w:szCs w:val="21"/>
        </w:rPr>
        <w:t>项目名称：</w:t>
      </w:r>
    </w:p>
    <w:p w:rsidR="0093435D" w:rsidRPr="00ED1DE9" w:rsidRDefault="005E6D43" w:rsidP="003C3688">
      <w:pPr>
        <w:pStyle w:val="af5"/>
        <w:spacing w:line="320" w:lineRule="exact"/>
        <w:ind w:left="360" w:right="-93" w:firstLineChars="0" w:firstLine="0"/>
        <w:outlineLvl w:val="0"/>
        <w:rPr>
          <w:rFonts w:ascii="Adobe 黑体 Std R" w:eastAsia="Adobe 黑体 Std R" w:hAnsi="Adobe 黑体 Std R"/>
          <w:b/>
          <w:bCs/>
          <w:color w:val="000000"/>
          <w:sz w:val="21"/>
          <w:szCs w:val="21"/>
        </w:rPr>
      </w:pPr>
      <w:r w:rsidRPr="005E6D43">
        <w:rPr>
          <w:rFonts w:ascii="Adobe 黑体 Std R" w:eastAsia="Adobe 黑体 Std R" w:hAnsi="Adobe 黑体 Std R" w:hint="eastAsia"/>
          <w:b/>
          <w:bCs/>
          <w:color w:val="000000"/>
          <w:sz w:val="21"/>
          <w:szCs w:val="21"/>
        </w:rPr>
        <w:t>北京市</w:t>
      </w:r>
      <w:proofErr w:type="gramStart"/>
      <w:r w:rsidRPr="005E6D43">
        <w:rPr>
          <w:rFonts w:ascii="Adobe 黑体 Std R" w:eastAsia="Adobe 黑体 Std R" w:hAnsi="Adobe 黑体 Std R" w:hint="eastAsia"/>
          <w:b/>
          <w:bCs/>
          <w:color w:val="000000"/>
          <w:sz w:val="21"/>
          <w:szCs w:val="21"/>
        </w:rPr>
        <w:t>昌平区</w:t>
      </w:r>
      <w:proofErr w:type="gramEnd"/>
      <w:r w:rsidRPr="005E6D43">
        <w:rPr>
          <w:rFonts w:ascii="Adobe 黑体 Std R" w:eastAsia="Adobe 黑体 Std R" w:hAnsi="Adobe 黑体 Std R" w:hint="eastAsia"/>
          <w:b/>
          <w:bCs/>
          <w:color w:val="000000"/>
          <w:sz w:val="21"/>
          <w:szCs w:val="21"/>
        </w:rPr>
        <w:t>南邵镇泰</w:t>
      </w:r>
      <w:proofErr w:type="gramStart"/>
      <w:r w:rsidRPr="005E6D43">
        <w:rPr>
          <w:rFonts w:ascii="Adobe 黑体 Std R" w:eastAsia="Adobe 黑体 Std R" w:hAnsi="Adobe 黑体 Std R" w:hint="eastAsia"/>
          <w:b/>
          <w:bCs/>
          <w:color w:val="000000"/>
          <w:sz w:val="21"/>
          <w:szCs w:val="21"/>
        </w:rPr>
        <w:t>禾昌平拾景园</w:t>
      </w:r>
      <w:proofErr w:type="gramEnd"/>
      <w:r w:rsidRPr="005E6D43">
        <w:rPr>
          <w:rFonts w:ascii="Adobe 黑体 Std R" w:eastAsia="Adobe 黑体 Std R" w:hAnsi="Adobe 黑体 Std R" w:hint="eastAsia"/>
          <w:b/>
          <w:bCs/>
          <w:color w:val="000000"/>
          <w:sz w:val="21"/>
          <w:szCs w:val="21"/>
        </w:rPr>
        <w:t>4、5</w:t>
      </w:r>
      <w:r>
        <w:rPr>
          <w:rFonts w:ascii="Adobe 黑体 Std R" w:eastAsia="Adobe 黑体 Std R" w:hAnsi="Adobe 黑体 Std R" w:hint="eastAsia"/>
          <w:b/>
          <w:bCs/>
          <w:color w:val="000000"/>
          <w:sz w:val="21"/>
          <w:szCs w:val="21"/>
        </w:rPr>
        <w:t>号楼</w:t>
      </w:r>
      <w:r w:rsidR="00E21B38">
        <w:rPr>
          <w:rFonts w:ascii="Adobe 黑体 Std R" w:eastAsia="Adobe 黑体 Std R" w:hAnsi="Adobe 黑体 Std R"/>
          <w:b/>
          <w:bCs/>
          <w:color w:val="000000"/>
          <w:sz w:val="21"/>
          <w:szCs w:val="21"/>
        </w:rPr>
        <w:t>住宅用</w:t>
      </w:r>
      <w:r w:rsidR="00C10FC3">
        <w:rPr>
          <w:rFonts w:ascii="Adobe 黑体 Std R" w:eastAsia="Adobe 黑体 Std R" w:hAnsi="Adobe 黑体 Std R"/>
          <w:b/>
          <w:bCs/>
          <w:color w:val="000000"/>
          <w:sz w:val="21"/>
          <w:szCs w:val="21"/>
        </w:rPr>
        <w:t>房</w:t>
      </w:r>
      <w:r w:rsidR="001C26CF" w:rsidRPr="00ED1DE9">
        <w:rPr>
          <w:rFonts w:ascii="Adobe 黑体 Std R" w:eastAsia="Adobe 黑体 Std R" w:hAnsi="Adobe 黑体 Std R"/>
          <w:b/>
          <w:bCs/>
          <w:color w:val="000000"/>
          <w:sz w:val="21"/>
          <w:szCs w:val="21"/>
        </w:rPr>
        <w:t>房地产</w:t>
      </w:r>
      <w:r w:rsidR="00237DD8" w:rsidRPr="00ED1DE9">
        <w:rPr>
          <w:rFonts w:ascii="Adobe 黑体 Std R" w:eastAsia="Adobe 黑体 Std R" w:hAnsi="Adobe 黑体 Std R"/>
          <w:b/>
          <w:bCs/>
          <w:color w:val="000000"/>
          <w:sz w:val="21"/>
          <w:szCs w:val="21"/>
        </w:rPr>
        <w:t>市场价值</w:t>
      </w:r>
      <w:r w:rsidR="00CE271C">
        <w:rPr>
          <w:rFonts w:ascii="Adobe 黑体 Std R" w:eastAsia="Adobe 黑体 Std R" w:hAnsi="Adobe 黑体 Std R" w:hint="eastAsia"/>
          <w:b/>
          <w:bCs/>
          <w:color w:val="000000"/>
          <w:sz w:val="21"/>
          <w:szCs w:val="21"/>
        </w:rPr>
        <w:t>水平</w:t>
      </w:r>
      <w:r w:rsidR="00237DD8" w:rsidRPr="00ED1DE9">
        <w:rPr>
          <w:rFonts w:ascii="Adobe 黑体 Std R" w:eastAsia="Adobe 黑体 Std R" w:hAnsi="Adobe 黑体 Std R"/>
          <w:b/>
          <w:bCs/>
          <w:color w:val="000000"/>
          <w:sz w:val="21"/>
          <w:szCs w:val="21"/>
        </w:rPr>
        <w:t>咨询</w:t>
      </w:r>
      <w:r w:rsidR="00833670">
        <w:rPr>
          <w:rFonts w:ascii="Adobe 黑体 Std R" w:eastAsia="Adobe 黑体 Std R" w:hAnsi="Adobe 黑体 Std R" w:hint="eastAsia"/>
          <w:b/>
          <w:bCs/>
          <w:color w:val="000000"/>
          <w:sz w:val="21"/>
          <w:szCs w:val="21"/>
        </w:rPr>
        <w:t>报告</w:t>
      </w:r>
    </w:p>
    <w:p w:rsidR="0093435D" w:rsidRPr="00ED1DE9" w:rsidRDefault="0093435D" w:rsidP="0093435D">
      <w:pPr>
        <w:spacing w:line="320" w:lineRule="exact"/>
        <w:ind w:leftChars="135" w:left="324" w:right="-93"/>
        <w:outlineLvl w:val="0"/>
        <w:rPr>
          <w:rFonts w:ascii="Adobe 黑体 Std R" w:eastAsia="Adobe 黑体 Std R" w:hAnsi="Adobe 黑体 Std R"/>
          <w:b/>
          <w:bCs/>
          <w:color w:val="000000"/>
          <w:sz w:val="21"/>
          <w:szCs w:val="21"/>
        </w:rPr>
      </w:pPr>
    </w:p>
    <w:p w:rsidR="0093435D" w:rsidRPr="00ED1DE9" w:rsidRDefault="00CC1260"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咨询委托方</w:t>
      </w:r>
      <w:r w:rsidR="0093435D" w:rsidRPr="00ED1DE9">
        <w:rPr>
          <w:rFonts w:ascii="Adobe 黑体 Std R" w:eastAsia="Adobe 黑体 Std R" w:hAnsi="Adobe 黑体 Std R"/>
          <w:b/>
          <w:bCs/>
          <w:color w:val="000000"/>
          <w:sz w:val="21"/>
          <w:szCs w:val="21"/>
        </w:rPr>
        <w:t>：</w:t>
      </w:r>
    </w:p>
    <w:p w:rsidR="001869CE" w:rsidRPr="00ED1DE9" w:rsidRDefault="00C10FC3" w:rsidP="001869CE">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北京市</w:t>
      </w:r>
      <w:proofErr w:type="gramStart"/>
      <w:r>
        <w:rPr>
          <w:rFonts w:ascii="Adobe 黑体 Std R" w:eastAsia="Adobe 黑体 Std R" w:hAnsi="Adobe 黑体 Std R"/>
          <w:b/>
          <w:bCs/>
          <w:color w:val="000000"/>
          <w:sz w:val="21"/>
          <w:szCs w:val="21"/>
        </w:rPr>
        <w:t>昌平保障房</w:t>
      </w:r>
      <w:proofErr w:type="gramEnd"/>
      <w:r>
        <w:rPr>
          <w:rFonts w:ascii="Adobe 黑体 Std R" w:eastAsia="Adobe 黑体 Std R" w:hAnsi="Adobe 黑体 Std R"/>
          <w:b/>
          <w:bCs/>
          <w:color w:val="000000"/>
          <w:sz w:val="21"/>
          <w:szCs w:val="21"/>
        </w:rPr>
        <w:t>建设投资管理有限公司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93435D" w:rsidRPr="00ED1DE9" w:rsidRDefault="001D3A6A"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受托</w:t>
      </w:r>
      <w:r>
        <w:rPr>
          <w:rFonts w:ascii="Adobe 黑体 Std R" w:eastAsia="Adobe 黑体 Std R" w:hAnsi="Adobe 黑体 Std R" w:hint="eastAsia"/>
          <w:b/>
          <w:bCs/>
          <w:color w:val="000000"/>
          <w:sz w:val="21"/>
          <w:szCs w:val="21"/>
        </w:rPr>
        <w:t>机构</w:t>
      </w:r>
      <w:r w:rsidR="0093435D" w:rsidRPr="00ED1DE9">
        <w:rPr>
          <w:rFonts w:ascii="Adobe 黑体 Std R" w:eastAsia="Adobe 黑体 Std R" w:hAnsi="Adobe 黑体 Std R"/>
          <w:b/>
          <w:bCs/>
          <w:color w:val="000000"/>
          <w:sz w:val="21"/>
          <w:szCs w:val="21"/>
        </w:rPr>
        <w:t>：</w:t>
      </w:r>
    </w:p>
    <w:p w:rsidR="0093435D" w:rsidRPr="00ED1DE9" w:rsidRDefault="0093435D" w:rsidP="0093435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北京康正宏</w:t>
      </w:r>
      <w:proofErr w:type="gramEnd"/>
      <w:r w:rsidRPr="00ED1DE9">
        <w:rPr>
          <w:rFonts w:ascii="Adobe 黑体 Std R" w:eastAsia="Adobe 黑体 Std R" w:hAnsi="Adobe 黑体 Std R"/>
          <w:b/>
          <w:bCs/>
          <w:color w:val="000000"/>
          <w:sz w:val="21"/>
          <w:szCs w:val="21"/>
        </w:rPr>
        <w:t>基房地产评估有限公司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18785E" w:rsidRPr="00ED1DE9" w:rsidRDefault="0018785E" w:rsidP="0018785E">
      <w:pPr>
        <w:pStyle w:val="af5"/>
        <w:numPr>
          <w:ilvl w:val="0"/>
          <w:numId w:val="29"/>
        </w:numPr>
        <w:spacing w:line="320" w:lineRule="exact"/>
        <w:ind w:firstLineChars="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注册房地产估价师：</w:t>
      </w:r>
    </w:p>
    <w:p w:rsidR="00A8278E" w:rsidRPr="00ED1DE9" w:rsidRDefault="00237DD8" w:rsidP="00A8278E">
      <w:pPr>
        <w:pStyle w:val="af5"/>
        <w:spacing w:line="320" w:lineRule="exact"/>
        <w:ind w:left="360" w:firstLineChars="0" w:firstLine="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陈  颖</w:t>
      </w:r>
      <w:r w:rsidR="00A8278E" w:rsidRPr="00ED1DE9">
        <w:rPr>
          <w:rFonts w:ascii="Adobe 黑体 Std R" w:eastAsia="Adobe 黑体 Std R" w:hAnsi="Adobe 黑体 Std R"/>
          <w:b/>
          <w:bCs/>
          <w:color w:val="000000"/>
          <w:sz w:val="21"/>
          <w:szCs w:val="21"/>
        </w:rPr>
        <w:t>（注册号：</w:t>
      </w:r>
      <w:r w:rsidRPr="00ED1DE9">
        <w:rPr>
          <w:rFonts w:ascii="Adobe 黑体 Std R" w:eastAsia="Adobe 黑体 Std R" w:hAnsi="Adobe 黑体 Std R"/>
          <w:b/>
          <w:bCs/>
          <w:color w:val="000000"/>
          <w:sz w:val="21"/>
          <w:szCs w:val="21"/>
        </w:rPr>
        <w:t>11200600</w:t>
      </w:r>
      <w:r w:rsidR="00E139E9" w:rsidRPr="00ED1DE9">
        <w:rPr>
          <w:rFonts w:ascii="Adobe 黑体 Std R" w:eastAsia="Adobe 黑体 Std R" w:hAnsi="Adobe 黑体 Std R"/>
          <w:b/>
          <w:bCs/>
          <w:color w:val="000000"/>
          <w:sz w:val="21"/>
          <w:szCs w:val="21"/>
        </w:rPr>
        <w:t>40</w:t>
      </w:r>
      <w:r w:rsidR="00A8278E" w:rsidRPr="00ED1DE9">
        <w:rPr>
          <w:rFonts w:ascii="Adobe 黑体 Std R" w:eastAsia="Adobe 黑体 Std R" w:hAnsi="Adobe 黑体 Std R"/>
          <w:b/>
          <w:bCs/>
          <w:color w:val="000000"/>
          <w:sz w:val="21"/>
          <w:szCs w:val="21"/>
        </w:rPr>
        <w:t>）、叶  凌（注册号：</w:t>
      </w:r>
      <w:r w:rsidR="007943F2" w:rsidRPr="00ED1DE9">
        <w:rPr>
          <w:rFonts w:ascii="Adobe 黑体 Std R" w:eastAsia="Adobe 黑体 Std R" w:hAnsi="Adobe 黑体 Std R"/>
          <w:b/>
          <w:bCs/>
          <w:color w:val="000000"/>
          <w:sz w:val="21"/>
          <w:szCs w:val="21"/>
        </w:rPr>
        <w:t>1119970111</w:t>
      </w:r>
      <w:r w:rsidR="00A8278E" w:rsidRPr="00ED1DE9">
        <w:rPr>
          <w:rFonts w:ascii="Adobe 黑体 Std R" w:eastAsia="Adobe 黑体 Std R" w:hAnsi="Adobe 黑体 Std R"/>
          <w:b/>
          <w:bCs/>
          <w:color w:val="000000"/>
          <w:sz w:val="21"/>
          <w:szCs w:val="21"/>
        </w:rPr>
        <w:t>）</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4C7317" w:rsidRPr="00ED1DE9" w:rsidRDefault="00C77D6B" w:rsidP="004C7317">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4C7317" w:rsidRPr="00ED1DE9">
        <w:rPr>
          <w:rFonts w:ascii="Adobe 黑体 Std R" w:eastAsia="Adobe 黑体 Std R" w:hAnsi="Adobe 黑体 Std R"/>
          <w:b/>
          <w:bCs/>
          <w:color w:val="000000"/>
          <w:sz w:val="21"/>
          <w:szCs w:val="21"/>
        </w:rPr>
        <w:t>出具日期：</w:t>
      </w:r>
    </w:p>
    <w:p w:rsidR="0093435D" w:rsidRPr="00ED1DE9" w:rsidRDefault="00833670" w:rsidP="0093435D">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20</w:t>
      </w:r>
      <w:r>
        <w:rPr>
          <w:rFonts w:ascii="Adobe 黑体 Std R" w:eastAsia="Adobe 黑体 Std R" w:hAnsi="Adobe 黑体 Std R" w:hint="eastAsia"/>
          <w:b/>
          <w:bCs/>
          <w:color w:val="000000"/>
          <w:sz w:val="21"/>
          <w:szCs w:val="21"/>
        </w:rPr>
        <w:t>21</w:t>
      </w:r>
      <w:r w:rsidR="00C10FC3">
        <w:rPr>
          <w:rFonts w:ascii="Adobe 黑体 Std R" w:eastAsia="Adobe 黑体 Std R" w:hAnsi="Adobe 黑体 Std R"/>
          <w:b/>
          <w:bCs/>
          <w:color w:val="000000"/>
          <w:sz w:val="21"/>
          <w:szCs w:val="21"/>
        </w:rPr>
        <w:t>年</w:t>
      </w:r>
      <w:r>
        <w:rPr>
          <w:rFonts w:ascii="Adobe 黑体 Std R" w:eastAsia="Adobe 黑体 Std R" w:hAnsi="Adobe 黑体 Std R" w:hint="eastAsia"/>
          <w:b/>
          <w:bCs/>
          <w:color w:val="000000"/>
          <w:sz w:val="21"/>
          <w:szCs w:val="21"/>
        </w:rPr>
        <w:t>3</w:t>
      </w:r>
      <w:r w:rsidR="00C10FC3">
        <w:rPr>
          <w:rFonts w:ascii="Adobe 黑体 Std R" w:eastAsia="Adobe 黑体 Std R" w:hAnsi="Adobe 黑体 Std R"/>
          <w:b/>
          <w:bCs/>
          <w:color w:val="000000"/>
          <w:sz w:val="21"/>
          <w:szCs w:val="21"/>
        </w:rPr>
        <w:t>月</w:t>
      </w:r>
      <w:r w:rsidR="001D0A81">
        <w:rPr>
          <w:rFonts w:ascii="Adobe 黑体 Std R" w:eastAsia="Adobe 黑体 Std R" w:hAnsi="Adobe 黑体 Std R" w:hint="eastAsia"/>
          <w:b/>
          <w:bCs/>
          <w:color w:val="000000"/>
          <w:sz w:val="21"/>
          <w:szCs w:val="21"/>
        </w:rPr>
        <w:t>5</w:t>
      </w:r>
      <w:r w:rsidR="00C10FC3">
        <w:rPr>
          <w:rFonts w:ascii="Adobe 黑体 Std R" w:eastAsia="Adobe 黑体 Std R" w:hAnsi="Adobe 黑体 Std R"/>
          <w:b/>
          <w:bCs/>
          <w:color w:val="000000"/>
          <w:sz w:val="21"/>
          <w:szCs w:val="21"/>
        </w:rPr>
        <w:t>日</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D26AED" w:rsidRPr="00ED1DE9" w:rsidRDefault="00C77D6B" w:rsidP="00D26AE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93435D" w:rsidRPr="00ED1DE9">
        <w:rPr>
          <w:rFonts w:ascii="Adobe 黑体 Std R" w:eastAsia="Adobe 黑体 Std R" w:hAnsi="Adobe 黑体 Std R"/>
          <w:b/>
          <w:bCs/>
          <w:color w:val="000000"/>
          <w:sz w:val="21"/>
          <w:szCs w:val="21"/>
        </w:rPr>
        <w:t>编号：</w:t>
      </w:r>
    </w:p>
    <w:p w:rsidR="000D1FE8" w:rsidRPr="00ED1DE9" w:rsidRDefault="0093435D" w:rsidP="00D26AE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康正评</w:t>
      </w:r>
      <w:proofErr w:type="gramEnd"/>
      <w:r w:rsidRPr="00ED1DE9">
        <w:rPr>
          <w:rFonts w:ascii="Adobe 黑体 Std R" w:eastAsia="Adobe 黑体 Std R" w:hAnsi="Adobe 黑体 Std R"/>
          <w:b/>
          <w:bCs/>
          <w:color w:val="000000"/>
          <w:sz w:val="21"/>
          <w:szCs w:val="21"/>
        </w:rPr>
        <w:t>字</w:t>
      </w:r>
      <w:r w:rsidR="00833670">
        <w:rPr>
          <w:rFonts w:ascii="Adobe 黑体 Std R" w:eastAsia="Adobe 黑体 Std R" w:hAnsi="Adobe 黑体 Std R"/>
          <w:b/>
          <w:bCs/>
          <w:color w:val="000000"/>
          <w:sz w:val="21"/>
          <w:szCs w:val="21"/>
        </w:rPr>
        <w:t>20</w:t>
      </w:r>
      <w:r w:rsidR="00833670">
        <w:rPr>
          <w:rFonts w:ascii="Adobe 黑体 Std R" w:eastAsia="Adobe 黑体 Std R" w:hAnsi="Adobe 黑体 Std R" w:hint="eastAsia"/>
          <w:b/>
          <w:bCs/>
          <w:color w:val="000000"/>
          <w:sz w:val="21"/>
          <w:szCs w:val="21"/>
        </w:rPr>
        <w:t>21</w:t>
      </w:r>
      <w:r w:rsidR="00833670">
        <w:rPr>
          <w:rFonts w:ascii="Adobe 黑体 Std R" w:eastAsia="Adobe 黑体 Std R" w:hAnsi="Adobe 黑体 Std R"/>
          <w:b/>
          <w:bCs/>
          <w:color w:val="000000"/>
          <w:sz w:val="21"/>
          <w:szCs w:val="21"/>
        </w:rPr>
        <w:t>-1-0</w:t>
      </w:r>
      <w:r w:rsidR="00833670">
        <w:rPr>
          <w:rFonts w:ascii="Adobe 黑体 Std R" w:eastAsia="Adobe 黑体 Std R" w:hAnsi="Adobe 黑体 Std R" w:hint="eastAsia"/>
          <w:b/>
          <w:bCs/>
          <w:color w:val="000000"/>
          <w:sz w:val="21"/>
          <w:szCs w:val="21"/>
        </w:rPr>
        <w:t>081</w:t>
      </w:r>
      <w:r w:rsidR="001E2746" w:rsidRPr="001E2746">
        <w:rPr>
          <w:rFonts w:ascii="Adobe 黑体 Std R" w:eastAsia="Adobe 黑体 Std R" w:hAnsi="Adobe 黑体 Std R"/>
          <w:b/>
          <w:bCs/>
          <w:color w:val="000000"/>
          <w:sz w:val="21"/>
          <w:szCs w:val="21"/>
        </w:rPr>
        <w:t>-F01HDZC6</w:t>
      </w:r>
      <w:r w:rsidRPr="00ED1DE9">
        <w:rPr>
          <w:rFonts w:ascii="Adobe 黑体 Std R" w:eastAsia="Adobe 黑体 Std R" w:hAnsi="Adobe 黑体 Std R"/>
          <w:b/>
          <w:bCs/>
          <w:color w:val="000000"/>
          <w:sz w:val="21"/>
          <w:szCs w:val="21"/>
        </w:rPr>
        <w:t>号</w:t>
      </w:r>
    </w:p>
    <w:p w:rsidR="00EF09E1" w:rsidRPr="00833670" w:rsidRDefault="00EF09E1" w:rsidP="00187C60">
      <w:pPr>
        <w:spacing w:line="360" w:lineRule="auto"/>
        <w:jc w:val="center"/>
        <w:rPr>
          <w:rFonts w:ascii="Arial" w:eastAsia="楷体_GB2312" w:hAnsi="Arial" w:cs="Arial"/>
          <w:b/>
          <w:sz w:val="36"/>
          <w:szCs w:val="36"/>
        </w:rPr>
        <w:sectPr w:rsidR="00EF09E1" w:rsidRPr="00833670" w:rsidSect="007F2E0B">
          <w:headerReference w:type="default" r:id="rId9"/>
          <w:footerReference w:type="default" r:id="rId10"/>
          <w:headerReference w:type="first" r:id="rId11"/>
          <w:pgSz w:w="11907" w:h="16840" w:code="9"/>
          <w:pgMar w:top="1418" w:right="1134" w:bottom="1418" w:left="1418" w:header="720" w:footer="720" w:gutter="0"/>
          <w:pgNumType w:start="1"/>
          <w:cols w:space="720"/>
          <w:titlePg/>
          <w:docGrid w:linePitch="326"/>
        </w:sectPr>
      </w:pPr>
    </w:p>
    <w:p w:rsidR="00354B2F" w:rsidRPr="0001006C" w:rsidRDefault="00354B2F" w:rsidP="00187C60">
      <w:pPr>
        <w:spacing w:line="360" w:lineRule="auto"/>
        <w:jc w:val="center"/>
        <w:rPr>
          <w:rFonts w:ascii="Arial" w:eastAsia="楷体_GB2312" w:hAnsi="Arial" w:cs="Arial"/>
          <w:b/>
          <w:sz w:val="36"/>
          <w:szCs w:val="36"/>
        </w:rPr>
      </w:pPr>
      <w:proofErr w:type="gramStart"/>
      <w:r w:rsidRPr="0001006C">
        <w:rPr>
          <w:rFonts w:ascii="Arial" w:eastAsia="楷体_GB2312" w:hAnsi="Arial" w:cs="Arial"/>
          <w:b/>
          <w:sz w:val="36"/>
          <w:szCs w:val="36"/>
        </w:rPr>
        <w:lastRenderedPageBreak/>
        <w:t>致</w:t>
      </w:r>
      <w:r w:rsidR="00CC1260">
        <w:rPr>
          <w:rFonts w:ascii="Arial" w:eastAsia="楷体_GB2312" w:hAnsi="Arial" w:cs="Arial"/>
          <w:b/>
          <w:sz w:val="36"/>
          <w:szCs w:val="36"/>
        </w:rPr>
        <w:t>咨询</w:t>
      </w:r>
      <w:proofErr w:type="gramEnd"/>
      <w:r w:rsidR="00CC1260">
        <w:rPr>
          <w:rFonts w:ascii="Arial" w:eastAsia="楷体_GB2312" w:hAnsi="Arial" w:cs="Arial"/>
          <w:b/>
          <w:sz w:val="36"/>
          <w:szCs w:val="36"/>
        </w:rPr>
        <w:t>委托方</w:t>
      </w:r>
      <w:r w:rsidRPr="0001006C">
        <w:rPr>
          <w:rFonts w:ascii="Arial" w:eastAsia="楷体_GB2312" w:hAnsi="Arial" w:cs="Arial"/>
          <w:b/>
          <w:sz w:val="36"/>
          <w:szCs w:val="36"/>
        </w:rPr>
        <w:t>函</w:t>
      </w:r>
    </w:p>
    <w:p w:rsidR="00354B2F" w:rsidRPr="0001006C" w:rsidRDefault="00C10FC3" w:rsidP="007A3CE3">
      <w:pPr>
        <w:pStyle w:val="af5"/>
        <w:spacing w:line="360" w:lineRule="auto"/>
        <w:ind w:firstLineChars="0" w:firstLine="0"/>
        <w:rPr>
          <w:rFonts w:ascii="Arial" w:eastAsia="楷体_GB2312" w:hAnsi="Arial" w:cs="Arial"/>
          <w:b/>
          <w:bCs/>
          <w:sz w:val="28"/>
        </w:rPr>
      </w:pPr>
      <w:r>
        <w:rPr>
          <w:rFonts w:ascii="Arial" w:eastAsia="楷体_GB2312" w:hAnsi="Arial" w:cs="Arial"/>
          <w:b/>
          <w:bCs/>
          <w:sz w:val="28"/>
        </w:rPr>
        <w:t>北京市</w:t>
      </w:r>
      <w:proofErr w:type="gramStart"/>
      <w:r>
        <w:rPr>
          <w:rFonts w:ascii="Arial" w:eastAsia="楷体_GB2312" w:hAnsi="Arial" w:cs="Arial"/>
          <w:b/>
          <w:bCs/>
          <w:sz w:val="28"/>
        </w:rPr>
        <w:t>昌平保障房</w:t>
      </w:r>
      <w:proofErr w:type="gramEnd"/>
      <w:r>
        <w:rPr>
          <w:rFonts w:ascii="Arial" w:eastAsia="楷体_GB2312" w:hAnsi="Arial" w:cs="Arial"/>
          <w:b/>
          <w:bCs/>
          <w:sz w:val="28"/>
        </w:rPr>
        <w:t>建设投资管理有限公司</w:t>
      </w:r>
      <w:r w:rsidR="00354B2F" w:rsidRPr="0001006C">
        <w:rPr>
          <w:rFonts w:ascii="Arial" w:eastAsia="楷体_GB2312" w:hAnsi="Arial" w:cs="Arial"/>
          <w:b/>
          <w:bCs/>
          <w:sz w:val="28"/>
        </w:rPr>
        <w:t>：</w:t>
      </w:r>
    </w:p>
    <w:p w:rsidR="00354B2F" w:rsidRPr="0001006C" w:rsidRDefault="00354B2F" w:rsidP="00354B2F">
      <w:pPr>
        <w:spacing w:before="0" w:after="0" w:line="360" w:lineRule="auto"/>
        <w:ind w:firstLineChars="196" w:firstLine="549"/>
        <w:rPr>
          <w:rFonts w:ascii="Arial" w:eastAsia="楷体_GB2312" w:hAnsi="Arial" w:cs="Arial"/>
          <w:b/>
          <w:bCs/>
          <w:sz w:val="28"/>
        </w:rPr>
      </w:pPr>
      <w:r w:rsidRPr="0001006C">
        <w:rPr>
          <w:rFonts w:ascii="Arial" w:eastAsia="楷体_GB2312" w:hAnsi="Arial" w:cs="Arial"/>
          <w:bCs/>
          <w:sz w:val="28"/>
        </w:rPr>
        <w:t>受贵</w:t>
      </w:r>
      <w:r w:rsidR="001E2746">
        <w:rPr>
          <w:rFonts w:ascii="Arial" w:eastAsia="楷体_GB2312" w:hAnsi="Arial" w:cs="Arial" w:hint="eastAsia"/>
          <w:bCs/>
          <w:sz w:val="28"/>
        </w:rPr>
        <w:t>公司</w:t>
      </w:r>
      <w:r w:rsidRPr="0001006C">
        <w:rPr>
          <w:rFonts w:ascii="Arial" w:eastAsia="楷体_GB2312" w:hAnsi="Arial" w:cs="Arial"/>
          <w:bCs/>
          <w:sz w:val="28"/>
        </w:rPr>
        <w:t>的委托，我公司对</w:t>
      </w:r>
      <w:r w:rsidR="00833670" w:rsidRPr="00833670">
        <w:rPr>
          <w:rFonts w:ascii="Arial" w:eastAsia="楷体_GB2312" w:hAnsi="Arial" w:cs="Arial" w:hint="eastAsia"/>
          <w:bCs/>
          <w:sz w:val="28"/>
        </w:rPr>
        <w:t>北京市</w:t>
      </w:r>
      <w:proofErr w:type="gramStart"/>
      <w:r w:rsidR="00833670" w:rsidRPr="00833670">
        <w:rPr>
          <w:rFonts w:ascii="Arial" w:eastAsia="楷体_GB2312" w:hAnsi="Arial" w:cs="Arial" w:hint="eastAsia"/>
          <w:bCs/>
          <w:sz w:val="28"/>
        </w:rPr>
        <w:t>昌平区</w:t>
      </w:r>
      <w:proofErr w:type="gramEnd"/>
      <w:r w:rsidR="00833670" w:rsidRPr="00833670">
        <w:rPr>
          <w:rFonts w:ascii="Arial" w:eastAsia="楷体_GB2312" w:hAnsi="Arial" w:cs="Arial" w:hint="eastAsia"/>
          <w:bCs/>
          <w:sz w:val="28"/>
        </w:rPr>
        <w:t>南邵镇泰</w:t>
      </w:r>
      <w:proofErr w:type="gramStart"/>
      <w:r w:rsidR="00833670" w:rsidRPr="00833670">
        <w:rPr>
          <w:rFonts w:ascii="Arial" w:eastAsia="楷体_GB2312" w:hAnsi="Arial" w:cs="Arial" w:hint="eastAsia"/>
          <w:bCs/>
          <w:sz w:val="28"/>
        </w:rPr>
        <w:t>禾昌平拾景园</w:t>
      </w:r>
      <w:proofErr w:type="gramEnd"/>
      <w:r w:rsidR="00833670" w:rsidRPr="00833670">
        <w:rPr>
          <w:rFonts w:ascii="Arial" w:eastAsia="楷体_GB2312" w:hAnsi="Arial" w:cs="Arial" w:hint="eastAsia"/>
          <w:bCs/>
          <w:sz w:val="28"/>
        </w:rPr>
        <w:t>4</w:t>
      </w:r>
      <w:r w:rsidR="00833670" w:rsidRPr="00833670">
        <w:rPr>
          <w:rFonts w:ascii="Arial" w:eastAsia="楷体_GB2312" w:hAnsi="Arial" w:cs="Arial" w:hint="eastAsia"/>
          <w:bCs/>
          <w:sz w:val="28"/>
        </w:rPr>
        <w:t>、</w:t>
      </w:r>
      <w:r w:rsidR="00833670" w:rsidRPr="00833670">
        <w:rPr>
          <w:rFonts w:ascii="Arial" w:eastAsia="楷体_GB2312" w:hAnsi="Arial" w:cs="Arial" w:hint="eastAsia"/>
          <w:bCs/>
          <w:sz w:val="28"/>
        </w:rPr>
        <w:t>5</w:t>
      </w:r>
      <w:r w:rsidR="00833670" w:rsidRPr="00833670">
        <w:rPr>
          <w:rFonts w:ascii="Arial" w:eastAsia="楷体_GB2312" w:hAnsi="Arial" w:cs="Arial" w:hint="eastAsia"/>
          <w:bCs/>
          <w:sz w:val="28"/>
        </w:rPr>
        <w:t>号楼住宅用房</w:t>
      </w:r>
      <w:r w:rsidRPr="0001006C">
        <w:rPr>
          <w:rFonts w:ascii="Arial" w:eastAsia="楷体_GB2312" w:hAnsi="Arial" w:cs="Arial"/>
          <w:bCs/>
          <w:sz w:val="28"/>
        </w:rPr>
        <w:t>的房地产</w:t>
      </w:r>
      <w:r w:rsidR="00237DD8" w:rsidRPr="0001006C">
        <w:rPr>
          <w:rFonts w:ascii="Arial" w:eastAsia="楷体_GB2312" w:hAnsi="Arial" w:cs="Arial"/>
          <w:bCs/>
          <w:sz w:val="28"/>
        </w:rPr>
        <w:t>市场价值</w:t>
      </w:r>
      <w:r w:rsidR="006D0D0D">
        <w:rPr>
          <w:rFonts w:ascii="Arial" w:eastAsia="楷体_GB2312" w:hAnsi="Arial" w:cs="Arial" w:hint="eastAsia"/>
          <w:bCs/>
          <w:sz w:val="28"/>
        </w:rPr>
        <w:t>水平</w:t>
      </w:r>
      <w:r w:rsidRPr="0001006C">
        <w:rPr>
          <w:rFonts w:ascii="Arial" w:eastAsia="楷体_GB2312" w:hAnsi="Arial" w:cs="Arial"/>
          <w:bCs/>
          <w:sz w:val="28"/>
        </w:rPr>
        <w:t>进行了</w:t>
      </w:r>
      <w:r w:rsidR="00740D19">
        <w:rPr>
          <w:rFonts w:ascii="Arial" w:eastAsia="楷体_GB2312" w:hAnsi="Arial" w:cs="Arial" w:hint="eastAsia"/>
          <w:bCs/>
          <w:sz w:val="28"/>
        </w:rPr>
        <w:t>咨询</w:t>
      </w:r>
      <w:r w:rsidRPr="0001006C">
        <w:rPr>
          <w:rFonts w:ascii="Arial" w:eastAsia="楷体_GB2312" w:hAnsi="Arial" w:cs="Arial"/>
          <w:bCs/>
          <w:sz w:val="28"/>
        </w:rPr>
        <w:t>评估。</w:t>
      </w:r>
    </w:p>
    <w:p w:rsidR="00237DD8" w:rsidRDefault="00C77D6B" w:rsidP="00237DD8">
      <w:pPr>
        <w:spacing w:line="360" w:lineRule="auto"/>
        <w:ind w:firstLineChars="196" w:firstLine="551"/>
        <w:rPr>
          <w:rFonts w:ascii="Arial" w:eastAsia="楷体_GB2312" w:hAnsi="Arial" w:cs="Arial"/>
          <w:bCs/>
          <w:sz w:val="28"/>
        </w:rPr>
      </w:pPr>
      <w:r>
        <w:rPr>
          <w:rFonts w:ascii="Arial" w:eastAsia="楷体_GB2312" w:hAnsi="Arial" w:cs="Arial"/>
          <w:b/>
          <w:bCs/>
          <w:sz w:val="28"/>
        </w:rPr>
        <w:t>咨询对象</w:t>
      </w:r>
      <w:r w:rsidR="00354B2F" w:rsidRPr="0001006C">
        <w:rPr>
          <w:rFonts w:ascii="Arial" w:eastAsia="楷体_GB2312" w:hAnsi="Arial" w:cs="Arial"/>
          <w:b/>
          <w:sz w:val="28"/>
        </w:rPr>
        <w:t>：</w:t>
      </w:r>
      <w:r>
        <w:rPr>
          <w:rFonts w:ascii="Arial" w:eastAsia="楷体_GB2312" w:hAnsi="Arial" w:cs="Arial"/>
          <w:sz w:val="28"/>
        </w:rPr>
        <w:t>咨询对象</w:t>
      </w:r>
      <w:r w:rsidR="00C10FC3">
        <w:rPr>
          <w:rFonts w:ascii="Arial" w:eastAsia="楷体_GB2312" w:hAnsi="Arial" w:cs="Arial"/>
          <w:sz w:val="28"/>
        </w:rPr>
        <w:t>为</w:t>
      </w:r>
      <w:r w:rsidR="00833670" w:rsidRPr="00833670">
        <w:rPr>
          <w:rFonts w:ascii="Arial" w:eastAsia="楷体_GB2312" w:hAnsi="Arial" w:cs="Arial" w:hint="eastAsia"/>
          <w:sz w:val="28"/>
        </w:rPr>
        <w:t>北京市</w:t>
      </w:r>
      <w:proofErr w:type="gramStart"/>
      <w:r w:rsidR="00833670" w:rsidRPr="00833670">
        <w:rPr>
          <w:rFonts w:ascii="Arial" w:eastAsia="楷体_GB2312" w:hAnsi="Arial" w:cs="Arial" w:hint="eastAsia"/>
          <w:sz w:val="28"/>
        </w:rPr>
        <w:t>昌平区</w:t>
      </w:r>
      <w:proofErr w:type="gramEnd"/>
      <w:r w:rsidR="00833670" w:rsidRPr="00833670">
        <w:rPr>
          <w:rFonts w:ascii="Arial" w:eastAsia="楷体_GB2312" w:hAnsi="Arial" w:cs="Arial" w:hint="eastAsia"/>
          <w:sz w:val="28"/>
        </w:rPr>
        <w:t>南邵镇泰</w:t>
      </w:r>
      <w:proofErr w:type="gramStart"/>
      <w:r w:rsidR="00833670" w:rsidRPr="00833670">
        <w:rPr>
          <w:rFonts w:ascii="Arial" w:eastAsia="楷体_GB2312" w:hAnsi="Arial" w:cs="Arial" w:hint="eastAsia"/>
          <w:sz w:val="28"/>
        </w:rPr>
        <w:t>禾昌平拾景园</w:t>
      </w:r>
      <w:proofErr w:type="gramEnd"/>
      <w:r w:rsidR="00833670" w:rsidRPr="00833670">
        <w:rPr>
          <w:rFonts w:ascii="Arial" w:eastAsia="楷体_GB2312" w:hAnsi="Arial" w:cs="Arial" w:hint="eastAsia"/>
          <w:sz w:val="28"/>
        </w:rPr>
        <w:t>4</w:t>
      </w:r>
      <w:r w:rsidR="00833670" w:rsidRPr="00833670">
        <w:rPr>
          <w:rFonts w:ascii="Arial" w:eastAsia="楷体_GB2312" w:hAnsi="Arial" w:cs="Arial" w:hint="eastAsia"/>
          <w:sz w:val="28"/>
        </w:rPr>
        <w:t>、</w:t>
      </w:r>
      <w:r w:rsidR="00833670" w:rsidRPr="00833670">
        <w:rPr>
          <w:rFonts w:ascii="Arial" w:eastAsia="楷体_GB2312" w:hAnsi="Arial" w:cs="Arial" w:hint="eastAsia"/>
          <w:sz w:val="28"/>
        </w:rPr>
        <w:t>5</w:t>
      </w:r>
      <w:r w:rsidR="00833670" w:rsidRPr="00833670">
        <w:rPr>
          <w:rFonts w:ascii="Arial" w:eastAsia="楷体_GB2312" w:hAnsi="Arial" w:cs="Arial" w:hint="eastAsia"/>
          <w:sz w:val="28"/>
        </w:rPr>
        <w:t>号楼住宅用房</w:t>
      </w:r>
      <w:r w:rsidR="00C10FC3">
        <w:rPr>
          <w:rFonts w:ascii="Arial" w:eastAsia="楷体_GB2312" w:hAnsi="Arial" w:cs="Arial"/>
          <w:sz w:val="28"/>
        </w:rPr>
        <w:t>。</w:t>
      </w:r>
      <w:r w:rsidR="00237DD8" w:rsidRPr="0001006C">
        <w:rPr>
          <w:rFonts w:ascii="Arial" w:eastAsia="楷体_GB2312" w:hAnsi="Arial" w:cs="Arial"/>
          <w:bCs/>
          <w:sz w:val="28"/>
        </w:rPr>
        <w:t>根据</w:t>
      </w:r>
      <w:r w:rsidR="00CC1260">
        <w:rPr>
          <w:rFonts w:ascii="Arial" w:eastAsia="楷体_GB2312" w:hAnsi="Arial" w:cs="Arial"/>
          <w:bCs/>
          <w:sz w:val="28"/>
        </w:rPr>
        <w:t>咨询委托方</w:t>
      </w:r>
      <w:r w:rsidR="00237DD8" w:rsidRPr="0001006C">
        <w:rPr>
          <w:rFonts w:ascii="Arial" w:eastAsia="楷体_GB2312" w:hAnsi="Arial" w:cs="Arial"/>
          <w:bCs/>
          <w:sz w:val="28"/>
        </w:rPr>
        <w:t>提供的《估价委托书》</w:t>
      </w:r>
      <w:r w:rsidR="009B71AA">
        <w:rPr>
          <w:rFonts w:ascii="Arial" w:eastAsia="楷体_GB2312" w:hAnsi="Arial" w:cs="Arial" w:hint="eastAsia"/>
          <w:bCs/>
          <w:sz w:val="28"/>
        </w:rPr>
        <w:t>及</w:t>
      </w:r>
      <w:r w:rsidR="009B71AA">
        <w:rPr>
          <w:rFonts w:ascii="Arial" w:eastAsia="楷体_GB2312" w:hAnsi="Arial" w:cs="Arial" w:hint="eastAsia"/>
          <w:sz w:val="28"/>
        </w:rPr>
        <w:t>《</w:t>
      </w:r>
      <w:r w:rsidR="00C219AA">
        <w:rPr>
          <w:rFonts w:ascii="Arial" w:eastAsia="楷体_GB2312" w:hAnsi="Arial" w:cs="Arial" w:hint="eastAsia"/>
          <w:sz w:val="28"/>
        </w:rPr>
        <w:t>双限房户数统计明细</w:t>
      </w:r>
      <w:r w:rsidR="009B71AA">
        <w:rPr>
          <w:rFonts w:ascii="Arial" w:eastAsia="楷体_GB2312" w:hAnsi="Arial" w:cs="Arial" w:hint="eastAsia"/>
          <w:sz w:val="28"/>
        </w:rPr>
        <w:t>》复印件记载</w:t>
      </w:r>
      <w:r w:rsidR="00237DD8" w:rsidRPr="0001006C">
        <w:rPr>
          <w:rFonts w:ascii="Arial" w:eastAsia="楷体_GB2312" w:hAnsi="Arial" w:cs="Arial"/>
          <w:bCs/>
          <w:sz w:val="28"/>
        </w:rPr>
        <w:t>，本次</w:t>
      </w:r>
      <w:r>
        <w:rPr>
          <w:rFonts w:ascii="Arial" w:eastAsia="楷体_GB2312" w:hAnsi="Arial" w:cs="Arial"/>
          <w:bCs/>
          <w:sz w:val="28"/>
        </w:rPr>
        <w:t>咨询对象</w:t>
      </w:r>
      <w:r w:rsidR="00237DD8" w:rsidRPr="0001006C">
        <w:rPr>
          <w:rFonts w:ascii="Arial" w:eastAsia="楷体_GB2312" w:hAnsi="Arial" w:cs="Arial"/>
          <w:bCs/>
          <w:sz w:val="28"/>
        </w:rPr>
        <w:t>建筑面积</w:t>
      </w:r>
      <w:r w:rsidR="00C10FC3">
        <w:rPr>
          <w:rFonts w:ascii="Arial" w:eastAsia="楷体_GB2312" w:hAnsi="Arial" w:cs="Arial" w:hint="eastAsia"/>
          <w:bCs/>
          <w:sz w:val="28"/>
        </w:rPr>
        <w:t>设定条件</w:t>
      </w:r>
      <w:r w:rsidR="009B71AA">
        <w:rPr>
          <w:rFonts w:ascii="Arial" w:eastAsia="楷体_GB2312" w:hAnsi="Arial" w:cs="Arial"/>
          <w:bCs/>
          <w:sz w:val="28"/>
        </w:rPr>
        <w:t>详细情况</w:t>
      </w:r>
      <w:r w:rsidR="009B71AA">
        <w:rPr>
          <w:rFonts w:ascii="Arial" w:eastAsia="楷体_GB2312" w:hAnsi="Arial" w:cs="Arial" w:hint="eastAsia"/>
          <w:bCs/>
          <w:sz w:val="28"/>
        </w:rPr>
        <w:t>见</w:t>
      </w:r>
      <w:r w:rsidR="009B71AA">
        <w:rPr>
          <w:rFonts w:ascii="Arial" w:eastAsia="楷体_GB2312" w:hAnsi="Arial" w:cs="Arial"/>
          <w:bCs/>
          <w:sz w:val="28"/>
        </w:rPr>
        <w:t>下</w:t>
      </w:r>
      <w:r w:rsidR="009B71AA">
        <w:rPr>
          <w:rFonts w:ascii="Arial" w:eastAsia="楷体_GB2312" w:hAnsi="Arial" w:cs="Arial" w:hint="eastAsia"/>
          <w:bCs/>
          <w:sz w:val="28"/>
        </w:rPr>
        <w:t>表</w:t>
      </w:r>
      <w:r w:rsidR="009B71AA">
        <w:rPr>
          <w:rFonts w:ascii="Arial" w:eastAsia="楷体_GB2312" w:hAnsi="Arial" w:cs="Arial" w:hint="eastAsia"/>
          <w:bCs/>
          <w:sz w:val="28"/>
        </w:rPr>
        <w:t>1</w:t>
      </w:r>
      <w:r w:rsidR="009B71AA">
        <w:rPr>
          <w:rFonts w:ascii="Arial" w:eastAsia="楷体_GB2312" w:hAnsi="Arial" w:cs="Arial" w:hint="eastAsia"/>
          <w:bCs/>
          <w:sz w:val="28"/>
        </w:rPr>
        <w:t>及表</w:t>
      </w:r>
      <w:r w:rsidR="009B71AA">
        <w:rPr>
          <w:rFonts w:ascii="Arial" w:eastAsia="楷体_GB2312" w:hAnsi="Arial" w:cs="Arial" w:hint="eastAsia"/>
          <w:bCs/>
          <w:sz w:val="28"/>
        </w:rPr>
        <w:t>2</w:t>
      </w:r>
      <w:r w:rsidR="00237DD8" w:rsidRPr="0001006C">
        <w:rPr>
          <w:rFonts w:ascii="Arial" w:eastAsia="楷体_GB2312" w:hAnsi="Arial" w:cs="Arial"/>
          <w:bCs/>
          <w:sz w:val="28"/>
        </w:rPr>
        <w:t>：</w:t>
      </w:r>
    </w:p>
    <w:p w:rsidR="009B71AA" w:rsidRDefault="009B71AA" w:rsidP="009B71AA">
      <w:pPr>
        <w:spacing w:line="360" w:lineRule="auto"/>
        <w:ind w:firstLineChars="196" w:firstLine="549"/>
        <w:jc w:val="center"/>
        <w:rPr>
          <w:rFonts w:ascii="Arial" w:eastAsia="楷体_GB2312" w:hAnsi="Arial" w:cs="Arial"/>
          <w:bCs/>
          <w:sz w:val="28"/>
        </w:rPr>
      </w:pPr>
      <w:r>
        <w:rPr>
          <w:rFonts w:ascii="Arial" w:eastAsia="楷体_GB2312" w:hAnsi="Arial" w:cs="Arial" w:hint="eastAsia"/>
          <w:bCs/>
          <w:sz w:val="28"/>
        </w:rPr>
        <w:t>表</w:t>
      </w:r>
      <w:r>
        <w:rPr>
          <w:rFonts w:ascii="Arial" w:eastAsia="楷体_GB2312" w:hAnsi="Arial" w:cs="Arial" w:hint="eastAsia"/>
          <w:bCs/>
          <w:sz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1701"/>
        <w:gridCol w:w="2515"/>
      </w:tblGrid>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单套</w:t>
            </w:r>
            <w:r w:rsidRPr="003E77BD">
              <w:rPr>
                <w:rFonts w:ascii="Arial" w:eastAsia="楷体_GB2312" w:hAnsi="Arial" w:cs="Arial"/>
                <w:b/>
                <w:sz w:val="28"/>
                <w:szCs w:val="28"/>
              </w:rPr>
              <w:t>建筑面积</w:t>
            </w:r>
          </w:p>
        </w:tc>
        <w:tc>
          <w:tcPr>
            <w:tcW w:w="2410"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60-80</w:t>
            </w:r>
            <w:r w:rsidR="00C10FC3" w:rsidRPr="00C10FC3">
              <w:rPr>
                <w:rFonts w:ascii="Arial" w:eastAsia="楷体_GB2312" w:hAnsi="Arial" w:cs="Arial"/>
                <w:sz w:val="28"/>
                <w:szCs w:val="28"/>
              </w:rPr>
              <w:t>㎡</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房屋性质</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定向安置</w:t>
            </w:r>
            <w:r w:rsidR="00C10FC3" w:rsidRPr="00C10FC3">
              <w:rPr>
                <w:rFonts w:ascii="Arial" w:eastAsia="楷体_GB2312" w:hAnsi="Arial" w:cs="Arial"/>
                <w:sz w:val="28"/>
                <w:szCs w:val="28"/>
              </w:rPr>
              <w:t>房</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建筑结构</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钢混</w:t>
            </w:r>
          </w:p>
        </w:tc>
        <w:tc>
          <w:tcPr>
            <w:tcW w:w="1701" w:type="dxa"/>
            <w:shd w:val="clear" w:color="auto" w:fill="auto"/>
            <w:vAlign w:val="center"/>
          </w:tcPr>
          <w:p w:rsidR="00C10FC3" w:rsidRPr="003E77BD" w:rsidRDefault="00833670" w:rsidP="00253BE3">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房型</w:t>
            </w:r>
          </w:p>
        </w:tc>
        <w:tc>
          <w:tcPr>
            <w:tcW w:w="2515" w:type="dxa"/>
            <w:shd w:val="clear" w:color="auto" w:fill="auto"/>
            <w:vAlign w:val="center"/>
          </w:tcPr>
          <w:p w:rsidR="00C10FC3" w:rsidRPr="00C10FC3" w:rsidRDefault="00833670" w:rsidP="00CE271C">
            <w:pPr>
              <w:spacing w:line="400" w:lineRule="exact"/>
              <w:jc w:val="center"/>
              <w:rPr>
                <w:rFonts w:ascii="Arial" w:eastAsia="楷体_GB2312" w:hAnsi="Arial" w:cs="Arial"/>
                <w:sz w:val="28"/>
                <w:szCs w:val="28"/>
              </w:rPr>
            </w:pPr>
            <w:r>
              <w:rPr>
                <w:rFonts w:ascii="Arial" w:eastAsia="楷体_GB2312" w:hAnsi="Arial" w:cs="Arial" w:hint="eastAsia"/>
                <w:sz w:val="28"/>
                <w:szCs w:val="28"/>
              </w:rPr>
              <w:t>平层</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建筑类型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高层</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毗邻道路</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南环南</w:t>
            </w:r>
            <w:r w:rsidR="00C10FC3" w:rsidRPr="00C10FC3">
              <w:rPr>
                <w:rFonts w:ascii="Arial" w:eastAsia="楷体_GB2312" w:hAnsi="Arial" w:cs="Arial" w:hint="eastAsia"/>
                <w:sz w:val="28"/>
                <w:szCs w:val="28"/>
              </w:rPr>
              <w:t>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房屋用途</w:t>
            </w:r>
          </w:p>
        </w:tc>
        <w:tc>
          <w:tcPr>
            <w:tcW w:w="2410"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内部装修</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毛坯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层高</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标准</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物业管理</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物业公司</w:t>
            </w:r>
            <w:r w:rsidR="00833670">
              <w:rPr>
                <w:rFonts w:ascii="Arial" w:eastAsia="楷体_GB2312" w:hAnsi="Arial" w:cs="Arial" w:hint="eastAsia"/>
                <w:sz w:val="28"/>
                <w:szCs w:val="28"/>
              </w:rPr>
              <w:t>管理</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土地使用权类型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出让</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土地用途</w:t>
            </w:r>
          </w:p>
        </w:tc>
        <w:tc>
          <w:tcPr>
            <w:tcW w:w="2515"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r>
      <w:tr w:rsidR="00C10FC3" w:rsidRPr="00D31CA8" w:rsidTr="00253BE3">
        <w:trPr>
          <w:trHeight w:val="567"/>
          <w:jc w:val="center"/>
        </w:trPr>
        <w:tc>
          <w:tcPr>
            <w:tcW w:w="2660" w:type="dxa"/>
            <w:shd w:val="clear" w:color="auto" w:fill="auto"/>
            <w:vAlign w:val="center"/>
          </w:tcPr>
          <w:p w:rsidR="00C10FC3" w:rsidRPr="003E77BD" w:rsidRDefault="00C219AA" w:rsidP="00C219AA">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最高</w:t>
            </w:r>
            <w:r w:rsidR="00C10FC3" w:rsidRPr="003E77BD">
              <w:rPr>
                <w:rFonts w:ascii="Arial" w:eastAsia="楷体_GB2312" w:hAnsi="Arial" w:cs="Arial"/>
                <w:b/>
                <w:sz w:val="28"/>
                <w:szCs w:val="28"/>
              </w:rPr>
              <w:t>土地使用年限</w:t>
            </w:r>
          </w:p>
        </w:tc>
        <w:tc>
          <w:tcPr>
            <w:tcW w:w="6626" w:type="dxa"/>
            <w:gridSpan w:val="3"/>
            <w:shd w:val="clear" w:color="auto" w:fill="auto"/>
            <w:vAlign w:val="center"/>
          </w:tcPr>
          <w:p w:rsidR="00C10FC3" w:rsidRPr="00C10FC3" w:rsidRDefault="00833670" w:rsidP="003E77BD">
            <w:pPr>
              <w:spacing w:line="400" w:lineRule="exact"/>
              <w:jc w:val="center"/>
              <w:rPr>
                <w:rFonts w:ascii="Arial" w:eastAsia="楷体_GB2312" w:hAnsi="Arial" w:cs="Arial"/>
                <w:sz w:val="28"/>
                <w:szCs w:val="28"/>
              </w:rPr>
            </w:pPr>
            <w:r>
              <w:rPr>
                <w:rFonts w:ascii="Arial" w:eastAsia="楷体_GB2312" w:hAnsi="Arial" w:cs="Arial" w:hint="eastAsia"/>
                <w:sz w:val="28"/>
                <w:szCs w:val="28"/>
              </w:rPr>
              <w:t>住宅</w:t>
            </w:r>
            <w:r w:rsidR="00C10FC3" w:rsidRPr="00C10FC3">
              <w:rPr>
                <w:rFonts w:ascii="Arial" w:eastAsia="楷体_GB2312" w:hAnsi="Arial" w:cs="Arial" w:hint="eastAsia"/>
                <w:sz w:val="28"/>
                <w:szCs w:val="28"/>
              </w:rPr>
              <w:t>7</w:t>
            </w:r>
            <w:r w:rsidR="00C10FC3" w:rsidRPr="00C10FC3">
              <w:rPr>
                <w:rFonts w:ascii="Arial" w:eastAsia="楷体_GB2312" w:hAnsi="Arial" w:cs="Arial"/>
                <w:sz w:val="28"/>
                <w:szCs w:val="28"/>
              </w:rPr>
              <w:t>0</w:t>
            </w:r>
            <w:r w:rsidR="00C10FC3" w:rsidRPr="00C10FC3">
              <w:rPr>
                <w:rFonts w:ascii="Arial" w:eastAsia="楷体_GB2312" w:hAnsi="Arial" w:cs="Arial"/>
                <w:sz w:val="28"/>
                <w:szCs w:val="28"/>
              </w:rPr>
              <w:t>年</w:t>
            </w:r>
          </w:p>
        </w:tc>
      </w:tr>
      <w:tr w:rsidR="00C10FC3" w:rsidRPr="00D31CA8" w:rsidTr="00253BE3">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基础设施</w:t>
            </w:r>
          </w:p>
        </w:tc>
        <w:tc>
          <w:tcPr>
            <w:tcW w:w="6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通路、通电、通讯、通上水、通下水、通热</w:t>
            </w:r>
            <w:r w:rsidRPr="00C10FC3">
              <w:rPr>
                <w:rFonts w:ascii="Arial" w:eastAsia="楷体_GB2312" w:hAnsi="Arial" w:cs="Arial" w:hint="eastAsia"/>
                <w:sz w:val="28"/>
                <w:szCs w:val="28"/>
              </w:rPr>
              <w:t>、通燃气</w:t>
            </w:r>
          </w:p>
        </w:tc>
      </w:tr>
    </w:tbl>
    <w:p w:rsidR="00D20D06" w:rsidRDefault="00D20D06" w:rsidP="009B71AA">
      <w:pPr>
        <w:spacing w:line="360" w:lineRule="auto"/>
        <w:ind w:firstLineChars="196" w:firstLine="549"/>
        <w:jc w:val="center"/>
        <w:rPr>
          <w:rFonts w:ascii="Arial" w:eastAsia="楷体_GB2312" w:hAnsi="Arial" w:cs="Arial"/>
          <w:bCs/>
          <w:sz w:val="28"/>
        </w:rPr>
      </w:pP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hint="eastAsia"/>
          <w:bCs/>
          <w:sz w:val="28"/>
        </w:rPr>
        <w:t>(</w:t>
      </w:r>
      <w:r>
        <w:rPr>
          <w:rFonts w:ascii="Arial" w:eastAsia="楷体_GB2312" w:hAnsi="Arial" w:cs="Arial" w:hint="eastAsia"/>
          <w:bCs/>
          <w:sz w:val="28"/>
        </w:rPr>
        <w:t>转下页</w:t>
      </w:r>
      <w:r>
        <w:rPr>
          <w:rFonts w:ascii="Arial" w:eastAsia="楷体_GB2312" w:hAnsi="Arial" w:cs="Arial" w:hint="eastAsia"/>
          <w:bCs/>
          <w:sz w:val="28"/>
        </w:rPr>
        <w:t>)</w:t>
      </w: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bCs/>
          <w:sz w:val="28"/>
        </w:rPr>
        <w:br w:type="page"/>
      </w:r>
    </w:p>
    <w:p w:rsidR="009B71AA" w:rsidRDefault="009B71AA" w:rsidP="009B71AA">
      <w:pPr>
        <w:spacing w:line="360" w:lineRule="auto"/>
        <w:ind w:firstLineChars="196" w:firstLine="549"/>
        <w:jc w:val="center"/>
        <w:rPr>
          <w:rFonts w:ascii="Arial" w:eastAsia="楷体_GB2312" w:hAnsi="Arial" w:cs="Arial"/>
          <w:bCs/>
          <w:sz w:val="28"/>
        </w:rPr>
      </w:pPr>
      <w:r w:rsidRPr="009B71AA">
        <w:rPr>
          <w:rFonts w:ascii="Arial" w:eastAsia="楷体_GB2312" w:hAnsi="Arial" w:cs="Arial" w:hint="eastAsia"/>
          <w:bCs/>
          <w:sz w:val="28"/>
        </w:rPr>
        <w:lastRenderedPageBreak/>
        <w:t>表</w:t>
      </w:r>
      <w:r w:rsidRPr="009B71AA">
        <w:rPr>
          <w:rFonts w:ascii="Arial" w:eastAsia="楷体_GB2312" w:hAnsi="Arial" w:cs="Arial" w:hint="eastAsia"/>
          <w:bCs/>
          <w:sz w:val="28"/>
        </w:rPr>
        <w:t>2</w:t>
      </w:r>
    </w:p>
    <w:tbl>
      <w:tblPr>
        <w:tblStyle w:val="af7"/>
        <w:tblW w:w="0" w:type="auto"/>
        <w:tblLook w:val="04A0" w:firstRow="1" w:lastRow="0" w:firstColumn="1" w:lastColumn="0" w:noHBand="0" w:noVBand="1"/>
      </w:tblPr>
      <w:tblGrid>
        <w:gridCol w:w="959"/>
        <w:gridCol w:w="992"/>
        <w:gridCol w:w="2834"/>
        <w:gridCol w:w="1595"/>
        <w:gridCol w:w="1595"/>
        <w:gridCol w:w="1596"/>
      </w:tblGrid>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序号</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户型编号</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套内面积（㎡）</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套型面积（㎡）</w:t>
            </w:r>
          </w:p>
        </w:tc>
        <w:tc>
          <w:tcPr>
            <w:tcW w:w="1596"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套数小计</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A1</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rPr>
          <w:trHeight w:val="34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47.79</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63.20</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138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44.34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58.64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51.76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71.18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6</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A6</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7</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59.44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78.61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8</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77.04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56.92</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75.28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10</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51.04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r>
      <w:tr w:rsidR="009B71AA" w:rsidTr="00115091">
        <w:trPr>
          <w:trHeight w:val="53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11</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50.86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69.94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B6</w:t>
            </w:r>
          </w:p>
        </w:tc>
        <w:tc>
          <w:tcPr>
            <w:tcW w:w="2834" w:type="dxa"/>
            <w:vAlign w:val="center"/>
          </w:tcPr>
          <w:p w:rsidR="009B71AA" w:rsidRDefault="00115091" w:rsidP="00115091">
            <w:pPr>
              <w:pStyle w:val="af3"/>
              <w:jc w:val="cente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49.53</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68.11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B7</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58.18</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76.95</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60</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三房两厅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92.48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115091" w:rsidTr="00115091">
        <w:tc>
          <w:tcPr>
            <w:tcW w:w="959"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16</w:t>
            </w:r>
          </w:p>
        </w:tc>
        <w:tc>
          <w:tcPr>
            <w:tcW w:w="992"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C3</w:t>
            </w:r>
          </w:p>
        </w:tc>
        <w:tc>
          <w:tcPr>
            <w:tcW w:w="2834"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88.45</w:t>
            </w:r>
          </w:p>
        </w:tc>
        <w:tc>
          <w:tcPr>
            <w:tcW w:w="1596"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r>
      <w:tr w:rsidR="00115091" w:rsidTr="00115091">
        <w:tc>
          <w:tcPr>
            <w:tcW w:w="1951" w:type="dxa"/>
            <w:gridSpan w:val="2"/>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总套数</w:t>
            </w:r>
          </w:p>
        </w:tc>
        <w:tc>
          <w:tcPr>
            <w:tcW w:w="7620" w:type="dxa"/>
            <w:gridSpan w:val="4"/>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690</w:t>
            </w:r>
          </w:p>
        </w:tc>
      </w:tr>
    </w:tbl>
    <w:p w:rsidR="00354B2F" w:rsidRPr="0001006C" w:rsidRDefault="00C77D6B" w:rsidP="00237DD8">
      <w:pPr>
        <w:spacing w:beforeLines="50" w:before="120" w:after="0" w:line="360" w:lineRule="auto"/>
        <w:ind w:firstLineChars="200" w:firstLine="562"/>
        <w:rPr>
          <w:rFonts w:ascii="Arial" w:eastAsia="楷体_GB2312" w:hAnsi="Arial" w:cs="Arial"/>
          <w:sz w:val="26"/>
        </w:rPr>
      </w:pPr>
      <w:r>
        <w:rPr>
          <w:rFonts w:ascii="Arial" w:eastAsia="楷体_GB2312" w:hAnsi="Arial" w:cs="Arial" w:hint="eastAsia"/>
          <w:b/>
          <w:bCs/>
          <w:sz w:val="28"/>
        </w:rPr>
        <w:t>咨询</w:t>
      </w:r>
      <w:r w:rsidR="00354B2F" w:rsidRPr="0001006C">
        <w:rPr>
          <w:rFonts w:ascii="Arial" w:eastAsia="楷体_GB2312" w:hAnsi="Arial" w:cs="Arial"/>
          <w:b/>
          <w:bCs/>
          <w:sz w:val="28"/>
        </w:rPr>
        <w:t>目的</w:t>
      </w:r>
      <w:r w:rsidR="00354B2F" w:rsidRPr="0001006C">
        <w:rPr>
          <w:rFonts w:ascii="Arial" w:eastAsia="楷体_GB2312" w:hAnsi="Arial" w:cs="Arial"/>
          <w:b/>
          <w:sz w:val="28"/>
        </w:rPr>
        <w:t>：</w:t>
      </w:r>
      <w:r w:rsidR="00237DD8" w:rsidRPr="0001006C">
        <w:rPr>
          <w:rFonts w:ascii="Arial" w:eastAsia="楷体_GB2312" w:hAnsi="Arial" w:cs="Arial"/>
          <w:bCs/>
          <w:sz w:val="28"/>
        </w:rPr>
        <w:t>为</w:t>
      </w:r>
      <w:r w:rsidR="00CC1260">
        <w:rPr>
          <w:rFonts w:ascii="Arial" w:eastAsia="楷体_GB2312" w:hAnsi="Arial" w:cs="Arial"/>
          <w:bCs/>
          <w:sz w:val="28"/>
        </w:rPr>
        <w:t>咨询委托方</w:t>
      </w:r>
      <w:r w:rsidR="00237DD8" w:rsidRPr="0001006C">
        <w:rPr>
          <w:rFonts w:ascii="Arial" w:eastAsia="楷体_GB2312" w:hAnsi="Arial" w:cs="Arial"/>
          <w:bCs/>
          <w:sz w:val="28"/>
        </w:rPr>
        <w:t>了解</w:t>
      </w:r>
      <w:r>
        <w:rPr>
          <w:rFonts w:ascii="Arial" w:eastAsia="楷体_GB2312" w:hAnsi="Arial" w:cs="Arial"/>
          <w:bCs/>
          <w:sz w:val="28"/>
        </w:rPr>
        <w:t>咨询对象</w:t>
      </w:r>
      <w:r w:rsidR="00237DD8"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00237DD8" w:rsidRPr="0001006C">
        <w:rPr>
          <w:rFonts w:ascii="Arial" w:eastAsia="楷体_GB2312" w:hAnsi="Arial" w:cs="Arial"/>
          <w:bCs/>
          <w:sz w:val="28"/>
        </w:rPr>
        <w:t>提供参考依据</w:t>
      </w:r>
      <w:r w:rsidR="00354B2F" w:rsidRPr="0001006C">
        <w:rPr>
          <w:rFonts w:ascii="Arial" w:eastAsia="楷体_GB2312" w:hAnsi="Arial" w:cs="Arial"/>
        </w:rPr>
        <w:t>。</w:t>
      </w:r>
    </w:p>
    <w:p w:rsidR="00354B2F" w:rsidRPr="0001006C" w:rsidRDefault="00354B2F" w:rsidP="00354B2F">
      <w:pPr>
        <w:spacing w:before="0" w:after="0" w:line="360" w:lineRule="auto"/>
        <w:ind w:firstLineChars="200" w:firstLine="562"/>
        <w:rPr>
          <w:rFonts w:ascii="Arial" w:eastAsia="楷体_GB2312" w:hAnsi="Arial" w:cs="Arial"/>
          <w:sz w:val="28"/>
        </w:rPr>
      </w:pPr>
      <w:r w:rsidRPr="0001006C">
        <w:rPr>
          <w:rFonts w:ascii="Arial" w:eastAsia="楷体_GB2312" w:hAnsi="Arial" w:cs="Arial"/>
          <w:b/>
          <w:bCs/>
          <w:sz w:val="28"/>
        </w:rPr>
        <w:t>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1B7D5C">
        <w:rPr>
          <w:rFonts w:ascii="Arial" w:eastAsia="楷体_GB2312" w:hAnsi="Arial" w:cs="Arial" w:hint="eastAsia"/>
          <w:sz w:val="28"/>
        </w:rPr>
        <w:t>（</w:t>
      </w:r>
      <w:r w:rsidR="00093707">
        <w:rPr>
          <w:rFonts w:ascii="Arial" w:eastAsia="楷体_GB2312" w:hAnsi="Arial" w:cs="Arial" w:hint="eastAsia"/>
          <w:sz w:val="28"/>
        </w:rPr>
        <w:t>根据《估价委托书》记载设定</w:t>
      </w:r>
      <w:r w:rsidR="001B7D5C">
        <w:rPr>
          <w:rFonts w:ascii="Arial" w:eastAsia="楷体_GB2312" w:hAnsi="Arial" w:cs="Arial" w:hint="eastAsia"/>
          <w:sz w:val="28"/>
        </w:rPr>
        <w:t>）</w:t>
      </w:r>
    </w:p>
    <w:p w:rsidR="002A41E8" w:rsidRPr="0001006C" w:rsidRDefault="00354B2F" w:rsidP="002A41E8">
      <w:pPr>
        <w:spacing w:line="360" w:lineRule="auto"/>
        <w:ind w:firstLine="570"/>
        <w:jc w:val="both"/>
        <w:rPr>
          <w:rFonts w:ascii="Arial" w:eastAsia="楷体_GB2312" w:hAnsi="Arial" w:cs="Arial"/>
          <w:sz w:val="28"/>
          <w:szCs w:val="28"/>
        </w:rPr>
      </w:pPr>
      <w:r w:rsidRPr="0001006C">
        <w:rPr>
          <w:rFonts w:ascii="Arial" w:eastAsia="楷体_GB2312" w:hAnsi="Arial" w:cs="Arial"/>
          <w:b/>
          <w:bCs/>
          <w:sz w:val="28"/>
        </w:rPr>
        <w:t>价值类型：</w:t>
      </w:r>
      <w:r w:rsidR="00426F2F" w:rsidRPr="0001006C">
        <w:rPr>
          <w:rFonts w:ascii="Arial" w:eastAsia="楷体_GB2312" w:hAnsi="Arial" w:cs="Arial"/>
          <w:sz w:val="28"/>
          <w:szCs w:val="28"/>
        </w:rPr>
        <w:t>根据房地产估价规范、国家现行有关标准规定和项目的具体</w:t>
      </w:r>
      <w:r w:rsidR="00426F2F" w:rsidRPr="0001006C">
        <w:rPr>
          <w:rFonts w:ascii="Arial" w:eastAsia="楷体_GB2312" w:hAnsi="Arial" w:cs="Arial"/>
          <w:sz w:val="28"/>
          <w:szCs w:val="28"/>
        </w:rPr>
        <w:lastRenderedPageBreak/>
        <w:t>要求，本次评估采用的是市场价值标准。根据《房地产估价基本术语标准》</w:t>
      </w:r>
      <w:r w:rsidR="00426F2F" w:rsidRPr="0001006C">
        <w:rPr>
          <w:rFonts w:ascii="Arial" w:eastAsia="楷体_GB2312" w:hAnsi="Arial" w:cs="Arial"/>
          <w:sz w:val="28"/>
          <w:szCs w:val="28"/>
        </w:rPr>
        <w:t>[GB/T50899-2013]</w:t>
      </w:r>
      <w:r w:rsidR="00426F2F" w:rsidRPr="0001006C">
        <w:rPr>
          <w:rFonts w:ascii="Arial" w:eastAsia="楷体_GB2312" w:hAnsi="Arial" w:cs="Arial"/>
          <w:sz w:val="28"/>
          <w:szCs w:val="28"/>
        </w:rPr>
        <w:t>，市场价值是经适当营销后，由熟悉情况、谨慎行事且不受强迫的交易双方，以公平交易方式在价值时点自愿进行交易的金额</w:t>
      </w:r>
      <w:r w:rsidR="002A41E8" w:rsidRPr="0001006C">
        <w:rPr>
          <w:rFonts w:ascii="Arial" w:eastAsia="楷体_GB2312" w:hAnsi="Arial" w:cs="Arial"/>
          <w:sz w:val="28"/>
          <w:szCs w:val="28"/>
        </w:rPr>
        <w:t>。</w:t>
      </w:r>
    </w:p>
    <w:p w:rsidR="002A41E8" w:rsidRPr="0001006C" w:rsidRDefault="00730866" w:rsidP="00237DD8">
      <w:pPr>
        <w:spacing w:line="360" w:lineRule="auto"/>
        <w:ind w:firstLine="570"/>
        <w:jc w:val="both"/>
        <w:rPr>
          <w:rFonts w:ascii="Arial" w:eastAsia="楷体_GB2312" w:hAnsi="Arial" w:cs="Arial"/>
          <w:sz w:val="28"/>
        </w:rPr>
      </w:pPr>
      <w:r>
        <w:rPr>
          <w:rFonts w:ascii="Arial" w:eastAsia="楷体_GB2312" w:hAnsi="Arial" w:cs="Arial" w:hint="eastAsia"/>
          <w:b/>
          <w:bCs/>
          <w:sz w:val="28"/>
        </w:rPr>
        <w:t>咨询</w:t>
      </w:r>
      <w:r w:rsidR="007D6BF7">
        <w:rPr>
          <w:rFonts w:ascii="Arial" w:eastAsia="楷体_GB2312" w:hAnsi="Arial" w:cs="Arial" w:hint="eastAsia"/>
          <w:b/>
          <w:bCs/>
          <w:sz w:val="28"/>
        </w:rPr>
        <w:t>结果</w:t>
      </w:r>
      <w:r w:rsidR="00237DD8" w:rsidRPr="0001006C">
        <w:rPr>
          <w:rFonts w:ascii="Arial" w:eastAsia="楷体_GB2312" w:hAnsi="Arial" w:cs="Arial"/>
          <w:b/>
          <w:bCs/>
          <w:sz w:val="28"/>
        </w:rPr>
        <w:t>：</w:t>
      </w:r>
      <w:r w:rsidR="00C77D6B">
        <w:rPr>
          <w:rFonts w:ascii="Arial" w:eastAsia="楷体_GB2312" w:hAnsi="Arial" w:cs="Arial"/>
          <w:sz w:val="28"/>
        </w:rPr>
        <w:t>本次</w:t>
      </w:r>
      <w:r>
        <w:rPr>
          <w:rFonts w:ascii="Arial" w:eastAsia="楷体_GB2312" w:hAnsi="Arial" w:cs="Arial" w:hint="eastAsia"/>
          <w:sz w:val="28"/>
        </w:rPr>
        <w:t>咨询</w:t>
      </w:r>
      <w:r w:rsidR="0055384C" w:rsidRPr="0001006C">
        <w:rPr>
          <w:rFonts w:ascii="Arial" w:eastAsia="楷体_GB2312" w:hAnsi="Arial" w:cs="Arial"/>
          <w:sz w:val="28"/>
        </w:rPr>
        <w:t>的</w:t>
      </w:r>
      <w:r w:rsidR="0055384C" w:rsidRPr="0001006C">
        <w:rPr>
          <w:rFonts w:ascii="Arial" w:eastAsia="楷体_GB2312" w:hAnsi="Arial" w:cs="Arial"/>
          <w:sz w:val="28"/>
        </w:rPr>
        <w:t>“</w:t>
      </w:r>
      <w:r w:rsidR="0055384C" w:rsidRPr="0001006C">
        <w:rPr>
          <w:rFonts w:ascii="Arial" w:eastAsia="楷体_GB2312" w:hAnsi="Arial" w:cs="Arial"/>
          <w:sz w:val="28"/>
          <w:szCs w:val="18"/>
        </w:rPr>
        <w:t>房地产市场价值</w:t>
      </w:r>
      <w:r w:rsidR="006D0D0D">
        <w:rPr>
          <w:rFonts w:ascii="Arial" w:eastAsia="楷体_GB2312" w:hAnsi="Arial" w:cs="Arial" w:hint="eastAsia"/>
          <w:sz w:val="28"/>
          <w:szCs w:val="18"/>
        </w:rPr>
        <w:t>水平</w:t>
      </w:r>
      <w:r w:rsidR="0055384C" w:rsidRPr="0001006C">
        <w:rPr>
          <w:rFonts w:ascii="Arial" w:eastAsia="楷体_GB2312" w:hAnsi="Arial" w:cs="Arial"/>
          <w:sz w:val="28"/>
        </w:rPr>
        <w:t>”</w:t>
      </w:r>
      <w:r w:rsidR="0055384C" w:rsidRPr="0001006C">
        <w:rPr>
          <w:rFonts w:ascii="Arial" w:eastAsia="楷体_GB2312" w:hAnsi="Arial" w:cs="Arial"/>
          <w:sz w:val="28"/>
        </w:rPr>
        <w:t>是指在正常市场情况下，在价值时点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55384C" w:rsidRPr="0001006C">
        <w:rPr>
          <w:rFonts w:ascii="Arial" w:eastAsia="楷体_GB2312" w:hAnsi="Arial" w:cs="Arial"/>
          <w:sz w:val="28"/>
        </w:rPr>
        <w:t>，</w:t>
      </w:r>
      <w:r w:rsidR="00C77D6B">
        <w:rPr>
          <w:rFonts w:ascii="Arial" w:eastAsia="楷体_GB2312" w:hAnsi="Arial" w:cs="Arial"/>
          <w:sz w:val="28"/>
        </w:rPr>
        <w:t>咨询对象</w:t>
      </w:r>
      <w:r w:rsidR="00237DD8" w:rsidRPr="0001006C">
        <w:rPr>
          <w:rFonts w:ascii="Arial" w:eastAsia="楷体_GB2312" w:hAnsi="Arial" w:cs="Arial"/>
          <w:sz w:val="28"/>
        </w:rPr>
        <w:t>用途设定为</w:t>
      </w:r>
      <w:r w:rsidR="00BA5AA8">
        <w:rPr>
          <w:rFonts w:ascii="Arial" w:eastAsia="楷体_GB2312" w:hAnsi="Arial" w:cs="Arial" w:hint="eastAsia"/>
          <w:sz w:val="28"/>
        </w:rPr>
        <w:t>住宅</w:t>
      </w:r>
      <w:r w:rsidR="00237DD8" w:rsidRPr="0001006C">
        <w:rPr>
          <w:rFonts w:ascii="Arial" w:eastAsia="楷体_GB2312" w:hAnsi="Arial" w:cs="Arial"/>
          <w:sz w:val="28"/>
        </w:rPr>
        <w:t>，</w:t>
      </w:r>
      <w:r w:rsidR="00237DD8" w:rsidRPr="0001006C">
        <w:rPr>
          <w:rFonts w:ascii="Arial" w:eastAsia="楷体_GB2312" w:hAnsi="Arial" w:cs="Arial"/>
          <w:bCs/>
          <w:sz w:val="28"/>
        </w:rPr>
        <w:t>土地取得方式设定为出让，出让国有建设用地使用权</w:t>
      </w:r>
      <w:r w:rsidR="00D20D06">
        <w:rPr>
          <w:rFonts w:ascii="Arial" w:eastAsia="楷体_GB2312" w:hAnsi="Arial" w:cs="Arial" w:hint="eastAsia"/>
          <w:bCs/>
          <w:sz w:val="28"/>
        </w:rPr>
        <w:t>最高</w:t>
      </w:r>
      <w:r w:rsidR="00237DD8" w:rsidRPr="0001006C">
        <w:rPr>
          <w:rFonts w:ascii="Arial" w:eastAsia="楷体_GB2312" w:hAnsi="Arial" w:cs="Arial"/>
          <w:bCs/>
          <w:sz w:val="28"/>
        </w:rPr>
        <w:t>土地使用年限设定为</w:t>
      </w:r>
      <w:r w:rsidR="00BA5AA8">
        <w:rPr>
          <w:rFonts w:ascii="Arial" w:eastAsia="楷体_GB2312" w:hAnsi="Arial" w:cs="Arial" w:hint="eastAsia"/>
          <w:bCs/>
          <w:sz w:val="28"/>
        </w:rPr>
        <w:t>7</w:t>
      </w:r>
      <w:r w:rsidR="00237DD8" w:rsidRPr="0001006C">
        <w:rPr>
          <w:rFonts w:ascii="Arial" w:eastAsia="楷体_GB2312" w:hAnsi="Arial" w:cs="Arial"/>
          <w:bCs/>
          <w:sz w:val="28"/>
        </w:rPr>
        <w:t>0</w:t>
      </w:r>
      <w:r w:rsidR="00237DD8" w:rsidRPr="0001006C">
        <w:rPr>
          <w:rFonts w:ascii="Arial" w:eastAsia="楷体_GB2312" w:hAnsi="Arial" w:cs="Arial"/>
          <w:bCs/>
          <w:sz w:val="28"/>
        </w:rPr>
        <w:t>年</w:t>
      </w:r>
      <w:r w:rsidR="0055384C" w:rsidRPr="0001006C">
        <w:rPr>
          <w:rFonts w:ascii="Arial" w:eastAsia="楷体_GB2312" w:hAnsi="Arial" w:cs="Arial"/>
          <w:sz w:val="28"/>
        </w:rPr>
        <w:t>的房地产市场价值</w:t>
      </w:r>
      <w:r w:rsidR="006D0D0D">
        <w:rPr>
          <w:rFonts w:ascii="Arial" w:eastAsia="楷体_GB2312" w:hAnsi="Arial" w:cs="Arial" w:hint="eastAsia"/>
          <w:sz w:val="28"/>
        </w:rPr>
        <w:t>水平</w:t>
      </w:r>
      <w:r w:rsidR="0055384C" w:rsidRPr="0001006C">
        <w:rPr>
          <w:rFonts w:ascii="Arial" w:eastAsia="楷体_GB2312" w:hAnsi="Arial" w:cs="Arial"/>
          <w:sz w:val="28"/>
        </w:rPr>
        <w:t>。</w:t>
      </w:r>
    </w:p>
    <w:p w:rsidR="00237DD8" w:rsidRPr="0001006C" w:rsidRDefault="00730866" w:rsidP="00237DD8">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237DD8"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BA5AA8" w:rsidRPr="00AF6582" w:rsidTr="00833670">
        <w:trPr>
          <w:jc w:val="center"/>
        </w:trPr>
        <w:tc>
          <w:tcPr>
            <w:tcW w:w="2501" w:type="pct"/>
            <w:shd w:val="clear" w:color="auto" w:fill="auto"/>
            <w:vAlign w:val="center"/>
          </w:tcPr>
          <w:p w:rsidR="00BA5AA8" w:rsidRPr="0013388F" w:rsidRDefault="005E6D43" w:rsidP="00253BE3">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7216" behindDoc="0" locked="0" layoutInCell="1" allowOverlap="1" wp14:anchorId="4463BA36" wp14:editId="40EB7226">
                      <wp:simplePos x="0" y="0"/>
                      <wp:positionH relativeFrom="column">
                        <wp:posOffset>-55880</wp:posOffset>
                      </wp:positionH>
                      <wp:positionV relativeFrom="paragraph">
                        <wp:posOffset>-71755</wp:posOffset>
                      </wp:positionV>
                      <wp:extent cx="3036570" cy="636905"/>
                      <wp:effectExtent l="10795" t="13970" r="10160" b="6350"/>
                      <wp:wrapNone/>
                      <wp:docPr id="4"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w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yCEncQoseP3378fHzz+8PsD5+/YLyUKVO2wKcZ3JpfJ5kJ+/0rSLvLJJq1mC5&#10;ZoHt/V4DROrrGl888RurIdaqe6Uo+OCNU6Fku9q0HhKKgXahM/tzZ9jOIQKHg2SQD6+hgQTu8kE+&#10;ToYhBC5Or7Wx7iVTLfJGGQkufeVwgbe31nk2uDi5+GOpFlyI0H0hUedBhwCPxRpkTJwJb60SnHo/&#10;/8Ka9WomDNpikFKW+N+RwoWbD1Jh2xz87N5Wyh1UZtRG0hCxYZjOj7bDXBxsYCikjwRJA+ejdVDR&#10;+3Eyno/mo6yX9fN5L0uqqvdiMct6+SK9HlaDajar0g+edJoVDaeUSc/7pOg0+zvFHGfroMWzps+1&#10;ii/RQ1GB7Ok/kA5d9432I2iLlaL7pTmpAUQcnI8D56fk6R7sp5+F6S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y&#10;Qh+w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00BA5AA8" w:rsidRPr="0013388F">
              <w:rPr>
                <w:rFonts w:ascii="Arial" w:eastAsia="楷体_GB2312" w:hAnsi="Arial" w:cs="Arial" w:hint="eastAsia"/>
                <w:bCs/>
                <w:sz w:val="28"/>
              </w:rPr>
              <w:t>估价方法</w:t>
            </w:r>
          </w:p>
          <w:p w:rsidR="00BA5AA8" w:rsidRPr="0013388F" w:rsidRDefault="00730866" w:rsidP="00253BE3">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BA5AA8" w:rsidRPr="0013388F" w:rsidRDefault="00BA5AA8" w:rsidP="00BA5AA8">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833670" w:rsidRPr="00AF6582" w:rsidTr="00833670">
        <w:trPr>
          <w:jc w:val="center"/>
        </w:trPr>
        <w:tc>
          <w:tcPr>
            <w:tcW w:w="2501" w:type="pct"/>
            <w:shd w:val="clear" w:color="auto" w:fill="auto"/>
            <w:vAlign w:val="center"/>
          </w:tcPr>
          <w:p w:rsidR="00833670" w:rsidRPr="0013388F" w:rsidRDefault="00833670" w:rsidP="0083367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833670" w:rsidRPr="0013388F" w:rsidRDefault="00833670" w:rsidP="00BA5AA8">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237DD8" w:rsidRPr="0001006C" w:rsidRDefault="00237DD8" w:rsidP="00226514">
      <w:pPr>
        <w:spacing w:line="360" w:lineRule="auto"/>
        <w:ind w:firstLineChars="200" w:firstLine="562"/>
        <w:jc w:val="right"/>
        <w:rPr>
          <w:rFonts w:ascii="Arial" w:eastAsia="楷体_GB2312" w:hAnsi="Arial" w:cs="Arial"/>
          <w:b/>
          <w:sz w:val="28"/>
        </w:rPr>
      </w:pPr>
    </w:p>
    <w:p w:rsidR="00237DD8" w:rsidRPr="0001006C" w:rsidRDefault="00237DD8" w:rsidP="00237DD8">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237DD8" w:rsidRPr="0001006C" w:rsidRDefault="00237DD8" w:rsidP="00237DD8">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CE271C" w:rsidRPr="0001006C">
        <w:rPr>
          <w:rFonts w:ascii="Arial" w:eastAsia="楷体_GB2312" w:hAnsi="Arial" w:cs="Arial"/>
          <w:bCs/>
          <w:sz w:val="28"/>
        </w:rPr>
        <w:t>了解</w:t>
      </w:r>
      <w:r w:rsidR="00C77D6B">
        <w:rPr>
          <w:rFonts w:ascii="Arial" w:eastAsia="楷体_GB2312" w:hAnsi="Arial" w:cs="Arial"/>
          <w:bCs/>
          <w:sz w:val="28"/>
        </w:rPr>
        <w:t>咨询对象</w:t>
      </w:r>
      <w:r w:rsidR="00CE271C"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52011F" w:rsidRPr="0001006C" w:rsidRDefault="00237DD8" w:rsidP="00237DD8">
      <w:pPr>
        <w:spacing w:line="360" w:lineRule="auto"/>
        <w:ind w:firstLine="560"/>
        <w:rPr>
          <w:rFonts w:ascii="Arial" w:eastAsia="楷体_GB2312" w:hAnsi="Arial" w:cs="Arial"/>
          <w:kern w:val="2"/>
          <w:sz w:val="28"/>
        </w:rPr>
      </w:pPr>
      <w:r w:rsidRPr="0001006C">
        <w:rPr>
          <w:rFonts w:ascii="Arial" w:eastAsia="楷体_GB2312" w:hAnsi="Arial" w:cs="Arial"/>
          <w:sz w:val="28"/>
        </w:rPr>
        <w:t>2.</w:t>
      </w:r>
      <w:r w:rsidR="00093707">
        <w:rPr>
          <w:rFonts w:ascii="Arial" w:eastAsia="楷体_GB2312" w:hAnsi="Arial" w:cs="Arial"/>
          <w:sz w:val="28"/>
        </w:rPr>
        <w:t>本</w:t>
      </w:r>
      <w:r w:rsidR="00093707">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p>
    <w:p w:rsidR="00B97316" w:rsidRPr="0001006C" w:rsidRDefault="00B97316" w:rsidP="00B97316">
      <w:pPr>
        <w:spacing w:line="360" w:lineRule="auto"/>
        <w:ind w:firstLineChars="2000" w:firstLine="5600"/>
        <w:rPr>
          <w:rFonts w:ascii="Arial" w:eastAsia="楷体_GB2312" w:hAnsi="Arial" w:cs="Arial"/>
          <w:sz w:val="28"/>
        </w:rPr>
      </w:pPr>
      <w:r w:rsidRPr="0001006C">
        <w:rPr>
          <w:rFonts w:ascii="Arial" w:eastAsia="楷体_GB2312" w:hAnsi="Arial" w:cs="Arial"/>
          <w:sz w:val="28"/>
        </w:rPr>
        <w:t>顺致</w:t>
      </w:r>
    </w:p>
    <w:p w:rsidR="00B97316" w:rsidRPr="0001006C" w:rsidRDefault="00B97316" w:rsidP="00B97316">
      <w:pPr>
        <w:spacing w:line="240" w:lineRule="auto"/>
        <w:ind w:firstLineChars="200" w:firstLine="560"/>
        <w:rPr>
          <w:rFonts w:ascii="Arial" w:eastAsia="楷体_GB2312" w:hAnsi="Arial" w:cs="Arial"/>
          <w:sz w:val="28"/>
        </w:rPr>
      </w:pPr>
      <w:r w:rsidRPr="0001006C">
        <w:rPr>
          <w:rFonts w:ascii="Arial" w:eastAsia="楷体_GB2312" w:hAnsi="Arial" w:cs="Arial"/>
          <w:sz w:val="28"/>
        </w:rPr>
        <w:t>商祺</w:t>
      </w:r>
    </w:p>
    <w:p w:rsidR="00B97316" w:rsidRPr="0001006C" w:rsidRDefault="00B97316" w:rsidP="00B97316">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B97316" w:rsidRPr="0001006C" w:rsidRDefault="0045032E" w:rsidP="00D835BC">
      <w:pPr>
        <w:spacing w:line="360" w:lineRule="auto"/>
        <w:jc w:val="right"/>
        <w:rPr>
          <w:rFonts w:ascii="Arial" w:eastAsia="楷体_GB2312" w:hAnsi="Arial" w:cs="Arial"/>
          <w:sz w:val="28"/>
        </w:rPr>
      </w:pPr>
      <w:r w:rsidRPr="0001006C">
        <w:rPr>
          <w:rFonts w:ascii="Arial" w:eastAsia="楷体_GB2312" w:hAnsi="Arial" w:cs="Arial"/>
          <w:sz w:val="28"/>
        </w:rPr>
        <w:t xml:space="preserve"> </w:t>
      </w:r>
      <w:r w:rsidR="00B97316" w:rsidRPr="0001006C">
        <w:rPr>
          <w:rFonts w:ascii="Arial" w:eastAsia="楷体_GB2312" w:hAnsi="Arial" w:cs="Arial"/>
          <w:sz w:val="28"/>
        </w:rPr>
        <w:t xml:space="preserve"> </w:t>
      </w:r>
      <w:proofErr w:type="gramStart"/>
      <w:r w:rsidR="00B97316" w:rsidRPr="0001006C">
        <w:rPr>
          <w:rFonts w:ascii="Arial" w:eastAsia="楷体_GB2312" w:hAnsi="Arial" w:cs="Arial"/>
          <w:sz w:val="28"/>
        </w:rPr>
        <w:t>北京康正宏</w:t>
      </w:r>
      <w:proofErr w:type="gramEnd"/>
      <w:r w:rsidR="00B97316" w:rsidRPr="0001006C">
        <w:rPr>
          <w:rFonts w:ascii="Arial" w:eastAsia="楷体_GB2312" w:hAnsi="Arial" w:cs="Arial"/>
          <w:sz w:val="28"/>
        </w:rPr>
        <w:t>基房地产评估有限公司</w:t>
      </w:r>
      <w:r w:rsidR="00B97316" w:rsidRPr="0001006C">
        <w:rPr>
          <w:rFonts w:ascii="Arial" w:eastAsia="楷体_GB2312" w:hAnsi="Arial" w:cs="Arial"/>
          <w:sz w:val="28"/>
        </w:rPr>
        <w:t xml:space="preserve"> </w:t>
      </w:r>
    </w:p>
    <w:p w:rsidR="0045032E" w:rsidRPr="0001006C" w:rsidRDefault="00E04CF5" w:rsidP="0045032E">
      <w:pPr>
        <w:spacing w:line="360" w:lineRule="auto"/>
        <w:rPr>
          <w:rFonts w:ascii="Arial" w:eastAsia="楷体_GB2312" w:hAnsi="Arial" w:cs="Arial"/>
          <w:sz w:val="28"/>
        </w:rPr>
      </w:pPr>
      <w:r w:rsidRPr="0001006C">
        <w:rPr>
          <w:rFonts w:ascii="Arial" w:eastAsia="楷体_GB2312" w:hAnsi="Arial" w:cs="Arial"/>
          <w:sz w:val="28"/>
        </w:rPr>
        <w:t xml:space="preserve">           </w:t>
      </w:r>
      <w:r w:rsidR="0045032E" w:rsidRPr="0001006C">
        <w:rPr>
          <w:rFonts w:ascii="Arial" w:eastAsia="楷体_GB2312" w:hAnsi="Arial" w:cs="Arial"/>
          <w:sz w:val="28"/>
        </w:rPr>
        <w:t xml:space="preserve">                         </w:t>
      </w:r>
      <w:r w:rsidR="00B97316" w:rsidRPr="0001006C">
        <w:rPr>
          <w:rFonts w:ascii="Arial" w:eastAsia="楷体_GB2312" w:hAnsi="Arial" w:cs="Arial"/>
          <w:sz w:val="28"/>
        </w:rPr>
        <w:t>法定代表人</w:t>
      </w:r>
      <w:r w:rsidRPr="0001006C">
        <w:rPr>
          <w:rFonts w:ascii="Arial" w:eastAsia="楷体_GB2312" w:hAnsi="Arial" w:cs="Arial"/>
          <w:sz w:val="28"/>
        </w:rPr>
        <w:t>:</w:t>
      </w:r>
      <w:r w:rsidR="001967C0" w:rsidRPr="0001006C">
        <w:rPr>
          <w:rFonts w:ascii="Arial" w:eastAsia="楷体_GB2312" w:hAnsi="Arial" w:cs="Arial"/>
          <w:sz w:val="28"/>
        </w:rPr>
        <w:t xml:space="preserve">    </w:t>
      </w:r>
    </w:p>
    <w:p w:rsidR="00E04CF5" w:rsidRPr="0001006C" w:rsidRDefault="001967C0" w:rsidP="0045032E">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115091" w:rsidRPr="00833670" w:rsidRDefault="00237DD8" w:rsidP="00833670">
      <w:pPr>
        <w:spacing w:line="360" w:lineRule="auto"/>
        <w:jc w:val="right"/>
        <w:rPr>
          <w:rFonts w:ascii="Arial" w:eastAsia="楷体_GB2312" w:hAnsi="Arial" w:cs="Arial"/>
          <w:sz w:val="28"/>
        </w:rPr>
      </w:pPr>
      <w:r w:rsidRPr="0001006C">
        <w:rPr>
          <w:rFonts w:ascii="Arial" w:eastAsia="楷体_GB2312" w:hAnsi="Arial" w:cs="Arial"/>
          <w:sz w:val="28"/>
        </w:rPr>
        <w:t>二</w:t>
      </w:r>
      <w:r w:rsidRPr="0001006C">
        <w:rPr>
          <w:rFonts w:ascii="Arial" w:hAnsi="Arial" w:cs="Arial"/>
          <w:sz w:val="28"/>
        </w:rPr>
        <w:t>〇</w:t>
      </w:r>
      <w:r w:rsidR="003F71F1">
        <w:rPr>
          <w:rFonts w:ascii="Arial" w:eastAsia="楷体_GB2312" w:hAnsi="Arial" w:cs="Arial" w:hint="eastAsia"/>
          <w:sz w:val="28"/>
        </w:rPr>
        <w:t>二一</w:t>
      </w:r>
      <w:r w:rsidR="00B176A5">
        <w:rPr>
          <w:rFonts w:ascii="Arial" w:eastAsia="楷体_GB2312" w:hAnsi="Arial" w:cs="Arial"/>
          <w:sz w:val="28"/>
        </w:rPr>
        <w:t>年</w:t>
      </w:r>
      <w:r w:rsidR="003F71F1">
        <w:rPr>
          <w:rFonts w:ascii="Arial" w:eastAsia="楷体_GB2312" w:hAnsi="Arial" w:cs="Arial" w:hint="eastAsia"/>
          <w:sz w:val="28"/>
        </w:rPr>
        <w:t>三</w:t>
      </w:r>
      <w:r w:rsidR="003F71F1">
        <w:rPr>
          <w:rFonts w:ascii="Arial" w:eastAsia="楷体_GB2312" w:hAnsi="Arial" w:cs="Arial"/>
          <w:sz w:val="28"/>
        </w:rPr>
        <w:t>月</w:t>
      </w:r>
      <w:r w:rsidR="001D0A81">
        <w:rPr>
          <w:rFonts w:ascii="Arial" w:eastAsia="楷体_GB2312" w:hAnsi="Arial" w:cs="Arial" w:hint="eastAsia"/>
          <w:sz w:val="28"/>
        </w:rPr>
        <w:t>五</w:t>
      </w:r>
      <w:r w:rsidRPr="0001006C">
        <w:rPr>
          <w:rFonts w:ascii="Arial" w:eastAsia="楷体_GB2312" w:hAnsi="Arial" w:cs="Arial"/>
          <w:sz w:val="28"/>
        </w:rPr>
        <w:t>日</w:t>
      </w:r>
      <w:bookmarkStart w:id="0" w:name="_Toc17186302"/>
    </w:p>
    <w:p w:rsidR="000D1FE8" w:rsidRPr="0001006C" w:rsidRDefault="000D1FE8" w:rsidP="004C09AD">
      <w:pPr>
        <w:pStyle w:val="1"/>
        <w:numPr>
          <w:ilvl w:val="0"/>
          <w:numId w:val="0"/>
        </w:numPr>
        <w:spacing w:before="0" w:after="0" w:line="360" w:lineRule="auto"/>
        <w:jc w:val="center"/>
        <w:rPr>
          <w:rFonts w:eastAsia="楷体_GB2312" w:cs="Arial"/>
          <w:kern w:val="2"/>
          <w:sz w:val="36"/>
          <w:lang w:eastAsia="zh-CN"/>
        </w:rPr>
      </w:pPr>
      <w:proofErr w:type="spellStart"/>
      <w:r w:rsidRPr="0001006C">
        <w:rPr>
          <w:rFonts w:eastAsia="楷体_GB2312" w:cs="Arial"/>
          <w:kern w:val="2"/>
          <w:sz w:val="36"/>
        </w:rPr>
        <w:lastRenderedPageBreak/>
        <w:t>估价师声明</w:t>
      </w:r>
      <w:bookmarkEnd w:id="0"/>
      <w:proofErr w:type="spellEnd"/>
    </w:p>
    <w:p w:rsidR="00FF244D" w:rsidRPr="0001006C" w:rsidRDefault="00FF244D" w:rsidP="00FF244D">
      <w:pPr>
        <w:spacing w:before="0" w:after="0" w:line="360" w:lineRule="auto"/>
        <w:ind w:firstLine="570"/>
        <w:jc w:val="both"/>
        <w:outlineLvl w:val="0"/>
        <w:rPr>
          <w:rFonts w:ascii="Arial" w:eastAsia="楷体_GB2312" w:hAnsi="Arial" w:cs="Arial"/>
          <w:kern w:val="2"/>
          <w:sz w:val="28"/>
        </w:rPr>
      </w:pPr>
      <w:r w:rsidRPr="0001006C">
        <w:rPr>
          <w:rFonts w:ascii="Arial" w:eastAsia="楷体_GB2312" w:hAnsi="Arial" w:cs="Arial"/>
          <w:kern w:val="2"/>
          <w:sz w:val="28"/>
        </w:rPr>
        <w:t>注册房地产估价师郑重声明：</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（一）注册房地产估价师在本</w:t>
      </w:r>
      <w:r w:rsidR="00C77D6B">
        <w:rPr>
          <w:rFonts w:ascii="Arial" w:eastAsia="楷体_GB2312" w:hAnsi="Arial" w:cs="Arial"/>
          <w:kern w:val="2"/>
          <w:sz w:val="28"/>
        </w:rPr>
        <w:t>咨询报告</w:t>
      </w:r>
      <w:r w:rsidRPr="0001006C">
        <w:rPr>
          <w:rFonts w:ascii="Arial" w:eastAsia="楷体_GB2312" w:hAnsi="Arial" w:cs="Arial"/>
          <w:kern w:val="2"/>
          <w:sz w:val="28"/>
        </w:rPr>
        <w:t>中对事实的说明是真实的和准确的，没有虚假记载、误导性陈述和重大遗漏。</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（二）本</w:t>
      </w:r>
      <w:r w:rsidR="00C77D6B">
        <w:rPr>
          <w:rFonts w:ascii="Arial" w:eastAsia="楷体_GB2312" w:hAnsi="Arial" w:cs="Arial"/>
          <w:kern w:val="2"/>
          <w:sz w:val="28"/>
        </w:rPr>
        <w:t>咨询报告</w:t>
      </w:r>
      <w:r w:rsidRPr="0001006C">
        <w:rPr>
          <w:rFonts w:ascii="Arial" w:eastAsia="楷体_GB2312" w:hAnsi="Arial" w:cs="Arial"/>
          <w:kern w:val="2"/>
          <w:sz w:val="28"/>
        </w:rPr>
        <w:t>中的分析、意见和结论是注册房地产估价师独立、客观、公正的专业分析、意见和结论，但受到本</w:t>
      </w:r>
      <w:r w:rsidR="00C77D6B">
        <w:rPr>
          <w:rFonts w:ascii="Arial" w:eastAsia="楷体_GB2312" w:hAnsi="Arial" w:cs="Arial"/>
          <w:kern w:val="2"/>
          <w:sz w:val="28"/>
        </w:rPr>
        <w:t>咨询报告</w:t>
      </w:r>
      <w:r w:rsidRPr="0001006C">
        <w:rPr>
          <w:rFonts w:ascii="Arial" w:eastAsia="楷体_GB2312" w:hAnsi="Arial" w:cs="Arial"/>
          <w:kern w:val="2"/>
          <w:sz w:val="28"/>
        </w:rPr>
        <w:t>中已说明的估价假设和限制条件的限制。</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（三）注册房地产估价师与</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没有现实或潜在的利益，与</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利害关系人没有利害关系，也对本</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利害关系人没有偏见。</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（四）注册房地产估价师依照中华人民共和国国家标准《房地产估价规范》、《房地产估价基本术语标准》以及相关房地产估价专项标准进行估价工作，撰写本</w:t>
      </w:r>
      <w:r w:rsidR="00C77D6B">
        <w:rPr>
          <w:rFonts w:ascii="Arial" w:eastAsia="楷体_GB2312" w:hAnsi="Arial" w:cs="Arial"/>
          <w:kern w:val="2"/>
          <w:sz w:val="28"/>
        </w:rPr>
        <w:t>咨询报告</w:t>
      </w:r>
      <w:r w:rsidRPr="0001006C">
        <w:rPr>
          <w:rFonts w:ascii="Arial" w:eastAsia="楷体_GB2312" w:hAnsi="Arial" w:cs="Arial"/>
          <w:kern w:val="2"/>
          <w:sz w:val="28"/>
        </w:rPr>
        <w:t>。</w:t>
      </w:r>
    </w:p>
    <w:p w:rsidR="00FF244D" w:rsidRPr="0001006C" w:rsidRDefault="00563B86" w:rsidP="00FF244D">
      <w:pPr>
        <w:spacing w:line="360" w:lineRule="auto"/>
        <w:jc w:val="both"/>
        <w:outlineLvl w:val="0"/>
        <w:rPr>
          <w:rFonts w:ascii="Arial" w:eastAsia="楷体_GB2312" w:hAnsi="Arial" w:cs="Arial"/>
          <w:kern w:val="2"/>
          <w:sz w:val="28"/>
        </w:rPr>
      </w:pPr>
      <w:r>
        <w:rPr>
          <w:rFonts w:ascii="Arial" w:eastAsia="楷体_GB2312" w:hAnsi="Arial" w:cs="Arial"/>
          <w:kern w:val="2"/>
          <w:sz w:val="28"/>
        </w:rPr>
        <w:t>（五）本报告</w:t>
      </w:r>
      <w:r>
        <w:rPr>
          <w:rFonts w:ascii="Arial" w:eastAsia="楷体_GB2312" w:hAnsi="Arial" w:cs="Arial" w:hint="eastAsia"/>
          <w:kern w:val="2"/>
          <w:sz w:val="28"/>
        </w:rPr>
        <w:t>咨询</w:t>
      </w:r>
      <w:r w:rsidR="00FF244D" w:rsidRPr="0001006C">
        <w:rPr>
          <w:rFonts w:ascii="Arial" w:eastAsia="楷体_GB2312" w:hAnsi="Arial" w:cs="Arial"/>
          <w:kern w:val="2"/>
          <w:sz w:val="28"/>
        </w:rPr>
        <w:t>结果仅作为</w:t>
      </w:r>
      <w:r w:rsidR="00CC1260">
        <w:rPr>
          <w:rFonts w:ascii="Arial" w:eastAsia="楷体_GB2312" w:hAnsi="Arial" w:cs="Arial"/>
          <w:kern w:val="2"/>
          <w:sz w:val="28"/>
        </w:rPr>
        <w:t>咨询委托方</w:t>
      </w:r>
      <w:r>
        <w:rPr>
          <w:rFonts w:ascii="Arial" w:eastAsia="楷体_GB2312" w:hAnsi="Arial" w:cs="Arial"/>
          <w:kern w:val="2"/>
          <w:sz w:val="28"/>
        </w:rPr>
        <w:t>在本次</w:t>
      </w:r>
      <w:r>
        <w:rPr>
          <w:rFonts w:ascii="Arial" w:eastAsia="楷体_GB2312" w:hAnsi="Arial" w:cs="Arial" w:hint="eastAsia"/>
          <w:kern w:val="2"/>
          <w:sz w:val="28"/>
        </w:rPr>
        <w:t>咨询</w:t>
      </w:r>
      <w:r>
        <w:rPr>
          <w:rFonts w:ascii="Arial" w:eastAsia="楷体_GB2312" w:hAnsi="Arial" w:cs="Arial"/>
          <w:kern w:val="2"/>
          <w:sz w:val="28"/>
        </w:rPr>
        <w:t>目的下使用，不得做其他用途。未经本</w:t>
      </w:r>
      <w:r>
        <w:rPr>
          <w:rFonts w:ascii="Arial" w:eastAsia="楷体_GB2312" w:hAnsi="Arial" w:cs="Arial" w:hint="eastAsia"/>
          <w:kern w:val="2"/>
          <w:sz w:val="28"/>
        </w:rPr>
        <w:t>受托</w:t>
      </w:r>
      <w:r w:rsidR="00FF244D" w:rsidRPr="0001006C">
        <w:rPr>
          <w:rFonts w:ascii="Arial" w:eastAsia="楷体_GB2312" w:hAnsi="Arial" w:cs="Arial"/>
          <w:kern w:val="2"/>
          <w:sz w:val="28"/>
        </w:rPr>
        <w:t>机构书面同意，本报告的全部或任何一部分均不得向</w:t>
      </w:r>
      <w:r w:rsidR="00CC1260">
        <w:rPr>
          <w:rFonts w:ascii="Arial" w:eastAsia="楷体_GB2312" w:hAnsi="Arial" w:cs="Arial"/>
          <w:kern w:val="2"/>
          <w:sz w:val="28"/>
        </w:rPr>
        <w:t>咨询委托方</w:t>
      </w:r>
      <w:r w:rsidR="00FF244D" w:rsidRPr="0001006C">
        <w:rPr>
          <w:rFonts w:ascii="Arial" w:eastAsia="楷体_GB2312" w:hAnsi="Arial" w:cs="Arial"/>
          <w:kern w:val="2"/>
          <w:sz w:val="28"/>
        </w:rPr>
        <w:t>、报告使用者、报告审查部门之外的单位和个人提供，也不得以任何形式公开发表。</w:t>
      </w:r>
    </w:p>
    <w:p w:rsidR="00601854" w:rsidRPr="0001006C" w:rsidRDefault="00FF244D" w:rsidP="00FF244D">
      <w:pPr>
        <w:spacing w:before="0" w:after="0" w:line="360" w:lineRule="auto"/>
        <w:jc w:val="both"/>
        <w:outlineLvl w:val="0"/>
        <w:rPr>
          <w:rFonts w:ascii="Arial" w:eastAsia="楷体_GB2312" w:hAnsi="Arial" w:cs="Arial"/>
          <w:kern w:val="2"/>
          <w:sz w:val="28"/>
        </w:rPr>
      </w:pPr>
      <w:r w:rsidRPr="0001006C">
        <w:rPr>
          <w:rFonts w:ascii="Arial" w:eastAsia="楷体_GB2312" w:hAnsi="Arial" w:cs="Arial"/>
          <w:kern w:val="2"/>
          <w:sz w:val="28"/>
        </w:rPr>
        <w:t>（六）本评估报告由</w:t>
      </w:r>
      <w:proofErr w:type="gramStart"/>
      <w:r w:rsidRPr="0001006C">
        <w:rPr>
          <w:rFonts w:ascii="Arial" w:eastAsia="楷体_GB2312" w:hAnsi="Arial" w:cs="Arial"/>
          <w:kern w:val="2"/>
          <w:sz w:val="28"/>
        </w:rPr>
        <w:t>北京康正宏</w:t>
      </w:r>
      <w:proofErr w:type="gramEnd"/>
      <w:r w:rsidRPr="0001006C">
        <w:rPr>
          <w:rFonts w:ascii="Arial" w:eastAsia="楷体_GB2312" w:hAnsi="Arial" w:cs="Arial"/>
          <w:kern w:val="2"/>
          <w:sz w:val="28"/>
        </w:rPr>
        <w:t>基房地产评估有限公司负责解释。</w:t>
      </w:r>
    </w:p>
    <w:p w:rsidR="00C110A5" w:rsidRPr="0001006C" w:rsidRDefault="00C110A5" w:rsidP="00601854">
      <w:pPr>
        <w:spacing w:before="0" w:after="0" w:line="360" w:lineRule="auto"/>
        <w:jc w:val="both"/>
        <w:outlineLvl w:val="0"/>
        <w:rPr>
          <w:rFonts w:ascii="Arial" w:eastAsia="楷体_GB2312" w:hAnsi="Arial" w:cs="Arial"/>
          <w:kern w:val="2"/>
          <w:sz w:val="28"/>
        </w:rPr>
      </w:pPr>
    </w:p>
    <w:p w:rsidR="00C110A5" w:rsidRPr="0001006C" w:rsidRDefault="00C110A5" w:rsidP="00601854">
      <w:pPr>
        <w:spacing w:before="0" w:after="0" w:line="360" w:lineRule="auto"/>
        <w:jc w:val="both"/>
        <w:outlineLvl w:val="0"/>
        <w:rPr>
          <w:rFonts w:ascii="Arial" w:eastAsia="楷体_GB2312" w:hAnsi="Arial" w:cs="Arial"/>
          <w:kern w:val="2"/>
          <w:sz w:val="28"/>
        </w:rPr>
      </w:pPr>
    </w:p>
    <w:p w:rsidR="00237DD8" w:rsidRPr="0001006C" w:rsidRDefault="00237DD8"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Default="00601854" w:rsidP="00601854">
      <w:pPr>
        <w:spacing w:before="0" w:after="0" w:line="360" w:lineRule="auto"/>
        <w:jc w:val="both"/>
        <w:outlineLvl w:val="0"/>
        <w:rPr>
          <w:rFonts w:ascii="Arial" w:eastAsia="楷体_GB2312" w:hAnsi="Arial" w:cs="Arial"/>
          <w:kern w:val="2"/>
          <w:sz w:val="28"/>
        </w:rPr>
      </w:pPr>
    </w:p>
    <w:p w:rsidR="00F53D3D" w:rsidRPr="0001006C" w:rsidRDefault="00F53D3D" w:rsidP="00601854">
      <w:pPr>
        <w:spacing w:before="0" w:after="0" w:line="360" w:lineRule="auto"/>
        <w:jc w:val="both"/>
        <w:outlineLvl w:val="0"/>
        <w:rPr>
          <w:rFonts w:ascii="Arial" w:eastAsia="楷体_GB2312" w:hAnsi="Arial" w:cs="Arial"/>
          <w:kern w:val="2"/>
          <w:sz w:val="28"/>
        </w:rPr>
      </w:pPr>
    </w:p>
    <w:p w:rsidR="000D1FE8" w:rsidRPr="0001006C" w:rsidRDefault="00A909B2" w:rsidP="00601854">
      <w:pPr>
        <w:pStyle w:val="1"/>
        <w:numPr>
          <w:ilvl w:val="0"/>
          <w:numId w:val="0"/>
        </w:numPr>
        <w:spacing w:before="0" w:after="0" w:line="360" w:lineRule="auto"/>
        <w:jc w:val="center"/>
        <w:rPr>
          <w:rFonts w:eastAsia="楷体_GB2312" w:cs="Arial"/>
          <w:kern w:val="2"/>
          <w:sz w:val="36"/>
        </w:rPr>
      </w:pPr>
      <w:bookmarkStart w:id="1" w:name="_Toc168225811"/>
      <w:r w:rsidRPr="0001006C">
        <w:rPr>
          <w:rFonts w:eastAsia="楷体_GB2312" w:cs="Arial"/>
          <w:kern w:val="2"/>
          <w:sz w:val="36"/>
        </w:rPr>
        <w:lastRenderedPageBreak/>
        <w:t xml:space="preserve"> </w:t>
      </w:r>
      <w:bookmarkStart w:id="2" w:name="_Toc17186303"/>
      <w:proofErr w:type="spellStart"/>
      <w:r w:rsidR="003C090C" w:rsidRPr="0001006C">
        <w:rPr>
          <w:rFonts w:eastAsia="楷体_GB2312" w:cs="Arial"/>
          <w:kern w:val="2"/>
          <w:sz w:val="36"/>
        </w:rPr>
        <w:t>估价</w:t>
      </w:r>
      <w:r w:rsidR="000D1FE8" w:rsidRPr="0001006C">
        <w:rPr>
          <w:rFonts w:eastAsia="楷体_GB2312" w:cs="Arial"/>
          <w:kern w:val="2"/>
          <w:sz w:val="36"/>
        </w:rPr>
        <w:t>假设和限制条件</w:t>
      </w:r>
      <w:bookmarkEnd w:id="1"/>
      <w:bookmarkEnd w:id="2"/>
      <w:proofErr w:type="spellEnd"/>
    </w:p>
    <w:p w:rsidR="00254DC4" w:rsidRPr="0001006C" w:rsidRDefault="00254DC4" w:rsidP="00254DC4">
      <w:pPr>
        <w:spacing w:before="0" w:after="0" w:line="360" w:lineRule="auto"/>
        <w:jc w:val="both"/>
        <w:outlineLvl w:val="0"/>
        <w:rPr>
          <w:rFonts w:ascii="Arial" w:eastAsia="楷体_GB2312" w:hAnsi="Arial" w:cs="Arial"/>
          <w:sz w:val="28"/>
          <w:szCs w:val="26"/>
        </w:rPr>
      </w:pPr>
      <w:bookmarkStart w:id="3" w:name="OLE_LINK3"/>
      <w:r w:rsidRPr="0001006C">
        <w:rPr>
          <w:rFonts w:ascii="Arial" w:eastAsia="楷体_GB2312" w:hAnsi="Arial" w:cs="Arial"/>
          <w:sz w:val="28"/>
          <w:szCs w:val="26"/>
        </w:rPr>
        <w:t>一、</w:t>
      </w:r>
      <w:r w:rsidR="00563B86">
        <w:rPr>
          <w:rFonts w:ascii="Arial" w:eastAsia="楷体_GB2312" w:hAnsi="Arial" w:cs="Arial"/>
          <w:kern w:val="2"/>
          <w:sz w:val="28"/>
        </w:rPr>
        <w:t>本次</w:t>
      </w:r>
      <w:r w:rsidR="00563B86">
        <w:rPr>
          <w:rFonts w:ascii="Arial" w:eastAsia="楷体_GB2312" w:hAnsi="Arial" w:cs="Arial" w:hint="eastAsia"/>
          <w:kern w:val="2"/>
          <w:sz w:val="28"/>
        </w:rPr>
        <w:t>咨询</w:t>
      </w:r>
      <w:r w:rsidR="009739EB" w:rsidRPr="0001006C">
        <w:rPr>
          <w:rFonts w:ascii="Arial" w:eastAsia="楷体_GB2312" w:hAnsi="Arial" w:cs="Arial"/>
          <w:kern w:val="2"/>
          <w:sz w:val="28"/>
        </w:rPr>
        <w:t>的一般假设</w:t>
      </w:r>
    </w:p>
    <w:bookmarkEnd w:id="3"/>
    <w:p w:rsidR="00237DD8" w:rsidRPr="0001006C" w:rsidRDefault="00237DD8" w:rsidP="00237DD8">
      <w:pPr>
        <w:numPr>
          <w:ilvl w:val="0"/>
          <w:numId w:val="30"/>
        </w:numPr>
        <w:tabs>
          <w:tab w:val="num" w:pos="851"/>
        </w:tabs>
        <w:spacing w:before="0" w:after="0" w:line="360" w:lineRule="auto"/>
        <w:ind w:hanging="415"/>
        <w:jc w:val="both"/>
        <w:outlineLvl w:val="0"/>
        <w:rPr>
          <w:rFonts w:ascii="Arial" w:eastAsia="楷体_GB2312" w:hAnsi="Arial" w:cs="Arial"/>
          <w:sz w:val="28"/>
          <w:szCs w:val="26"/>
        </w:rPr>
      </w:pPr>
      <w:r w:rsidRPr="0001006C">
        <w:rPr>
          <w:rFonts w:ascii="Arial" w:eastAsia="楷体_GB2312" w:hAnsi="Arial" w:cs="Arial"/>
          <w:sz w:val="28"/>
        </w:rPr>
        <w:t>在价值时点的房地产市场为公开、平等、自愿的交易市场。</w:t>
      </w:r>
    </w:p>
    <w:p w:rsidR="00237DD8" w:rsidRPr="0001006C" w:rsidRDefault="00EF0DD8"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本报告的</w:t>
      </w:r>
      <w:r w:rsidR="00563B86">
        <w:rPr>
          <w:rFonts w:ascii="Arial" w:eastAsia="楷体_GB2312" w:hAnsi="Arial" w:cs="Arial" w:hint="eastAsia"/>
          <w:sz w:val="28"/>
        </w:rPr>
        <w:t>咨询</w:t>
      </w:r>
      <w:r w:rsidR="007D6BF7">
        <w:rPr>
          <w:rFonts w:ascii="Arial" w:eastAsia="楷体_GB2312" w:hAnsi="Arial" w:cs="Arial" w:hint="eastAsia"/>
          <w:sz w:val="28"/>
        </w:rPr>
        <w:t>结果</w:t>
      </w:r>
      <w:r w:rsidR="00237DD8" w:rsidRPr="0001006C">
        <w:rPr>
          <w:rFonts w:ascii="Arial" w:eastAsia="楷体_GB2312" w:hAnsi="Arial" w:cs="Arial"/>
          <w:sz w:val="28"/>
        </w:rPr>
        <w:t>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w:t>
      </w:r>
      <w:r w:rsidR="00C77D6B">
        <w:rPr>
          <w:rFonts w:ascii="Arial" w:eastAsia="楷体_GB2312" w:hAnsi="Arial" w:cs="Arial"/>
          <w:sz w:val="28"/>
        </w:rPr>
        <w:t>咨询对象</w:t>
      </w:r>
      <w:r w:rsidR="00237DD8" w:rsidRPr="0001006C">
        <w:rPr>
          <w:rFonts w:ascii="Arial" w:eastAsia="楷体_GB2312" w:hAnsi="Arial" w:cs="Arial"/>
          <w:sz w:val="28"/>
        </w:rPr>
        <w:t>价值产生的影响。</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本次评估设定</w:t>
      </w:r>
      <w:r w:rsidR="00C77D6B">
        <w:rPr>
          <w:rFonts w:ascii="Arial" w:eastAsia="楷体_GB2312" w:hAnsi="Arial" w:cs="Arial"/>
          <w:sz w:val="28"/>
        </w:rPr>
        <w:t>咨询对象</w:t>
      </w:r>
      <w:r w:rsidRPr="0001006C">
        <w:rPr>
          <w:rFonts w:ascii="Arial" w:eastAsia="楷体_GB2312" w:hAnsi="Arial" w:cs="Arial"/>
          <w:sz w:val="28"/>
        </w:rPr>
        <w:t>的出让国有建设用地使用权和建筑物所有权均为合法方式取得，并支付相关税费，</w:t>
      </w:r>
      <w:r w:rsidR="00C77D6B">
        <w:rPr>
          <w:rFonts w:ascii="Arial" w:eastAsia="楷体_GB2312" w:hAnsi="Arial" w:cs="Arial"/>
          <w:sz w:val="28"/>
        </w:rPr>
        <w:t>咨询对象</w:t>
      </w:r>
      <w:r w:rsidRPr="0001006C">
        <w:rPr>
          <w:rFonts w:ascii="Arial" w:eastAsia="楷体_GB2312" w:hAnsi="Arial" w:cs="Arial"/>
          <w:sz w:val="28"/>
        </w:rPr>
        <w:t>能够正常上市交易。</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评估专业人员已对</w:t>
      </w:r>
      <w:r w:rsidR="00CC1260">
        <w:rPr>
          <w:rFonts w:ascii="Arial" w:eastAsia="楷体_GB2312" w:hAnsi="Arial" w:cs="Arial"/>
          <w:sz w:val="28"/>
        </w:rPr>
        <w:t>咨询委托方</w:t>
      </w:r>
      <w:r w:rsidRPr="0001006C">
        <w:rPr>
          <w:rFonts w:ascii="Arial" w:eastAsia="楷体_GB2312" w:hAnsi="Arial" w:cs="Arial"/>
          <w:sz w:val="28"/>
        </w:rPr>
        <w:t>所提供的《估价委托书》、本报告所依据的</w:t>
      </w:r>
      <w:r w:rsidR="00C77D6B">
        <w:rPr>
          <w:rFonts w:ascii="Arial" w:eastAsia="楷体_GB2312" w:hAnsi="Arial" w:cs="Arial"/>
          <w:sz w:val="28"/>
        </w:rPr>
        <w:t>咨询对象</w:t>
      </w:r>
      <w:r w:rsidRPr="0001006C">
        <w:rPr>
          <w:rFonts w:ascii="Arial" w:eastAsia="楷体_GB2312" w:hAnsi="Arial" w:cs="Arial"/>
          <w:sz w:val="28"/>
        </w:rPr>
        <w:t>的其他相关资料进行了检查，无理由怀疑其合法性、真实性、准确性和完整性。本次评估设定</w:t>
      </w:r>
      <w:r w:rsidR="00CC1260">
        <w:rPr>
          <w:rFonts w:ascii="Arial" w:eastAsia="楷体_GB2312" w:hAnsi="Arial" w:cs="Arial"/>
          <w:sz w:val="28"/>
        </w:rPr>
        <w:t>咨询委托方</w:t>
      </w:r>
      <w:r w:rsidRPr="0001006C">
        <w:rPr>
          <w:rFonts w:ascii="Arial" w:eastAsia="楷体_GB2312" w:hAnsi="Arial" w:cs="Arial"/>
          <w:sz w:val="28"/>
        </w:rPr>
        <w:t>供的资料合法、属实，并且提供了与本次评估有关的所有资料，没有保留及隐瞒。</w:t>
      </w:r>
    </w:p>
    <w:p w:rsidR="00237DD8" w:rsidRPr="0001006C" w:rsidRDefault="00C77D6B"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咨询对象</w:t>
      </w:r>
      <w:r w:rsidR="00ED1DE9">
        <w:rPr>
          <w:rFonts w:ascii="Arial" w:eastAsia="楷体_GB2312" w:hAnsi="Arial" w:cs="Arial"/>
          <w:sz w:val="28"/>
        </w:rPr>
        <w:t>建筑面积以</w:t>
      </w:r>
      <w:r w:rsidR="00CC1260">
        <w:rPr>
          <w:rFonts w:ascii="Arial" w:eastAsia="楷体_GB2312" w:hAnsi="Arial" w:cs="Arial"/>
          <w:sz w:val="28"/>
        </w:rPr>
        <w:t>咨询委托方</w:t>
      </w:r>
      <w:r w:rsidR="00ED1DE9">
        <w:rPr>
          <w:rFonts w:ascii="Arial" w:eastAsia="楷体_GB2312" w:hAnsi="Arial" w:cs="Arial"/>
          <w:sz w:val="28"/>
        </w:rPr>
        <w:t>提供的《估价委托书》</w:t>
      </w:r>
      <w:r w:rsidR="00B36D5A">
        <w:rPr>
          <w:rFonts w:ascii="Arial" w:eastAsia="楷体_GB2312" w:hAnsi="Arial" w:cs="Arial" w:hint="eastAsia"/>
          <w:bCs/>
          <w:sz w:val="28"/>
        </w:rPr>
        <w:t>及</w:t>
      </w:r>
      <w:r w:rsidR="00B36D5A">
        <w:rPr>
          <w:rFonts w:ascii="Arial" w:eastAsia="楷体_GB2312" w:hAnsi="Arial" w:cs="Arial" w:hint="eastAsia"/>
          <w:sz w:val="28"/>
        </w:rPr>
        <w:t>《</w:t>
      </w:r>
      <w:r w:rsidR="00C219AA">
        <w:rPr>
          <w:rFonts w:ascii="Arial" w:eastAsia="楷体_GB2312" w:hAnsi="Arial" w:cs="Arial" w:hint="eastAsia"/>
          <w:sz w:val="28"/>
        </w:rPr>
        <w:t>双限房户数统计明细</w:t>
      </w:r>
      <w:r w:rsidR="00B36D5A">
        <w:rPr>
          <w:rFonts w:ascii="Arial" w:eastAsia="楷体_GB2312" w:hAnsi="Arial" w:cs="Arial" w:hint="eastAsia"/>
          <w:sz w:val="28"/>
        </w:rPr>
        <w:t>》复印件</w:t>
      </w:r>
      <w:r w:rsidR="00ED1DE9">
        <w:rPr>
          <w:rFonts w:ascii="Arial" w:eastAsia="楷体_GB2312" w:hAnsi="Arial" w:cs="Arial"/>
          <w:sz w:val="28"/>
        </w:rPr>
        <w:t>上载明的为依据</w:t>
      </w:r>
      <w:r w:rsidR="00237DD8" w:rsidRPr="0001006C">
        <w:rPr>
          <w:rFonts w:ascii="Arial" w:eastAsia="楷体_GB2312" w:hAnsi="Arial" w:cs="Arial"/>
          <w:sz w:val="28"/>
        </w:rPr>
        <w:t>。</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评估专业人员对</w:t>
      </w:r>
      <w:r w:rsidR="00C77D6B">
        <w:rPr>
          <w:rFonts w:ascii="Arial" w:eastAsia="楷体_GB2312" w:hAnsi="Arial" w:cs="Arial"/>
          <w:sz w:val="28"/>
        </w:rPr>
        <w:t>咨询对象</w:t>
      </w:r>
      <w:r w:rsidRPr="0001006C">
        <w:rPr>
          <w:rFonts w:ascii="Arial" w:eastAsia="楷体_GB2312" w:hAnsi="Arial" w:cs="Arial"/>
          <w:sz w:val="28"/>
        </w:rPr>
        <w:t>区位状况进行了一般性查勘，并对房屋安全以及环境污染等影响</w:t>
      </w:r>
      <w:r w:rsidR="00C77D6B">
        <w:rPr>
          <w:rFonts w:ascii="Arial" w:eastAsia="楷体_GB2312" w:hAnsi="Arial" w:cs="Arial"/>
          <w:sz w:val="28"/>
        </w:rPr>
        <w:t>咨询对象</w:t>
      </w:r>
      <w:r w:rsidRPr="0001006C">
        <w:rPr>
          <w:rFonts w:ascii="Arial" w:eastAsia="楷体_GB2312" w:hAnsi="Arial" w:cs="Arial"/>
          <w:sz w:val="28"/>
        </w:rPr>
        <w:t>价值的重大因素给予了关注，在无理由怀疑</w:t>
      </w:r>
      <w:r w:rsidR="00C77D6B">
        <w:rPr>
          <w:rFonts w:ascii="Arial" w:eastAsia="楷体_GB2312" w:hAnsi="Arial" w:cs="Arial"/>
          <w:sz w:val="28"/>
        </w:rPr>
        <w:t>咨询对象</w:t>
      </w:r>
      <w:r w:rsidRPr="0001006C">
        <w:rPr>
          <w:rFonts w:ascii="Arial" w:eastAsia="楷体_GB2312" w:hAnsi="Arial" w:cs="Arial"/>
          <w:sz w:val="28"/>
        </w:rPr>
        <w:t>存在隐患且无相应的专业机构进行鉴定、检测的情况下，设定</w:t>
      </w:r>
      <w:r w:rsidR="00C77D6B">
        <w:rPr>
          <w:rFonts w:ascii="Arial" w:eastAsia="楷体_GB2312" w:hAnsi="Arial" w:cs="Arial"/>
          <w:sz w:val="28"/>
        </w:rPr>
        <w:t>咨询对象</w:t>
      </w:r>
      <w:r w:rsidRPr="0001006C">
        <w:rPr>
          <w:rFonts w:ascii="Arial" w:eastAsia="楷体_GB2312" w:hAnsi="Arial" w:cs="Arial"/>
          <w:sz w:val="28"/>
        </w:rPr>
        <w:t>能够正常安全使用。</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任何有关</w:t>
      </w:r>
      <w:r w:rsidR="00C77D6B">
        <w:rPr>
          <w:rFonts w:ascii="Arial" w:eastAsia="楷体_GB2312" w:hAnsi="Arial" w:cs="Arial"/>
          <w:sz w:val="28"/>
        </w:rPr>
        <w:t>咨询对象</w:t>
      </w:r>
      <w:r w:rsidRPr="0001006C">
        <w:rPr>
          <w:rFonts w:ascii="Arial" w:eastAsia="楷体_GB2312" w:hAnsi="Arial" w:cs="Arial"/>
          <w:sz w:val="28"/>
        </w:rPr>
        <w:t>的运作方式、程序符合国家、地方的有关法律、法规。</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szCs w:val="28"/>
        </w:rPr>
        <w:t>经国务院批准，自</w:t>
      </w:r>
      <w:r w:rsidRPr="0001006C">
        <w:rPr>
          <w:rFonts w:ascii="Arial" w:eastAsia="楷体_GB2312" w:hAnsi="Arial" w:cs="Arial"/>
          <w:sz w:val="28"/>
        </w:rPr>
        <w:t>2016</w:t>
      </w:r>
      <w:r w:rsidRPr="0001006C">
        <w:rPr>
          <w:rFonts w:ascii="Arial" w:eastAsia="楷体_GB2312" w:hAnsi="Arial" w:cs="Arial"/>
          <w:sz w:val="28"/>
          <w:szCs w:val="28"/>
        </w:rPr>
        <w:t>年</w:t>
      </w:r>
      <w:r w:rsidRPr="0001006C">
        <w:rPr>
          <w:rFonts w:ascii="Arial" w:eastAsia="楷体_GB2312" w:hAnsi="Arial" w:cs="Arial"/>
          <w:sz w:val="28"/>
          <w:szCs w:val="28"/>
        </w:rPr>
        <w:t>5</w:t>
      </w:r>
      <w:r w:rsidRPr="0001006C">
        <w:rPr>
          <w:rFonts w:ascii="Arial" w:eastAsia="楷体_GB2312" w:hAnsi="Arial" w:cs="Arial"/>
          <w:sz w:val="28"/>
          <w:szCs w:val="28"/>
        </w:rPr>
        <w:t>月</w:t>
      </w:r>
      <w:r w:rsidRPr="0001006C">
        <w:rPr>
          <w:rFonts w:ascii="Arial" w:eastAsia="楷体_GB2312" w:hAnsi="Arial" w:cs="Arial"/>
          <w:sz w:val="28"/>
          <w:szCs w:val="28"/>
        </w:rPr>
        <w:t>1</w:t>
      </w:r>
      <w:r w:rsidRPr="0001006C">
        <w:rPr>
          <w:rFonts w:ascii="Arial" w:eastAsia="楷体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w:t>
      </w:r>
      <w:r w:rsidRPr="0001006C">
        <w:rPr>
          <w:rFonts w:ascii="Arial" w:eastAsia="楷体_GB2312" w:hAnsi="Arial" w:cs="Arial"/>
          <w:sz w:val="28"/>
          <w:szCs w:val="28"/>
        </w:rPr>
        <w:lastRenderedPageBreak/>
        <w:t>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w:t>
      </w:r>
      <w:r w:rsidR="00563B86">
        <w:rPr>
          <w:rFonts w:ascii="Arial" w:eastAsia="楷体_GB2312" w:hAnsi="Arial" w:cs="Arial"/>
          <w:sz w:val="28"/>
          <w:szCs w:val="28"/>
        </w:rPr>
        <w:t>复杂。总体上看，纳税人的税收负担一般都有不同程度的下降。根据</w:t>
      </w:r>
      <w:r w:rsidR="00563B86">
        <w:rPr>
          <w:rFonts w:ascii="Arial" w:eastAsia="楷体_GB2312" w:hAnsi="Arial" w:cs="Arial" w:hint="eastAsia"/>
          <w:sz w:val="28"/>
          <w:szCs w:val="28"/>
        </w:rPr>
        <w:t>咨询</w:t>
      </w:r>
      <w:r w:rsidRPr="0001006C">
        <w:rPr>
          <w:rFonts w:ascii="Arial" w:eastAsia="楷体_GB2312" w:hAnsi="Arial" w:cs="Arial"/>
          <w:sz w:val="28"/>
          <w:szCs w:val="28"/>
        </w:rPr>
        <w:t>目的、报告使用用途及必要性原则要求，本报告采纳简易计税方法记取增值税进行测算。</w:t>
      </w:r>
    </w:p>
    <w:p w:rsidR="00237DD8" w:rsidRPr="0001006C" w:rsidRDefault="00563B86"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本次</w:t>
      </w:r>
      <w:r>
        <w:rPr>
          <w:rFonts w:ascii="Arial" w:eastAsia="楷体_GB2312" w:hAnsi="Arial" w:cs="Arial" w:hint="eastAsia"/>
          <w:sz w:val="28"/>
        </w:rPr>
        <w:t>咨询</w:t>
      </w:r>
      <w:r w:rsidR="00237DD8" w:rsidRPr="0001006C">
        <w:rPr>
          <w:rFonts w:ascii="Arial" w:eastAsia="楷体_GB2312" w:hAnsi="Arial" w:cs="Arial"/>
          <w:sz w:val="28"/>
        </w:rPr>
        <w:t>结果未考虑国家宏观政策发生重大变化以及遇有自然力和其他不可</w:t>
      </w:r>
      <w:r>
        <w:rPr>
          <w:rFonts w:ascii="Arial" w:eastAsia="楷体_GB2312" w:hAnsi="Arial" w:cs="Arial"/>
          <w:sz w:val="28"/>
        </w:rPr>
        <w:t>抗力对</w:t>
      </w:r>
      <w:r>
        <w:rPr>
          <w:rFonts w:ascii="Arial" w:eastAsia="楷体_GB2312" w:hAnsi="Arial" w:cs="Arial" w:hint="eastAsia"/>
          <w:sz w:val="28"/>
        </w:rPr>
        <w:t>咨询</w:t>
      </w:r>
      <w:r w:rsidR="00237DD8" w:rsidRPr="0001006C">
        <w:rPr>
          <w:rFonts w:ascii="Arial" w:eastAsia="楷体_GB2312" w:hAnsi="Arial" w:cs="Arial"/>
          <w:sz w:val="28"/>
        </w:rPr>
        <w:t>结果的影响。</w:t>
      </w:r>
    </w:p>
    <w:p w:rsidR="00237DD8" w:rsidRPr="0001006C" w:rsidRDefault="00237DD8" w:rsidP="00237DD8">
      <w:pPr>
        <w:spacing w:line="360" w:lineRule="auto"/>
        <w:ind w:left="142" w:firstLineChars="151" w:firstLine="423"/>
        <w:jc w:val="both"/>
        <w:rPr>
          <w:rFonts w:ascii="Arial" w:eastAsia="楷体_GB2312" w:hAnsi="Arial" w:cs="Arial"/>
          <w:sz w:val="28"/>
          <w:szCs w:val="26"/>
        </w:rPr>
      </w:pPr>
      <w:r w:rsidRPr="0001006C">
        <w:rPr>
          <w:rFonts w:ascii="Arial" w:eastAsia="楷体_GB2312" w:hAnsi="Arial" w:cs="Arial"/>
          <w:sz w:val="28"/>
        </w:rPr>
        <w:t>10.</w:t>
      </w:r>
      <w:r w:rsidR="00563B86">
        <w:rPr>
          <w:rFonts w:ascii="Arial" w:eastAsia="楷体_GB2312" w:hAnsi="Arial" w:cs="Arial" w:hint="eastAsia"/>
          <w:sz w:val="28"/>
        </w:rPr>
        <w:t>咨询</w:t>
      </w:r>
      <w:r w:rsidRPr="0001006C">
        <w:rPr>
          <w:rFonts w:ascii="Arial" w:eastAsia="楷体_GB2312" w:hAnsi="Arial" w:cs="Arial"/>
          <w:sz w:val="28"/>
        </w:rPr>
        <w:t>结果未考虑</w:t>
      </w:r>
      <w:r w:rsidR="00C77D6B">
        <w:rPr>
          <w:rFonts w:ascii="Arial" w:eastAsia="楷体_GB2312" w:hAnsi="Arial" w:cs="Arial"/>
          <w:sz w:val="28"/>
        </w:rPr>
        <w:t>咨询对象</w:t>
      </w:r>
      <w:r w:rsidRPr="0001006C">
        <w:rPr>
          <w:rFonts w:ascii="Arial" w:eastAsia="楷体_GB2312" w:hAnsi="Arial" w:cs="Arial"/>
          <w:sz w:val="28"/>
        </w:rPr>
        <w:t>及其运营单位已承担的债务、或有债务及经营决策失误或市场运作失当对其价值的影响。</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二、</w:t>
      </w:r>
      <w:r w:rsidRPr="0001006C">
        <w:rPr>
          <w:rFonts w:ascii="Arial" w:eastAsia="楷体_GB2312" w:hAnsi="Arial" w:cs="Arial"/>
          <w:sz w:val="28"/>
        </w:rPr>
        <w:t>特殊事项假设前提</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1.</w:t>
      </w:r>
      <w:r>
        <w:rPr>
          <w:rFonts w:ascii="Arial" w:eastAsia="楷体_GB2312" w:hAnsi="Arial" w:cs="Arial" w:hint="eastAsia"/>
          <w:kern w:val="2"/>
          <w:sz w:val="28"/>
        </w:rPr>
        <w:t>未定事项假设</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w:t>
      </w:r>
      <w:r w:rsidR="00CC1260">
        <w:rPr>
          <w:rFonts w:ascii="Arial" w:eastAsia="楷体_GB2312" w:hAnsi="Arial" w:cs="Arial"/>
          <w:sz w:val="28"/>
        </w:rPr>
        <w:t>咨询委托方</w:t>
      </w:r>
      <w:r w:rsidR="00F03A37" w:rsidRPr="0001006C">
        <w:rPr>
          <w:rFonts w:ascii="Arial" w:eastAsia="楷体_GB2312" w:hAnsi="Arial" w:cs="Arial"/>
          <w:sz w:val="28"/>
        </w:rPr>
        <w:t>提供的《估价委托书》</w:t>
      </w:r>
      <w:r w:rsidR="00F03A37">
        <w:rPr>
          <w:rFonts w:ascii="Arial" w:eastAsia="楷体_GB2312" w:hAnsi="Arial" w:cs="Arial" w:hint="eastAsia"/>
          <w:sz w:val="28"/>
        </w:rPr>
        <w:t>未记载有关</w:t>
      </w:r>
      <w:r w:rsidR="00C77D6B">
        <w:rPr>
          <w:rFonts w:ascii="Arial" w:eastAsia="楷体_GB2312" w:hAnsi="Arial" w:cs="Arial" w:hint="eastAsia"/>
          <w:sz w:val="28"/>
        </w:rPr>
        <w:t>咨询对象</w:t>
      </w:r>
      <w:r w:rsidR="00F03A37">
        <w:rPr>
          <w:rFonts w:ascii="Arial" w:eastAsia="楷体_GB2312" w:hAnsi="Arial" w:cs="Arial" w:hint="eastAsia"/>
          <w:sz w:val="28"/>
        </w:rPr>
        <w:t>的建成年代</w:t>
      </w:r>
      <w:r w:rsidR="00F03A37" w:rsidRPr="0001006C">
        <w:rPr>
          <w:rFonts w:ascii="Arial" w:eastAsia="楷体_GB2312" w:hAnsi="Arial" w:cs="Arial"/>
          <w:sz w:val="28"/>
        </w:rPr>
        <w:t>，</w:t>
      </w:r>
      <w:r w:rsidR="00F03A37">
        <w:rPr>
          <w:rFonts w:ascii="Arial" w:eastAsia="楷体_GB2312" w:hAnsi="Arial" w:cs="Arial" w:hint="eastAsia"/>
          <w:sz w:val="28"/>
        </w:rPr>
        <w:t>另根据评估专业人员现场勘查</w:t>
      </w:r>
      <w:r w:rsidR="008C05F0">
        <w:rPr>
          <w:rFonts w:ascii="Arial" w:eastAsia="楷体_GB2312" w:hAnsi="Arial" w:cs="Arial" w:hint="eastAsia"/>
          <w:sz w:val="28"/>
        </w:rPr>
        <w:t>及与领</w:t>
      </w:r>
      <w:proofErr w:type="gramStart"/>
      <w:r w:rsidR="008C05F0">
        <w:rPr>
          <w:rFonts w:ascii="Arial" w:eastAsia="楷体_GB2312" w:hAnsi="Arial" w:cs="Arial" w:hint="eastAsia"/>
          <w:sz w:val="28"/>
        </w:rPr>
        <w:t>勘</w:t>
      </w:r>
      <w:proofErr w:type="gramEnd"/>
      <w:r w:rsidR="008C05F0">
        <w:rPr>
          <w:rFonts w:ascii="Arial" w:eastAsia="楷体_GB2312" w:hAnsi="Arial" w:cs="Arial" w:hint="eastAsia"/>
          <w:sz w:val="28"/>
        </w:rPr>
        <w:t>人周志确认</w:t>
      </w:r>
      <w:r w:rsidR="00F03A37">
        <w:rPr>
          <w:rFonts w:ascii="Arial" w:eastAsia="楷体_GB2312" w:hAnsi="Arial" w:cs="Arial" w:hint="eastAsia"/>
          <w:sz w:val="28"/>
        </w:rPr>
        <w:t>，</w:t>
      </w:r>
      <w:r w:rsidR="00C77D6B">
        <w:rPr>
          <w:rFonts w:ascii="Arial" w:eastAsia="楷体_GB2312" w:hAnsi="Arial" w:cs="Arial" w:hint="eastAsia"/>
          <w:sz w:val="28"/>
        </w:rPr>
        <w:t>咨询对象</w:t>
      </w:r>
      <w:r w:rsidR="00B12377">
        <w:rPr>
          <w:rFonts w:ascii="Arial" w:eastAsia="楷体_GB2312" w:hAnsi="Arial" w:cs="Arial" w:hint="eastAsia"/>
          <w:sz w:val="28"/>
        </w:rPr>
        <w:t>现状为在建工程，预计于</w:t>
      </w:r>
      <w:r w:rsidR="00B12377">
        <w:rPr>
          <w:rFonts w:ascii="Arial" w:eastAsia="楷体_GB2312" w:hAnsi="Arial" w:cs="Arial" w:hint="eastAsia"/>
          <w:sz w:val="28"/>
        </w:rPr>
        <w:t>2021</w:t>
      </w:r>
      <w:r w:rsidR="00B12377">
        <w:rPr>
          <w:rFonts w:ascii="Arial" w:eastAsia="楷体_GB2312" w:hAnsi="Arial" w:cs="Arial" w:hint="eastAsia"/>
          <w:sz w:val="28"/>
        </w:rPr>
        <w:t>年</w:t>
      </w:r>
      <w:r w:rsidR="00B12377">
        <w:rPr>
          <w:rFonts w:ascii="Arial" w:eastAsia="楷体_GB2312" w:hAnsi="Arial" w:cs="Arial" w:hint="eastAsia"/>
          <w:sz w:val="28"/>
        </w:rPr>
        <w:t>6</w:t>
      </w:r>
      <w:r w:rsidR="00B12377">
        <w:rPr>
          <w:rFonts w:ascii="Arial" w:eastAsia="楷体_GB2312" w:hAnsi="Arial" w:cs="Arial" w:hint="eastAsia"/>
          <w:sz w:val="28"/>
        </w:rPr>
        <w:t>月</w:t>
      </w:r>
      <w:r w:rsidR="00B12377">
        <w:rPr>
          <w:rFonts w:ascii="Arial" w:eastAsia="楷体_GB2312" w:hAnsi="Arial" w:cs="Arial" w:hint="eastAsia"/>
          <w:sz w:val="28"/>
        </w:rPr>
        <w:t>30</w:t>
      </w:r>
      <w:r w:rsidR="00B12377">
        <w:rPr>
          <w:rFonts w:ascii="Arial" w:eastAsia="楷体_GB2312" w:hAnsi="Arial" w:cs="Arial" w:hint="eastAsia"/>
          <w:sz w:val="28"/>
        </w:rPr>
        <w:t>日竣工。</w:t>
      </w:r>
      <w:r w:rsidR="0055068B" w:rsidRPr="00325566">
        <w:rPr>
          <w:rFonts w:ascii="Arial" w:eastAsia="楷体_GB2312" w:hAnsi="Arial" w:cs="Arial" w:hint="eastAsia"/>
          <w:sz w:val="28"/>
        </w:rPr>
        <w:t>本次评估以</w:t>
      </w:r>
      <w:r w:rsidR="0055068B">
        <w:rPr>
          <w:rFonts w:ascii="Arial" w:eastAsia="楷体_GB2312" w:hAnsi="Arial" w:cs="Arial" w:hint="eastAsia"/>
          <w:sz w:val="28"/>
        </w:rPr>
        <w:t>咨询</w:t>
      </w:r>
      <w:r w:rsidR="0055068B" w:rsidRPr="00325566">
        <w:rPr>
          <w:rFonts w:ascii="Arial" w:eastAsia="楷体_GB2312" w:hAnsi="Arial" w:cs="Arial" w:hint="eastAsia"/>
          <w:sz w:val="28"/>
        </w:rPr>
        <w:t>对象能够按照</w:t>
      </w:r>
      <w:r w:rsidR="0055068B">
        <w:rPr>
          <w:rFonts w:ascii="Arial" w:eastAsia="楷体_GB2312" w:hAnsi="Arial" w:cs="Arial" w:hint="eastAsia"/>
          <w:sz w:val="28"/>
        </w:rPr>
        <w:t>相关政策要求</w:t>
      </w:r>
      <w:r w:rsidR="0055068B" w:rsidRPr="00325566">
        <w:rPr>
          <w:rFonts w:ascii="Arial" w:eastAsia="楷体_GB2312" w:hAnsi="Arial" w:cs="Arial" w:hint="eastAsia"/>
          <w:sz w:val="28"/>
        </w:rPr>
        <w:t>完成规划设计、开发建设、竣工验收并交付使用为假设前提。</w:t>
      </w:r>
      <w:r w:rsidR="00F03A37">
        <w:rPr>
          <w:rFonts w:ascii="Arial" w:eastAsia="楷体_GB2312" w:hAnsi="Arial" w:cs="Arial" w:hint="eastAsia"/>
          <w:sz w:val="28"/>
        </w:rPr>
        <w:t>故</w:t>
      </w:r>
      <w:r w:rsidR="00F03A37">
        <w:rPr>
          <w:rFonts w:ascii="Arial" w:eastAsia="楷体_GB2312" w:hAnsi="Arial" w:cs="Arial"/>
          <w:sz w:val="28"/>
        </w:rPr>
        <w:t>本次评估设定</w:t>
      </w:r>
      <w:r w:rsidR="00C77D6B">
        <w:rPr>
          <w:rFonts w:ascii="Arial" w:eastAsia="楷体_GB2312" w:hAnsi="Arial" w:cs="Arial"/>
          <w:sz w:val="28"/>
        </w:rPr>
        <w:t>咨询对象</w:t>
      </w:r>
      <w:r w:rsidR="00F03A37" w:rsidRPr="0001006C">
        <w:rPr>
          <w:rFonts w:ascii="Arial" w:eastAsia="楷体_GB2312" w:hAnsi="Arial" w:cs="Arial"/>
          <w:sz w:val="28"/>
        </w:rPr>
        <w:t>成</w:t>
      </w:r>
      <w:r w:rsidR="00F03A37">
        <w:rPr>
          <w:rFonts w:ascii="Arial" w:eastAsia="楷体_GB2312" w:hAnsi="Arial" w:cs="Arial" w:hint="eastAsia"/>
          <w:sz w:val="28"/>
        </w:rPr>
        <w:t>新度为</w:t>
      </w:r>
      <w:r w:rsidR="00F03A37">
        <w:rPr>
          <w:rFonts w:ascii="Arial" w:eastAsia="楷体_GB2312" w:hAnsi="Arial" w:cs="Arial" w:hint="eastAsia"/>
          <w:sz w:val="28"/>
        </w:rPr>
        <w:t>100%</w:t>
      </w:r>
      <w:r w:rsidR="00F03A37" w:rsidRPr="0001006C">
        <w:rPr>
          <w:rFonts w:ascii="Arial" w:eastAsia="楷体_GB2312" w:hAnsi="Arial" w:cs="Arial"/>
          <w:sz w:val="28"/>
        </w:rPr>
        <w:t>。</w:t>
      </w:r>
      <w:r w:rsidR="00F03A37" w:rsidRPr="0001006C">
        <w:rPr>
          <w:rFonts w:ascii="Arial" w:eastAsia="楷体_GB2312" w:hAnsi="Arial" w:cs="Arial"/>
          <w:kern w:val="2"/>
          <w:sz w:val="28"/>
        </w:rPr>
        <w:t>若</w:t>
      </w:r>
      <w:r w:rsidR="00C77D6B">
        <w:rPr>
          <w:rFonts w:ascii="Arial" w:eastAsia="楷体_GB2312" w:hAnsi="Arial" w:cs="Arial"/>
          <w:kern w:val="2"/>
          <w:sz w:val="28"/>
        </w:rPr>
        <w:t>咨询对象</w:t>
      </w:r>
      <w:r w:rsidR="00F04FBA">
        <w:rPr>
          <w:rFonts w:ascii="Arial" w:eastAsia="楷体_GB2312" w:hAnsi="Arial" w:cs="Arial"/>
          <w:kern w:val="2"/>
          <w:sz w:val="28"/>
        </w:rPr>
        <w:t>实际情况与设定情况不符，</w:t>
      </w:r>
      <w:proofErr w:type="gramStart"/>
      <w:r w:rsidR="00F04FBA">
        <w:rPr>
          <w:rFonts w:ascii="Arial" w:eastAsia="楷体_GB2312" w:hAnsi="Arial" w:cs="Arial"/>
          <w:kern w:val="2"/>
          <w:sz w:val="28"/>
        </w:rPr>
        <w:t>则</w:t>
      </w:r>
      <w:r w:rsidR="00F04FBA">
        <w:rPr>
          <w:rFonts w:ascii="Arial" w:eastAsia="楷体_GB2312" w:hAnsi="Arial" w:cs="Arial" w:hint="eastAsia"/>
          <w:kern w:val="2"/>
          <w:sz w:val="28"/>
        </w:rPr>
        <w:t>咨询</w:t>
      </w:r>
      <w:proofErr w:type="gramEnd"/>
      <w:r w:rsidR="00F03A37" w:rsidRPr="0001006C">
        <w:rPr>
          <w:rFonts w:ascii="Arial" w:eastAsia="楷体_GB2312" w:hAnsi="Arial" w:cs="Arial"/>
          <w:kern w:val="2"/>
          <w:sz w:val="28"/>
        </w:rPr>
        <w:t>结果需要做相应的调整直至重新评估。</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Pr="0001006C">
        <w:rPr>
          <w:rFonts w:ascii="Arial" w:eastAsia="楷体_GB2312" w:hAnsi="Arial" w:cs="Arial"/>
          <w:sz w:val="28"/>
        </w:rPr>
        <w:t>根据</w:t>
      </w:r>
      <w:r w:rsidR="00CC1260">
        <w:rPr>
          <w:rFonts w:ascii="Arial" w:eastAsia="楷体_GB2312" w:hAnsi="Arial" w:cs="Arial"/>
          <w:sz w:val="28"/>
        </w:rPr>
        <w:t>咨询委托方</w:t>
      </w:r>
      <w:r w:rsidRPr="0001006C">
        <w:rPr>
          <w:rFonts w:ascii="Arial" w:eastAsia="楷体_GB2312" w:hAnsi="Arial" w:cs="Arial"/>
          <w:sz w:val="28"/>
        </w:rPr>
        <w:t>提供的《估价委托书》，</w:t>
      </w:r>
      <w:r w:rsidRPr="0001006C">
        <w:rPr>
          <w:rFonts w:ascii="Arial" w:eastAsia="楷体_GB2312" w:hAnsi="Arial" w:cs="Arial"/>
          <w:kern w:val="2"/>
          <w:sz w:val="28"/>
        </w:rPr>
        <w:t>本报告假设</w:t>
      </w:r>
      <w:r w:rsidR="00C77D6B">
        <w:rPr>
          <w:rFonts w:ascii="Arial" w:eastAsia="楷体_GB2312" w:hAnsi="Arial" w:cs="Arial"/>
          <w:kern w:val="2"/>
          <w:sz w:val="28"/>
        </w:rPr>
        <w:t>咨询对象</w:t>
      </w:r>
      <w:r w:rsidRPr="0001006C">
        <w:rPr>
          <w:rFonts w:ascii="Arial" w:eastAsia="楷体_GB2312" w:hAnsi="Arial" w:cs="Arial"/>
          <w:kern w:val="2"/>
          <w:sz w:val="28"/>
        </w:rPr>
        <w:t>土地使用权出让</w:t>
      </w:r>
      <w:r w:rsidR="0055068B">
        <w:rPr>
          <w:rFonts w:ascii="Arial" w:eastAsia="楷体_GB2312" w:hAnsi="Arial" w:cs="Arial" w:hint="eastAsia"/>
          <w:kern w:val="2"/>
          <w:sz w:val="28"/>
        </w:rPr>
        <w:t>最高</w:t>
      </w:r>
      <w:r w:rsidRPr="0001006C">
        <w:rPr>
          <w:rFonts w:ascii="Arial" w:eastAsia="楷体_GB2312" w:hAnsi="Arial" w:cs="Arial"/>
          <w:kern w:val="2"/>
          <w:sz w:val="28"/>
        </w:rPr>
        <w:t>年限为</w:t>
      </w:r>
      <w:r>
        <w:rPr>
          <w:rFonts w:ascii="Arial" w:eastAsia="楷体_GB2312" w:hAnsi="Arial" w:cs="Arial" w:hint="eastAsia"/>
          <w:kern w:val="2"/>
          <w:sz w:val="28"/>
        </w:rPr>
        <w:t>住宅</w:t>
      </w:r>
      <w:r>
        <w:rPr>
          <w:rFonts w:ascii="Arial" w:eastAsia="楷体_GB2312" w:hAnsi="Arial" w:cs="Arial" w:hint="eastAsia"/>
          <w:sz w:val="28"/>
        </w:rPr>
        <w:t>7</w:t>
      </w:r>
      <w:r w:rsidRPr="0001006C">
        <w:rPr>
          <w:rFonts w:ascii="Arial" w:eastAsia="楷体_GB2312" w:hAnsi="Arial" w:cs="Arial"/>
          <w:sz w:val="28"/>
        </w:rPr>
        <w:t>0</w:t>
      </w:r>
      <w:r w:rsidRPr="0001006C">
        <w:rPr>
          <w:rFonts w:ascii="Arial" w:eastAsia="楷体_GB2312" w:hAnsi="Arial" w:cs="Arial"/>
          <w:sz w:val="28"/>
        </w:rPr>
        <w:t>年</w:t>
      </w:r>
      <w:r w:rsidRPr="0001006C">
        <w:rPr>
          <w:rFonts w:ascii="Arial" w:eastAsia="楷体_GB2312" w:hAnsi="Arial" w:cs="Arial"/>
          <w:kern w:val="2"/>
          <w:sz w:val="28"/>
        </w:rPr>
        <w:t>，并以此作为估价的假设前提。准确的出让国有建设用地使用权土地终止日期以房地产相关管理部门核发的《</w:t>
      </w:r>
      <w:r w:rsidRPr="00D63374">
        <w:rPr>
          <w:rFonts w:ascii="Arial" w:eastAsia="楷体_GB2312" w:hAnsi="Arial" w:cs="Arial" w:hint="eastAsia"/>
          <w:bCs/>
          <w:sz w:val="28"/>
        </w:rPr>
        <w:t>不动产权证书</w:t>
      </w:r>
      <w:r w:rsidRPr="0001006C">
        <w:rPr>
          <w:rFonts w:ascii="Arial" w:eastAsia="楷体_GB2312" w:hAnsi="Arial" w:cs="Arial"/>
          <w:kern w:val="2"/>
          <w:sz w:val="28"/>
        </w:rPr>
        <w:t>》上载明的信息为准。</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2.</w:t>
      </w:r>
      <w:r>
        <w:rPr>
          <w:rFonts w:ascii="Arial" w:eastAsia="楷体_GB2312" w:hAnsi="Arial" w:cs="Arial" w:hint="eastAsia"/>
          <w:kern w:val="2"/>
          <w:sz w:val="28"/>
        </w:rPr>
        <w:t>背离事实假设</w:t>
      </w:r>
    </w:p>
    <w:p w:rsidR="00FE5836"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）根据</w:t>
      </w:r>
      <w:r w:rsidR="00CC1260">
        <w:rPr>
          <w:rFonts w:ascii="Arial" w:eastAsia="楷体_GB2312" w:hAnsi="Arial" w:cs="Arial" w:hint="eastAsia"/>
          <w:kern w:val="2"/>
          <w:sz w:val="28"/>
        </w:rPr>
        <w:t>咨询委托方</w:t>
      </w:r>
      <w:r>
        <w:rPr>
          <w:rFonts w:ascii="Arial" w:eastAsia="楷体_GB2312" w:hAnsi="Arial" w:cs="Arial" w:hint="eastAsia"/>
          <w:kern w:val="2"/>
          <w:sz w:val="28"/>
        </w:rPr>
        <w:t>提供的《估价委托书》</w:t>
      </w:r>
      <w:r w:rsidR="00C77D6B">
        <w:rPr>
          <w:rFonts w:ascii="Arial" w:eastAsia="楷体_GB2312" w:hAnsi="Arial" w:cs="Arial" w:hint="eastAsia"/>
          <w:kern w:val="2"/>
          <w:sz w:val="28"/>
        </w:rPr>
        <w:t>记载，本次咨询</w:t>
      </w:r>
      <w:r w:rsidRPr="00FE5836">
        <w:rPr>
          <w:rFonts w:ascii="Arial" w:eastAsia="楷体_GB2312" w:hAnsi="Arial" w:cs="Arial" w:hint="eastAsia"/>
          <w:kern w:val="2"/>
          <w:sz w:val="28"/>
        </w:rPr>
        <w:t>价值时点为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2</w:t>
      </w:r>
      <w:r w:rsidRPr="00FE5836">
        <w:rPr>
          <w:rFonts w:ascii="Arial" w:eastAsia="楷体_GB2312" w:hAnsi="Arial" w:cs="Arial" w:hint="eastAsia"/>
          <w:kern w:val="2"/>
          <w:sz w:val="28"/>
        </w:rPr>
        <w:t>月</w:t>
      </w:r>
      <w:r w:rsidR="00C77D6B">
        <w:rPr>
          <w:rFonts w:ascii="Arial" w:eastAsia="楷体_GB2312" w:hAnsi="Arial" w:cs="Arial" w:hint="eastAsia"/>
          <w:kern w:val="2"/>
          <w:sz w:val="28"/>
        </w:rPr>
        <w:t>6</w:t>
      </w:r>
      <w:r w:rsidRPr="00FE5836">
        <w:rPr>
          <w:rFonts w:ascii="Arial" w:eastAsia="楷体_GB2312" w:hAnsi="Arial" w:cs="Arial" w:hint="eastAsia"/>
          <w:kern w:val="2"/>
          <w:sz w:val="28"/>
        </w:rPr>
        <w:t>日，完成实地查勘日期为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3</w:t>
      </w:r>
      <w:r w:rsidRPr="00FE5836">
        <w:rPr>
          <w:rFonts w:ascii="Arial" w:eastAsia="楷体_GB2312" w:hAnsi="Arial" w:cs="Arial" w:hint="eastAsia"/>
          <w:kern w:val="2"/>
          <w:sz w:val="28"/>
        </w:rPr>
        <w:t>月</w:t>
      </w:r>
      <w:r w:rsidR="001D0A81">
        <w:rPr>
          <w:rFonts w:ascii="Arial" w:eastAsia="楷体_GB2312" w:hAnsi="Arial" w:cs="Arial" w:hint="eastAsia"/>
          <w:kern w:val="2"/>
          <w:sz w:val="28"/>
        </w:rPr>
        <w:t>4</w:t>
      </w:r>
      <w:r w:rsidR="00C77D6B">
        <w:rPr>
          <w:rFonts w:ascii="Arial" w:eastAsia="楷体_GB2312" w:hAnsi="Arial" w:cs="Arial" w:hint="eastAsia"/>
          <w:kern w:val="2"/>
          <w:sz w:val="28"/>
        </w:rPr>
        <w:t>日，价值时点与完成</w:t>
      </w:r>
      <w:r w:rsidR="00C77D6B">
        <w:rPr>
          <w:rFonts w:ascii="Arial" w:eastAsia="楷体_GB2312" w:hAnsi="Arial" w:cs="Arial" w:hint="eastAsia"/>
          <w:kern w:val="2"/>
          <w:sz w:val="28"/>
        </w:rPr>
        <w:lastRenderedPageBreak/>
        <w:t>实地查勘日期不一致，本次咨询</w:t>
      </w:r>
      <w:r w:rsidRPr="00FE5836">
        <w:rPr>
          <w:rFonts w:ascii="Arial" w:eastAsia="楷体_GB2312" w:hAnsi="Arial" w:cs="Arial" w:hint="eastAsia"/>
          <w:kern w:val="2"/>
          <w:sz w:val="28"/>
        </w:rPr>
        <w:t>假定价值时点房地产状况与完成实地查勘之日的状况一致。</w:t>
      </w:r>
    </w:p>
    <w:p w:rsidR="00F03A37"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00F03A37"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F03A37"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F03A37"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F03A37" w:rsidRPr="0001006C">
        <w:rPr>
          <w:rFonts w:ascii="Arial" w:eastAsia="楷体_GB2312" w:hAnsi="Arial" w:cs="Arial"/>
          <w:bCs/>
          <w:sz w:val="28"/>
        </w:rPr>
        <w:t>了解</w:t>
      </w:r>
      <w:r w:rsidR="00C77D6B">
        <w:rPr>
          <w:rFonts w:ascii="Arial" w:eastAsia="楷体_GB2312" w:hAnsi="Arial" w:cs="Arial"/>
          <w:bCs/>
          <w:sz w:val="28"/>
        </w:rPr>
        <w:t>咨询对象</w:t>
      </w:r>
      <w:r w:rsidR="00F03A37" w:rsidRPr="0001006C">
        <w:rPr>
          <w:rFonts w:ascii="Arial" w:eastAsia="楷体_GB2312" w:hAnsi="Arial" w:cs="Arial"/>
          <w:bCs/>
          <w:sz w:val="28"/>
        </w:rPr>
        <w:t>在设定条件下的房地产市场价值</w:t>
      </w:r>
      <w:r w:rsidR="00F03A37">
        <w:rPr>
          <w:rFonts w:ascii="Arial" w:eastAsia="楷体_GB2312" w:hAnsi="Arial" w:cs="Arial" w:hint="eastAsia"/>
          <w:bCs/>
          <w:sz w:val="28"/>
        </w:rPr>
        <w:t>水平</w:t>
      </w:r>
      <w:r w:rsidR="00F03A37" w:rsidRPr="0001006C">
        <w:rPr>
          <w:rFonts w:ascii="Arial" w:eastAsia="楷体_GB2312" w:hAnsi="Arial" w:cs="Arial"/>
          <w:kern w:val="2"/>
          <w:sz w:val="28"/>
        </w:rPr>
        <w:t>提供参考依据，</w:t>
      </w:r>
      <w:r w:rsidR="00662AC7">
        <w:rPr>
          <w:rFonts w:ascii="Arial" w:eastAsia="楷体_GB2312" w:hAnsi="Arial" w:cs="Arial"/>
          <w:kern w:val="2"/>
          <w:sz w:val="28"/>
        </w:rPr>
        <w:t>故本报告</w:t>
      </w:r>
      <w:r w:rsidR="00662AC7">
        <w:rPr>
          <w:rFonts w:ascii="Arial" w:eastAsia="楷体_GB2312" w:hAnsi="Arial" w:cs="Arial" w:hint="eastAsia"/>
          <w:kern w:val="2"/>
          <w:sz w:val="28"/>
        </w:rPr>
        <w:t>未考虑</w:t>
      </w:r>
      <w:r w:rsidR="00C77D6B">
        <w:rPr>
          <w:rFonts w:ascii="Arial" w:eastAsia="楷体_GB2312" w:hAnsi="Arial" w:cs="Arial"/>
          <w:kern w:val="2"/>
          <w:sz w:val="28"/>
        </w:rPr>
        <w:t>咨询对象</w:t>
      </w:r>
      <w:r w:rsidR="00662AC7">
        <w:rPr>
          <w:rFonts w:ascii="Arial" w:eastAsia="楷体_GB2312" w:hAnsi="Arial" w:cs="Arial"/>
          <w:kern w:val="2"/>
          <w:sz w:val="28"/>
        </w:rPr>
        <w:t>在价值时点</w:t>
      </w:r>
      <w:r w:rsidR="00662AC7">
        <w:rPr>
          <w:rFonts w:ascii="Arial" w:eastAsia="楷体_GB2312" w:hAnsi="Arial" w:cs="Arial" w:hint="eastAsia"/>
          <w:kern w:val="2"/>
          <w:sz w:val="28"/>
        </w:rPr>
        <w:t>是否</w:t>
      </w:r>
      <w:r w:rsidR="00F03A37" w:rsidRPr="0001006C">
        <w:rPr>
          <w:rFonts w:ascii="Arial" w:eastAsia="楷体_GB2312" w:hAnsi="Arial" w:cs="Arial"/>
          <w:kern w:val="2"/>
          <w:sz w:val="28"/>
        </w:rPr>
        <w:t>存在上述他项权利</w:t>
      </w:r>
      <w:r w:rsidR="00F03A37" w:rsidRPr="0001006C">
        <w:rPr>
          <w:rFonts w:ascii="Arial" w:eastAsia="楷体_GB2312" w:hAnsi="Arial" w:cs="Arial"/>
          <w:kern w:val="2"/>
          <w:sz w:val="28"/>
        </w:rPr>
        <w:t xml:space="preserve">, </w:t>
      </w:r>
      <w:r w:rsidR="00F03A37" w:rsidRPr="0001006C">
        <w:rPr>
          <w:rFonts w:ascii="Arial" w:eastAsia="楷体_GB2312" w:hAnsi="Arial" w:cs="Arial"/>
          <w:kern w:val="2"/>
          <w:sz w:val="28"/>
        </w:rPr>
        <w:t>在此提醒报告使用者注意。</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3.</w:t>
      </w:r>
      <w:r>
        <w:rPr>
          <w:rFonts w:ascii="Arial" w:eastAsia="楷体_GB2312" w:hAnsi="Arial" w:cs="Arial" w:hint="eastAsia"/>
          <w:kern w:val="2"/>
          <w:sz w:val="28"/>
        </w:rPr>
        <w:t>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4.</w:t>
      </w:r>
      <w:r>
        <w:rPr>
          <w:rFonts w:ascii="Arial" w:eastAsia="楷体_GB2312" w:hAnsi="Arial" w:cs="Arial" w:hint="eastAsia"/>
          <w:kern w:val="2"/>
          <w:sz w:val="28"/>
        </w:rPr>
        <w:t>依据不足假设</w:t>
      </w:r>
    </w:p>
    <w:p w:rsidR="00F03A37" w:rsidRP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无依据不足假设。</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三、</w:t>
      </w:r>
      <w:r w:rsidR="00C77D6B">
        <w:rPr>
          <w:rFonts w:ascii="Arial" w:eastAsia="楷体_GB2312" w:hAnsi="Arial" w:cs="Arial"/>
          <w:sz w:val="28"/>
        </w:rPr>
        <w:t>咨询报告</w:t>
      </w:r>
      <w:r w:rsidRPr="0001006C">
        <w:rPr>
          <w:rFonts w:ascii="Arial" w:eastAsia="楷体_GB2312" w:hAnsi="Arial" w:cs="Arial"/>
          <w:sz w:val="28"/>
        </w:rPr>
        <w:t>使用限制</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使用范围：本</w:t>
      </w:r>
      <w:r w:rsidR="00C77D6B">
        <w:rPr>
          <w:rFonts w:ascii="Arial" w:eastAsia="楷体_GB2312" w:hAnsi="Arial" w:cs="Arial"/>
          <w:sz w:val="28"/>
        </w:rPr>
        <w:t>咨询报告</w:t>
      </w:r>
      <w:r w:rsidRPr="0001006C">
        <w:rPr>
          <w:rFonts w:ascii="Arial" w:eastAsia="楷体_GB2312" w:hAnsi="Arial" w:cs="Arial"/>
          <w:sz w:val="28"/>
        </w:rPr>
        <w:t>只能由</w:t>
      </w:r>
      <w:r w:rsidR="00C77D6B">
        <w:rPr>
          <w:rFonts w:ascii="Arial" w:eastAsia="楷体_GB2312" w:hAnsi="Arial" w:cs="Arial"/>
          <w:sz w:val="28"/>
        </w:rPr>
        <w:t>咨询报告</w:t>
      </w:r>
      <w:r w:rsidR="00F04FBA">
        <w:rPr>
          <w:rFonts w:ascii="Arial" w:eastAsia="楷体_GB2312" w:hAnsi="Arial" w:cs="Arial"/>
          <w:sz w:val="28"/>
        </w:rPr>
        <w:t>载明的报告使用者使用，且只能用于本报告载明的唯一</w:t>
      </w:r>
      <w:r w:rsidR="00F04FBA">
        <w:rPr>
          <w:rFonts w:ascii="Arial" w:eastAsia="楷体_GB2312" w:hAnsi="Arial" w:cs="Arial" w:hint="eastAsia"/>
          <w:sz w:val="28"/>
        </w:rPr>
        <w:t>咨询</w:t>
      </w:r>
      <w:r w:rsidRPr="0001006C">
        <w:rPr>
          <w:rFonts w:ascii="Arial" w:eastAsia="楷体_GB2312" w:hAnsi="Arial" w:cs="Arial"/>
          <w:sz w:val="28"/>
        </w:rPr>
        <w:t>目的和用途。</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 </w:t>
      </w:r>
      <w:r w:rsidR="00CC1260">
        <w:rPr>
          <w:rFonts w:ascii="Arial" w:eastAsia="楷体_GB2312" w:hAnsi="Arial" w:cs="Arial"/>
          <w:sz w:val="28"/>
        </w:rPr>
        <w:t>咨询委托方</w:t>
      </w:r>
      <w:r w:rsidRPr="0001006C">
        <w:rPr>
          <w:rFonts w:ascii="Arial" w:eastAsia="楷体_GB2312" w:hAnsi="Arial" w:cs="Arial"/>
          <w:sz w:val="28"/>
        </w:rPr>
        <w:t>或者本</w:t>
      </w:r>
      <w:r w:rsidR="00C77D6B">
        <w:rPr>
          <w:rFonts w:ascii="Arial" w:eastAsia="楷体_GB2312" w:hAnsi="Arial" w:cs="Arial"/>
          <w:sz w:val="28"/>
        </w:rPr>
        <w:t>咨询报告</w:t>
      </w:r>
      <w:r w:rsidRPr="0001006C">
        <w:rPr>
          <w:rFonts w:ascii="Arial" w:eastAsia="楷体_GB2312" w:hAnsi="Arial" w:cs="Arial"/>
          <w:sz w:val="28"/>
        </w:rPr>
        <w:t>使用人应按照法律规定和</w:t>
      </w:r>
      <w:r w:rsidR="00C77D6B">
        <w:rPr>
          <w:rFonts w:ascii="Arial" w:eastAsia="楷体_GB2312" w:hAnsi="Arial" w:cs="Arial"/>
          <w:sz w:val="28"/>
        </w:rPr>
        <w:t>咨询报告</w:t>
      </w:r>
      <w:r w:rsidRPr="0001006C">
        <w:rPr>
          <w:rFonts w:ascii="Arial" w:eastAsia="楷体_GB2312" w:hAnsi="Arial" w:cs="Arial"/>
          <w:sz w:val="28"/>
        </w:rPr>
        <w:t>载明的使用范围使用本</w:t>
      </w:r>
      <w:r w:rsidR="00C77D6B">
        <w:rPr>
          <w:rFonts w:ascii="Arial" w:eastAsia="楷体_GB2312" w:hAnsi="Arial" w:cs="Arial"/>
          <w:sz w:val="28"/>
        </w:rPr>
        <w:t>咨询报告</w:t>
      </w:r>
      <w:r w:rsidRPr="0001006C">
        <w:rPr>
          <w:rFonts w:ascii="Arial" w:eastAsia="楷体_GB2312" w:hAnsi="Arial" w:cs="Arial"/>
          <w:sz w:val="28"/>
        </w:rPr>
        <w:t>。</w:t>
      </w:r>
      <w:r w:rsidR="00CC1260">
        <w:rPr>
          <w:rFonts w:ascii="Arial" w:eastAsia="楷体_GB2312" w:hAnsi="Arial" w:cs="Arial"/>
          <w:sz w:val="28"/>
        </w:rPr>
        <w:t>咨询委托方</w:t>
      </w:r>
      <w:r w:rsidRPr="0001006C">
        <w:rPr>
          <w:rFonts w:ascii="Arial" w:eastAsia="楷体_GB2312" w:hAnsi="Arial" w:cs="Arial"/>
          <w:sz w:val="28"/>
        </w:rPr>
        <w:t>或者</w:t>
      </w:r>
      <w:r w:rsidR="00C77D6B">
        <w:rPr>
          <w:rFonts w:ascii="Arial" w:eastAsia="楷体_GB2312" w:hAnsi="Arial" w:cs="Arial"/>
          <w:sz w:val="28"/>
        </w:rPr>
        <w:t>咨询报告</w:t>
      </w:r>
      <w:r w:rsidRPr="0001006C">
        <w:rPr>
          <w:rFonts w:ascii="Arial" w:eastAsia="楷体_GB2312" w:hAnsi="Arial" w:cs="Arial"/>
          <w:sz w:val="28"/>
        </w:rPr>
        <w:t>使用人违反前述规定使用本</w:t>
      </w:r>
      <w:r w:rsidR="00C77D6B">
        <w:rPr>
          <w:rFonts w:ascii="Arial" w:eastAsia="楷体_GB2312" w:hAnsi="Arial" w:cs="Arial"/>
          <w:sz w:val="28"/>
        </w:rPr>
        <w:t>咨询报告</w:t>
      </w:r>
      <w:r w:rsidR="00563B86">
        <w:rPr>
          <w:rFonts w:ascii="Arial" w:eastAsia="楷体_GB2312" w:hAnsi="Arial" w:cs="Arial"/>
          <w:sz w:val="28"/>
        </w:rPr>
        <w:t>的，</w:t>
      </w:r>
      <w:r w:rsidR="00563B86">
        <w:rPr>
          <w:rFonts w:ascii="Arial" w:eastAsia="楷体_GB2312" w:hAnsi="Arial" w:cs="Arial" w:hint="eastAsia"/>
          <w:sz w:val="28"/>
        </w:rPr>
        <w:t>受托</w:t>
      </w:r>
      <w:r w:rsidRPr="0001006C">
        <w:rPr>
          <w:rFonts w:ascii="Arial" w:eastAsia="楷体_GB2312" w:hAnsi="Arial" w:cs="Arial"/>
          <w:sz w:val="28"/>
        </w:rPr>
        <w:t>机构和评估专业人员不承担责任。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proofErr w:type="gramStart"/>
      <w:r w:rsidRPr="0001006C">
        <w:rPr>
          <w:rFonts w:ascii="Arial" w:eastAsia="楷体_GB2312" w:hAnsi="Arial" w:cs="Arial"/>
          <w:sz w:val="28"/>
        </w:rPr>
        <w:t>除</w:t>
      </w:r>
      <w:r w:rsidR="00CC1260">
        <w:rPr>
          <w:rFonts w:ascii="Arial" w:eastAsia="楷体_GB2312" w:hAnsi="Arial" w:cs="Arial"/>
          <w:sz w:val="28"/>
        </w:rPr>
        <w:t>咨询</w:t>
      </w:r>
      <w:proofErr w:type="gramEnd"/>
      <w:r w:rsidR="00CC1260">
        <w:rPr>
          <w:rFonts w:ascii="Arial" w:eastAsia="楷体_GB2312" w:hAnsi="Arial" w:cs="Arial"/>
          <w:sz w:val="28"/>
        </w:rPr>
        <w:t>委托方</w:t>
      </w:r>
      <w:r w:rsidRPr="0001006C">
        <w:rPr>
          <w:rFonts w:ascii="Arial" w:eastAsia="楷体_GB2312" w:hAnsi="Arial" w:cs="Arial"/>
          <w:sz w:val="28"/>
        </w:rPr>
        <w:t>、估价委托合同中约定的其他</w:t>
      </w:r>
      <w:r w:rsidR="00C77D6B">
        <w:rPr>
          <w:rFonts w:ascii="Arial" w:eastAsia="楷体_GB2312" w:hAnsi="Arial" w:cs="Arial"/>
          <w:sz w:val="28"/>
        </w:rPr>
        <w:t>咨询报告</w:t>
      </w:r>
      <w:r w:rsidRPr="0001006C">
        <w:rPr>
          <w:rFonts w:ascii="Arial" w:eastAsia="楷体_GB2312" w:hAnsi="Arial" w:cs="Arial"/>
          <w:sz w:val="28"/>
        </w:rPr>
        <w:t>使用人和法律、行政法规规定的</w:t>
      </w:r>
      <w:r w:rsidR="00C77D6B">
        <w:rPr>
          <w:rFonts w:ascii="Arial" w:eastAsia="楷体_GB2312" w:hAnsi="Arial" w:cs="Arial"/>
          <w:sz w:val="28"/>
        </w:rPr>
        <w:t>咨询报告</w:t>
      </w:r>
      <w:r w:rsidRPr="0001006C">
        <w:rPr>
          <w:rFonts w:ascii="Arial" w:eastAsia="楷体_GB2312" w:hAnsi="Arial" w:cs="Arial"/>
          <w:sz w:val="28"/>
        </w:rPr>
        <w:t>使用人之外，其他任何机构和个人不能成为</w:t>
      </w:r>
      <w:r w:rsidR="00C77D6B">
        <w:rPr>
          <w:rFonts w:ascii="Arial" w:eastAsia="楷体_GB2312" w:hAnsi="Arial" w:cs="Arial"/>
          <w:sz w:val="28"/>
        </w:rPr>
        <w:t>咨询报告</w:t>
      </w:r>
      <w:r w:rsidRPr="0001006C">
        <w:rPr>
          <w:rFonts w:ascii="Arial" w:eastAsia="楷体_GB2312" w:hAnsi="Arial" w:cs="Arial"/>
          <w:sz w:val="28"/>
        </w:rPr>
        <w:t>的使用人。</w:t>
      </w:r>
    </w:p>
    <w:p w:rsidR="00237DD8" w:rsidRPr="0001006C" w:rsidRDefault="00C77D6B"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咨询报告</w:t>
      </w:r>
      <w:r w:rsidR="00237DD8" w:rsidRPr="0001006C">
        <w:rPr>
          <w:rFonts w:ascii="Arial" w:eastAsia="楷体_GB2312" w:hAnsi="Arial" w:cs="Arial"/>
          <w:sz w:val="28"/>
        </w:rPr>
        <w:t>使用人应当正确理解估价结论。估价结论不等同</w:t>
      </w:r>
      <w:proofErr w:type="gramStart"/>
      <w:r w:rsidR="00237DD8" w:rsidRPr="0001006C">
        <w:rPr>
          <w:rFonts w:ascii="Arial" w:eastAsia="楷体_GB2312" w:hAnsi="Arial" w:cs="Arial"/>
          <w:sz w:val="28"/>
        </w:rPr>
        <w:t>于</w:t>
      </w:r>
      <w:r>
        <w:rPr>
          <w:rFonts w:ascii="Arial" w:eastAsia="楷体_GB2312" w:hAnsi="Arial" w:cs="Arial"/>
          <w:sz w:val="28"/>
        </w:rPr>
        <w:t>咨询</w:t>
      </w:r>
      <w:proofErr w:type="gramEnd"/>
      <w:r>
        <w:rPr>
          <w:rFonts w:ascii="Arial" w:eastAsia="楷体_GB2312" w:hAnsi="Arial" w:cs="Arial"/>
          <w:sz w:val="28"/>
        </w:rPr>
        <w:t>对象</w:t>
      </w:r>
      <w:r w:rsidR="00237DD8" w:rsidRPr="0001006C">
        <w:rPr>
          <w:rFonts w:ascii="Arial" w:eastAsia="楷体_GB2312" w:hAnsi="Arial" w:cs="Arial"/>
          <w:sz w:val="28"/>
        </w:rPr>
        <w:t>可实现价格，估价结论不应当被认为是对</w:t>
      </w:r>
      <w:r>
        <w:rPr>
          <w:rFonts w:ascii="Arial" w:eastAsia="楷体_GB2312" w:hAnsi="Arial" w:cs="Arial"/>
          <w:sz w:val="28"/>
        </w:rPr>
        <w:t>咨询对象</w:t>
      </w:r>
      <w:r w:rsidR="00237DD8" w:rsidRPr="0001006C">
        <w:rPr>
          <w:rFonts w:ascii="Arial" w:eastAsia="楷体_GB2312" w:hAnsi="Arial" w:cs="Arial"/>
          <w:sz w:val="28"/>
        </w:rPr>
        <w:t>可实现价格的保证。</w:t>
      </w:r>
    </w:p>
    <w:p w:rsidR="00237DD8" w:rsidRPr="0001006C" w:rsidRDefault="00563B86"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目的是为</w:t>
      </w:r>
      <w:r w:rsidR="00CC1260">
        <w:rPr>
          <w:rFonts w:ascii="Arial" w:eastAsia="楷体_GB2312" w:hAnsi="Arial" w:cs="Arial"/>
          <w:sz w:val="28"/>
        </w:rPr>
        <w:t>咨询委托方</w:t>
      </w:r>
      <w:r w:rsidR="00237DD8" w:rsidRPr="0001006C">
        <w:rPr>
          <w:rFonts w:ascii="Arial" w:eastAsia="楷体_GB2312" w:hAnsi="Arial" w:cs="Arial"/>
          <w:sz w:val="28"/>
        </w:rPr>
        <w:t>了解</w:t>
      </w:r>
      <w:r w:rsidR="00C77D6B">
        <w:rPr>
          <w:rFonts w:ascii="Arial" w:eastAsia="楷体_GB2312" w:hAnsi="Arial" w:cs="Arial"/>
          <w:sz w:val="28"/>
        </w:rPr>
        <w:t>咨询对象</w:t>
      </w:r>
      <w:r w:rsidR="00237DD8" w:rsidRPr="0001006C">
        <w:rPr>
          <w:rFonts w:ascii="Arial" w:eastAsia="楷体_GB2312" w:hAnsi="Arial" w:cs="Arial"/>
          <w:sz w:val="28"/>
        </w:rPr>
        <w:t>在设定条件下的房地产市场价值</w:t>
      </w:r>
      <w:r w:rsidR="00D63374">
        <w:rPr>
          <w:rFonts w:ascii="Arial" w:eastAsia="楷体_GB2312" w:hAnsi="Arial" w:cs="Arial" w:hint="eastAsia"/>
          <w:sz w:val="28"/>
        </w:rPr>
        <w:t>水平</w:t>
      </w:r>
      <w:r>
        <w:rPr>
          <w:rFonts w:ascii="Arial" w:eastAsia="楷体_GB2312" w:hAnsi="Arial" w:cs="Arial"/>
          <w:sz w:val="28"/>
        </w:rPr>
        <w:t>提供参考依据，不做其他</w:t>
      </w:r>
      <w:r>
        <w:rPr>
          <w:rFonts w:ascii="Arial" w:eastAsia="楷体_GB2312" w:hAnsi="Arial" w:cs="Arial" w:hint="eastAsia"/>
          <w:sz w:val="28"/>
        </w:rPr>
        <w:t>咨询</w:t>
      </w:r>
      <w:r w:rsidR="00237DD8" w:rsidRPr="0001006C">
        <w:rPr>
          <w:rFonts w:ascii="Arial" w:eastAsia="楷体_GB2312" w:hAnsi="Arial" w:cs="Arial"/>
          <w:sz w:val="28"/>
        </w:rPr>
        <w:t>目的之用。如果</w:t>
      </w:r>
      <w:r w:rsidR="00C77D6B">
        <w:rPr>
          <w:rFonts w:ascii="Arial" w:eastAsia="楷体_GB2312" w:hAnsi="Arial" w:cs="Arial"/>
          <w:sz w:val="28"/>
        </w:rPr>
        <w:t>咨询对象</w:t>
      </w:r>
      <w:r w:rsidR="00237DD8" w:rsidRPr="0001006C">
        <w:rPr>
          <w:rFonts w:ascii="Arial" w:eastAsia="楷体_GB2312" w:hAnsi="Arial" w:cs="Arial"/>
          <w:sz w:val="28"/>
        </w:rPr>
        <w:t>的评估条件或目的发生变化，需重新进行评估。</w:t>
      </w:r>
    </w:p>
    <w:p w:rsidR="00237DD8" w:rsidRPr="0001006C" w:rsidRDefault="00DF5DB4"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结果为价值时点</w:t>
      </w:r>
      <w:proofErr w:type="gramStart"/>
      <w:r w:rsidR="00237DD8" w:rsidRPr="0001006C">
        <w:rPr>
          <w:rFonts w:ascii="Arial" w:eastAsia="楷体_GB2312" w:hAnsi="Arial" w:cs="Arial"/>
          <w:sz w:val="28"/>
        </w:rPr>
        <w:t>下</w:t>
      </w:r>
      <w:r w:rsidR="00C77D6B">
        <w:rPr>
          <w:rFonts w:ascii="Arial" w:eastAsia="楷体_GB2312" w:hAnsi="Arial" w:cs="Arial"/>
          <w:sz w:val="28"/>
        </w:rPr>
        <w:t>咨询</w:t>
      </w:r>
      <w:proofErr w:type="gramEnd"/>
      <w:r w:rsidR="00C77D6B">
        <w:rPr>
          <w:rFonts w:ascii="Arial" w:eastAsia="楷体_GB2312" w:hAnsi="Arial" w:cs="Arial"/>
          <w:sz w:val="28"/>
        </w:rPr>
        <w:t>对象</w:t>
      </w:r>
      <w:r w:rsidR="00237DD8" w:rsidRPr="0001006C">
        <w:rPr>
          <w:rFonts w:ascii="Arial" w:eastAsia="楷体_GB2312" w:hAnsi="Arial" w:cs="Arial"/>
          <w:sz w:val="28"/>
        </w:rPr>
        <w:t>土地在现状规划条件、建筑物</w:t>
      </w:r>
      <w:r w:rsidR="00237DD8" w:rsidRPr="0001006C">
        <w:rPr>
          <w:rFonts w:ascii="Arial" w:eastAsia="楷体_GB2312" w:hAnsi="Arial" w:cs="Arial"/>
          <w:sz w:val="28"/>
        </w:rPr>
        <w:lastRenderedPageBreak/>
        <w:t>在</w:t>
      </w:r>
      <w:r w:rsidR="0055068B">
        <w:rPr>
          <w:rFonts w:ascii="Arial" w:eastAsia="楷体_GB2312" w:hAnsi="Arial" w:cs="Arial" w:hint="eastAsia"/>
          <w:sz w:val="28"/>
        </w:rPr>
        <w:t>设定</w:t>
      </w:r>
      <w:r w:rsidR="00237DD8" w:rsidRPr="0001006C">
        <w:rPr>
          <w:rFonts w:ascii="Arial" w:eastAsia="楷体_GB2312" w:hAnsi="Arial" w:cs="Arial"/>
          <w:sz w:val="28"/>
        </w:rPr>
        <w:t>成新度下的房地产正常市场价值，如</w:t>
      </w:r>
      <w:r w:rsidR="00C77D6B">
        <w:rPr>
          <w:rFonts w:ascii="Arial" w:eastAsia="楷体_GB2312" w:hAnsi="Arial" w:cs="Arial"/>
          <w:sz w:val="28"/>
        </w:rPr>
        <w:t>咨询对象</w:t>
      </w:r>
      <w:r w:rsidR="00237DD8" w:rsidRPr="0001006C">
        <w:rPr>
          <w:rFonts w:ascii="Arial" w:eastAsia="楷体_GB2312" w:hAnsi="Arial" w:cs="Arial"/>
          <w:sz w:val="28"/>
        </w:rPr>
        <w:t>设定用途、建筑面积或建筑物使用状况等评估</w:t>
      </w:r>
      <w:r>
        <w:rPr>
          <w:rFonts w:ascii="Arial" w:eastAsia="楷体_GB2312" w:hAnsi="Arial" w:cs="Arial"/>
          <w:sz w:val="28"/>
        </w:rPr>
        <w:t>条件发生变化，</w:t>
      </w:r>
      <w:r>
        <w:rPr>
          <w:rFonts w:ascii="Arial" w:eastAsia="楷体_GB2312" w:hAnsi="Arial" w:cs="Arial" w:hint="eastAsia"/>
          <w:sz w:val="28"/>
        </w:rPr>
        <w:t>咨询</w:t>
      </w:r>
      <w:r w:rsidR="00237DD8" w:rsidRPr="0001006C">
        <w:rPr>
          <w:rFonts w:ascii="Arial" w:eastAsia="楷体_GB2312" w:hAnsi="Arial" w:cs="Arial"/>
          <w:sz w:val="28"/>
        </w:rPr>
        <w:t>结果需要做相应的调整直至重新评估。</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szCs w:val="26"/>
        </w:rPr>
        <w:t>本报告</w:t>
      </w:r>
      <w:r w:rsidR="00C77D6B">
        <w:rPr>
          <w:rFonts w:ascii="Arial" w:eastAsia="楷体_GB2312" w:hAnsi="Arial" w:cs="Arial"/>
          <w:sz w:val="28"/>
          <w:szCs w:val="26"/>
        </w:rPr>
        <w:t>咨询对象</w:t>
      </w:r>
      <w:r w:rsidRPr="0001006C">
        <w:rPr>
          <w:rFonts w:ascii="Arial" w:eastAsia="楷体_GB2312" w:hAnsi="Arial" w:cs="Arial"/>
          <w:sz w:val="28"/>
        </w:rPr>
        <w:t>的装修情况以</w:t>
      </w:r>
      <w:r w:rsidR="00CC1260">
        <w:rPr>
          <w:rFonts w:ascii="Arial" w:eastAsia="楷体_GB2312" w:hAnsi="Arial" w:cs="Arial" w:hint="eastAsia"/>
          <w:sz w:val="28"/>
        </w:rPr>
        <w:t>咨询委托方</w:t>
      </w:r>
      <w:r w:rsidR="008502E6">
        <w:rPr>
          <w:rFonts w:ascii="Arial" w:eastAsia="楷体_GB2312" w:hAnsi="Arial" w:cs="Arial" w:hint="eastAsia"/>
          <w:sz w:val="28"/>
        </w:rPr>
        <w:t>提供的《估价委托书》</w:t>
      </w:r>
      <w:r w:rsidR="00DF5DB4">
        <w:rPr>
          <w:rFonts w:ascii="Arial" w:eastAsia="楷体_GB2312" w:hAnsi="Arial" w:cs="Arial"/>
          <w:sz w:val="28"/>
        </w:rPr>
        <w:t>为依据。本报告</w:t>
      </w:r>
      <w:r w:rsidR="00DF5DB4">
        <w:rPr>
          <w:rFonts w:ascii="Arial" w:eastAsia="楷体_GB2312" w:hAnsi="Arial" w:cs="Arial" w:hint="eastAsia"/>
          <w:sz w:val="28"/>
        </w:rPr>
        <w:t>咨询</w:t>
      </w:r>
      <w:r w:rsidRPr="0001006C">
        <w:rPr>
          <w:rFonts w:ascii="Arial" w:eastAsia="楷体_GB2312" w:hAnsi="Arial" w:cs="Arial"/>
          <w:sz w:val="28"/>
        </w:rPr>
        <w:t>结果已包含装修价值，特此说明。</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中数据全部采用电算化连续计算得出，由于在报告中计算的数据均按四舍五入保留两位小数或取整，故可能出现个别等式左右不完全相等的情况，但不影响计算结果及最终评估结论的准确性。</w:t>
      </w:r>
    </w:p>
    <w:p w:rsidR="00237DD8" w:rsidRPr="0001006C" w:rsidRDefault="00CC1260"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咨询委托方</w:t>
      </w:r>
      <w:r w:rsidR="00237DD8" w:rsidRPr="0001006C">
        <w:rPr>
          <w:rFonts w:ascii="Arial" w:eastAsia="楷体_GB2312" w:hAnsi="Arial" w:cs="Arial"/>
          <w:sz w:val="28"/>
        </w:rPr>
        <w:t>应对其提供的权属证明以及其他资料的真实性</w:t>
      </w:r>
      <w:r w:rsidR="001C4043">
        <w:rPr>
          <w:rFonts w:ascii="Arial" w:eastAsia="楷体_GB2312" w:hAnsi="Arial" w:cs="Arial"/>
          <w:sz w:val="28"/>
        </w:rPr>
        <w:t>、完整性和合法性负责。如因资料失实或资料提供人有所隐匿而导致</w:t>
      </w:r>
      <w:r w:rsidR="001C4043">
        <w:rPr>
          <w:rFonts w:ascii="Arial" w:eastAsia="楷体_GB2312" w:hAnsi="Arial" w:cs="Arial" w:hint="eastAsia"/>
          <w:sz w:val="28"/>
        </w:rPr>
        <w:t>咨询</w:t>
      </w:r>
      <w:r w:rsidR="001C4043">
        <w:rPr>
          <w:rFonts w:ascii="Arial" w:eastAsia="楷体_GB2312" w:hAnsi="Arial" w:cs="Arial"/>
          <w:sz w:val="28"/>
        </w:rPr>
        <w:t>结果失真，</w:t>
      </w:r>
      <w:r w:rsidR="001C4043">
        <w:rPr>
          <w:rFonts w:ascii="Arial" w:eastAsia="楷体_GB2312" w:hAnsi="Arial" w:cs="Arial" w:hint="eastAsia"/>
          <w:sz w:val="28"/>
        </w:rPr>
        <w:t>受托</w:t>
      </w:r>
      <w:r w:rsidR="00237DD8" w:rsidRPr="0001006C">
        <w:rPr>
          <w:rFonts w:ascii="Arial" w:eastAsia="楷体_GB2312" w:hAnsi="Arial" w:cs="Arial"/>
          <w:sz w:val="28"/>
        </w:rPr>
        <w:t>机构不承担相应的责任。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在</w:t>
      </w:r>
      <w:r w:rsidR="00F53D3D">
        <w:rPr>
          <w:rFonts w:ascii="Arial" w:eastAsia="楷体_GB2312" w:hAnsi="Arial" w:cs="Arial" w:hint="eastAsia"/>
          <w:sz w:val="28"/>
        </w:rPr>
        <w:t>受托</w:t>
      </w:r>
      <w:r w:rsidRPr="0001006C">
        <w:rPr>
          <w:rFonts w:ascii="Arial" w:eastAsia="楷体_GB2312" w:hAnsi="Arial" w:cs="Arial"/>
          <w:sz w:val="28"/>
        </w:rPr>
        <w:t>机构盖章和注册房地产估价师签字的条件下有效。</w:t>
      </w:r>
    </w:p>
    <w:p w:rsidR="008E1488" w:rsidRPr="0001006C" w:rsidRDefault="00237DD8" w:rsidP="0053470E">
      <w:pPr>
        <w:numPr>
          <w:ilvl w:val="0"/>
          <w:numId w:val="37"/>
        </w:numPr>
        <w:tabs>
          <w:tab w:val="clear" w:pos="568"/>
          <w:tab w:val="num" w:pos="426"/>
        </w:tabs>
        <w:spacing w:line="360" w:lineRule="auto"/>
        <w:ind w:left="142" w:firstLine="425"/>
        <w:jc w:val="both"/>
        <w:rPr>
          <w:rFonts w:ascii="Arial" w:eastAsia="楷体_GB2312" w:hAnsi="Arial" w:cs="Arial"/>
          <w:sz w:val="28"/>
          <w:szCs w:val="26"/>
        </w:rPr>
        <w:sectPr w:rsidR="008E1488" w:rsidRPr="0001006C" w:rsidSect="00152CC8">
          <w:headerReference w:type="default" r:id="rId12"/>
          <w:footerReference w:type="default" r:id="rId13"/>
          <w:type w:val="nextColumn"/>
          <w:pgSz w:w="11907" w:h="16840" w:code="9"/>
          <w:pgMar w:top="1418" w:right="1134" w:bottom="1418" w:left="1418" w:header="720" w:footer="720" w:gutter="0"/>
          <w:cols w:space="720"/>
          <w:docGrid w:linePitch="326"/>
        </w:sectPr>
      </w:pPr>
      <w:r w:rsidRPr="0001006C">
        <w:rPr>
          <w:rFonts w:ascii="Arial" w:eastAsia="楷体_GB2312" w:hAnsi="Arial" w:cs="Arial"/>
          <w:sz w:val="28"/>
        </w:rPr>
        <w:t>本</w:t>
      </w:r>
      <w:r w:rsidR="00C77D6B">
        <w:rPr>
          <w:rFonts w:ascii="Arial" w:eastAsia="楷体_GB2312" w:hAnsi="Arial" w:cs="Arial"/>
          <w:sz w:val="28"/>
        </w:rPr>
        <w:t>咨询</w:t>
      </w:r>
      <w:proofErr w:type="gramStart"/>
      <w:r w:rsidR="00C77D6B">
        <w:rPr>
          <w:rFonts w:ascii="Arial" w:eastAsia="楷体_GB2312" w:hAnsi="Arial" w:cs="Arial"/>
          <w:sz w:val="28"/>
        </w:rPr>
        <w:t>报告</w:t>
      </w:r>
      <w:r w:rsidRPr="0001006C">
        <w:rPr>
          <w:rFonts w:ascii="Arial" w:eastAsia="楷体_GB2312" w:hAnsi="Arial" w:cs="Arial"/>
          <w:sz w:val="28"/>
        </w:rPr>
        <w:t>自</w:t>
      </w:r>
      <w:proofErr w:type="gramEnd"/>
      <w:r w:rsidRPr="0001006C">
        <w:rPr>
          <w:rFonts w:ascii="Arial" w:eastAsia="楷体_GB2312" w:hAnsi="Arial" w:cs="Arial"/>
          <w:sz w:val="28"/>
        </w:rPr>
        <w:t>出具日起壹年内有效（即</w:t>
      </w:r>
      <w:r w:rsidR="00F03A37">
        <w:rPr>
          <w:rFonts w:ascii="Arial" w:eastAsia="楷体_GB2312" w:hAnsi="Arial" w:cs="Arial"/>
          <w:sz w:val="28"/>
        </w:rPr>
        <w:t>20</w:t>
      </w:r>
      <w:r w:rsidR="00F03A37">
        <w:rPr>
          <w:rFonts w:ascii="Arial" w:eastAsia="楷体_GB2312" w:hAnsi="Arial" w:cs="Arial" w:hint="eastAsia"/>
          <w:sz w:val="28"/>
        </w:rPr>
        <w:t>21</w:t>
      </w:r>
      <w:r w:rsidR="00C10FC3">
        <w:rPr>
          <w:rFonts w:ascii="Arial" w:eastAsia="楷体_GB2312" w:hAnsi="Arial" w:cs="Arial"/>
          <w:sz w:val="28"/>
        </w:rPr>
        <w:t>年</w:t>
      </w:r>
      <w:r w:rsidR="00F03A37">
        <w:rPr>
          <w:rFonts w:ascii="Arial" w:eastAsia="楷体_GB2312" w:hAnsi="Arial" w:cs="Arial" w:hint="eastAsia"/>
          <w:sz w:val="28"/>
        </w:rPr>
        <w:t>3</w:t>
      </w:r>
      <w:r w:rsidR="00C10FC3">
        <w:rPr>
          <w:rFonts w:ascii="Arial" w:eastAsia="楷体_GB2312" w:hAnsi="Arial" w:cs="Arial"/>
          <w:sz w:val="28"/>
        </w:rPr>
        <w:t>月</w:t>
      </w:r>
      <w:r w:rsidR="001D0A81">
        <w:rPr>
          <w:rFonts w:ascii="Arial" w:eastAsia="楷体_GB2312" w:hAnsi="Arial" w:cs="Arial" w:hint="eastAsia"/>
          <w:sz w:val="28"/>
        </w:rPr>
        <w:t>5</w:t>
      </w:r>
      <w:r w:rsidR="00C10FC3">
        <w:rPr>
          <w:rFonts w:ascii="Arial" w:eastAsia="楷体_GB2312" w:hAnsi="Arial" w:cs="Arial"/>
          <w:sz w:val="28"/>
        </w:rPr>
        <w:t>日</w:t>
      </w:r>
      <w:r w:rsidRPr="0001006C">
        <w:rPr>
          <w:rFonts w:ascii="Arial" w:eastAsia="楷体_GB2312" w:hAnsi="Arial" w:cs="Arial"/>
          <w:sz w:val="28"/>
        </w:rPr>
        <w:t>至</w:t>
      </w:r>
      <w:r w:rsidRPr="0001006C">
        <w:rPr>
          <w:rFonts w:ascii="Arial" w:eastAsia="楷体_GB2312" w:hAnsi="Arial" w:cs="Arial"/>
          <w:sz w:val="28"/>
        </w:rPr>
        <w:t>20</w:t>
      </w:r>
      <w:r w:rsidR="00F03A37">
        <w:rPr>
          <w:rFonts w:ascii="Arial" w:eastAsia="楷体_GB2312" w:hAnsi="Arial" w:cs="Arial" w:hint="eastAsia"/>
          <w:sz w:val="28"/>
        </w:rPr>
        <w:t>2</w:t>
      </w:r>
      <w:r w:rsidR="00197D21">
        <w:rPr>
          <w:rFonts w:ascii="Arial" w:eastAsia="楷体_GB2312" w:hAnsi="Arial" w:cs="Arial" w:hint="eastAsia"/>
          <w:sz w:val="28"/>
        </w:rPr>
        <w:t>2</w:t>
      </w:r>
      <w:r w:rsidRPr="0001006C">
        <w:rPr>
          <w:rFonts w:ascii="Arial" w:eastAsia="楷体_GB2312" w:hAnsi="Arial" w:cs="Arial"/>
          <w:sz w:val="28"/>
        </w:rPr>
        <w:t>年</w:t>
      </w:r>
      <w:r w:rsidR="00F03A37">
        <w:rPr>
          <w:rFonts w:ascii="Arial" w:eastAsia="楷体_GB2312" w:hAnsi="Arial" w:cs="Arial" w:hint="eastAsia"/>
          <w:sz w:val="28"/>
        </w:rPr>
        <w:t>3</w:t>
      </w:r>
      <w:r w:rsidRPr="0001006C">
        <w:rPr>
          <w:rFonts w:ascii="Arial" w:eastAsia="楷体_GB2312" w:hAnsi="Arial" w:cs="Arial"/>
          <w:sz w:val="28"/>
        </w:rPr>
        <w:t>月</w:t>
      </w:r>
      <w:r w:rsidR="001D0A81">
        <w:rPr>
          <w:rFonts w:ascii="Arial" w:eastAsia="楷体_GB2312" w:hAnsi="Arial" w:cs="Arial" w:hint="eastAsia"/>
          <w:sz w:val="28"/>
        </w:rPr>
        <w:t>4</w:t>
      </w:r>
      <w:r w:rsidRPr="0001006C">
        <w:rPr>
          <w:rFonts w:ascii="Arial" w:eastAsia="楷体_GB2312" w:hAnsi="Arial" w:cs="Arial"/>
          <w:sz w:val="28"/>
        </w:rPr>
        <w:t>日）。</w:t>
      </w:r>
    </w:p>
    <w:p w:rsidR="000C06CC" w:rsidRDefault="00F53D3D" w:rsidP="000C06CC">
      <w:pPr>
        <w:spacing w:line="360" w:lineRule="auto"/>
        <w:jc w:val="center"/>
        <w:rPr>
          <w:rFonts w:ascii="Arial" w:eastAsia="楷体_GB2312" w:hAnsi="Arial" w:cs="Arial"/>
          <w:b/>
          <w:bCs/>
          <w:spacing w:val="100"/>
          <w:sz w:val="36"/>
          <w:szCs w:val="44"/>
        </w:rPr>
      </w:pPr>
      <w:r>
        <w:rPr>
          <w:rFonts w:ascii="Arial" w:eastAsia="楷体_GB2312" w:hAnsi="Arial" w:cs="Arial" w:hint="eastAsia"/>
          <w:b/>
          <w:sz w:val="36"/>
        </w:rPr>
        <w:lastRenderedPageBreak/>
        <w:t>咨询</w:t>
      </w:r>
      <w:r w:rsidR="007D6BF7">
        <w:rPr>
          <w:rFonts w:ascii="Arial" w:eastAsia="楷体_GB2312" w:hAnsi="Arial" w:cs="Arial" w:hint="eastAsia"/>
          <w:b/>
          <w:sz w:val="36"/>
        </w:rPr>
        <w:t>结果</w:t>
      </w:r>
      <w:r w:rsidR="000C06CC">
        <w:rPr>
          <w:rFonts w:ascii="Arial" w:eastAsia="楷体_GB2312" w:hAnsi="Arial" w:cs="Arial" w:hint="eastAsia"/>
          <w:b/>
          <w:sz w:val="36"/>
        </w:rPr>
        <w:t>报告</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417"/>
        <w:gridCol w:w="2041"/>
        <w:gridCol w:w="535"/>
        <w:gridCol w:w="1251"/>
        <w:gridCol w:w="86"/>
        <w:gridCol w:w="907"/>
        <w:gridCol w:w="166"/>
        <w:gridCol w:w="799"/>
        <w:gridCol w:w="1872"/>
      </w:tblGrid>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一、</w:t>
            </w:r>
            <w:r w:rsidR="00CC1260">
              <w:rPr>
                <w:rFonts w:ascii="Arial" w:eastAsia="楷体_GB2312" w:hAnsi="Arial" w:cs="Arial" w:hint="eastAsia"/>
                <w:b/>
                <w:bCs/>
                <w:sz w:val="28"/>
                <w:szCs w:val="30"/>
              </w:rPr>
              <w:t>咨询委托方</w:t>
            </w:r>
          </w:p>
        </w:tc>
      </w:tr>
      <w:tr w:rsidR="000C06CC" w:rsidTr="00A240F6">
        <w:trPr>
          <w:trHeight w:val="191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360" w:lineRule="auto"/>
              <w:rPr>
                <w:rFonts w:ascii="Arial" w:eastAsia="楷体_GB2312" w:hAnsi="Arial" w:cs="Arial"/>
                <w:kern w:val="2"/>
                <w:sz w:val="28"/>
              </w:rPr>
            </w:pPr>
            <w:r>
              <w:rPr>
                <w:rFonts w:ascii="Arial" w:eastAsia="楷体_GB2312" w:hAnsi="Arial" w:cs="Arial" w:hint="eastAsia"/>
                <w:sz w:val="28"/>
              </w:rPr>
              <w:t>单位名称：</w:t>
            </w:r>
            <w:r>
              <w:rPr>
                <w:rFonts w:ascii="Arial" w:eastAsia="楷体_GB2312" w:hAnsi="Arial" w:cs="Arial"/>
                <w:sz w:val="28"/>
              </w:rPr>
              <w:t>北京市</w:t>
            </w:r>
            <w:proofErr w:type="gramStart"/>
            <w:r>
              <w:rPr>
                <w:rFonts w:ascii="Arial" w:eastAsia="楷体_GB2312" w:hAnsi="Arial" w:cs="Arial"/>
                <w:sz w:val="28"/>
              </w:rPr>
              <w:t>昌平保障房</w:t>
            </w:r>
            <w:proofErr w:type="gramEnd"/>
            <w:r>
              <w:rPr>
                <w:rFonts w:ascii="Arial" w:eastAsia="楷体_GB2312" w:hAnsi="Arial" w:cs="Arial"/>
                <w:sz w:val="28"/>
              </w:rPr>
              <w:t>建设投资管理有限公司</w:t>
            </w:r>
          </w:p>
          <w:p w:rsidR="000C06CC" w:rsidRDefault="000C06CC">
            <w:pPr>
              <w:spacing w:line="360" w:lineRule="auto"/>
              <w:rPr>
                <w:rFonts w:ascii="Arial" w:eastAsia="楷体_GB2312" w:hAnsi="Arial" w:cs="Arial"/>
                <w:i/>
                <w:sz w:val="28"/>
              </w:rPr>
            </w:pPr>
            <w:r>
              <w:rPr>
                <w:rFonts w:ascii="Arial" w:eastAsia="楷体_GB2312" w:hAnsi="Arial" w:cs="Arial" w:hint="eastAsia"/>
                <w:sz w:val="28"/>
              </w:rPr>
              <w:t>联系人：</w:t>
            </w:r>
            <w:proofErr w:type="gramStart"/>
            <w:r>
              <w:rPr>
                <w:rFonts w:ascii="Arial" w:eastAsia="楷体_GB2312" w:hAnsi="Arial" w:cs="Arial" w:hint="eastAsia"/>
                <w:sz w:val="28"/>
              </w:rPr>
              <w:t>齐</w:t>
            </w:r>
            <w:r w:rsidR="004543DB">
              <w:rPr>
                <w:rFonts w:ascii="Arial" w:eastAsia="楷体_GB2312" w:hAnsi="Arial" w:cs="Arial" w:hint="eastAsia"/>
                <w:sz w:val="28"/>
              </w:rPr>
              <w:t>伟杰</w:t>
            </w:r>
            <w:proofErr w:type="gramEnd"/>
          </w:p>
          <w:p w:rsidR="000C06CC" w:rsidRDefault="000C06CC" w:rsidP="000C06CC">
            <w:pPr>
              <w:spacing w:line="360" w:lineRule="auto"/>
              <w:rPr>
                <w:rFonts w:ascii="Arial" w:eastAsia="楷体_GB2312" w:hAnsi="Arial" w:cs="Arial"/>
                <w:kern w:val="2"/>
                <w:sz w:val="28"/>
              </w:rPr>
            </w:pPr>
            <w:r>
              <w:rPr>
                <w:rFonts w:ascii="Arial" w:eastAsia="楷体_GB2312" w:hAnsi="Arial" w:cs="Arial" w:hint="eastAsia"/>
                <w:sz w:val="28"/>
              </w:rPr>
              <w:t>联系电话：</w:t>
            </w:r>
            <w:r>
              <w:rPr>
                <w:rFonts w:ascii="Arial" w:eastAsia="楷体_GB2312" w:hAnsi="Arial" w:cs="Arial" w:hint="eastAsia"/>
                <w:sz w:val="28"/>
              </w:rPr>
              <w:t>13810200828</w:t>
            </w:r>
          </w:p>
        </w:tc>
      </w:tr>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二、</w:t>
            </w:r>
            <w:r w:rsidR="000543E3">
              <w:rPr>
                <w:rFonts w:ascii="Arial" w:eastAsia="楷体_GB2312" w:hAnsi="Arial" w:cs="Arial" w:hint="eastAsia"/>
                <w:b/>
                <w:bCs/>
                <w:sz w:val="28"/>
                <w:szCs w:val="30"/>
              </w:rPr>
              <w:t>受托单位</w:t>
            </w:r>
          </w:p>
        </w:tc>
      </w:tr>
      <w:tr w:rsidR="000C06CC" w:rsidTr="00A240F6">
        <w:trPr>
          <w:trHeight w:hRule="exact" w:val="6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w:t>
            </w:r>
            <w:proofErr w:type="gramStart"/>
            <w:r w:rsidR="000C06CC">
              <w:rPr>
                <w:rFonts w:ascii="Arial" w:eastAsia="楷体_GB2312" w:hAnsi="Arial" w:cs="Arial" w:hint="eastAsia"/>
                <w:sz w:val="28"/>
              </w:rPr>
              <w:t>北京康正宏</w:t>
            </w:r>
            <w:proofErr w:type="gramEnd"/>
            <w:r w:rsidR="000C06CC">
              <w:rPr>
                <w:rFonts w:ascii="Arial" w:eastAsia="楷体_GB2312" w:hAnsi="Arial" w:cs="Arial" w:hint="eastAsia"/>
                <w:sz w:val="28"/>
              </w:rPr>
              <w:t>基房地产评估有限公司</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法定代表人：</w:t>
            </w:r>
            <w:proofErr w:type="gramStart"/>
            <w:r>
              <w:rPr>
                <w:rFonts w:ascii="Arial" w:eastAsia="楷体_GB2312" w:hAnsi="Arial" w:cs="Arial" w:hint="eastAsia"/>
                <w:sz w:val="28"/>
              </w:rPr>
              <w:t>齐宏</w:t>
            </w:r>
            <w:proofErr w:type="gramEnd"/>
          </w:p>
        </w:tc>
      </w:tr>
      <w:tr w:rsidR="000C06CC" w:rsidTr="00A240F6">
        <w:trPr>
          <w:trHeight w:hRule="exact" w:val="11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注册地址：</w:t>
            </w:r>
            <w:r>
              <w:rPr>
                <w:rFonts w:ascii="Arial" w:eastAsia="楷体_GB2312" w:hAnsi="Arial" w:cs="Arial" w:hint="eastAsia"/>
                <w:sz w:val="28"/>
              </w:rPr>
              <w:t>北京市丰台</w:t>
            </w:r>
            <w:proofErr w:type="gramStart"/>
            <w:r>
              <w:rPr>
                <w:rFonts w:ascii="Arial" w:eastAsia="楷体_GB2312" w:hAnsi="Arial" w:cs="Arial" w:hint="eastAsia"/>
                <w:sz w:val="28"/>
              </w:rPr>
              <w:t>区芳城园</w:t>
            </w:r>
            <w:proofErr w:type="gramEnd"/>
            <w:r>
              <w:rPr>
                <w:rFonts w:ascii="Arial" w:eastAsia="楷体_GB2312" w:hAnsi="Arial" w:cs="Arial" w:hint="eastAsia"/>
                <w:sz w:val="28"/>
              </w:rPr>
              <w:t>一区</w:t>
            </w:r>
            <w:r>
              <w:rPr>
                <w:rFonts w:ascii="Arial" w:eastAsia="楷体_GB2312" w:hAnsi="Arial" w:cs="Arial"/>
                <w:sz w:val="28"/>
              </w:rPr>
              <w:t>16</w:t>
            </w:r>
            <w:r>
              <w:rPr>
                <w:rFonts w:ascii="Arial" w:eastAsia="楷体_GB2312" w:hAnsi="Arial" w:cs="Arial" w:hint="eastAsia"/>
                <w:sz w:val="28"/>
              </w:rPr>
              <w:t>号楼</w:t>
            </w:r>
            <w:r>
              <w:rPr>
                <w:rFonts w:ascii="Arial" w:eastAsia="楷体_GB2312" w:hAnsi="Arial" w:cs="Arial"/>
                <w:sz w:val="28"/>
              </w:rPr>
              <w:t>2</w:t>
            </w:r>
            <w:r>
              <w:rPr>
                <w:rFonts w:ascii="Arial" w:eastAsia="楷体_GB2312" w:hAnsi="Arial" w:cs="Arial" w:hint="eastAsia"/>
                <w:sz w:val="28"/>
              </w:rPr>
              <w:t>层</w:t>
            </w:r>
            <w:r>
              <w:rPr>
                <w:rFonts w:ascii="Arial" w:eastAsia="楷体_GB2312" w:hAnsi="Arial" w:cs="Arial"/>
                <w:sz w:val="28"/>
              </w:rPr>
              <w:t>2</w:t>
            </w:r>
            <w:r>
              <w:rPr>
                <w:rFonts w:ascii="Arial" w:eastAsia="楷体_GB2312" w:hAnsi="Arial" w:cs="Arial" w:hint="eastAsia"/>
                <w:sz w:val="28"/>
              </w:rPr>
              <w:t>门配套公建</w:t>
            </w:r>
            <w:r>
              <w:rPr>
                <w:rFonts w:ascii="Arial" w:eastAsia="楷体_GB2312" w:hAnsi="Arial" w:cs="Arial"/>
                <w:sz w:val="28"/>
              </w:rPr>
              <w:t>01</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邮政编码：</w:t>
            </w:r>
            <w:r>
              <w:rPr>
                <w:rFonts w:ascii="Arial" w:eastAsia="楷体_GB2312" w:hAnsi="Arial" w:cs="Arial"/>
                <w:sz w:val="28"/>
              </w:rPr>
              <w:t>100078</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b/>
                <w:bCs/>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机构资质：</w:t>
            </w:r>
            <w:r w:rsidR="000C06CC">
              <w:rPr>
                <w:rFonts w:ascii="Arial" w:eastAsia="楷体_GB2312" w:hAnsi="Arial" w:cs="Arial" w:hint="eastAsia"/>
                <w:sz w:val="28"/>
              </w:rPr>
              <w:t>建设部一级房地产价格评估机构（</w:t>
            </w:r>
            <w:proofErr w:type="gramStart"/>
            <w:r w:rsidR="000C06CC">
              <w:rPr>
                <w:rFonts w:ascii="Arial" w:eastAsia="楷体_GB2312" w:hAnsi="Arial" w:cs="Arial" w:hint="eastAsia"/>
                <w:sz w:val="28"/>
              </w:rPr>
              <w:t>建房估证字</w:t>
            </w:r>
            <w:proofErr w:type="gramEnd"/>
            <w:r w:rsidR="000C06CC">
              <w:rPr>
                <w:rFonts w:ascii="Arial" w:eastAsia="楷体_GB2312" w:hAnsi="Arial" w:cs="Arial"/>
                <w:sz w:val="28"/>
              </w:rPr>
              <w:t>[2013]081</w:t>
            </w:r>
            <w:r w:rsidR="000C06CC">
              <w:rPr>
                <w:rFonts w:ascii="Arial" w:eastAsia="楷体_GB2312" w:hAnsi="Arial" w:cs="Arial" w:hint="eastAsia"/>
                <w:sz w:val="28"/>
              </w:rPr>
              <w:t>号）</w:t>
            </w:r>
          </w:p>
        </w:tc>
      </w:tr>
      <w:tr w:rsidR="000C06CC" w:rsidTr="00A240F6">
        <w:trPr>
          <w:trHeight w:val="12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7D6BF7">
            <w:pPr>
              <w:spacing w:beforeLines="50" w:before="120" w:line="360" w:lineRule="auto"/>
              <w:jc w:val="both"/>
              <w:rPr>
                <w:rFonts w:ascii="Arial" w:eastAsia="楷体_GB2312" w:hAnsi="Arial" w:cs="Arial"/>
                <w:b/>
                <w:bCs/>
                <w:kern w:val="2"/>
                <w:sz w:val="28"/>
                <w:szCs w:val="30"/>
              </w:rPr>
            </w:pPr>
            <w:r>
              <w:rPr>
                <w:rFonts w:ascii="Arial" w:eastAsia="楷体_GB2312" w:hAnsi="Arial" w:cs="Arial" w:hint="eastAsia"/>
                <w:b/>
                <w:bCs/>
                <w:sz w:val="28"/>
                <w:szCs w:val="30"/>
              </w:rPr>
              <w:t>三、咨询</w:t>
            </w:r>
            <w:r w:rsidR="000C06CC">
              <w:rPr>
                <w:rFonts w:ascii="Arial" w:eastAsia="楷体_GB2312" w:hAnsi="Arial" w:cs="Arial" w:hint="eastAsia"/>
                <w:b/>
                <w:bCs/>
                <w:sz w:val="28"/>
                <w:szCs w:val="30"/>
              </w:rPr>
              <w:t>目的：</w:t>
            </w:r>
            <w:r w:rsidR="000C06CC" w:rsidRPr="0001006C">
              <w:rPr>
                <w:rFonts w:ascii="Arial" w:eastAsia="楷体_GB2312" w:hAnsi="Arial" w:cs="Arial"/>
                <w:bCs/>
                <w:sz w:val="28"/>
              </w:rPr>
              <w:t>为</w:t>
            </w:r>
            <w:r w:rsidR="00CC1260">
              <w:rPr>
                <w:rFonts w:ascii="Arial" w:eastAsia="楷体_GB2312" w:hAnsi="Arial" w:cs="Arial"/>
                <w:bCs/>
                <w:sz w:val="28"/>
              </w:rPr>
              <w:t>咨询委托方</w:t>
            </w:r>
            <w:r w:rsidR="000C06CC" w:rsidRPr="0001006C">
              <w:rPr>
                <w:rFonts w:ascii="Arial" w:eastAsia="楷体_GB2312" w:hAnsi="Arial" w:cs="Arial"/>
                <w:bCs/>
                <w:sz w:val="28"/>
              </w:rPr>
              <w:t>了解</w:t>
            </w:r>
            <w:r w:rsidR="00C77D6B">
              <w:rPr>
                <w:rFonts w:ascii="Arial" w:eastAsia="楷体_GB2312" w:hAnsi="Arial" w:cs="Arial"/>
                <w:bCs/>
                <w:sz w:val="28"/>
              </w:rPr>
              <w:t>咨询对象</w:t>
            </w:r>
            <w:r w:rsidR="000C06CC"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0C06CC" w:rsidRPr="0001006C">
              <w:rPr>
                <w:rFonts w:ascii="Arial" w:eastAsia="楷体_GB2312" w:hAnsi="Arial" w:cs="Arial"/>
                <w:bCs/>
                <w:sz w:val="28"/>
              </w:rPr>
              <w:t>提供参考依据</w:t>
            </w:r>
            <w:r w:rsidR="000C06CC" w:rsidRPr="0001006C">
              <w:rPr>
                <w:rFonts w:ascii="Arial" w:eastAsia="楷体_GB2312" w:hAnsi="Arial" w:cs="Arial"/>
              </w:rPr>
              <w:t>。</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rsidP="000C06CC">
            <w:pPr>
              <w:jc w:val="both"/>
              <w:rPr>
                <w:rFonts w:ascii="Arial" w:eastAsia="楷体_GB2312" w:hAnsi="Arial" w:cs="Arial"/>
                <w:b/>
                <w:bCs/>
                <w:kern w:val="2"/>
                <w:sz w:val="28"/>
                <w:szCs w:val="30"/>
              </w:rPr>
            </w:pPr>
            <w:r>
              <w:rPr>
                <w:rFonts w:ascii="Arial" w:eastAsia="楷体_GB2312" w:hAnsi="Arial" w:cs="Arial" w:hint="eastAsia"/>
                <w:b/>
                <w:bCs/>
                <w:sz w:val="28"/>
                <w:szCs w:val="30"/>
              </w:rPr>
              <w:t>四、价值时点：</w:t>
            </w:r>
            <w:r w:rsidR="00FE5836">
              <w:rPr>
                <w:rFonts w:ascii="Arial" w:eastAsia="楷体_GB2312" w:hAnsi="Arial" w:cs="Arial"/>
                <w:sz w:val="28"/>
              </w:rPr>
              <w:t>20</w:t>
            </w:r>
            <w:r w:rsidR="00FE5836">
              <w:rPr>
                <w:rFonts w:ascii="Arial" w:eastAsia="楷体_GB2312" w:hAnsi="Arial" w:cs="Arial" w:hint="eastAsia"/>
                <w:sz w:val="28"/>
              </w:rPr>
              <w:t>21</w:t>
            </w:r>
            <w:r w:rsidR="002C3963">
              <w:rPr>
                <w:rFonts w:ascii="Arial" w:eastAsia="楷体_GB2312" w:hAnsi="Arial" w:cs="Arial"/>
                <w:sz w:val="28"/>
              </w:rPr>
              <w:t>年</w:t>
            </w:r>
            <w:r w:rsidR="00FE5836">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93707" w:rsidRPr="00093707">
              <w:rPr>
                <w:rFonts w:ascii="Arial" w:eastAsia="楷体_GB2312" w:hAnsi="Arial" w:cs="Arial" w:hint="eastAsia"/>
                <w:sz w:val="28"/>
              </w:rPr>
              <w:t>（根据《估价委托书》记载设定）</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5B04EC" w:rsidP="001D0A81">
            <w:pPr>
              <w:jc w:val="both"/>
              <w:rPr>
                <w:rFonts w:ascii="Arial" w:eastAsia="楷体_GB2312" w:hAnsi="Arial" w:cs="Arial"/>
                <w:b/>
                <w:bCs/>
                <w:kern w:val="2"/>
                <w:sz w:val="28"/>
                <w:szCs w:val="30"/>
              </w:rPr>
            </w:pPr>
            <w:r>
              <w:rPr>
                <w:rFonts w:ascii="Arial" w:eastAsia="楷体_GB2312" w:hAnsi="Arial" w:cs="Arial" w:hint="eastAsia"/>
                <w:b/>
                <w:bCs/>
                <w:sz w:val="28"/>
                <w:szCs w:val="30"/>
              </w:rPr>
              <w:t>五、咨询</w:t>
            </w:r>
            <w:r w:rsidR="000C06CC">
              <w:rPr>
                <w:rFonts w:ascii="Arial" w:eastAsia="楷体_GB2312" w:hAnsi="Arial" w:cs="Arial" w:hint="eastAsia"/>
                <w:b/>
                <w:bCs/>
                <w:sz w:val="28"/>
                <w:szCs w:val="30"/>
              </w:rPr>
              <w:t>作业期：</w:t>
            </w:r>
            <w:r w:rsidR="00EF0DD8">
              <w:rPr>
                <w:rFonts w:ascii="Arial" w:eastAsia="楷体_GB2312" w:hAnsi="Arial" w:cs="Arial"/>
                <w:sz w:val="28"/>
              </w:rPr>
              <w:t>20</w:t>
            </w:r>
            <w:r w:rsidR="00EF0DD8">
              <w:rPr>
                <w:rFonts w:ascii="Arial" w:eastAsia="楷体_GB2312" w:hAnsi="Arial" w:cs="Arial" w:hint="eastAsia"/>
                <w:sz w:val="28"/>
              </w:rPr>
              <w:t>21</w:t>
            </w:r>
            <w:r w:rsidR="002C3963">
              <w:rPr>
                <w:rFonts w:ascii="Arial" w:eastAsia="楷体_GB2312" w:hAnsi="Arial" w:cs="Arial"/>
                <w:sz w:val="28"/>
              </w:rPr>
              <w:t>年</w:t>
            </w:r>
            <w:r w:rsidR="00EF0DD8">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C06CC">
              <w:rPr>
                <w:rFonts w:ascii="Arial" w:eastAsia="楷体_GB2312" w:hAnsi="Arial" w:cs="Arial" w:hint="eastAsia"/>
                <w:sz w:val="28"/>
              </w:rPr>
              <w:t>至</w:t>
            </w:r>
            <w:r w:rsidR="00EF0DD8">
              <w:rPr>
                <w:rFonts w:ascii="Arial" w:eastAsia="楷体_GB2312" w:hAnsi="Arial" w:cs="Arial"/>
                <w:sz w:val="28"/>
              </w:rPr>
              <w:t>20</w:t>
            </w:r>
            <w:r w:rsidR="00EF0DD8">
              <w:rPr>
                <w:rFonts w:ascii="Arial" w:eastAsia="楷体_GB2312" w:hAnsi="Arial" w:cs="Arial" w:hint="eastAsia"/>
                <w:sz w:val="28"/>
              </w:rPr>
              <w:t>21</w:t>
            </w:r>
            <w:r w:rsidR="000C06CC">
              <w:rPr>
                <w:rFonts w:ascii="Arial" w:eastAsia="楷体_GB2312" w:hAnsi="Arial" w:cs="Arial" w:hint="eastAsia"/>
                <w:sz w:val="28"/>
              </w:rPr>
              <w:t>年</w:t>
            </w:r>
            <w:r w:rsidR="00EF0DD8">
              <w:rPr>
                <w:rFonts w:ascii="Arial" w:eastAsia="楷体_GB2312" w:hAnsi="Arial" w:cs="Arial" w:hint="eastAsia"/>
                <w:sz w:val="28"/>
              </w:rPr>
              <w:t>3</w:t>
            </w:r>
            <w:r w:rsidR="000C06CC">
              <w:rPr>
                <w:rFonts w:ascii="Arial" w:eastAsia="楷体_GB2312" w:hAnsi="Arial" w:cs="Arial" w:hint="eastAsia"/>
                <w:sz w:val="28"/>
              </w:rPr>
              <w:t>月</w:t>
            </w:r>
            <w:r w:rsidR="001D0A81">
              <w:rPr>
                <w:rFonts w:ascii="Arial" w:eastAsia="楷体_GB2312" w:hAnsi="Arial" w:cs="Arial" w:hint="eastAsia"/>
                <w:sz w:val="28"/>
              </w:rPr>
              <w:t>5</w:t>
            </w:r>
            <w:r w:rsidR="000C06CC">
              <w:rPr>
                <w:rFonts w:ascii="Arial" w:eastAsia="楷体_GB2312" w:hAnsi="Arial" w:cs="Arial" w:hint="eastAsia"/>
                <w:sz w:val="28"/>
              </w:rPr>
              <w:t>日</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六、</w:t>
            </w:r>
            <w:r w:rsidR="00C77D6B">
              <w:rPr>
                <w:rFonts w:ascii="Arial" w:eastAsia="楷体_GB2312" w:hAnsi="Arial" w:cs="Arial" w:hint="eastAsia"/>
                <w:b/>
                <w:bCs/>
                <w:sz w:val="28"/>
                <w:szCs w:val="30"/>
              </w:rPr>
              <w:t>咨询对象</w:t>
            </w:r>
            <w:r>
              <w:rPr>
                <w:rFonts w:ascii="Arial" w:eastAsia="楷体_GB2312" w:hAnsi="Arial" w:cs="Arial" w:hint="eastAsia"/>
                <w:b/>
                <w:bCs/>
                <w:sz w:val="28"/>
                <w:szCs w:val="30"/>
              </w:rPr>
              <w:t>概况</w:t>
            </w:r>
          </w:p>
        </w:tc>
      </w:tr>
      <w:tr w:rsidR="000C06CC" w:rsidTr="00A240F6">
        <w:trPr>
          <w:jc w:val="center"/>
        </w:trPr>
        <w:tc>
          <w:tcPr>
            <w:tcW w:w="9645" w:type="dxa"/>
            <w:gridSpan w:val="10"/>
            <w:tcBorders>
              <w:top w:val="double" w:sz="4" w:space="0" w:color="auto"/>
              <w:left w:val="single" w:sz="4" w:space="0" w:color="auto"/>
              <w:bottom w:val="single" w:sz="4" w:space="0" w:color="auto"/>
              <w:right w:val="single" w:sz="4" w:space="0" w:color="auto"/>
            </w:tcBorders>
            <w:tcMar>
              <w:top w:w="113" w:type="dxa"/>
              <w:left w:w="16" w:type="dxa"/>
              <w:bottom w:w="113" w:type="dxa"/>
              <w:right w:w="16" w:type="dxa"/>
            </w:tcMar>
            <w:vAlign w:val="center"/>
            <w:hideMark/>
          </w:tcPr>
          <w:p w:rsidR="000C06CC" w:rsidRDefault="00C77D6B">
            <w:pPr>
              <w:spacing w:beforeLines="20" w:before="48"/>
              <w:ind w:left="1405" w:hangingChars="500" w:hanging="1405"/>
              <w:jc w:val="both"/>
              <w:rPr>
                <w:rFonts w:ascii="Arial" w:eastAsia="楷体_GB2312" w:hAnsi="Arial" w:cs="Arial"/>
                <w:b/>
                <w:bCs/>
                <w:kern w:val="2"/>
                <w:sz w:val="28"/>
                <w:szCs w:val="24"/>
              </w:rPr>
            </w:pPr>
            <w:r>
              <w:rPr>
                <w:rFonts w:ascii="Arial" w:eastAsia="楷体_GB2312" w:hAnsi="Arial" w:cs="Arial" w:hint="eastAsia"/>
                <w:b/>
                <w:bCs/>
                <w:sz w:val="28"/>
                <w:szCs w:val="24"/>
              </w:rPr>
              <w:t>咨询对象</w:t>
            </w:r>
            <w:r w:rsidR="000C06CC">
              <w:rPr>
                <w:rFonts w:ascii="Arial" w:eastAsia="楷体_GB2312" w:hAnsi="Arial" w:cs="Arial" w:hint="eastAsia"/>
                <w:b/>
                <w:bCs/>
                <w:sz w:val="28"/>
                <w:szCs w:val="24"/>
              </w:rPr>
              <w:t>：</w:t>
            </w:r>
            <w:r w:rsidR="00EF0DD8" w:rsidRPr="00EF0DD8">
              <w:rPr>
                <w:rFonts w:ascii="Arial" w:eastAsia="楷体_GB2312" w:hAnsi="Arial" w:cs="Arial" w:hint="eastAsia"/>
                <w:bCs/>
                <w:sz w:val="28"/>
              </w:rPr>
              <w:t>北京市</w:t>
            </w:r>
            <w:proofErr w:type="gramStart"/>
            <w:r w:rsidR="00EF0DD8" w:rsidRPr="00EF0DD8">
              <w:rPr>
                <w:rFonts w:ascii="Arial" w:eastAsia="楷体_GB2312" w:hAnsi="Arial" w:cs="Arial" w:hint="eastAsia"/>
                <w:bCs/>
                <w:sz w:val="28"/>
              </w:rPr>
              <w:t>昌平区</w:t>
            </w:r>
            <w:proofErr w:type="gramEnd"/>
            <w:r w:rsidR="00EF0DD8" w:rsidRPr="00EF0DD8">
              <w:rPr>
                <w:rFonts w:ascii="Arial" w:eastAsia="楷体_GB2312" w:hAnsi="Arial" w:cs="Arial" w:hint="eastAsia"/>
                <w:bCs/>
                <w:sz w:val="28"/>
              </w:rPr>
              <w:t>南邵镇泰</w:t>
            </w:r>
            <w:proofErr w:type="gramStart"/>
            <w:r w:rsidR="00EF0DD8" w:rsidRPr="00EF0DD8">
              <w:rPr>
                <w:rFonts w:ascii="Arial" w:eastAsia="楷体_GB2312" w:hAnsi="Arial" w:cs="Arial" w:hint="eastAsia"/>
                <w:bCs/>
                <w:sz w:val="28"/>
              </w:rPr>
              <w:t>禾昌平拾景园</w:t>
            </w:r>
            <w:proofErr w:type="gramEnd"/>
            <w:r w:rsidR="00EF0DD8" w:rsidRPr="00EF0DD8">
              <w:rPr>
                <w:rFonts w:ascii="Arial" w:eastAsia="楷体_GB2312" w:hAnsi="Arial" w:cs="Arial" w:hint="eastAsia"/>
                <w:bCs/>
                <w:sz w:val="28"/>
              </w:rPr>
              <w:t>4</w:t>
            </w:r>
            <w:r w:rsidR="00EF0DD8" w:rsidRPr="00EF0DD8">
              <w:rPr>
                <w:rFonts w:ascii="Arial" w:eastAsia="楷体_GB2312" w:hAnsi="Arial" w:cs="Arial" w:hint="eastAsia"/>
                <w:bCs/>
                <w:sz w:val="28"/>
              </w:rPr>
              <w:t>、</w:t>
            </w:r>
            <w:r w:rsidR="00EF0DD8" w:rsidRPr="00EF0DD8">
              <w:rPr>
                <w:rFonts w:ascii="Arial" w:eastAsia="楷体_GB2312" w:hAnsi="Arial" w:cs="Arial" w:hint="eastAsia"/>
                <w:bCs/>
                <w:sz w:val="28"/>
              </w:rPr>
              <w:t>5</w:t>
            </w:r>
            <w:r w:rsidR="00EF0DD8" w:rsidRPr="00EF0DD8">
              <w:rPr>
                <w:rFonts w:ascii="Arial" w:eastAsia="楷体_GB2312" w:hAnsi="Arial" w:cs="Arial" w:hint="eastAsia"/>
                <w:bCs/>
                <w:sz w:val="28"/>
              </w:rPr>
              <w:t>号楼住宅用房</w:t>
            </w:r>
          </w:p>
        </w:tc>
      </w:tr>
      <w:tr w:rsidR="000C06CC" w:rsidTr="00A240F6">
        <w:trPr>
          <w:trHeight w:val="86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1.</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设定基本情况</w:t>
            </w:r>
          </w:p>
        </w:tc>
      </w:tr>
      <w:tr w:rsidR="000C06CC" w:rsidTr="00A240F6">
        <w:trPr>
          <w:trHeight w:val="650"/>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国有土地使用证号：</w:t>
            </w:r>
            <w:r>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宗地土地使用权面积（</w:t>
            </w:r>
            <w:r>
              <w:rPr>
                <w:rFonts w:ascii="Arial" w:hAnsi="Arial" w:cs="Arial" w:hint="eastAsia"/>
                <w:bCs/>
                <w:sz w:val="28"/>
              </w:rPr>
              <w:t>㎡</w:t>
            </w:r>
            <w:r>
              <w:rPr>
                <w:rFonts w:ascii="Arial" w:eastAsia="楷体_GB2312" w:hAnsi="Arial" w:cs="Arial" w:hint="eastAsia"/>
                <w:bCs/>
                <w:sz w:val="28"/>
              </w:rPr>
              <w:t>）：</w:t>
            </w:r>
            <w:r>
              <w:rPr>
                <w:rFonts w:ascii="Arial" w:eastAsia="楷体_GB2312" w:hAnsi="Arial" w:cs="Arial"/>
                <w:bCs/>
                <w:sz w:val="28"/>
              </w:rPr>
              <w:t>——</w:t>
            </w:r>
          </w:p>
        </w:tc>
      </w:tr>
      <w:tr w:rsidR="000C06CC"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使用权类型：设定为出让</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rsidP="002C3963">
            <w:pPr>
              <w:widowControl/>
              <w:spacing w:beforeLines="20" w:before="48"/>
              <w:rPr>
                <w:rFonts w:ascii="Arial" w:eastAsia="楷体_GB2312" w:hAnsi="Arial" w:cs="Arial"/>
                <w:bCs/>
                <w:kern w:val="2"/>
                <w:sz w:val="28"/>
              </w:rPr>
            </w:pPr>
            <w:r>
              <w:rPr>
                <w:rFonts w:ascii="Arial" w:eastAsia="楷体_GB2312" w:hAnsi="Arial" w:cs="Arial" w:hint="eastAsia"/>
                <w:bCs/>
                <w:sz w:val="28"/>
              </w:rPr>
              <w:t>土地用途：设定为</w:t>
            </w:r>
            <w:r w:rsidR="002C3963">
              <w:rPr>
                <w:rFonts w:ascii="Arial" w:eastAsia="楷体_GB2312" w:hAnsi="Arial" w:cs="Arial" w:hint="eastAsia"/>
                <w:bCs/>
                <w:sz w:val="28"/>
              </w:rPr>
              <w:t>住宅</w:t>
            </w:r>
            <w:r>
              <w:rPr>
                <w:rFonts w:ascii="Arial" w:eastAsia="楷体_GB2312" w:hAnsi="Arial" w:cs="Arial" w:hint="eastAsia"/>
                <w:bCs/>
                <w:sz w:val="28"/>
              </w:rPr>
              <w:t>用地</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proofErr w:type="gramStart"/>
            <w:r>
              <w:rPr>
                <w:rFonts w:ascii="Arial" w:eastAsia="楷体_GB2312" w:hAnsi="Arial" w:cs="Arial" w:hint="eastAsia"/>
                <w:bCs/>
                <w:sz w:val="28"/>
              </w:rPr>
              <w:t>楼号或幢号</w:t>
            </w:r>
            <w:proofErr w:type="gramEnd"/>
            <w:r>
              <w:rPr>
                <w:rFonts w:ascii="Arial" w:eastAsia="楷体_GB2312" w:hAnsi="Arial" w:cs="Arial" w:hint="eastAsia"/>
                <w:bCs/>
                <w:sz w:val="28"/>
              </w:rPr>
              <w:t>：</w:t>
            </w:r>
            <w:r>
              <w:rPr>
                <w:rFonts w:ascii="Arial" w:eastAsia="楷体_GB2312" w:hAnsi="Arial" w:cs="Arial" w:hint="eastAsia"/>
                <w:bCs/>
                <w:sz w:val="28"/>
              </w:rPr>
              <w:t>4</w:t>
            </w:r>
            <w:r>
              <w:rPr>
                <w:rFonts w:ascii="Arial" w:eastAsia="楷体_GB2312" w:hAnsi="Arial" w:cs="Arial" w:hint="eastAsia"/>
                <w:bCs/>
                <w:sz w:val="28"/>
              </w:rPr>
              <w:t>、</w:t>
            </w:r>
            <w:r>
              <w:rPr>
                <w:rFonts w:ascii="Arial" w:eastAsia="楷体_GB2312" w:hAnsi="Arial" w:cs="Arial" w:hint="eastAsia"/>
                <w:bCs/>
                <w:sz w:val="28"/>
              </w:rPr>
              <w:t>5</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结构：钢混</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lastRenderedPageBreak/>
              <w:t>房屋总层数：</w:t>
            </w:r>
            <w:r w:rsidR="00C4749E">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所在层数：</w:t>
            </w:r>
            <w:r w:rsidR="00CE3900">
              <w:rPr>
                <w:rFonts w:ascii="Arial" w:eastAsia="楷体_GB2312" w:hAnsi="Arial" w:cs="Arial"/>
                <w:bCs/>
                <w:sz w:val="28"/>
              </w:rPr>
              <w:t>——</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t>建筑面积（㎡）：设定为</w:t>
            </w:r>
            <w:r>
              <w:rPr>
                <w:rFonts w:ascii="Arial" w:eastAsia="楷体_GB2312" w:hAnsi="Arial" w:cs="Arial" w:hint="eastAsia"/>
                <w:sz w:val="28"/>
                <w:szCs w:val="28"/>
              </w:rPr>
              <w:t>60-80</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P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现状用途：住宅用房</w:t>
            </w:r>
          </w:p>
        </w:tc>
      </w:tr>
      <w:tr w:rsidR="000C06CC" w:rsidTr="00A240F6">
        <w:trPr>
          <w:trHeight w:val="73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2.</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权益状况</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 xml:space="preserve">  </w:t>
            </w:r>
            <w:r>
              <w:rPr>
                <w:rFonts w:ascii="Arial" w:eastAsia="楷体_GB2312" w:hAnsi="Arial" w:cs="Arial"/>
                <w:bCs/>
                <w:sz w:val="28"/>
              </w:rPr>
              <w:t xml:space="preserve">  </w:t>
            </w:r>
            <w:r w:rsidR="008502E6"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8502E6"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8502E6"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8502E6" w:rsidRPr="0001006C">
              <w:rPr>
                <w:rFonts w:ascii="Arial" w:eastAsia="楷体_GB2312" w:hAnsi="Arial" w:cs="Arial"/>
                <w:bCs/>
                <w:sz w:val="28"/>
              </w:rPr>
              <w:t>了解</w:t>
            </w:r>
            <w:r w:rsidR="00C77D6B">
              <w:rPr>
                <w:rFonts w:ascii="Arial" w:eastAsia="楷体_GB2312" w:hAnsi="Arial" w:cs="Arial"/>
                <w:bCs/>
                <w:sz w:val="28"/>
              </w:rPr>
              <w:t>咨询对象</w:t>
            </w:r>
            <w:r w:rsidR="008502E6"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662AC7">
              <w:rPr>
                <w:rFonts w:ascii="Arial" w:eastAsia="楷体_GB2312" w:hAnsi="Arial" w:cs="Arial"/>
                <w:kern w:val="2"/>
                <w:sz w:val="28"/>
              </w:rPr>
              <w:t>提供参考依据，故本报告</w:t>
            </w:r>
            <w:r w:rsidR="00662AC7">
              <w:rPr>
                <w:rFonts w:ascii="Arial" w:eastAsia="楷体_GB2312" w:hAnsi="Arial" w:cs="Arial" w:hint="eastAsia"/>
                <w:kern w:val="2"/>
                <w:sz w:val="28"/>
              </w:rPr>
              <w:t>未考虑</w:t>
            </w:r>
            <w:r w:rsidR="00C77D6B">
              <w:rPr>
                <w:rFonts w:ascii="Arial" w:eastAsia="楷体_GB2312" w:hAnsi="Arial" w:cs="Arial"/>
                <w:kern w:val="2"/>
                <w:sz w:val="28"/>
              </w:rPr>
              <w:t>咨询对象</w:t>
            </w:r>
            <w:r w:rsidR="00662AC7">
              <w:rPr>
                <w:rFonts w:ascii="Arial" w:eastAsia="楷体_GB2312" w:hAnsi="Arial" w:cs="Arial"/>
                <w:kern w:val="2"/>
                <w:sz w:val="28"/>
              </w:rPr>
              <w:t>在价值时点</w:t>
            </w:r>
            <w:r w:rsidR="00662AC7">
              <w:rPr>
                <w:rFonts w:ascii="Arial" w:eastAsia="楷体_GB2312" w:hAnsi="Arial" w:cs="Arial" w:hint="eastAsia"/>
                <w:kern w:val="2"/>
                <w:sz w:val="28"/>
              </w:rPr>
              <w:t>是否</w:t>
            </w:r>
            <w:r w:rsidR="008502E6" w:rsidRPr="0001006C">
              <w:rPr>
                <w:rFonts w:ascii="Arial" w:eastAsia="楷体_GB2312" w:hAnsi="Arial" w:cs="Arial"/>
                <w:kern w:val="2"/>
                <w:sz w:val="28"/>
              </w:rPr>
              <w:t>存在上述他项权利</w:t>
            </w:r>
            <w:r w:rsidR="008502E6">
              <w:rPr>
                <w:rFonts w:ascii="Arial" w:eastAsia="楷体_GB2312" w:hAnsi="Arial" w:cs="Arial" w:hint="eastAsia"/>
                <w:kern w:val="2"/>
                <w:sz w:val="28"/>
              </w:rPr>
              <w:t>。</w:t>
            </w:r>
          </w:p>
        </w:tc>
      </w:tr>
      <w:tr w:rsidR="000C06CC" w:rsidTr="00A240F6">
        <w:trPr>
          <w:trHeight w:val="75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kern w:val="2"/>
                <w:sz w:val="28"/>
                <w:szCs w:val="24"/>
              </w:rPr>
            </w:pPr>
            <w:r>
              <w:rPr>
                <w:rFonts w:ascii="Arial" w:eastAsia="楷体_GB2312" w:hAnsi="Arial" w:cs="Arial"/>
                <w:b/>
                <w:bCs/>
                <w:sz w:val="28"/>
                <w:szCs w:val="24"/>
              </w:rPr>
              <w:t>3.</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实物状况</w:t>
            </w:r>
          </w:p>
        </w:tc>
      </w:tr>
      <w:tr w:rsidR="000C06CC" w:rsidTr="00CE3900">
        <w:trPr>
          <w:trHeight w:hRule="exact" w:val="680"/>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center"/>
              <w:rPr>
                <w:rFonts w:ascii="Arial" w:eastAsia="楷体_GB2312" w:hAnsi="Arial" w:cs="Arial"/>
                <w:b/>
                <w:kern w:val="2"/>
                <w:sz w:val="28"/>
                <w:szCs w:val="24"/>
              </w:rPr>
            </w:pPr>
            <w:r>
              <w:rPr>
                <w:rFonts w:ascii="Arial" w:eastAsia="楷体_GB2312" w:hAnsi="Arial" w:cs="Arial" w:hint="eastAsia"/>
                <w:b/>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A240F6">
            <w:pPr>
              <w:spacing w:beforeLines="50" w:before="120" w:line="360" w:lineRule="auto"/>
              <w:jc w:val="center"/>
              <w:rPr>
                <w:rFonts w:ascii="Arial" w:eastAsia="楷体_GB2312" w:hAnsi="Arial" w:cs="Arial"/>
                <w:b/>
                <w:kern w:val="2"/>
                <w:sz w:val="28"/>
                <w:szCs w:val="24"/>
              </w:rPr>
            </w:pPr>
            <w:r w:rsidRPr="00A240F6">
              <w:rPr>
                <w:rFonts w:ascii="Arial" w:eastAsia="楷体_GB2312" w:hAnsi="Arial" w:cs="Arial" w:hint="eastAsia"/>
                <w:b/>
                <w:sz w:val="28"/>
                <w:szCs w:val="24"/>
              </w:rPr>
              <w:t>装修及设备安装状况</w:t>
            </w:r>
          </w:p>
        </w:tc>
      </w:tr>
      <w:tr w:rsidR="00277DE1" w:rsidTr="00CE3900">
        <w:trPr>
          <w:trHeight w:hRule="exact" w:val="680"/>
          <w:jc w:val="center"/>
        </w:trPr>
        <w:tc>
          <w:tcPr>
            <w:tcW w:w="571" w:type="dxa"/>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现状装修</w:t>
            </w: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建筑类型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9465B1">
            <w:pPr>
              <w:spacing w:beforeLines="50" w:before="120" w:line="360" w:lineRule="auto"/>
              <w:ind w:firstLineChars="50" w:firstLine="140"/>
              <w:jc w:val="center"/>
              <w:rPr>
                <w:rFonts w:ascii="Arial" w:eastAsia="楷体_GB2312" w:hAnsi="Arial" w:cs="Arial"/>
                <w:kern w:val="2"/>
                <w:sz w:val="28"/>
                <w:szCs w:val="24"/>
              </w:rPr>
            </w:pPr>
            <w:r>
              <w:rPr>
                <w:rFonts w:ascii="Arial" w:eastAsia="楷体_GB2312" w:hAnsi="Arial" w:cs="Arial" w:hint="eastAsia"/>
                <w:kern w:val="2"/>
                <w:sz w:val="28"/>
                <w:szCs w:val="24"/>
              </w:rPr>
              <w:t>高层板楼</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rsidP="0011509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施工中</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bCs/>
                <w:sz w:val="28"/>
              </w:rPr>
              <w:t>——</w:t>
            </w:r>
          </w:p>
        </w:tc>
      </w:tr>
      <w:tr w:rsidR="00277DE1" w:rsidRPr="00CE3900" w:rsidTr="00C4749E">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单元类型</w:t>
            </w:r>
          </w:p>
        </w:tc>
        <w:tc>
          <w:tcPr>
            <w:tcW w:w="3827"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设定为平层</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77DE1" w:rsidRDefault="00277DE1">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朝向</w:t>
            </w:r>
          </w:p>
        </w:tc>
        <w:tc>
          <w:tcPr>
            <w:tcW w:w="2837" w:type="dxa"/>
            <w:gridSpan w:val="3"/>
            <w:tcBorders>
              <w:top w:val="single" w:sz="4" w:space="0" w:color="auto"/>
              <w:left w:val="single" w:sz="4" w:space="0" w:color="auto"/>
              <w:bottom w:val="single" w:sz="4" w:space="0" w:color="auto"/>
              <w:right w:val="single" w:sz="4" w:space="0" w:color="auto"/>
            </w:tcBorders>
            <w:vAlign w:val="center"/>
          </w:tcPr>
          <w:p w:rsidR="00277DE1" w:rsidRDefault="00C4749E" w:rsidP="00CE3900">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设定为南北</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户型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B12377">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bCs/>
                <w:sz w:val="28"/>
              </w:rPr>
              <w:t>设定为</w:t>
            </w:r>
            <w:r w:rsidR="00CE3900">
              <w:rPr>
                <w:rFonts w:ascii="Arial" w:eastAsia="楷体_GB2312" w:hAnsi="Arial" w:cs="Arial" w:hint="eastAsia"/>
                <w:bCs/>
                <w:sz w:val="28"/>
              </w:rPr>
              <w:t>一房两厅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卫、两房两厅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卫、三房两厅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w:t>
            </w:r>
          </w:p>
        </w:tc>
      </w:tr>
      <w:tr w:rsidR="00277DE1" w:rsidTr="00CE3900">
        <w:trPr>
          <w:trHeight w:hRule="exact" w:val="896"/>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位置</w:t>
            </w:r>
          </w:p>
        </w:tc>
        <w:tc>
          <w:tcPr>
            <w:tcW w:w="204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顶棚</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墙面</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地面</w:t>
            </w:r>
          </w:p>
        </w:tc>
        <w:tc>
          <w:tcPr>
            <w:tcW w:w="1872"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建筑装饰配件及附属设备</w:t>
            </w:r>
          </w:p>
        </w:tc>
      </w:tr>
      <w:tr w:rsidR="00C4749E" w:rsidTr="00FD344E">
        <w:trPr>
          <w:trHeight w:hRule="exact" w:val="64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4749E" w:rsidRDefault="00C4749E">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住宅用房</w:t>
            </w:r>
          </w:p>
        </w:tc>
        <w:tc>
          <w:tcPr>
            <w:tcW w:w="5785" w:type="dxa"/>
            <w:gridSpan w:val="7"/>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设定为毛坯</w:t>
            </w:r>
          </w:p>
        </w:tc>
        <w:tc>
          <w:tcPr>
            <w:tcW w:w="1872"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650"/>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内门</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590"/>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公共部分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C4749E">
            <w:pPr>
              <w:pStyle w:val="af3"/>
              <w:jc w:val="cente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供水系统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市政管网供水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排</w:t>
            </w:r>
            <w:r w:rsidRPr="00277DE1">
              <w:rPr>
                <w:rFonts w:ascii="Arial" w:eastAsia="楷体_GB2312" w:hAnsi="Arial" w:cs="Arial" w:hint="eastAsia"/>
                <w:kern w:val="2"/>
                <w:sz w:val="28"/>
                <w:szCs w:val="24"/>
              </w:rPr>
              <w:t>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市政管网排</w:t>
            </w:r>
            <w:r w:rsidRPr="00277DE1">
              <w:rPr>
                <w:rFonts w:ascii="Arial" w:eastAsia="楷体_GB2312" w:hAnsi="Arial" w:cs="Arial" w:hint="eastAsia"/>
                <w:kern w:val="2"/>
                <w:sz w:val="28"/>
                <w:szCs w:val="24"/>
              </w:rPr>
              <w:t>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供电系统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市政供电</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采暖系统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市政采暖</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lastRenderedPageBreak/>
              <w:t>燃气系统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管道天然气</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空调系统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C4749E" w:rsidP="0011509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通讯系统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电话线入户、有线电视入户、宽带入户</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消防系统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安保系统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电梯</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小区内停车</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物业管理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64C31">
        <w:trPr>
          <w:trHeight w:val="946"/>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4.</w:t>
            </w:r>
            <w:r>
              <w:rPr>
                <w:rFonts w:ascii="Arial" w:eastAsia="楷体_GB2312" w:hAnsi="Arial" w:cs="Arial" w:hint="eastAsia"/>
                <w:b/>
                <w:bCs/>
                <w:sz w:val="28"/>
                <w:szCs w:val="24"/>
              </w:rPr>
              <w:t>咨询对象区位状况</w:t>
            </w:r>
          </w:p>
        </w:tc>
      </w:tr>
      <w:tr w:rsidR="00277DE1" w:rsidTr="00CE77BE">
        <w:trPr>
          <w:trHeight w:val="1590"/>
          <w:jc w:val="center"/>
        </w:trPr>
        <w:tc>
          <w:tcPr>
            <w:tcW w:w="1988"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E77BE">
            <w:pPr>
              <w:widowControl/>
              <w:jc w:val="center"/>
              <w:rPr>
                <w:rFonts w:ascii="Arial" w:eastAsia="楷体_GB2312" w:hAnsi="Arial" w:cs="Arial"/>
                <w:kern w:val="2"/>
                <w:sz w:val="28"/>
              </w:rPr>
            </w:pPr>
            <w:r>
              <w:rPr>
                <w:rFonts w:ascii="Arial" w:eastAsia="楷体_GB2312" w:hAnsi="Arial" w:cs="Arial" w:hint="eastAsia"/>
                <w:bCs/>
                <w:sz w:val="28"/>
              </w:rPr>
              <w:t>咨询对象所属楼宇</w:t>
            </w:r>
            <w:r w:rsidR="00277DE1">
              <w:rPr>
                <w:rFonts w:ascii="Arial" w:eastAsia="楷体_GB2312" w:hAnsi="Arial" w:cs="Arial" w:hint="eastAsia"/>
                <w:sz w:val="28"/>
              </w:rPr>
              <w:t>四至</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277DE1" w:rsidP="00B12377">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北至：</w:t>
            </w:r>
            <w:r w:rsidR="00B12377">
              <w:rPr>
                <w:rFonts w:ascii="Arial" w:eastAsia="楷体_GB2312" w:hAnsi="Arial" w:cs="Arial" w:hint="eastAsia"/>
                <w:sz w:val="28"/>
                <w:szCs w:val="24"/>
              </w:rPr>
              <w:t>施工工地</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277DE1" w:rsidP="00CE77BE">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东至：</w:t>
            </w:r>
            <w:r w:rsidR="00CE77BE">
              <w:rPr>
                <w:rFonts w:ascii="Arial" w:eastAsia="楷体_GB2312" w:hAnsi="Arial" w:cs="Arial" w:hint="eastAsia"/>
                <w:sz w:val="28"/>
                <w:szCs w:val="24"/>
              </w:rPr>
              <w:t>路劲世界广场</w:t>
            </w:r>
            <w:r w:rsidR="00CE77BE">
              <w:rPr>
                <w:rFonts w:ascii="Arial" w:eastAsia="楷体_GB2312" w:hAnsi="Arial" w:cs="Arial"/>
                <w:kern w:val="2"/>
                <w:sz w:val="28"/>
                <w:szCs w:val="24"/>
              </w:rPr>
              <w:t xml:space="preserve"> </w:t>
            </w:r>
          </w:p>
        </w:tc>
      </w:tr>
      <w:tr w:rsidR="00277DE1" w:rsidTr="00C4749E">
        <w:trPr>
          <w:trHeight w:val="1409"/>
          <w:jc w:val="center"/>
        </w:trPr>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277DE1" w:rsidRDefault="00277DE1">
            <w:pPr>
              <w:widowControl/>
              <w:rPr>
                <w:rFonts w:ascii="Arial" w:eastAsia="楷体_GB2312" w:hAnsi="Arial" w:cs="Arial"/>
                <w:kern w:val="2"/>
                <w:sz w:val="28"/>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CE77BE" w:rsidP="0055068B">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南至：</w:t>
            </w:r>
            <w:proofErr w:type="gramStart"/>
            <w:r>
              <w:rPr>
                <w:rFonts w:ascii="Arial" w:eastAsia="楷体_GB2312" w:hAnsi="Arial" w:cs="Arial" w:hint="eastAsia"/>
                <w:sz w:val="28"/>
                <w:szCs w:val="24"/>
              </w:rPr>
              <w:t>小区叠拼商品房</w:t>
            </w:r>
            <w:proofErr w:type="gramEnd"/>
            <w:r w:rsidR="0055068B">
              <w:rPr>
                <w:rFonts w:ascii="Arial" w:eastAsia="楷体_GB2312" w:hAnsi="Arial" w:cs="Arial" w:hint="eastAsia"/>
                <w:sz w:val="28"/>
                <w:szCs w:val="24"/>
              </w:rPr>
              <w:t>楼宇</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B12377" w:rsidP="002C3963">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西至：施工工地</w:t>
            </w:r>
          </w:p>
        </w:tc>
      </w:tr>
      <w:tr w:rsidR="00277DE1" w:rsidTr="00CE3900">
        <w:trPr>
          <w:trHeight w:val="679"/>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CE77BE">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居住社区成熟度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咨询对象周边有中国铁建</w:t>
            </w:r>
            <w:proofErr w:type="gramStart"/>
            <w:r>
              <w:rPr>
                <w:rFonts w:ascii="Arial" w:eastAsia="楷体_GB2312" w:hAnsi="Arial" w:cs="Arial" w:hint="eastAsia"/>
                <w:sz w:val="28"/>
                <w:szCs w:val="24"/>
              </w:rPr>
              <w:t>青秀</w:t>
            </w:r>
            <w:proofErr w:type="gramEnd"/>
            <w:r>
              <w:rPr>
                <w:rFonts w:ascii="Arial" w:eastAsia="楷体_GB2312" w:hAnsi="Arial" w:cs="Arial" w:hint="eastAsia"/>
                <w:sz w:val="28"/>
                <w:szCs w:val="24"/>
              </w:rPr>
              <w:t>尚城、兴</w:t>
            </w:r>
            <w:proofErr w:type="gramStart"/>
            <w:r>
              <w:rPr>
                <w:rFonts w:ascii="Arial" w:eastAsia="楷体_GB2312" w:hAnsi="Arial" w:cs="Arial" w:hint="eastAsia"/>
                <w:sz w:val="28"/>
                <w:szCs w:val="24"/>
              </w:rPr>
              <w:t>昌佳苑</w:t>
            </w:r>
            <w:proofErr w:type="gramEnd"/>
            <w:r>
              <w:rPr>
                <w:rFonts w:ascii="Arial" w:eastAsia="楷体_GB2312" w:hAnsi="Arial" w:cs="Arial" w:hint="eastAsia"/>
                <w:sz w:val="28"/>
                <w:szCs w:val="24"/>
              </w:rPr>
              <w:t>、北京风景、路劲世界城等居住社区。综上所述，咨询对象居住社区成熟度</w:t>
            </w:r>
            <w:r w:rsidR="002C21C3">
              <w:rPr>
                <w:rFonts w:ascii="Arial" w:eastAsia="楷体_GB2312" w:hAnsi="Arial" w:cs="Arial" w:hint="eastAsia"/>
                <w:sz w:val="28"/>
                <w:szCs w:val="24"/>
              </w:rPr>
              <w:t>较</w:t>
            </w:r>
            <w:r>
              <w:rPr>
                <w:rFonts w:ascii="Arial" w:eastAsia="楷体_GB2312" w:hAnsi="Arial" w:cs="Arial" w:hint="eastAsia"/>
                <w:sz w:val="28"/>
                <w:szCs w:val="24"/>
              </w:rPr>
              <w:t>好。</w:t>
            </w:r>
            <w:r>
              <w:rPr>
                <w:rFonts w:ascii="Arial" w:eastAsia="楷体_GB2312" w:hAnsi="Arial" w:cs="Arial"/>
                <w:sz w:val="28"/>
                <w:szCs w:val="24"/>
              </w:rPr>
              <w:t xml:space="preserve"> </w:t>
            </w:r>
          </w:p>
        </w:tc>
      </w:tr>
      <w:tr w:rsidR="00277DE1" w:rsidTr="00CE3900">
        <w:trPr>
          <w:trHeight w:val="181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szCs w:val="24"/>
              </w:rPr>
              <w:t>交通便捷度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以咨询对象为圆心，半径</w:t>
            </w:r>
            <w:r>
              <w:rPr>
                <w:rFonts w:ascii="Arial" w:eastAsia="楷体_GB2312" w:hAnsi="Arial" w:cs="Arial"/>
                <w:sz w:val="28"/>
                <w:szCs w:val="24"/>
              </w:rPr>
              <w:t>1</w:t>
            </w:r>
            <w:r>
              <w:rPr>
                <w:rFonts w:ascii="Arial" w:eastAsia="楷体_GB2312" w:hAnsi="Arial" w:cs="Arial" w:hint="eastAsia"/>
                <w:sz w:val="28"/>
                <w:szCs w:val="24"/>
              </w:rPr>
              <w:t>公里范围内有昌</w:t>
            </w:r>
            <w:r>
              <w:rPr>
                <w:rFonts w:ascii="Arial" w:eastAsia="楷体_GB2312" w:hAnsi="Arial" w:cs="Arial" w:hint="eastAsia"/>
                <w:sz w:val="28"/>
                <w:szCs w:val="24"/>
              </w:rPr>
              <w:t>3</w:t>
            </w:r>
            <w:r>
              <w:rPr>
                <w:rFonts w:ascii="Arial" w:eastAsia="楷体_GB2312" w:hAnsi="Arial" w:cs="Arial" w:hint="eastAsia"/>
                <w:sz w:val="28"/>
                <w:szCs w:val="24"/>
              </w:rPr>
              <w:t>路、昌</w:t>
            </w:r>
            <w:r>
              <w:rPr>
                <w:rFonts w:ascii="Arial" w:eastAsia="楷体_GB2312" w:hAnsi="Arial" w:cs="Arial" w:hint="eastAsia"/>
                <w:sz w:val="28"/>
                <w:szCs w:val="24"/>
              </w:rPr>
              <w:t>11</w:t>
            </w:r>
            <w:r>
              <w:rPr>
                <w:rFonts w:ascii="Arial" w:eastAsia="楷体_GB2312" w:hAnsi="Arial" w:cs="Arial" w:hint="eastAsia"/>
                <w:sz w:val="28"/>
                <w:szCs w:val="24"/>
              </w:rPr>
              <w:t>路、昌</w:t>
            </w:r>
            <w:r>
              <w:rPr>
                <w:rFonts w:ascii="Arial" w:eastAsia="楷体_GB2312" w:hAnsi="Arial" w:cs="Arial" w:hint="eastAsia"/>
                <w:sz w:val="28"/>
                <w:szCs w:val="24"/>
              </w:rPr>
              <w:t>67</w:t>
            </w:r>
            <w:r>
              <w:rPr>
                <w:rFonts w:ascii="Arial" w:eastAsia="楷体_GB2312" w:hAnsi="Arial" w:cs="Arial" w:hint="eastAsia"/>
                <w:sz w:val="28"/>
                <w:szCs w:val="24"/>
              </w:rPr>
              <w:t>路、</w:t>
            </w:r>
            <w:r>
              <w:rPr>
                <w:rFonts w:ascii="Arial" w:eastAsia="楷体_GB2312" w:hAnsi="Arial" w:cs="Arial" w:hint="eastAsia"/>
                <w:sz w:val="28"/>
                <w:szCs w:val="24"/>
              </w:rPr>
              <w:t>C111</w:t>
            </w:r>
            <w:r>
              <w:rPr>
                <w:rFonts w:ascii="Arial" w:eastAsia="楷体_GB2312" w:hAnsi="Arial" w:cs="Arial" w:hint="eastAsia"/>
                <w:sz w:val="28"/>
                <w:szCs w:val="24"/>
              </w:rPr>
              <w:t>路、</w:t>
            </w:r>
            <w:r>
              <w:rPr>
                <w:rFonts w:ascii="Arial" w:eastAsia="楷体_GB2312" w:hAnsi="Arial" w:cs="Arial" w:hint="eastAsia"/>
                <w:sz w:val="28"/>
                <w:szCs w:val="24"/>
              </w:rPr>
              <w:t>643</w:t>
            </w:r>
            <w:r>
              <w:rPr>
                <w:rFonts w:ascii="Arial" w:eastAsia="楷体_GB2312" w:hAnsi="Arial" w:cs="Arial" w:hint="eastAsia"/>
                <w:sz w:val="28"/>
                <w:szCs w:val="24"/>
              </w:rPr>
              <w:t>路等多条公交线路及地铁昌平线（南邵站）通过。综上所述，咨询对象交通便捷度</w:t>
            </w:r>
            <w:r w:rsidR="0055068B">
              <w:rPr>
                <w:rFonts w:ascii="Arial" w:eastAsia="楷体_GB2312" w:hAnsi="Arial" w:cs="Arial" w:hint="eastAsia"/>
                <w:sz w:val="28"/>
                <w:szCs w:val="24"/>
              </w:rPr>
              <w:t>较</w:t>
            </w:r>
            <w:r>
              <w:rPr>
                <w:rFonts w:ascii="Arial" w:eastAsia="楷体_GB2312" w:hAnsi="Arial" w:cs="Arial" w:hint="eastAsia"/>
                <w:sz w:val="28"/>
                <w:szCs w:val="24"/>
              </w:rPr>
              <w:t>好。</w:t>
            </w:r>
          </w:p>
        </w:tc>
      </w:tr>
      <w:tr w:rsidR="00277DE1" w:rsidTr="00CE3900">
        <w:trPr>
          <w:trHeight w:val="124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szCs w:val="24"/>
              </w:rPr>
            </w:pPr>
            <w:r>
              <w:rPr>
                <w:rFonts w:ascii="Arial" w:eastAsia="楷体_GB2312" w:hAnsi="Arial" w:cs="Arial" w:hint="eastAsia"/>
                <w:sz w:val="28"/>
                <w:szCs w:val="24"/>
              </w:rPr>
              <w:t>临街道路</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紧邻城市主干路——南环南路。</w:t>
            </w:r>
          </w:p>
        </w:tc>
      </w:tr>
      <w:tr w:rsidR="00277DE1" w:rsidTr="00CE3900">
        <w:trPr>
          <w:trHeight w:val="1645"/>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lastRenderedPageBreak/>
              <w:t>环境状况</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sz w:val="28"/>
                <w:szCs w:val="24"/>
              </w:rPr>
            </w:pPr>
            <w:r>
              <w:rPr>
                <w:rFonts w:ascii="Arial" w:eastAsia="楷体_GB2312" w:hAnsi="Arial" w:cs="Arial" w:hint="eastAsia"/>
                <w:sz w:val="28"/>
                <w:szCs w:val="24"/>
              </w:rPr>
              <w:t>自然环境：</w:t>
            </w:r>
            <w:proofErr w:type="gramStart"/>
            <w:r>
              <w:rPr>
                <w:rFonts w:ascii="Arial" w:eastAsia="楷体_GB2312" w:hAnsi="Arial" w:cs="Arial" w:hint="eastAsia"/>
                <w:sz w:val="28"/>
                <w:szCs w:val="24"/>
              </w:rPr>
              <w:t>白浮泉公园</w:t>
            </w:r>
            <w:proofErr w:type="gramEnd"/>
            <w:r>
              <w:rPr>
                <w:rFonts w:ascii="Arial" w:eastAsia="楷体_GB2312" w:hAnsi="Arial" w:cs="Arial" w:hint="eastAsia"/>
                <w:sz w:val="28"/>
                <w:szCs w:val="24"/>
              </w:rPr>
              <w:t>、昌平新城滨河森林公园、东沙河等自然环境</w:t>
            </w:r>
          </w:p>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人文环境：</w:t>
            </w:r>
            <w:r w:rsidR="00662AC7">
              <w:rPr>
                <w:rFonts w:ascii="Arial" w:eastAsia="楷体_GB2312" w:hAnsi="Arial" w:cs="Arial" w:hint="eastAsia"/>
                <w:kern w:val="2"/>
                <w:sz w:val="28"/>
                <w:szCs w:val="24"/>
              </w:rPr>
              <w:t>中国石油大学（北京）</w:t>
            </w:r>
            <w:r>
              <w:rPr>
                <w:rFonts w:ascii="Arial" w:eastAsia="楷体_GB2312" w:hAnsi="Arial" w:cs="Arial" w:hint="eastAsia"/>
                <w:kern w:val="2"/>
                <w:sz w:val="28"/>
                <w:szCs w:val="24"/>
              </w:rPr>
              <w:t>等</w:t>
            </w:r>
            <w:r w:rsidR="00F210A2">
              <w:rPr>
                <w:rFonts w:ascii="Arial" w:eastAsia="楷体_GB2312" w:hAnsi="Arial" w:cs="Arial" w:hint="eastAsia"/>
                <w:kern w:val="2"/>
                <w:sz w:val="28"/>
                <w:szCs w:val="24"/>
              </w:rPr>
              <w:t>教育机构</w:t>
            </w:r>
            <w:bookmarkStart w:id="4" w:name="_GoBack"/>
            <w:bookmarkEnd w:id="4"/>
          </w:p>
          <w:p w:rsidR="00277DE1" w:rsidRPr="006D77B3"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咨询对象环境状况较好。</w:t>
            </w:r>
          </w:p>
        </w:tc>
      </w:tr>
      <w:tr w:rsidR="00277DE1" w:rsidTr="00CE3900">
        <w:trPr>
          <w:trHeight w:val="3924"/>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公共服务设施</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pPr>
              <w:spacing w:line="360" w:lineRule="auto"/>
              <w:rPr>
                <w:rFonts w:ascii="Arial" w:eastAsia="楷体_GB2312" w:hAnsi="Arial" w:cs="Arial"/>
                <w:kern w:val="2"/>
                <w:sz w:val="28"/>
                <w:szCs w:val="24"/>
              </w:rPr>
            </w:pPr>
            <w:r>
              <w:rPr>
                <w:rFonts w:ascii="Arial" w:eastAsia="楷体_GB2312" w:hAnsi="Arial" w:cs="Arial" w:hint="eastAsia"/>
                <w:sz w:val="28"/>
                <w:szCs w:val="24"/>
              </w:rPr>
              <w:t>商业设施：路劲世界广场、</w:t>
            </w:r>
            <w:r w:rsidRPr="00FD470F">
              <w:rPr>
                <w:rFonts w:ascii="Arial" w:eastAsia="楷体_GB2312" w:hAnsi="Arial" w:cs="Arial" w:hint="eastAsia"/>
                <w:sz w:val="28"/>
                <w:szCs w:val="24"/>
              </w:rPr>
              <w:t>超市</w:t>
            </w:r>
            <w:r>
              <w:rPr>
                <w:rFonts w:ascii="Arial" w:eastAsia="楷体_GB2312" w:hAnsi="Arial" w:cs="Arial" w:hint="eastAsia"/>
                <w:sz w:val="28"/>
                <w:szCs w:val="24"/>
              </w:rPr>
              <w:t>发（南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店）等商业机构；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金融邮电：北京市农村商业银行、中国邮政储蓄银行、兴业银行等金融机构；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医疗卫生：北京市</w:t>
            </w:r>
            <w:proofErr w:type="gramStart"/>
            <w:r>
              <w:rPr>
                <w:rFonts w:ascii="Arial" w:eastAsia="楷体_GB2312" w:hAnsi="Arial" w:cs="Arial" w:hint="eastAsia"/>
                <w:sz w:val="28"/>
                <w:szCs w:val="24"/>
              </w:rPr>
              <w:t>昌平区南邵</w:t>
            </w:r>
            <w:proofErr w:type="gramEnd"/>
            <w:r>
              <w:rPr>
                <w:rFonts w:ascii="Arial" w:eastAsia="楷体_GB2312" w:hAnsi="Arial" w:cs="Arial" w:hint="eastAsia"/>
                <w:sz w:val="28"/>
                <w:szCs w:val="24"/>
              </w:rPr>
              <w:t>社区卫生服务中心等医疗机构；</w:t>
            </w:r>
          </w:p>
          <w:p w:rsidR="00277DE1" w:rsidRDefault="00277DE1" w:rsidP="00B0139D">
            <w:pPr>
              <w:spacing w:line="360" w:lineRule="auto"/>
              <w:rPr>
                <w:rFonts w:ascii="Arial" w:eastAsia="楷体_GB2312" w:hAnsi="Arial" w:cs="Arial"/>
                <w:sz w:val="28"/>
                <w:szCs w:val="24"/>
              </w:rPr>
            </w:pPr>
            <w:r>
              <w:rPr>
                <w:rFonts w:ascii="Arial" w:eastAsia="楷体_GB2312" w:hAnsi="Arial" w:cs="Arial" w:hint="eastAsia"/>
                <w:sz w:val="28"/>
                <w:szCs w:val="24"/>
              </w:rPr>
              <w:t>教育：南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中心幼儿园、青青雨林国际幼儿园、南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中心小学、南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中心何营小学、南邵中学等教育机构。</w:t>
            </w:r>
          </w:p>
          <w:p w:rsidR="00277DE1" w:rsidRDefault="00277DE1" w:rsidP="00B0139D">
            <w:pPr>
              <w:spacing w:line="360" w:lineRule="auto"/>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咨询对象公共服务设施完善程度较好。</w:t>
            </w:r>
          </w:p>
        </w:tc>
      </w:tr>
      <w:tr w:rsidR="00277DE1" w:rsidTr="005D42FC">
        <w:trPr>
          <w:cantSplit/>
          <w:trHeight w:val="100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t>七、价值定义</w:t>
            </w:r>
          </w:p>
        </w:tc>
      </w:tr>
      <w:tr w:rsidR="00277DE1" w:rsidTr="005B0AA7">
        <w:trPr>
          <w:trHeight w:val="1652"/>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55068B">
            <w:pPr>
              <w:spacing w:line="360" w:lineRule="auto"/>
              <w:ind w:firstLine="570"/>
              <w:jc w:val="both"/>
              <w:rPr>
                <w:rFonts w:ascii="Arial" w:eastAsia="楷体_GB2312" w:hAnsi="Arial" w:cs="Arial"/>
                <w:kern w:val="2"/>
                <w:sz w:val="28"/>
              </w:rPr>
            </w:pPr>
            <w:r>
              <w:rPr>
                <w:rFonts w:ascii="Arial" w:eastAsia="楷体_GB2312" w:hAnsi="Arial" w:cs="Arial" w:hint="eastAsia"/>
                <w:bCs/>
                <w:sz w:val="28"/>
                <w:szCs w:val="22"/>
              </w:rPr>
              <w:t>本次咨询的</w:t>
            </w:r>
            <w:r>
              <w:rPr>
                <w:rFonts w:ascii="Arial" w:eastAsia="楷体_GB2312" w:hAnsi="Arial" w:cs="Arial"/>
                <w:bCs/>
                <w:sz w:val="28"/>
                <w:szCs w:val="22"/>
              </w:rPr>
              <w:t>“</w:t>
            </w:r>
            <w:r>
              <w:rPr>
                <w:rFonts w:ascii="Arial" w:eastAsia="楷体_GB2312" w:hAnsi="Arial" w:cs="Arial" w:hint="eastAsia"/>
                <w:bCs/>
                <w:sz w:val="28"/>
                <w:szCs w:val="22"/>
              </w:rPr>
              <w:t>市场价值水平</w:t>
            </w:r>
            <w:r>
              <w:rPr>
                <w:rFonts w:ascii="Arial" w:eastAsia="楷体_GB2312" w:hAnsi="Arial" w:cs="Arial"/>
                <w:bCs/>
                <w:sz w:val="28"/>
                <w:szCs w:val="22"/>
              </w:rPr>
              <w:t>”</w:t>
            </w:r>
            <w:r>
              <w:rPr>
                <w:rFonts w:ascii="Arial" w:eastAsia="楷体_GB2312" w:hAnsi="Arial" w:cs="Arial" w:hint="eastAsia"/>
                <w:bCs/>
                <w:sz w:val="28"/>
                <w:szCs w:val="22"/>
              </w:rPr>
              <w:t>，是指在</w:t>
            </w:r>
            <w:r w:rsidRPr="0001006C">
              <w:rPr>
                <w:rFonts w:ascii="Arial" w:eastAsia="楷体_GB2312" w:hAnsi="Arial" w:cs="Arial"/>
                <w:sz w:val="28"/>
              </w:rPr>
              <w:t>正常市场情况下，在价值时点</w:t>
            </w:r>
            <w:r>
              <w:rPr>
                <w:rFonts w:ascii="Arial" w:eastAsia="楷体_GB2312" w:hAnsi="Arial" w:cs="Arial"/>
                <w:sz w:val="28"/>
              </w:rPr>
              <w:t>20</w:t>
            </w:r>
            <w:r>
              <w:rPr>
                <w:rFonts w:ascii="Arial" w:eastAsia="楷体_GB2312" w:hAnsi="Arial" w:cs="Arial" w:hint="eastAsia"/>
                <w:sz w:val="28"/>
              </w:rPr>
              <w:t>21</w:t>
            </w:r>
            <w:r>
              <w:rPr>
                <w:rFonts w:ascii="Arial" w:eastAsia="楷体_GB2312" w:hAnsi="Arial" w:cs="Arial"/>
                <w:sz w:val="28"/>
              </w:rPr>
              <w:t>年</w:t>
            </w:r>
            <w:r>
              <w:rPr>
                <w:rFonts w:ascii="Arial" w:eastAsia="楷体_GB2312" w:hAnsi="Arial" w:cs="Arial" w:hint="eastAsia"/>
                <w:sz w:val="28"/>
              </w:rPr>
              <w:t>2</w:t>
            </w:r>
            <w:r>
              <w:rPr>
                <w:rFonts w:ascii="Arial" w:eastAsia="楷体_GB2312" w:hAnsi="Arial" w:cs="Arial"/>
                <w:sz w:val="28"/>
              </w:rPr>
              <w:t>月</w:t>
            </w:r>
            <w:r>
              <w:rPr>
                <w:rFonts w:ascii="Arial" w:eastAsia="楷体_GB2312" w:hAnsi="Arial" w:cs="Arial"/>
                <w:sz w:val="28"/>
              </w:rPr>
              <w:t>6</w:t>
            </w:r>
            <w:r>
              <w:rPr>
                <w:rFonts w:ascii="Arial" w:eastAsia="楷体_GB2312" w:hAnsi="Arial" w:cs="Arial"/>
                <w:sz w:val="28"/>
              </w:rPr>
              <w:t>日</w:t>
            </w:r>
            <w:r w:rsidRPr="0001006C">
              <w:rPr>
                <w:rFonts w:ascii="Arial" w:eastAsia="楷体_GB2312" w:hAnsi="Arial" w:cs="Arial"/>
                <w:sz w:val="28"/>
              </w:rPr>
              <w:t>，</w:t>
            </w:r>
            <w:r>
              <w:rPr>
                <w:rFonts w:ascii="Arial" w:eastAsia="楷体_GB2312" w:hAnsi="Arial" w:cs="Arial"/>
                <w:sz w:val="28"/>
              </w:rPr>
              <w:t>咨询对象</w:t>
            </w:r>
            <w:r w:rsidRPr="0001006C">
              <w:rPr>
                <w:rFonts w:ascii="Arial" w:eastAsia="楷体_GB2312" w:hAnsi="Arial" w:cs="Arial"/>
                <w:sz w:val="28"/>
              </w:rPr>
              <w:t>用途设定为</w:t>
            </w:r>
            <w:r>
              <w:rPr>
                <w:rFonts w:ascii="Arial" w:eastAsia="楷体_GB2312" w:hAnsi="Arial" w:cs="Arial" w:hint="eastAsia"/>
                <w:sz w:val="28"/>
              </w:rPr>
              <w:t>住宅</w:t>
            </w:r>
            <w:r w:rsidRPr="0001006C">
              <w:rPr>
                <w:rFonts w:ascii="Arial" w:eastAsia="楷体_GB2312" w:hAnsi="Arial" w:cs="Arial"/>
                <w:sz w:val="28"/>
              </w:rPr>
              <w:t>，</w:t>
            </w:r>
            <w:r w:rsidRPr="0001006C">
              <w:rPr>
                <w:rFonts w:ascii="Arial" w:eastAsia="楷体_GB2312" w:hAnsi="Arial" w:cs="Arial"/>
                <w:bCs/>
                <w:sz w:val="28"/>
              </w:rPr>
              <w:t>土地取得方式设定为出让，出让国有建设用地使用权</w:t>
            </w:r>
            <w:r w:rsidR="0055068B">
              <w:rPr>
                <w:rFonts w:ascii="Arial" w:eastAsia="楷体_GB2312" w:hAnsi="Arial" w:cs="Arial" w:hint="eastAsia"/>
                <w:bCs/>
                <w:sz w:val="28"/>
              </w:rPr>
              <w:t>最高</w:t>
            </w:r>
            <w:r w:rsidRPr="0001006C">
              <w:rPr>
                <w:rFonts w:ascii="Arial" w:eastAsia="楷体_GB2312" w:hAnsi="Arial" w:cs="Arial"/>
                <w:bCs/>
                <w:sz w:val="28"/>
              </w:rPr>
              <w:t>土地使用年限设定为</w:t>
            </w:r>
            <w:r>
              <w:rPr>
                <w:rFonts w:ascii="Arial" w:eastAsia="楷体_GB2312" w:hAnsi="Arial" w:cs="Arial" w:hint="eastAsia"/>
                <w:bCs/>
                <w:sz w:val="28"/>
              </w:rPr>
              <w:t>7</w:t>
            </w:r>
            <w:r w:rsidRPr="0001006C">
              <w:rPr>
                <w:rFonts w:ascii="Arial" w:eastAsia="楷体_GB2312" w:hAnsi="Arial" w:cs="Arial"/>
                <w:bCs/>
                <w:sz w:val="28"/>
              </w:rPr>
              <w:t>0</w:t>
            </w:r>
            <w:r w:rsidRPr="0001006C">
              <w:rPr>
                <w:rFonts w:ascii="Arial" w:eastAsia="楷体_GB2312" w:hAnsi="Arial" w:cs="Arial"/>
                <w:bCs/>
                <w:sz w:val="28"/>
              </w:rPr>
              <w:t>年</w:t>
            </w:r>
            <w:r w:rsidRPr="0001006C">
              <w:rPr>
                <w:rFonts w:ascii="Arial" w:eastAsia="楷体_GB2312" w:hAnsi="Arial" w:cs="Arial"/>
                <w:sz w:val="28"/>
              </w:rPr>
              <w:t>的房地产市场价值</w:t>
            </w:r>
            <w:r>
              <w:rPr>
                <w:rFonts w:ascii="Arial" w:eastAsia="楷体_GB2312" w:hAnsi="Arial" w:cs="Arial" w:hint="eastAsia"/>
                <w:sz w:val="28"/>
              </w:rPr>
              <w:t>水平</w:t>
            </w:r>
            <w:r w:rsidRPr="0001006C">
              <w:rPr>
                <w:rFonts w:ascii="Arial" w:eastAsia="楷体_GB2312" w:hAnsi="Arial" w:cs="Arial"/>
                <w:sz w:val="28"/>
              </w:rPr>
              <w:t>。</w:t>
            </w:r>
          </w:p>
        </w:tc>
      </w:tr>
      <w:tr w:rsidR="00277DE1" w:rsidTr="005D42FC">
        <w:trPr>
          <w:trHeight w:val="814"/>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szCs w:val="28"/>
              </w:rPr>
            </w:pPr>
            <w:r>
              <w:rPr>
                <w:rFonts w:ascii="Arial" w:eastAsia="楷体_GB2312" w:hAnsi="Arial" w:cs="Arial" w:hint="eastAsia"/>
                <w:b/>
                <w:bCs/>
                <w:sz w:val="28"/>
                <w:szCs w:val="30"/>
              </w:rPr>
              <w:t>八、估价原则</w:t>
            </w:r>
          </w:p>
        </w:tc>
      </w:tr>
      <w:tr w:rsidR="00277DE1" w:rsidTr="00594714">
        <w:trPr>
          <w:trHeight w:val="36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我们在本次估价时遵循了以下原则：</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（一）替代原则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lastRenderedPageBreak/>
              <w:t>替代原则也反映了房地产估价的基本原理和最一般的估价过程：房地产估价所要确定的估价结论是估价对象的客观合理价值。对于房地产交易目的而言，</w:t>
            </w:r>
            <w:proofErr w:type="gramStart"/>
            <w:r>
              <w:rPr>
                <w:rFonts w:ascii="Arial" w:eastAsia="楷体_GB2312" w:hAnsi="Arial" w:cs="Arial" w:hint="eastAsia"/>
                <w:sz w:val="28"/>
              </w:rPr>
              <w:t>该客观</w:t>
            </w:r>
            <w:proofErr w:type="gramEnd"/>
            <w:r>
              <w:rPr>
                <w:rFonts w:ascii="Arial" w:eastAsia="楷体_GB2312" w:hAnsi="Arial" w:cs="Arial" w:hint="eastAsia"/>
                <w:sz w:val="28"/>
              </w:rPr>
              <w:t>合理价值应当是在公开市场上最可能形成或者成立的价格，房地产估价就是参照公开市场上足够数量的类似房地产的近期成交价格来确定估价对象的客观合理价值的。</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（二）价值时点原则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77DE1" w:rsidRDefault="00277DE1">
            <w:pPr>
              <w:spacing w:line="360" w:lineRule="auto"/>
              <w:ind w:firstLineChars="200" w:firstLine="560"/>
              <w:jc w:val="both"/>
              <w:rPr>
                <w:rFonts w:ascii="Arial" w:eastAsia="楷体_GB2312" w:hAnsi="Arial" w:cs="Arial"/>
                <w:kern w:val="2"/>
                <w:sz w:val="28"/>
              </w:rPr>
            </w:pPr>
            <w:r>
              <w:rPr>
                <w:rFonts w:ascii="Arial" w:eastAsia="楷体_GB2312" w:hAnsi="Arial" w:cs="Arial" w:hint="eastAsia"/>
                <w:sz w:val="2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77DE1" w:rsidTr="005D42FC">
        <w:trPr>
          <w:trHeight w:val="9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rPr>
            </w:pPr>
            <w:r>
              <w:rPr>
                <w:rFonts w:ascii="Arial" w:eastAsia="楷体_GB2312" w:hAnsi="Arial" w:cs="Arial" w:hint="eastAsia"/>
                <w:b/>
                <w:bCs/>
                <w:sz w:val="28"/>
                <w:szCs w:val="30"/>
              </w:rPr>
              <w:lastRenderedPageBreak/>
              <w:t>九、估价依据</w:t>
            </w:r>
          </w:p>
        </w:tc>
      </w:tr>
      <w:tr w:rsidR="00277DE1" w:rsidTr="00A240F6">
        <w:trPr>
          <w:trHeight w:val="12565"/>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lastRenderedPageBreak/>
              <w:t>（一）有关的法律、法规及技术标准文件</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1.</w:t>
            </w:r>
            <w:r w:rsidRPr="00946927">
              <w:rPr>
                <w:rFonts w:ascii="Arial" w:eastAsia="楷体_GB2312" w:hAnsi="Arial" w:cs="Arial" w:hint="eastAsia"/>
                <w:sz w:val="28"/>
              </w:rPr>
              <w:t>《中华人民共和国土地管理法》（</w:t>
            </w:r>
            <w:r w:rsidRPr="00946927">
              <w:rPr>
                <w:rFonts w:ascii="Arial" w:eastAsia="楷体_GB2312" w:hAnsi="Arial" w:cs="Arial" w:hint="eastAsia"/>
                <w:sz w:val="28"/>
              </w:rPr>
              <w:t>1986</w:t>
            </w:r>
            <w:r w:rsidRPr="00946927">
              <w:rPr>
                <w:rFonts w:ascii="Arial" w:eastAsia="楷体_GB2312" w:hAnsi="Arial" w:cs="Arial" w:hint="eastAsia"/>
                <w:sz w:val="28"/>
              </w:rPr>
              <w:t>年</w:t>
            </w:r>
            <w:r w:rsidRPr="00946927">
              <w:rPr>
                <w:rFonts w:ascii="Arial" w:eastAsia="楷体_GB2312" w:hAnsi="Arial" w:cs="Arial" w:hint="eastAsia"/>
                <w:sz w:val="28"/>
              </w:rPr>
              <w:t>6</w:t>
            </w:r>
            <w:r w:rsidRPr="00946927">
              <w:rPr>
                <w:rFonts w:ascii="Arial" w:eastAsia="楷体_GB2312" w:hAnsi="Arial" w:cs="Arial" w:hint="eastAsia"/>
                <w:sz w:val="28"/>
              </w:rPr>
              <w:t>月</w:t>
            </w:r>
            <w:r w:rsidRPr="00946927">
              <w:rPr>
                <w:rFonts w:ascii="Arial" w:eastAsia="楷体_GB2312" w:hAnsi="Arial" w:cs="Arial" w:hint="eastAsia"/>
                <w:sz w:val="28"/>
              </w:rPr>
              <w:t>25</w:t>
            </w:r>
            <w:r w:rsidRPr="00946927">
              <w:rPr>
                <w:rFonts w:ascii="Arial" w:eastAsia="楷体_GB2312" w:hAnsi="Arial" w:cs="Arial" w:hint="eastAsia"/>
                <w:sz w:val="28"/>
              </w:rPr>
              <w:t>日第六届全国人民代表大会常务委员会第十六次会议通过，中华人民共和国主席令第</w:t>
            </w:r>
            <w:r w:rsidRPr="00946927">
              <w:rPr>
                <w:rFonts w:ascii="Arial" w:eastAsia="楷体_GB2312" w:hAnsi="Arial" w:cs="Arial" w:hint="eastAsia"/>
                <w:sz w:val="28"/>
              </w:rPr>
              <w:t>41</w:t>
            </w:r>
            <w:r w:rsidRPr="00946927">
              <w:rPr>
                <w:rFonts w:ascii="Arial" w:eastAsia="楷体_GB2312" w:hAnsi="Arial" w:cs="Arial" w:hint="eastAsia"/>
                <w:sz w:val="28"/>
              </w:rPr>
              <w:t>号公布，</w:t>
            </w:r>
            <w:r w:rsidRPr="00946927">
              <w:rPr>
                <w:rFonts w:ascii="Arial" w:eastAsia="楷体_GB2312" w:hAnsi="Arial" w:cs="Arial" w:hint="eastAsia"/>
                <w:sz w:val="28"/>
              </w:rPr>
              <w:t>1987</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日第七届全国人民代表大会常务委员会第五次会议第一次修正通过，自</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日起施行；</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日第九届全国人民代表大会常务委员会第四次会议修订通过，中华人民共和国主席令第</w:t>
            </w:r>
            <w:r w:rsidRPr="00946927">
              <w:rPr>
                <w:rFonts w:ascii="Arial" w:eastAsia="楷体_GB2312" w:hAnsi="Arial" w:cs="Arial" w:hint="eastAsia"/>
                <w:sz w:val="28"/>
              </w:rPr>
              <w:t>8</w:t>
            </w:r>
            <w:r w:rsidRPr="00946927">
              <w:rPr>
                <w:rFonts w:ascii="Arial" w:eastAsia="楷体_GB2312" w:hAnsi="Arial" w:cs="Arial" w:hint="eastAsia"/>
                <w:sz w:val="28"/>
              </w:rPr>
              <w:t>号公布，自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2004</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日第十届全国人民代表大会常务委员会第十一次会议第二次修正通过，中华人民共和国主席令第</w:t>
            </w:r>
            <w:r w:rsidRPr="00946927">
              <w:rPr>
                <w:rFonts w:ascii="Arial" w:eastAsia="楷体_GB2312" w:hAnsi="Arial" w:cs="Arial" w:hint="eastAsia"/>
                <w:sz w:val="28"/>
              </w:rPr>
              <w:t>28</w:t>
            </w:r>
            <w:r w:rsidRPr="00946927">
              <w:rPr>
                <w:rFonts w:ascii="Arial" w:eastAsia="楷体_GB2312" w:hAnsi="Arial" w:cs="Arial" w:hint="eastAsia"/>
                <w:sz w:val="28"/>
              </w:rPr>
              <w:t>号公布，自公布起日起施行；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日第十三届全国人民代表大会常务委员会第十二次会议第三次修正通过，自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600"/>
              <w:rPr>
                <w:rFonts w:ascii="Arial" w:eastAsia="楷体_GB2312" w:hAnsi="Arial" w:cs="Arial"/>
                <w:sz w:val="28"/>
              </w:rPr>
            </w:pPr>
            <w:r>
              <w:rPr>
                <w:rFonts w:ascii="Arial" w:eastAsia="楷体_GB2312" w:hAnsi="Arial" w:cs="Arial"/>
                <w:sz w:val="28"/>
              </w:rPr>
              <w:t>2.</w:t>
            </w:r>
            <w:r w:rsidRPr="00946927">
              <w:rPr>
                <w:rFonts w:ascii="Arial" w:eastAsia="楷体_GB2312" w:hAnsi="Arial" w:cs="Arial" w:hint="eastAsia"/>
                <w:sz w:val="28"/>
              </w:rPr>
              <w:t>《中华人民共和国城市房地产管理法》（</w:t>
            </w:r>
            <w:r w:rsidRPr="00946927">
              <w:rPr>
                <w:rFonts w:ascii="Arial" w:eastAsia="楷体_GB2312" w:hAnsi="Arial" w:cs="Arial" w:hint="eastAsia"/>
                <w:sz w:val="28"/>
              </w:rPr>
              <w:t>1994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5</w:t>
            </w:r>
            <w:r w:rsidRPr="00946927">
              <w:rPr>
                <w:rFonts w:ascii="Arial" w:eastAsia="楷体_GB2312" w:hAnsi="Arial" w:cs="Arial" w:hint="eastAsia"/>
                <w:sz w:val="28"/>
              </w:rPr>
              <w:t>日第八届全国人民代表大会常务委员会第八次会议通过，中华人民共和国主席令第</w:t>
            </w:r>
            <w:r w:rsidRPr="00946927">
              <w:rPr>
                <w:rFonts w:ascii="Arial" w:eastAsia="楷体_GB2312" w:hAnsi="Arial" w:cs="Arial" w:hint="eastAsia"/>
                <w:sz w:val="28"/>
              </w:rPr>
              <w:t>29</w:t>
            </w:r>
            <w:r w:rsidRPr="00946927">
              <w:rPr>
                <w:rFonts w:ascii="Arial" w:eastAsia="楷体_GB2312" w:hAnsi="Arial" w:cs="Arial" w:hint="eastAsia"/>
                <w:sz w:val="28"/>
              </w:rPr>
              <w:t>号公布，自</w:t>
            </w:r>
            <w:r w:rsidRPr="00946927">
              <w:rPr>
                <w:rFonts w:ascii="Arial" w:eastAsia="楷体_GB2312" w:hAnsi="Arial" w:cs="Arial" w:hint="eastAsia"/>
                <w:sz w:val="28"/>
              </w:rPr>
              <w:t>1995</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2007</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30</w:t>
            </w:r>
            <w:r w:rsidRPr="00946927">
              <w:rPr>
                <w:rFonts w:ascii="Arial" w:eastAsia="楷体_GB2312" w:hAnsi="Arial" w:cs="Arial" w:hint="eastAsia"/>
                <w:sz w:val="28"/>
              </w:rPr>
              <w:t>日第十届全国人民代表大会常务委员会第二十九次会议通过第一次修正通过，中华人民共和国主席令第</w:t>
            </w:r>
            <w:r w:rsidRPr="00946927">
              <w:rPr>
                <w:rFonts w:ascii="Arial" w:eastAsia="楷体_GB2312" w:hAnsi="Arial" w:cs="Arial" w:hint="eastAsia"/>
                <w:sz w:val="28"/>
              </w:rPr>
              <w:t>72</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2009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日第十一届全国人民代表大会常务委员会第十次会议第二次修正通过，中华人民共和国主席令第</w:t>
            </w:r>
            <w:r w:rsidRPr="00946927">
              <w:rPr>
                <w:rFonts w:ascii="Arial" w:eastAsia="楷体_GB2312" w:hAnsi="Arial" w:cs="Arial" w:hint="eastAsia"/>
                <w:sz w:val="28"/>
              </w:rPr>
              <w:t>18</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日第十三届全国人大常委会第十二次会议通过第三次修正，自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3.</w:t>
            </w:r>
            <w:r w:rsidRPr="00946927">
              <w:rPr>
                <w:rFonts w:ascii="Arial" w:eastAsia="楷体_GB2312" w:hAnsi="Arial" w:cs="Arial" w:hint="eastAsia"/>
                <w:sz w:val="28"/>
              </w:rPr>
              <w:t>《中华人民共和国城乡规划法》（</w:t>
            </w:r>
            <w:r w:rsidRPr="00946927">
              <w:rPr>
                <w:rFonts w:ascii="Arial" w:eastAsia="楷体_GB2312" w:hAnsi="Arial" w:cs="Arial" w:hint="eastAsia"/>
                <w:sz w:val="28"/>
              </w:rPr>
              <w:t xml:space="preserve">2007 </w:t>
            </w:r>
            <w:r w:rsidRPr="00946927">
              <w:rPr>
                <w:rFonts w:ascii="Arial" w:eastAsia="楷体_GB2312" w:hAnsi="Arial" w:cs="Arial" w:hint="eastAsia"/>
                <w:sz w:val="28"/>
              </w:rPr>
              <w:t>年</w:t>
            </w:r>
            <w:r w:rsidRPr="00946927">
              <w:rPr>
                <w:rFonts w:ascii="Arial" w:eastAsia="楷体_GB2312" w:hAnsi="Arial" w:cs="Arial" w:hint="eastAsia"/>
                <w:sz w:val="28"/>
              </w:rPr>
              <w:t xml:space="preserve"> 10 </w:t>
            </w:r>
            <w:r w:rsidRPr="00946927">
              <w:rPr>
                <w:rFonts w:ascii="Arial" w:eastAsia="楷体_GB2312" w:hAnsi="Arial" w:cs="Arial" w:hint="eastAsia"/>
                <w:sz w:val="28"/>
              </w:rPr>
              <w:t>月</w:t>
            </w:r>
            <w:r w:rsidRPr="00946927">
              <w:rPr>
                <w:rFonts w:ascii="Arial" w:eastAsia="楷体_GB2312" w:hAnsi="Arial" w:cs="Arial" w:hint="eastAsia"/>
                <w:sz w:val="28"/>
              </w:rPr>
              <w:t xml:space="preserve"> 28 </w:t>
            </w:r>
            <w:r w:rsidRPr="00946927">
              <w:rPr>
                <w:rFonts w:ascii="Arial" w:eastAsia="楷体_GB2312" w:hAnsi="Arial" w:cs="Arial" w:hint="eastAsia"/>
                <w:sz w:val="28"/>
              </w:rPr>
              <w:t>日第十届全国人民代表大会常务委员会第三十次会议通过，中华人民共和国主席令第</w:t>
            </w:r>
            <w:r w:rsidRPr="00946927">
              <w:rPr>
                <w:rFonts w:ascii="Arial" w:eastAsia="楷体_GB2312" w:hAnsi="Arial" w:cs="Arial" w:hint="eastAsia"/>
                <w:sz w:val="28"/>
              </w:rPr>
              <w:t>74</w:t>
            </w:r>
            <w:r w:rsidRPr="00946927">
              <w:rPr>
                <w:rFonts w:ascii="Arial" w:eastAsia="楷体_GB2312" w:hAnsi="Arial" w:cs="Arial" w:hint="eastAsia"/>
                <w:sz w:val="28"/>
              </w:rPr>
              <w:t>号，自公布之日起施行；根据</w:t>
            </w:r>
            <w:r w:rsidRPr="00946927">
              <w:rPr>
                <w:rFonts w:ascii="Arial" w:eastAsia="楷体_GB2312" w:hAnsi="Arial" w:cs="Arial" w:hint="eastAsia"/>
                <w:sz w:val="28"/>
              </w:rPr>
              <w:t xml:space="preserve"> 2015 </w:t>
            </w:r>
            <w:r w:rsidRPr="00946927">
              <w:rPr>
                <w:rFonts w:ascii="Arial" w:eastAsia="楷体_GB2312" w:hAnsi="Arial" w:cs="Arial" w:hint="eastAsia"/>
                <w:sz w:val="28"/>
              </w:rPr>
              <w:t>年</w:t>
            </w:r>
            <w:r w:rsidRPr="00946927">
              <w:rPr>
                <w:rFonts w:ascii="Arial" w:eastAsia="楷体_GB2312" w:hAnsi="Arial" w:cs="Arial" w:hint="eastAsia"/>
                <w:sz w:val="28"/>
              </w:rPr>
              <w:t xml:space="preserve"> 4 </w:t>
            </w:r>
            <w:r w:rsidRPr="00946927">
              <w:rPr>
                <w:rFonts w:ascii="Arial" w:eastAsia="楷体_GB2312" w:hAnsi="Arial" w:cs="Arial" w:hint="eastAsia"/>
                <w:sz w:val="28"/>
              </w:rPr>
              <w:t>月</w:t>
            </w:r>
            <w:r w:rsidRPr="00946927">
              <w:rPr>
                <w:rFonts w:ascii="Arial" w:eastAsia="楷体_GB2312" w:hAnsi="Arial" w:cs="Arial" w:hint="eastAsia"/>
                <w:sz w:val="28"/>
              </w:rPr>
              <w:t xml:space="preserve"> 24 </w:t>
            </w:r>
            <w:r w:rsidRPr="00946927">
              <w:rPr>
                <w:rFonts w:ascii="Arial" w:eastAsia="楷体_GB2312" w:hAnsi="Arial" w:cs="Arial" w:hint="eastAsia"/>
                <w:sz w:val="28"/>
              </w:rPr>
              <w:t>日第十二届全国人民代表大会常务委员会第十四次会议通过第一次修正，中华人民共和国主席令第</w:t>
            </w:r>
            <w:r w:rsidRPr="00946927">
              <w:rPr>
                <w:rFonts w:ascii="Arial" w:eastAsia="楷体_GB2312" w:hAnsi="Arial" w:cs="Arial" w:hint="eastAsia"/>
                <w:sz w:val="28"/>
              </w:rPr>
              <w:t>23</w:t>
            </w:r>
            <w:r w:rsidRPr="00946927">
              <w:rPr>
                <w:rFonts w:ascii="Arial" w:eastAsia="楷体_GB2312" w:hAnsi="Arial" w:cs="Arial" w:hint="eastAsia"/>
                <w:sz w:val="28"/>
              </w:rPr>
              <w:t>号公布，自公布之日起施行）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4.</w:t>
            </w:r>
            <w:r w:rsidRPr="00946927">
              <w:rPr>
                <w:rFonts w:ascii="Arial" w:eastAsia="楷体_GB2312" w:hAnsi="Arial" w:cs="Arial" w:hint="eastAsia"/>
                <w:sz w:val="28"/>
              </w:rPr>
              <w:t>《中华人民共和国资产评估法》（</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2</w:t>
            </w:r>
            <w:r w:rsidRPr="00946927">
              <w:rPr>
                <w:rFonts w:ascii="Arial" w:eastAsia="楷体_GB2312" w:hAnsi="Arial" w:cs="Arial" w:hint="eastAsia"/>
                <w:sz w:val="28"/>
              </w:rPr>
              <w:t>日第十二届全国人民代</w:t>
            </w:r>
            <w:r w:rsidRPr="00946927">
              <w:rPr>
                <w:rFonts w:ascii="Arial" w:eastAsia="楷体_GB2312" w:hAnsi="Arial" w:cs="Arial" w:hint="eastAsia"/>
                <w:sz w:val="28"/>
              </w:rPr>
              <w:lastRenderedPageBreak/>
              <w:t>表大会常务委员会第二十一次会议通过，</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3</w:t>
            </w:r>
            <w:r w:rsidRPr="00946927">
              <w:rPr>
                <w:rFonts w:ascii="Arial" w:eastAsia="楷体_GB2312" w:hAnsi="Arial" w:cs="Arial" w:hint="eastAsia"/>
                <w:sz w:val="28"/>
              </w:rPr>
              <w:t>月</w:t>
            </w:r>
            <w:r w:rsidRPr="00946927">
              <w:rPr>
                <w:rFonts w:ascii="Arial" w:eastAsia="楷体_GB2312" w:hAnsi="Arial" w:cs="Arial" w:hint="eastAsia"/>
                <w:sz w:val="28"/>
              </w:rPr>
              <w:t>16</w:t>
            </w:r>
            <w:r w:rsidRPr="00946927">
              <w:rPr>
                <w:rFonts w:ascii="Arial" w:eastAsia="楷体_GB2312" w:hAnsi="Arial" w:cs="Arial" w:hint="eastAsia"/>
                <w:sz w:val="28"/>
              </w:rPr>
              <w:t>日中华人民共和国主席令第</w:t>
            </w:r>
            <w:r w:rsidRPr="00946927">
              <w:rPr>
                <w:rFonts w:ascii="Arial" w:eastAsia="楷体_GB2312" w:hAnsi="Arial" w:cs="Arial" w:hint="eastAsia"/>
                <w:sz w:val="28"/>
              </w:rPr>
              <w:t>46</w:t>
            </w:r>
            <w:r w:rsidRPr="00946927">
              <w:rPr>
                <w:rFonts w:ascii="Arial" w:eastAsia="楷体_GB2312" w:hAnsi="Arial" w:cs="Arial" w:hint="eastAsia"/>
                <w:sz w:val="28"/>
              </w:rPr>
              <w:t>号公布，自</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5.</w:t>
            </w:r>
            <w:r w:rsidRPr="00946927">
              <w:rPr>
                <w:rFonts w:ascii="Arial" w:eastAsia="楷体_GB2312" w:hAnsi="Arial" w:cs="Arial" w:hint="eastAsia"/>
                <w:sz w:val="28"/>
              </w:rPr>
              <w:t>《中华人民共和国民法典》（</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日第十三届全国人大三次会议表决通过，自</w:t>
            </w:r>
            <w:r w:rsidRPr="00946927">
              <w:rPr>
                <w:rFonts w:ascii="Arial" w:eastAsia="楷体_GB2312" w:hAnsi="Arial" w:cs="Arial" w:hint="eastAsia"/>
                <w:sz w:val="28"/>
              </w:rPr>
              <w:t>2021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6.</w:t>
            </w:r>
            <w:r w:rsidRPr="00946927">
              <w:rPr>
                <w:rFonts w:ascii="Arial" w:eastAsia="楷体_GB2312" w:hAnsi="Arial" w:cs="Arial" w:hint="eastAsia"/>
                <w:sz w:val="28"/>
              </w:rPr>
              <w:t>《中华人民共和国城镇国有土地使用权出让和转让暂行条例》（</w:t>
            </w:r>
            <w:r w:rsidRPr="00946927">
              <w:rPr>
                <w:rFonts w:ascii="Arial" w:eastAsia="楷体_GB2312" w:hAnsi="Arial" w:cs="Arial" w:hint="eastAsia"/>
                <w:sz w:val="28"/>
              </w:rPr>
              <w:t>1990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19</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55</w:t>
            </w:r>
            <w:r w:rsidRPr="00946927">
              <w:rPr>
                <w:rFonts w:ascii="Arial" w:eastAsia="楷体_GB2312" w:hAnsi="Arial" w:cs="Arial" w:hint="eastAsia"/>
                <w:sz w:val="28"/>
              </w:rPr>
              <w:t>号发布，自发布之日起施行）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7.</w:t>
            </w:r>
            <w:r w:rsidRPr="00946927">
              <w:rPr>
                <w:rFonts w:ascii="Arial" w:eastAsia="楷体_GB2312" w:hAnsi="Arial" w:cs="Arial" w:hint="eastAsia"/>
                <w:sz w:val="28"/>
              </w:rPr>
              <w:t>《中华人民共和国土地管理法实施条例》（</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24</w:t>
            </w:r>
            <w:r w:rsidRPr="00946927">
              <w:rPr>
                <w:rFonts w:ascii="Arial" w:eastAsia="楷体_GB2312" w:hAnsi="Arial" w:cs="Arial" w:hint="eastAsia"/>
                <w:sz w:val="28"/>
              </w:rPr>
              <w:t>日国务院第</w:t>
            </w:r>
            <w:r w:rsidRPr="00946927">
              <w:rPr>
                <w:rFonts w:ascii="Arial" w:eastAsia="楷体_GB2312" w:hAnsi="Arial" w:cs="Arial" w:hint="eastAsia"/>
                <w:sz w:val="28"/>
              </w:rPr>
              <w:t>12</w:t>
            </w:r>
            <w:r w:rsidRPr="00946927">
              <w:rPr>
                <w:rFonts w:ascii="Arial" w:eastAsia="楷体_GB2312" w:hAnsi="Arial" w:cs="Arial" w:hint="eastAsia"/>
                <w:sz w:val="28"/>
              </w:rPr>
              <w:t>次常务会议通过</w:t>
            </w:r>
            <w:r w:rsidRPr="00946927">
              <w:rPr>
                <w:rFonts w:ascii="Arial" w:eastAsia="楷体_GB2312" w:hAnsi="Arial" w:cs="Arial" w:hint="eastAsia"/>
                <w:sz w:val="28"/>
              </w:rPr>
              <w:t xml:space="preserve"> </w:t>
            </w:r>
            <w:r w:rsidRPr="00946927">
              <w:rPr>
                <w:rFonts w:ascii="Arial" w:eastAsia="楷体_GB2312" w:hAnsi="Arial" w:cs="Arial" w:hint="eastAsia"/>
                <w:sz w:val="28"/>
              </w:rPr>
              <w:t>，</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256</w:t>
            </w:r>
            <w:r w:rsidRPr="00946927">
              <w:rPr>
                <w:rFonts w:ascii="Arial" w:eastAsia="楷体_GB2312" w:hAnsi="Arial" w:cs="Arial" w:hint="eastAsia"/>
                <w:sz w:val="28"/>
              </w:rPr>
              <w:t>号发布，自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2010</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日国务院第</w:t>
            </w:r>
            <w:r w:rsidRPr="00946927">
              <w:rPr>
                <w:rFonts w:ascii="Arial" w:eastAsia="楷体_GB2312" w:hAnsi="Arial" w:cs="Arial" w:hint="eastAsia"/>
                <w:sz w:val="28"/>
              </w:rPr>
              <w:t>138</w:t>
            </w:r>
            <w:r w:rsidRPr="00946927">
              <w:rPr>
                <w:rFonts w:ascii="Arial" w:eastAsia="楷体_GB2312" w:hAnsi="Arial" w:cs="Arial" w:hint="eastAsia"/>
                <w:sz w:val="28"/>
              </w:rPr>
              <w:t>次常务会议第一次修正通过，</w:t>
            </w:r>
            <w:r w:rsidRPr="00946927">
              <w:rPr>
                <w:rFonts w:ascii="Arial" w:eastAsia="楷体_GB2312" w:hAnsi="Arial" w:cs="Arial" w:hint="eastAsia"/>
                <w:sz w:val="28"/>
              </w:rPr>
              <w:t>2011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8</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588</w:t>
            </w:r>
            <w:r w:rsidRPr="00946927">
              <w:rPr>
                <w:rFonts w:ascii="Arial" w:eastAsia="楷体_GB2312" w:hAnsi="Arial" w:cs="Arial" w:hint="eastAsia"/>
                <w:sz w:val="28"/>
              </w:rPr>
              <w:t>号发布，自发布之日起施行；</w:t>
            </w:r>
            <w:r w:rsidRPr="00946927">
              <w:rPr>
                <w:rFonts w:ascii="Arial" w:eastAsia="楷体_GB2312" w:hAnsi="Arial" w:cs="Arial" w:hint="eastAsia"/>
                <w:sz w:val="28"/>
              </w:rPr>
              <w:t>2014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9</w:t>
            </w:r>
            <w:r w:rsidRPr="00946927">
              <w:rPr>
                <w:rFonts w:ascii="Arial" w:eastAsia="楷体_GB2312" w:hAnsi="Arial" w:cs="Arial" w:hint="eastAsia"/>
                <w:sz w:val="28"/>
              </w:rPr>
              <w:t>日国务院第</w:t>
            </w:r>
            <w:r w:rsidRPr="00946927">
              <w:rPr>
                <w:rFonts w:ascii="Arial" w:eastAsia="楷体_GB2312" w:hAnsi="Arial" w:cs="Arial" w:hint="eastAsia"/>
                <w:sz w:val="28"/>
              </w:rPr>
              <w:t>54</w:t>
            </w:r>
            <w:r w:rsidRPr="00946927">
              <w:rPr>
                <w:rFonts w:ascii="Arial" w:eastAsia="楷体_GB2312" w:hAnsi="Arial" w:cs="Arial" w:hint="eastAsia"/>
                <w:sz w:val="28"/>
              </w:rPr>
              <w:t>次常务会议第二次修正通过，中华人民共和国国务院令第</w:t>
            </w:r>
            <w:r w:rsidRPr="00946927">
              <w:rPr>
                <w:rFonts w:ascii="Arial" w:eastAsia="楷体_GB2312" w:hAnsi="Arial" w:cs="Arial" w:hint="eastAsia"/>
                <w:sz w:val="28"/>
              </w:rPr>
              <w:t>653</w:t>
            </w:r>
            <w:r w:rsidRPr="00946927">
              <w:rPr>
                <w:rFonts w:ascii="Arial" w:eastAsia="楷体_GB2312" w:hAnsi="Arial" w:cs="Arial" w:hint="eastAsia"/>
                <w:sz w:val="28"/>
              </w:rPr>
              <w:t>号公布，自公布之日起施行）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8.</w:t>
            </w:r>
            <w:r w:rsidRPr="00946927">
              <w:rPr>
                <w:rFonts w:ascii="Arial" w:eastAsia="楷体_GB2312" w:hAnsi="Arial" w:cs="Arial" w:hint="eastAsia"/>
                <w:sz w:val="28"/>
              </w:rPr>
              <w:t>《房地产估价规范》</w:t>
            </w:r>
            <w:r w:rsidRPr="00946927">
              <w:rPr>
                <w:rFonts w:ascii="Arial" w:eastAsia="楷体_GB2312" w:hAnsi="Arial" w:cs="Arial" w:hint="eastAsia"/>
                <w:sz w:val="28"/>
              </w:rPr>
              <w:t>[GB/T 50291-2015]</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9.</w:t>
            </w:r>
            <w:r w:rsidRPr="00946927">
              <w:rPr>
                <w:rFonts w:ascii="Arial" w:eastAsia="楷体_GB2312" w:hAnsi="Arial" w:cs="Arial" w:hint="eastAsia"/>
                <w:sz w:val="28"/>
              </w:rPr>
              <w:t>《房地产估价基本术语标准》</w:t>
            </w:r>
            <w:r w:rsidRPr="00946927">
              <w:rPr>
                <w:rFonts w:ascii="Arial" w:eastAsia="楷体_GB2312" w:hAnsi="Arial" w:cs="Arial" w:hint="eastAsia"/>
                <w:sz w:val="28"/>
              </w:rPr>
              <w:t>[GB/T50899-2013]</w:t>
            </w:r>
          </w:p>
          <w:p w:rsidR="00277DE1" w:rsidRDefault="00277DE1" w:rsidP="00946927">
            <w:pPr>
              <w:spacing w:line="360" w:lineRule="auto"/>
              <w:ind w:firstLineChars="200" w:firstLine="560"/>
              <w:rPr>
                <w:rFonts w:ascii="Arial" w:eastAsia="楷体_GB2312" w:hAnsi="Arial" w:cs="Arial"/>
                <w:sz w:val="28"/>
              </w:rPr>
            </w:pPr>
            <w:r>
              <w:rPr>
                <w:rFonts w:ascii="Arial" w:eastAsia="楷体_GB2312" w:hAnsi="Arial" w:cs="Arial"/>
                <w:sz w:val="28"/>
              </w:rPr>
              <w:t>10.</w:t>
            </w:r>
            <w:r w:rsidRPr="00946927">
              <w:rPr>
                <w:rFonts w:ascii="Arial" w:eastAsia="楷体_GB2312" w:hAnsi="Arial" w:cs="Arial" w:hint="eastAsia"/>
                <w:sz w:val="28"/>
              </w:rPr>
              <w:t>《北京市人民政府关于更新出让国有建设用地使用权基准地价的通知》</w:t>
            </w:r>
            <w:r w:rsidRPr="00946927">
              <w:rPr>
                <w:rFonts w:ascii="Arial" w:eastAsia="楷体_GB2312" w:hAnsi="Arial" w:cs="Arial" w:hint="eastAsia"/>
                <w:sz w:val="28"/>
              </w:rPr>
              <w:t>[</w:t>
            </w:r>
            <w:r w:rsidRPr="00946927">
              <w:rPr>
                <w:rFonts w:ascii="Arial" w:eastAsia="楷体_GB2312" w:hAnsi="Arial" w:cs="Arial" w:hint="eastAsia"/>
                <w:sz w:val="28"/>
              </w:rPr>
              <w:t>京政发﹝</w:t>
            </w:r>
            <w:r w:rsidRPr="00946927">
              <w:rPr>
                <w:rFonts w:ascii="Arial" w:eastAsia="楷体_GB2312" w:hAnsi="Arial" w:cs="Arial" w:hint="eastAsia"/>
                <w:sz w:val="28"/>
              </w:rPr>
              <w:t>2014</w:t>
            </w:r>
            <w:r w:rsidRPr="00946927">
              <w:rPr>
                <w:rFonts w:ascii="Arial" w:eastAsia="楷体_GB2312" w:hAnsi="Arial" w:cs="Arial" w:hint="eastAsia"/>
                <w:sz w:val="28"/>
              </w:rPr>
              <w:t>﹞</w:t>
            </w:r>
            <w:r w:rsidRPr="00946927">
              <w:rPr>
                <w:rFonts w:ascii="Arial" w:eastAsia="楷体_GB2312" w:hAnsi="Arial" w:cs="Arial" w:hint="eastAsia"/>
                <w:sz w:val="28"/>
              </w:rPr>
              <w:t>26</w:t>
            </w:r>
            <w:r w:rsidRPr="00946927">
              <w:rPr>
                <w:rFonts w:ascii="Arial" w:eastAsia="楷体_GB2312" w:hAnsi="Arial" w:cs="Arial" w:hint="eastAsia"/>
                <w:sz w:val="28"/>
              </w:rPr>
              <w:t>号</w:t>
            </w:r>
            <w:r w:rsidRPr="00946927">
              <w:rPr>
                <w:rFonts w:ascii="Arial" w:eastAsia="楷体_GB2312" w:hAnsi="Arial" w:cs="Arial" w:hint="eastAsia"/>
                <w:sz w:val="28"/>
              </w:rPr>
              <w:t>]</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w:t>
            </w:r>
            <w:r w:rsidR="00CC1260">
              <w:rPr>
                <w:rFonts w:ascii="Arial" w:eastAsia="楷体_GB2312" w:hAnsi="Arial" w:cs="Arial" w:hint="eastAsia"/>
                <w:sz w:val="28"/>
              </w:rPr>
              <w:t>咨询委托方</w:t>
            </w:r>
            <w:r>
              <w:rPr>
                <w:rFonts w:ascii="Arial" w:eastAsia="楷体_GB2312" w:hAnsi="Arial" w:cs="Arial" w:hint="eastAsia"/>
                <w:sz w:val="28"/>
              </w:rPr>
              <w:t>提供的资料</w:t>
            </w:r>
          </w:p>
          <w:p w:rsidR="00277DE1"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1.</w:t>
            </w:r>
            <w:r w:rsidR="00277DE1">
              <w:rPr>
                <w:rFonts w:ascii="Arial" w:eastAsia="楷体_GB2312" w:hAnsi="Arial" w:cs="Arial" w:hint="eastAsia"/>
                <w:sz w:val="28"/>
              </w:rPr>
              <w:t>《估价委托书》</w:t>
            </w:r>
          </w:p>
          <w:p w:rsidR="009B71AA"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2.</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（三）评估专业人员实地查勘的有关资料</w:t>
            </w:r>
          </w:p>
          <w:p w:rsidR="00277DE1" w:rsidRDefault="00277DE1">
            <w:pPr>
              <w:spacing w:line="360" w:lineRule="auto"/>
              <w:jc w:val="both"/>
              <w:rPr>
                <w:rFonts w:ascii="Arial" w:eastAsia="楷体_GB2312" w:hAnsi="Arial" w:cs="Arial"/>
                <w:kern w:val="2"/>
                <w:sz w:val="28"/>
              </w:rPr>
            </w:pPr>
            <w:r>
              <w:rPr>
                <w:rFonts w:ascii="Arial" w:eastAsia="楷体_GB2312" w:hAnsi="Arial" w:cs="Arial" w:hint="eastAsia"/>
                <w:sz w:val="28"/>
              </w:rPr>
              <w:t>（四）受托机构资质证书</w:t>
            </w:r>
          </w:p>
        </w:tc>
      </w:tr>
      <w:tr w:rsidR="00277DE1" w:rsidTr="00A240F6">
        <w:trPr>
          <w:trHeight w:val="873"/>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lastRenderedPageBreak/>
              <w:t>十、估价方法</w:t>
            </w:r>
          </w:p>
        </w:tc>
      </w:tr>
      <w:tr w:rsidR="00277DE1" w:rsidTr="00A240F6">
        <w:trPr>
          <w:trHeight w:val="44"/>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line="360" w:lineRule="auto"/>
              <w:ind w:right="140" w:firstLine="570"/>
              <w:jc w:val="both"/>
              <w:textAlignment w:val="bottom"/>
              <w:rPr>
                <w:rFonts w:ascii="Arial" w:eastAsia="楷体_GB2312" w:hAnsi="Arial" w:cs="Arial"/>
                <w:sz w:val="28"/>
              </w:rPr>
            </w:pPr>
            <w:r>
              <w:rPr>
                <w:rFonts w:ascii="Arial" w:eastAsia="楷体_GB2312" w:hAnsi="Arial" w:cs="Arial" w:hint="eastAsia"/>
                <w:sz w:val="28"/>
              </w:rPr>
              <w:lastRenderedPageBreak/>
              <w:t>由于本次评估是</w:t>
            </w:r>
            <w:r>
              <w:rPr>
                <w:rFonts w:ascii="Arial" w:eastAsia="楷体_GB2312" w:hAnsi="Arial" w:cs="Arial" w:hint="eastAsia"/>
                <w:bCs/>
                <w:sz w:val="28"/>
              </w:rPr>
              <w:t>为</w:t>
            </w:r>
            <w:r w:rsidR="00CC1260">
              <w:rPr>
                <w:rFonts w:ascii="Arial" w:eastAsia="楷体_GB2312" w:hAnsi="Arial" w:cs="Arial" w:hint="eastAsia"/>
                <w:bCs/>
                <w:sz w:val="28"/>
              </w:rPr>
              <w:t>咨询委托方</w:t>
            </w:r>
            <w:r w:rsidRPr="0001006C">
              <w:rPr>
                <w:rFonts w:ascii="Arial" w:eastAsia="楷体_GB2312" w:hAnsi="Arial" w:cs="Arial"/>
                <w:bCs/>
                <w:sz w:val="28"/>
              </w:rPr>
              <w:t>了解</w:t>
            </w:r>
            <w:r>
              <w:rPr>
                <w:rFonts w:ascii="Arial" w:eastAsia="楷体_GB2312" w:hAnsi="Arial" w:cs="Arial"/>
                <w:bCs/>
                <w:sz w:val="28"/>
              </w:rPr>
              <w:t>咨询对象</w:t>
            </w:r>
            <w:r w:rsidRPr="0001006C">
              <w:rPr>
                <w:rFonts w:ascii="Arial" w:eastAsia="楷体_GB2312" w:hAnsi="Arial" w:cs="Arial"/>
                <w:bCs/>
                <w:sz w:val="28"/>
              </w:rPr>
              <w:t>在设定条件下的房地产市场价值</w:t>
            </w:r>
            <w:r>
              <w:rPr>
                <w:rFonts w:ascii="Arial" w:eastAsia="楷体_GB2312" w:hAnsi="Arial" w:cs="Arial" w:hint="eastAsia"/>
                <w:bCs/>
                <w:sz w:val="28"/>
              </w:rPr>
              <w:t>水平</w:t>
            </w:r>
            <w:r w:rsidRPr="0001006C">
              <w:rPr>
                <w:rFonts w:ascii="Arial" w:eastAsia="楷体_GB2312" w:hAnsi="Arial" w:cs="Arial"/>
                <w:bCs/>
                <w:sz w:val="28"/>
              </w:rPr>
              <w:t>提供参考依据</w:t>
            </w:r>
            <w:r>
              <w:rPr>
                <w:rFonts w:ascii="Arial" w:eastAsia="楷体_GB2312" w:hAnsi="Arial" w:cs="Arial" w:hint="eastAsia"/>
                <w:sz w:val="28"/>
              </w:rPr>
              <w:t>，因此我们在认真分析研究咨询对象的相关资料</w:t>
            </w:r>
            <w:r>
              <w:rPr>
                <w:rFonts w:ascii="Arial" w:eastAsia="楷体_GB2312" w:hAnsi="Arial" w:cs="Arial"/>
                <w:sz w:val="28"/>
              </w:rPr>
              <w:t>,</w:t>
            </w:r>
            <w:r>
              <w:rPr>
                <w:rFonts w:ascii="Arial" w:eastAsia="楷体_GB2312" w:hAnsi="Arial" w:cs="Arial" w:hint="eastAsia"/>
                <w:sz w:val="28"/>
              </w:rPr>
              <w:t>并通过对邻近地区同类物业调查的基础上</w:t>
            </w:r>
            <w:r>
              <w:rPr>
                <w:rFonts w:ascii="Arial" w:eastAsia="楷体_GB2312" w:hAnsi="Arial" w:cs="Arial"/>
                <w:sz w:val="28"/>
              </w:rPr>
              <w:t>,</w:t>
            </w:r>
            <w:r>
              <w:rPr>
                <w:rFonts w:ascii="Arial" w:eastAsia="楷体_GB2312" w:hAnsi="Arial" w:cs="Arial" w:hint="eastAsia"/>
                <w:sz w:val="28"/>
              </w:rPr>
              <w:t>根据《房地产估价规范》</w:t>
            </w:r>
            <w:r>
              <w:rPr>
                <w:rFonts w:ascii="Arial" w:eastAsia="楷体_GB2312" w:hAnsi="Arial" w:cs="Arial"/>
                <w:sz w:val="28"/>
              </w:rPr>
              <w:t>[GB/T 50291-2015]</w:t>
            </w:r>
            <w:r>
              <w:rPr>
                <w:rFonts w:ascii="Arial" w:eastAsia="楷体_GB2312" w:hAnsi="Arial" w:cs="Arial" w:hint="eastAsia"/>
                <w:sz w:val="28"/>
              </w:rPr>
              <w:t>的估价程序</w:t>
            </w:r>
            <w:r>
              <w:rPr>
                <w:rFonts w:ascii="Arial" w:eastAsia="楷体_GB2312" w:hAnsi="Arial" w:cs="Arial"/>
                <w:sz w:val="28"/>
              </w:rPr>
              <w:t>,</w:t>
            </w:r>
            <w:r>
              <w:rPr>
                <w:rFonts w:ascii="Arial" w:eastAsia="楷体_GB2312" w:hAnsi="Arial" w:cs="Arial" w:hint="eastAsia"/>
                <w:sz w:val="28"/>
              </w:rPr>
              <w:t>选用比较法为方法进行估价。估价方法简述如下：</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基准地价系数修正法：该方法适用于政府或其有关部门已公布基准地价地区的土地估价。</w:t>
            </w:r>
          </w:p>
          <w:p w:rsidR="00277DE1" w:rsidRDefault="00277DE1">
            <w:pPr>
              <w:spacing w:line="360" w:lineRule="auto"/>
              <w:ind w:firstLine="555"/>
              <w:jc w:val="both"/>
              <w:rPr>
                <w:rFonts w:ascii="Arial" w:eastAsia="楷体_GB2312" w:hAnsi="Arial" w:cs="Arial"/>
                <w:kern w:val="2"/>
                <w:sz w:val="28"/>
              </w:rPr>
            </w:pPr>
            <w:r>
              <w:rPr>
                <w:rFonts w:ascii="Arial" w:eastAsia="楷体_GB2312" w:hAnsi="Arial" w:cs="Arial" w:hint="eastAsia"/>
                <w:sz w:val="28"/>
              </w:rPr>
              <w:t>本次咨询的技术路线采用比较法求取房地产市场价值水平。</w:t>
            </w:r>
          </w:p>
        </w:tc>
      </w:tr>
      <w:tr w:rsidR="00277DE1" w:rsidTr="00A240F6">
        <w:trPr>
          <w:trHeight w:val="83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beforeLines="50" w:before="120" w:line="360" w:lineRule="auto"/>
              <w:ind w:right="142"/>
              <w:jc w:val="both"/>
              <w:textAlignment w:val="bottom"/>
              <w:rPr>
                <w:rFonts w:ascii="Arial" w:eastAsia="楷体_GB2312" w:hAnsi="Arial" w:cs="Arial"/>
                <w:sz w:val="28"/>
              </w:rPr>
            </w:pPr>
            <w:r>
              <w:rPr>
                <w:rFonts w:ascii="Arial" w:eastAsia="楷体_GB2312" w:hAnsi="Arial" w:cs="Arial" w:hint="eastAsia"/>
                <w:b/>
                <w:bCs/>
                <w:sz w:val="28"/>
                <w:szCs w:val="30"/>
              </w:rPr>
              <w:lastRenderedPageBreak/>
              <w:t>十一、咨询结果</w:t>
            </w:r>
          </w:p>
        </w:tc>
      </w:tr>
      <w:tr w:rsidR="00277DE1" w:rsidTr="00A240F6">
        <w:trPr>
          <w:trHeight w:val="3369"/>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ind w:firstLine="561"/>
              <w:jc w:val="both"/>
              <w:rPr>
                <w:rFonts w:ascii="Arial" w:eastAsia="楷体_GB2312" w:hAnsi="Arial" w:cs="Arial"/>
                <w:kern w:val="2"/>
                <w:sz w:val="28"/>
              </w:rPr>
            </w:pPr>
            <w:r>
              <w:rPr>
                <w:rFonts w:ascii="Arial" w:eastAsia="楷体_GB2312" w:hAnsi="Arial" w:cs="Arial" w:hint="eastAsia"/>
                <w:sz w:val="28"/>
              </w:rPr>
              <w:t>评估专业人员根据咨询目的，按照估价的程序，采用科学的估价方法，在认真分析现有资料的基础上，结合本次咨询的特殊要求通过仔细测算和认真分析各种影响房地产价格的因素</w:t>
            </w:r>
            <w:r>
              <w:rPr>
                <w:rFonts w:ascii="Arial" w:eastAsia="楷体_GB2312" w:hAnsi="Arial" w:cs="Arial"/>
                <w:sz w:val="28"/>
              </w:rPr>
              <w:t xml:space="preserve">, </w:t>
            </w:r>
            <w:r>
              <w:rPr>
                <w:rFonts w:ascii="Arial" w:eastAsia="楷体_GB2312" w:hAnsi="Arial" w:cs="Arial" w:hint="eastAsia"/>
                <w:sz w:val="28"/>
              </w:rPr>
              <w:t>确定咨询对象于价值时点的房地产评估价值水平，详见咨询结果一览表。</w:t>
            </w:r>
            <w:r>
              <w:rPr>
                <w:rFonts w:ascii="Arial" w:eastAsia="楷体_GB2312" w:hAnsi="Arial" w:cs="Arial"/>
                <w:sz w:val="28"/>
              </w:rPr>
              <w:t xml:space="preserve">  </w:t>
            </w:r>
          </w:p>
        </w:tc>
      </w:tr>
    </w:tbl>
    <w:p w:rsidR="007D6BF7" w:rsidRDefault="007D6BF7" w:rsidP="007D6BF7">
      <w:pPr>
        <w:spacing w:line="360" w:lineRule="auto"/>
        <w:jc w:val="center"/>
        <w:outlineLvl w:val="0"/>
        <w:rPr>
          <w:rFonts w:ascii="Arial" w:eastAsia="楷体_GB2312" w:hAnsi="Arial" w:cs="Arial"/>
          <w:b/>
          <w:bCs/>
          <w:sz w:val="30"/>
        </w:rPr>
      </w:pPr>
    </w:p>
    <w:p w:rsidR="007D6BF7" w:rsidRPr="0001006C" w:rsidRDefault="00DF5DB4" w:rsidP="007D6BF7">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7D6BF7"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9264" behindDoc="0" locked="0" layoutInCell="1" allowOverlap="1" wp14:anchorId="2386EF0D" wp14:editId="0A8D97FF">
                      <wp:simplePos x="0" y="0"/>
                      <wp:positionH relativeFrom="column">
                        <wp:posOffset>-55880</wp:posOffset>
                      </wp:positionH>
                      <wp:positionV relativeFrom="paragraph">
                        <wp:posOffset>-71755</wp:posOffset>
                      </wp:positionV>
                      <wp:extent cx="3036570" cy="636905"/>
                      <wp:effectExtent l="10795" t="13970" r="10160" b="6350"/>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Rg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GEZK4hRY9fvr24+Pnn98fYH38+gXloUqdtgU4z+TS+DzJTt7pW0XeWSTVrMFy&#10;zQLb+70GiNTXNb544jdWQ6xV90pR8MEbp0LJdrVpPSQUA+1CZ/bnzrCdQwQOB8kgH15DAwnc5YN8&#10;nAxDCFycXmtj3UumWuSNMhJc+srhAm9vrfNscHFy8cdSLbgQoftCos6DDgEeizXImDgT3lolOPV+&#10;/oU169VMGLTFIKUs8b8jhQs3H6TCtjn42b2tlDuozKiNpCFiwzCdH22HuTjYwFBIHwmSBs5H66Ci&#10;9+NkPB/NR1kv6+fzXpZUVe/FYpb18kV6PawG1WxWpR886TQrGk4pk573SdFp9neKOc7WQYtnTZ9r&#10;FV+ih6IC2dN/IB267hvtR9AWK0X3S3NSA4g4OB8Hzk/J0z3YTz8L01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1&#10;PERg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Pr="0013388F">
              <w:rPr>
                <w:rFonts w:ascii="Arial" w:eastAsia="楷体_GB2312" w:hAnsi="Arial" w:cs="Arial" w:hint="eastAsia"/>
                <w:bCs/>
                <w:sz w:val="28"/>
              </w:rPr>
              <w:t>估价方法</w:t>
            </w:r>
          </w:p>
          <w:p w:rsidR="007D6BF7" w:rsidRPr="0013388F" w:rsidRDefault="00DF5DB4" w:rsidP="00D72540">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13388F" w:rsidRPr="0001006C" w:rsidRDefault="0013388F" w:rsidP="0013388F">
      <w:pPr>
        <w:spacing w:line="360" w:lineRule="auto"/>
        <w:ind w:firstLineChars="200" w:firstLine="562"/>
        <w:jc w:val="right"/>
        <w:rPr>
          <w:rFonts w:ascii="Arial" w:eastAsia="楷体_GB2312" w:hAnsi="Arial" w:cs="Arial"/>
          <w:b/>
          <w:sz w:val="28"/>
        </w:rPr>
      </w:pPr>
    </w:p>
    <w:p w:rsidR="0013388F" w:rsidRPr="0001006C" w:rsidRDefault="0013388F" w:rsidP="0013388F">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13388F" w:rsidRPr="0001006C" w:rsidRDefault="0013388F" w:rsidP="0013388F">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157AE1" w:rsidRPr="0001006C">
        <w:rPr>
          <w:rFonts w:ascii="Arial" w:eastAsia="楷体_GB2312" w:hAnsi="Arial" w:cs="Arial"/>
          <w:bCs/>
          <w:sz w:val="28"/>
        </w:rPr>
        <w:t>了解</w:t>
      </w:r>
      <w:r w:rsidR="00C77D6B">
        <w:rPr>
          <w:rFonts w:ascii="Arial" w:eastAsia="楷体_GB2312" w:hAnsi="Arial" w:cs="Arial"/>
          <w:bCs/>
          <w:sz w:val="28"/>
        </w:rPr>
        <w:t>咨询对象</w:t>
      </w:r>
      <w:r w:rsidR="00157AE1" w:rsidRPr="0001006C">
        <w:rPr>
          <w:rFonts w:ascii="Arial" w:eastAsia="楷体_GB2312" w:hAnsi="Arial" w:cs="Arial"/>
          <w:bCs/>
          <w:sz w:val="28"/>
        </w:rPr>
        <w:t>在设定条件下的房地产市场价值</w:t>
      </w:r>
      <w:r w:rsidR="00157AE1">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DF5DB4" w:rsidRDefault="0013388F" w:rsidP="00F53D3D">
      <w:pPr>
        <w:spacing w:line="360" w:lineRule="auto"/>
        <w:ind w:firstLine="560"/>
        <w:rPr>
          <w:rFonts w:ascii="Arial" w:eastAsia="楷体_GB2312" w:hAnsi="Arial" w:cs="Arial"/>
          <w:sz w:val="28"/>
        </w:rPr>
      </w:pPr>
      <w:r w:rsidRPr="0001006C">
        <w:rPr>
          <w:rFonts w:ascii="Arial" w:eastAsia="楷体_GB2312" w:hAnsi="Arial" w:cs="Arial"/>
          <w:sz w:val="28"/>
        </w:rPr>
        <w:t>2.</w:t>
      </w:r>
      <w:r w:rsidR="005B04EC">
        <w:rPr>
          <w:rFonts w:ascii="Arial" w:eastAsia="楷体_GB2312" w:hAnsi="Arial" w:cs="Arial"/>
          <w:sz w:val="28"/>
        </w:rPr>
        <w:t>本</w:t>
      </w:r>
      <w:r w:rsidR="005B04EC">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bookmarkStart w:id="5" w:name="_Toc17186304"/>
      <w:bookmarkStart w:id="6" w:name="_Toc438628364"/>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Pr="00F53D3D" w:rsidRDefault="00F53D3D" w:rsidP="00F53D3D">
      <w:pPr>
        <w:spacing w:line="360" w:lineRule="auto"/>
        <w:ind w:firstLine="560"/>
        <w:rPr>
          <w:rFonts w:ascii="Arial" w:eastAsia="楷体_GB2312" w:hAnsi="Arial" w:cs="Arial"/>
          <w:kern w:val="2"/>
          <w:sz w:val="28"/>
        </w:rPr>
      </w:pPr>
    </w:p>
    <w:tbl>
      <w:tblPr>
        <w:tblW w:w="9299" w:type="dxa"/>
        <w:jc w:val="center"/>
        <w:tblInd w:w="2"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04"/>
        <w:gridCol w:w="3090"/>
      </w:tblGrid>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sz w:val="18"/>
                <w:szCs w:val="21"/>
              </w:rPr>
            </w:pPr>
            <w:r w:rsidRPr="008B11C6">
              <w:rPr>
                <w:rFonts w:ascii="Arial" w:eastAsia="华文细黑" w:hAnsi="Arial" w:hint="eastAsia"/>
                <w:b/>
                <w:sz w:val="18"/>
                <w:szCs w:val="21"/>
              </w:rPr>
              <w:lastRenderedPageBreak/>
              <w:br w:type="page"/>
            </w:r>
            <w:r w:rsidRPr="00DF5DB4">
              <w:rPr>
                <w:rFonts w:ascii="Arial" w:eastAsia="楷体_GB2312" w:hAnsi="Arial" w:cs="Arial" w:hint="eastAsia"/>
                <w:b/>
                <w:bCs/>
                <w:sz w:val="28"/>
                <w:szCs w:val="30"/>
              </w:rPr>
              <w:t>十二、</w:t>
            </w:r>
            <w:r>
              <w:rPr>
                <w:rFonts w:ascii="Arial" w:eastAsia="楷体_GB2312" w:hAnsi="Arial" w:cs="Arial"/>
                <w:b/>
                <w:bCs/>
                <w:sz w:val="28"/>
                <w:szCs w:val="30"/>
              </w:rPr>
              <w:t>参与本次</w:t>
            </w:r>
            <w:r>
              <w:rPr>
                <w:rFonts w:ascii="Arial" w:eastAsia="楷体_GB2312" w:hAnsi="Arial" w:cs="Arial" w:hint="eastAsia"/>
                <w:b/>
                <w:bCs/>
                <w:sz w:val="28"/>
                <w:szCs w:val="30"/>
              </w:rPr>
              <w:t>咨询</w:t>
            </w:r>
            <w:r w:rsidRPr="00DF5DB4">
              <w:rPr>
                <w:rFonts w:ascii="Arial" w:eastAsia="楷体_GB2312" w:hAnsi="Arial" w:cs="Arial"/>
                <w:b/>
                <w:bCs/>
                <w:sz w:val="28"/>
                <w:szCs w:val="30"/>
              </w:rPr>
              <w:t>工作的评估专业人员</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注册房地产估价师</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注册号</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陈</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颖</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color w:val="000000"/>
                <w:sz w:val="28"/>
                <w:szCs w:val="28"/>
              </w:rPr>
              <w:t>1120</w:t>
            </w:r>
            <w:r w:rsidRPr="00DF5DB4">
              <w:rPr>
                <w:rFonts w:ascii="Arial" w:eastAsia="华文细黑" w:hAnsi="Arial" w:hint="eastAsia"/>
                <w:color w:val="000000"/>
                <w:sz w:val="28"/>
                <w:szCs w:val="28"/>
              </w:rPr>
              <w:t>060040</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spacing w:line="24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叶</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凌</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1119970111</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sz w:val="18"/>
                <w:szCs w:val="21"/>
              </w:rPr>
            </w:pPr>
            <w:r w:rsidRPr="00DF5DB4">
              <w:rPr>
                <w:rFonts w:ascii="Arial" w:eastAsia="楷体_GB2312" w:hAnsi="Arial" w:cs="Arial" w:hint="eastAsia"/>
                <w:bCs/>
                <w:sz w:val="28"/>
              </w:rPr>
              <w:t>其他评估专业</w:t>
            </w:r>
            <w:r w:rsidRPr="00DF5DB4">
              <w:rPr>
                <w:rFonts w:ascii="Arial" w:eastAsia="楷体_GB2312" w:hAnsi="Arial" w:cs="Arial"/>
                <w:bCs/>
                <w:sz w:val="28"/>
              </w:rPr>
              <w:t>人员</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相关资格或职称</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szCs w:val="28"/>
              </w:rPr>
              <w:t>常</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畅</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楷体_GB2312" w:hAnsi="Arial" w:cs="Arial" w:hint="eastAsia"/>
                <w:bCs/>
                <w:sz w:val="28"/>
                <w:szCs w:val="28"/>
              </w:rPr>
              <w:t>秦</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毅</w:t>
            </w:r>
          </w:p>
        </w:tc>
        <w:tc>
          <w:tcPr>
            <w:tcW w:w="2188"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bottom"/>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bCs/>
                <w:sz w:val="18"/>
                <w:szCs w:val="21"/>
              </w:rPr>
            </w:pPr>
            <w:r w:rsidRPr="00DF5DB4">
              <w:rPr>
                <w:rFonts w:ascii="Arial" w:eastAsia="楷体_GB2312" w:hAnsi="Arial" w:cs="Arial" w:hint="eastAsia"/>
                <w:b/>
                <w:bCs/>
                <w:sz w:val="28"/>
                <w:szCs w:val="30"/>
              </w:rPr>
              <w:t>十三、报告附件</w:t>
            </w:r>
          </w:p>
        </w:tc>
      </w:tr>
      <w:tr w:rsidR="00DF5DB4" w:rsidRPr="008B11C6" w:rsidTr="00C64C31">
        <w:trPr>
          <w:jc w:val="center"/>
        </w:trPr>
        <w:tc>
          <w:tcPr>
            <w:tcW w:w="9299" w:type="dxa"/>
            <w:gridSpan w:val="4"/>
            <w:noWrap/>
            <w:tcMar>
              <w:top w:w="85" w:type="dxa"/>
              <w:left w:w="85" w:type="dxa"/>
              <w:bottom w:w="85" w:type="dxa"/>
              <w:right w:w="28" w:type="dxa"/>
            </w:tcMar>
          </w:tcPr>
          <w:p w:rsidR="00DF5DB4" w:rsidRDefault="005B04EC" w:rsidP="005B04EC">
            <w:pPr>
              <w:spacing w:before="0" w:after="0" w:line="480" w:lineRule="auto"/>
              <w:rPr>
                <w:rFonts w:ascii="Arial" w:eastAsia="楷体_GB2312" w:hAnsi="Arial" w:cs="Arial"/>
                <w:bCs/>
                <w:sz w:val="28"/>
              </w:rPr>
            </w:pPr>
            <w:r>
              <w:rPr>
                <w:rFonts w:ascii="Arial" w:eastAsia="楷体_GB2312" w:hAnsi="Arial" w:cs="Arial" w:hint="eastAsia"/>
                <w:bCs/>
                <w:sz w:val="28"/>
              </w:rPr>
              <w:t>1.</w:t>
            </w:r>
            <w:r w:rsidR="00DF5DB4" w:rsidRPr="0001006C">
              <w:rPr>
                <w:rFonts w:ascii="Arial" w:eastAsia="楷体_GB2312" w:hAnsi="Arial" w:cs="Arial"/>
                <w:bCs/>
                <w:sz w:val="28"/>
              </w:rPr>
              <w:t>《估价委托书》复印件</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bCs/>
                <w:sz w:val="28"/>
              </w:rPr>
              <w:t xml:space="preserve">2.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所在位置示意图</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sz w:val="28"/>
              </w:rPr>
              <w:t xml:space="preserve">3.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实地查勘情况和相关照片</w:t>
            </w:r>
          </w:p>
          <w:p w:rsidR="009B71AA"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4.</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5B04EC"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5</w:t>
            </w:r>
            <w:r w:rsidR="005B04EC">
              <w:rPr>
                <w:rFonts w:ascii="Arial" w:eastAsia="楷体_GB2312" w:hAnsi="Arial" w:cs="Arial" w:hint="eastAsia"/>
                <w:sz w:val="28"/>
              </w:rPr>
              <w:t>.</w:t>
            </w:r>
            <w:r w:rsidR="005B04EC">
              <w:rPr>
                <w:rFonts w:ascii="Arial" w:eastAsia="楷体_GB2312" w:hAnsi="Arial" w:cs="Arial"/>
                <w:sz w:val="28"/>
              </w:rPr>
              <w:t xml:space="preserve"> </w:t>
            </w:r>
            <w:r w:rsidR="005B04EC">
              <w:rPr>
                <w:rFonts w:ascii="Arial" w:eastAsia="楷体_GB2312" w:hAnsi="Arial" w:cs="Arial"/>
                <w:sz w:val="28"/>
              </w:rPr>
              <w:t>受托单位</w:t>
            </w:r>
            <w:r w:rsidR="005B04EC" w:rsidRPr="0001006C">
              <w:rPr>
                <w:rFonts w:ascii="Arial" w:eastAsia="楷体_GB2312" w:hAnsi="Arial" w:cs="Arial"/>
                <w:sz w:val="28"/>
              </w:rPr>
              <w:t>资质证书复印件</w:t>
            </w:r>
          </w:p>
          <w:p w:rsidR="005B04EC" w:rsidRPr="008B11C6" w:rsidRDefault="009B71AA" w:rsidP="005B04EC">
            <w:pPr>
              <w:spacing w:before="0" w:after="0" w:line="480" w:lineRule="auto"/>
              <w:rPr>
                <w:rFonts w:ascii="Arial" w:eastAsia="华文细黑" w:hAnsi="Arial"/>
                <w:sz w:val="18"/>
                <w:szCs w:val="21"/>
              </w:rPr>
            </w:pPr>
            <w:r>
              <w:rPr>
                <w:rFonts w:ascii="Arial" w:eastAsia="楷体_GB2312" w:hAnsi="Arial" w:cs="Arial" w:hint="eastAsia"/>
                <w:sz w:val="28"/>
              </w:rPr>
              <w:t>6</w:t>
            </w:r>
            <w:r w:rsidR="005B04EC">
              <w:rPr>
                <w:rFonts w:ascii="Arial" w:eastAsia="楷体_GB2312" w:hAnsi="Arial" w:cs="Arial" w:hint="eastAsia"/>
                <w:sz w:val="28"/>
              </w:rPr>
              <w:t>.</w:t>
            </w:r>
            <w:r w:rsidR="005B04EC" w:rsidRPr="0001006C">
              <w:rPr>
                <w:rFonts w:ascii="Arial" w:eastAsia="楷体_GB2312" w:hAnsi="Arial" w:cs="Arial"/>
                <w:sz w:val="28"/>
              </w:rPr>
              <w:t xml:space="preserve"> </w:t>
            </w:r>
            <w:r w:rsidR="005B04EC" w:rsidRPr="0001006C">
              <w:rPr>
                <w:rFonts w:ascii="Arial" w:eastAsia="楷体_GB2312" w:hAnsi="Arial" w:cs="Arial"/>
                <w:sz w:val="28"/>
              </w:rPr>
              <w:t>评估专业人员执业证书复印件</w:t>
            </w:r>
          </w:p>
        </w:tc>
      </w:tr>
      <w:bookmarkEnd w:id="5"/>
      <w:bookmarkEnd w:id="6"/>
    </w:tbl>
    <w:p w:rsidR="00BF3766" w:rsidRPr="00353E18" w:rsidRDefault="00BF3766" w:rsidP="005B04EC">
      <w:pPr>
        <w:spacing w:line="360" w:lineRule="auto"/>
        <w:ind w:left="1130"/>
        <w:jc w:val="both"/>
        <w:rPr>
          <w:rFonts w:ascii="Arial" w:eastAsia="楷体_GB2312" w:hAnsi="Arial" w:cs="Arial"/>
          <w:sz w:val="28"/>
        </w:rPr>
      </w:pPr>
    </w:p>
    <w:sectPr w:rsidR="00BF3766" w:rsidRPr="00353E18" w:rsidSect="007F2E0B">
      <w:pgSz w:w="11907" w:h="16840" w:code="9"/>
      <w:pgMar w:top="1418" w:right="1134"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46" w:rsidRDefault="002C1A46" w:rsidP="000D1FE8">
      <w:pPr>
        <w:spacing w:line="240" w:lineRule="auto"/>
      </w:pPr>
      <w:r>
        <w:separator/>
      </w:r>
    </w:p>
  </w:endnote>
  <w:endnote w:type="continuationSeparator" w:id="0">
    <w:p w:rsidR="002C1A46" w:rsidRDefault="002C1A46" w:rsidP="000D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C7" w:rsidRPr="002C19D6" w:rsidRDefault="00662AC7" w:rsidP="002C19D6">
    <w:pPr>
      <w:pStyle w:val="a4"/>
      <w:pBdr>
        <w:top w:val="single" w:sz="8" w:space="2" w:color="FF0000"/>
      </w:pBdr>
      <w:jc w:val="center"/>
      <w:rPr>
        <w:lang w:eastAsia="zh-CN"/>
      </w:rPr>
    </w:pPr>
    <w:r>
      <w:fldChar w:fldCharType="begin"/>
    </w:r>
    <w:r>
      <w:instrText>PAGE   \* MERGEFORMAT</w:instrText>
    </w:r>
    <w:r>
      <w:fldChar w:fldCharType="separate"/>
    </w:r>
    <w:r w:rsidRPr="004543DB">
      <w:rPr>
        <w:noProof/>
        <w:lang w:val="zh-CN" w:eastAsia="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C7" w:rsidRPr="0093435D" w:rsidRDefault="00662AC7" w:rsidP="00271105">
    <w:pPr>
      <w:pStyle w:val="a4"/>
      <w:pBdr>
        <w:top w:val="single" w:sz="8" w:space="2" w:color="FF0000"/>
      </w:pBdr>
      <w:jc w:val="center"/>
      <w:rPr>
        <w:lang w:eastAsia="zh-CN"/>
      </w:rPr>
    </w:pPr>
    <w:r>
      <w:fldChar w:fldCharType="begin"/>
    </w:r>
    <w:r>
      <w:instrText>PAGE   \* MERGEFORMAT</w:instrText>
    </w:r>
    <w:r>
      <w:fldChar w:fldCharType="separate"/>
    </w:r>
    <w:r w:rsidR="00F210A2" w:rsidRPr="00F210A2">
      <w:rPr>
        <w:noProof/>
        <w:lang w:val="zh-CN" w:eastAsia="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46" w:rsidRDefault="002C1A46" w:rsidP="000D1FE8">
      <w:pPr>
        <w:spacing w:line="240" w:lineRule="auto"/>
      </w:pPr>
      <w:r>
        <w:separator/>
      </w:r>
    </w:p>
  </w:footnote>
  <w:footnote w:type="continuationSeparator" w:id="0">
    <w:p w:rsidR="002C1A46" w:rsidRDefault="002C1A46" w:rsidP="000D1F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C7" w:rsidRDefault="00662AC7" w:rsidP="007B6012">
    <w:pPr>
      <w:pStyle w:val="a3"/>
      <w:rPr>
        <w:noProof/>
        <w:lang w:eastAsia="zh-CN"/>
      </w:rPr>
    </w:pPr>
    <w:r>
      <w:rPr>
        <w:noProof/>
        <w:lang w:val="en-US" w:eastAsia="zh-CN"/>
      </w:rPr>
      <w:drawing>
        <wp:inline distT="0" distB="0" distL="0" distR="0" wp14:anchorId="59C9A991" wp14:editId="287B00C9">
          <wp:extent cx="6019800" cy="314325"/>
          <wp:effectExtent l="0" t="0" r="0" b="9525"/>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314325"/>
                  </a:xfrm>
                  <a:prstGeom prst="rect">
                    <a:avLst/>
                  </a:prstGeom>
                  <a:noFill/>
                  <a:ln>
                    <a:noFill/>
                  </a:ln>
                </pic:spPr>
              </pic:pic>
            </a:graphicData>
          </a:graphic>
        </wp:inline>
      </w:drawing>
    </w:r>
  </w:p>
  <w:p w:rsidR="00662AC7" w:rsidRDefault="00662AC7" w:rsidP="007B60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C7" w:rsidRDefault="00662AC7" w:rsidP="007B6012">
    <w:pPr>
      <w:pStyle w:val="a3"/>
      <w:rPr>
        <w:noProof/>
      </w:rPr>
    </w:pPr>
  </w:p>
  <w:p w:rsidR="00662AC7" w:rsidRPr="00255185" w:rsidRDefault="00662AC7" w:rsidP="007B60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AC7" w:rsidRDefault="00662AC7" w:rsidP="007B6012">
    <w:pPr>
      <w:pStyle w:val="a3"/>
      <w:rPr>
        <w:noProof/>
        <w:lang w:eastAsia="zh-CN"/>
      </w:rPr>
    </w:pPr>
    <w:r>
      <w:rPr>
        <w:noProof/>
        <w:lang w:val="en-US" w:eastAsia="zh-CN"/>
      </w:rPr>
      <w:drawing>
        <wp:inline distT="0" distB="0" distL="0" distR="0" wp14:anchorId="5BECCDB5" wp14:editId="269C7AFD">
          <wp:extent cx="6219825" cy="323850"/>
          <wp:effectExtent l="0" t="0" r="9525"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323850"/>
                  </a:xfrm>
                  <a:prstGeom prst="rect">
                    <a:avLst/>
                  </a:prstGeom>
                  <a:noFill/>
                  <a:ln>
                    <a:noFill/>
                  </a:ln>
                </pic:spPr>
              </pic:pic>
            </a:graphicData>
          </a:graphic>
        </wp:inline>
      </w:drawing>
    </w:r>
  </w:p>
  <w:p w:rsidR="00662AC7" w:rsidRPr="00B92446" w:rsidRDefault="00662AC7" w:rsidP="007B60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4B"/>
    <w:multiLevelType w:val="hybridMultilevel"/>
    <w:tmpl w:val="736677A6"/>
    <w:lvl w:ilvl="0" w:tplc="0E6A4F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FF5035"/>
    <w:multiLevelType w:val="hybridMultilevel"/>
    <w:tmpl w:val="DBF4BB90"/>
    <w:lvl w:ilvl="0" w:tplc="1B088C9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232436D"/>
    <w:multiLevelType w:val="hybridMultilevel"/>
    <w:tmpl w:val="49640AFC"/>
    <w:lvl w:ilvl="0" w:tplc="0409000F">
      <w:start w:val="1"/>
      <w:numFmt w:val="decimal"/>
      <w:lvlText w:val="%1."/>
      <w:lvlJc w:val="left"/>
      <w:pPr>
        <w:tabs>
          <w:tab w:val="num" w:pos="567"/>
        </w:tabs>
        <w:ind w:left="567" w:hanging="567"/>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BE432D"/>
    <w:multiLevelType w:val="hybridMultilevel"/>
    <w:tmpl w:val="C4D814A6"/>
    <w:lvl w:ilvl="0" w:tplc="E2CC396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9963A74"/>
    <w:multiLevelType w:val="hybridMultilevel"/>
    <w:tmpl w:val="17AEC342"/>
    <w:lvl w:ilvl="0" w:tplc="16948AA4">
      <w:start w:val="1"/>
      <w:numFmt w:val="decimalEnclosedCircle"/>
      <w:lvlText w:val="%1"/>
      <w:lvlJc w:val="left"/>
      <w:pPr>
        <w:ind w:left="914" w:hanging="360"/>
      </w:pPr>
      <w:rPr>
        <w:rFonts w:hint="default"/>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abstractNum w:abstractNumId="6">
    <w:nsid w:val="1AEE51AA"/>
    <w:multiLevelType w:val="hybridMultilevel"/>
    <w:tmpl w:val="482E68BE"/>
    <w:lvl w:ilvl="0" w:tplc="8D0C8BF8">
      <w:start w:val="1"/>
      <w:numFmt w:val="decimalEnclosedCircle"/>
      <w:lvlText w:val="%1"/>
      <w:lvlJc w:val="left"/>
      <w:pPr>
        <w:ind w:left="1274" w:hanging="360"/>
      </w:pPr>
      <w:rPr>
        <w:rFonts w:hint="default"/>
      </w:rPr>
    </w:lvl>
    <w:lvl w:ilvl="1" w:tplc="04090019" w:tentative="1">
      <w:start w:val="1"/>
      <w:numFmt w:val="lowerLetter"/>
      <w:lvlText w:val="%2)"/>
      <w:lvlJc w:val="left"/>
      <w:pPr>
        <w:ind w:left="1754" w:hanging="420"/>
      </w:pPr>
    </w:lvl>
    <w:lvl w:ilvl="2" w:tplc="0409001B" w:tentative="1">
      <w:start w:val="1"/>
      <w:numFmt w:val="lowerRoman"/>
      <w:lvlText w:val="%3."/>
      <w:lvlJc w:val="right"/>
      <w:pPr>
        <w:ind w:left="2174" w:hanging="420"/>
      </w:pPr>
    </w:lvl>
    <w:lvl w:ilvl="3" w:tplc="0409000F" w:tentative="1">
      <w:start w:val="1"/>
      <w:numFmt w:val="decimal"/>
      <w:lvlText w:val="%4."/>
      <w:lvlJc w:val="left"/>
      <w:pPr>
        <w:ind w:left="2594" w:hanging="420"/>
      </w:pPr>
    </w:lvl>
    <w:lvl w:ilvl="4" w:tplc="04090019" w:tentative="1">
      <w:start w:val="1"/>
      <w:numFmt w:val="lowerLetter"/>
      <w:lvlText w:val="%5)"/>
      <w:lvlJc w:val="left"/>
      <w:pPr>
        <w:ind w:left="3014" w:hanging="420"/>
      </w:pPr>
    </w:lvl>
    <w:lvl w:ilvl="5" w:tplc="0409001B" w:tentative="1">
      <w:start w:val="1"/>
      <w:numFmt w:val="lowerRoman"/>
      <w:lvlText w:val="%6."/>
      <w:lvlJc w:val="right"/>
      <w:pPr>
        <w:ind w:left="3434" w:hanging="420"/>
      </w:pPr>
    </w:lvl>
    <w:lvl w:ilvl="6" w:tplc="0409000F" w:tentative="1">
      <w:start w:val="1"/>
      <w:numFmt w:val="decimal"/>
      <w:lvlText w:val="%7."/>
      <w:lvlJc w:val="left"/>
      <w:pPr>
        <w:ind w:left="3854" w:hanging="420"/>
      </w:pPr>
    </w:lvl>
    <w:lvl w:ilvl="7" w:tplc="04090019" w:tentative="1">
      <w:start w:val="1"/>
      <w:numFmt w:val="lowerLetter"/>
      <w:lvlText w:val="%8)"/>
      <w:lvlJc w:val="left"/>
      <w:pPr>
        <w:ind w:left="4274" w:hanging="420"/>
      </w:pPr>
    </w:lvl>
    <w:lvl w:ilvl="8" w:tplc="0409001B" w:tentative="1">
      <w:start w:val="1"/>
      <w:numFmt w:val="lowerRoman"/>
      <w:lvlText w:val="%9."/>
      <w:lvlJc w:val="right"/>
      <w:pPr>
        <w:ind w:left="4694" w:hanging="420"/>
      </w:pPr>
    </w:lvl>
  </w:abstractNum>
  <w:abstractNum w:abstractNumId="7">
    <w:nsid w:val="1BDE42DD"/>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8">
    <w:nsid w:val="20226106"/>
    <w:multiLevelType w:val="hybridMultilevel"/>
    <w:tmpl w:val="FFAC0858"/>
    <w:lvl w:ilvl="0" w:tplc="9552048C">
      <w:start w:val="1"/>
      <w:numFmt w:val="decimal"/>
      <w:lvlText w:val="%1、"/>
      <w:lvlJc w:val="left"/>
      <w:pPr>
        <w:tabs>
          <w:tab w:val="num" w:pos="880"/>
        </w:tabs>
        <w:ind w:left="880" w:hanging="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0905A15"/>
    <w:multiLevelType w:val="hybridMultilevel"/>
    <w:tmpl w:val="D6E6E7D8"/>
    <w:lvl w:ilvl="0" w:tplc="C7B053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0604EE"/>
    <w:multiLevelType w:val="hybridMultilevel"/>
    <w:tmpl w:val="7EFCE652"/>
    <w:lvl w:ilvl="0" w:tplc="9D66F798">
      <w:start w:val="1"/>
      <w:numFmt w:val="decimal"/>
      <w:lvlText w:val="%1."/>
      <w:lvlJc w:val="left"/>
      <w:pPr>
        <w:tabs>
          <w:tab w:val="num" w:pos="426"/>
        </w:tabs>
        <w:ind w:left="840"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7B56D0"/>
    <w:multiLevelType w:val="hybridMultilevel"/>
    <w:tmpl w:val="8B3637A8"/>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nsid w:val="37156993"/>
    <w:multiLevelType w:val="hybridMultilevel"/>
    <w:tmpl w:val="D22ED84C"/>
    <w:lvl w:ilvl="0" w:tplc="04090001">
      <w:start w:val="1"/>
      <w:numFmt w:val="bullet"/>
      <w:lvlText w:val=""/>
      <w:lvlJc w:val="left"/>
      <w:pPr>
        <w:ind w:left="1130" w:hanging="420"/>
      </w:pPr>
      <w:rPr>
        <w:rFonts w:ascii="Wingdings" w:hAnsi="Wingding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nsid w:val="390361DC"/>
    <w:multiLevelType w:val="hybridMultilevel"/>
    <w:tmpl w:val="1EC60B0E"/>
    <w:lvl w:ilvl="0" w:tplc="D3260D50">
      <w:start w:val="1"/>
      <w:numFmt w:val="decimal"/>
      <w:lvlText w:val="（%1）"/>
      <w:lvlJc w:val="left"/>
      <w:pPr>
        <w:ind w:left="420" w:hanging="420"/>
      </w:pPr>
      <w:rPr>
        <w:rFonts w:hint="eastAsia"/>
      </w:rPr>
    </w:lvl>
    <w:lvl w:ilvl="1" w:tplc="D3260D50">
      <w:start w:val="1"/>
      <w:numFmt w:val="decimal"/>
      <w:lvlText w:val="（%2）"/>
      <w:lvlJc w:val="left"/>
      <w:pPr>
        <w:ind w:left="840" w:hanging="420"/>
      </w:pPr>
      <w:rPr>
        <w:rFonts w:hint="eastAsia"/>
      </w:rPr>
    </w:lvl>
    <w:lvl w:ilvl="2" w:tplc="D89EC80A">
      <w:start w:val="1"/>
      <w:numFmt w:val="japaneseCounting"/>
      <w:lvlText w:val="%3、"/>
      <w:lvlJc w:val="left"/>
      <w:pPr>
        <w:ind w:left="1560" w:hanging="720"/>
      </w:pPr>
      <w:rPr>
        <w:rFonts w:hint="default"/>
      </w:rPr>
    </w:lvl>
    <w:lvl w:ilvl="3" w:tplc="69FE8BDC">
      <w:start w:val="2"/>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D23ABE"/>
    <w:multiLevelType w:val="hybridMultilevel"/>
    <w:tmpl w:val="B24CA9A8"/>
    <w:lvl w:ilvl="0" w:tplc="0409000D">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nsid w:val="3F544A14"/>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409D7609"/>
    <w:multiLevelType w:val="hybridMultilevel"/>
    <w:tmpl w:val="350C9DE0"/>
    <w:lvl w:ilvl="0" w:tplc="6F06AC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A8735C"/>
    <w:multiLevelType w:val="hybridMultilevel"/>
    <w:tmpl w:val="925097E6"/>
    <w:lvl w:ilvl="0" w:tplc="99B41A12">
      <w:start w:val="1"/>
      <w:numFmt w:val="lowerLetter"/>
      <w:lvlText w:val="%1."/>
      <w:lvlJc w:val="left"/>
      <w:pPr>
        <w:ind w:left="1342" w:hanging="360"/>
      </w:pPr>
      <w:rPr>
        <w:rFonts w:hint="default"/>
        <w:color w:val="FF000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8">
    <w:nsid w:val="43850860"/>
    <w:multiLevelType w:val="hybridMultilevel"/>
    <w:tmpl w:val="A4609FAA"/>
    <w:lvl w:ilvl="0" w:tplc="EF0AFF2A">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6CF25EA"/>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0">
    <w:nsid w:val="47E26C09"/>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1">
    <w:nsid w:val="49AB7573"/>
    <w:multiLevelType w:val="hybridMultilevel"/>
    <w:tmpl w:val="EED2AA8A"/>
    <w:lvl w:ilvl="0" w:tplc="CA34D4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4B95613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3">
    <w:nsid w:val="4BD3351C"/>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4">
    <w:nsid w:val="55C2392B"/>
    <w:multiLevelType w:val="hybridMultilevel"/>
    <w:tmpl w:val="8F08B24E"/>
    <w:lvl w:ilvl="0" w:tplc="FE5A681C">
      <w:start w:val="5"/>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BBB5D4A"/>
    <w:multiLevelType w:val="hybridMultilevel"/>
    <w:tmpl w:val="782210EC"/>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043F78"/>
    <w:multiLevelType w:val="hybridMultilevel"/>
    <w:tmpl w:val="D85A772E"/>
    <w:lvl w:ilvl="0" w:tplc="097C496A">
      <w:start w:val="2012"/>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E4F2CF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2">
    <w:nsid w:val="70414916"/>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3">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5">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6">
    <w:nsid w:val="7B147C7F"/>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num w:numId="1">
    <w:abstractNumId w:val="35"/>
  </w:num>
  <w:num w:numId="2">
    <w:abstractNumId w:val="33"/>
  </w:num>
  <w:num w:numId="3">
    <w:abstractNumId w:val="2"/>
  </w:num>
  <w:num w:numId="4">
    <w:abstractNumId w:val="27"/>
  </w:num>
  <w:num w:numId="5">
    <w:abstractNumId w:val="3"/>
  </w:num>
  <w:num w:numId="6">
    <w:abstractNumId w:val="31"/>
  </w:num>
  <w:num w:numId="7">
    <w:abstractNumId w:val="25"/>
  </w:num>
  <w:num w:numId="8">
    <w:abstractNumId w:val="11"/>
  </w:num>
  <w:num w:numId="9">
    <w:abstractNumId w:val="19"/>
  </w:num>
  <w:num w:numId="10">
    <w:abstractNumId w:val="32"/>
  </w:num>
  <w:num w:numId="11">
    <w:abstractNumId w:val="23"/>
  </w:num>
  <w:num w:numId="12">
    <w:abstractNumId w:val="24"/>
  </w:num>
  <w:num w:numId="13">
    <w:abstractNumId w:val="29"/>
  </w:num>
  <w:num w:numId="14">
    <w:abstractNumId w:val="8"/>
  </w:num>
  <w:num w:numId="15">
    <w:abstractNumId w:val="0"/>
  </w:num>
  <w:num w:numId="16">
    <w:abstractNumId w:val="5"/>
  </w:num>
  <w:num w:numId="17">
    <w:abstractNumId w:val="6"/>
  </w:num>
  <w:num w:numId="18">
    <w:abstractNumId w:val="1"/>
  </w:num>
  <w:num w:numId="19">
    <w:abstractNumId w:val="21"/>
  </w:num>
  <w:num w:numId="20">
    <w:abstractNumId w:val="16"/>
  </w:num>
  <w:num w:numId="21">
    <w:abstractNumId w:val="9"/>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22"/>
  </w:num>
  <w:num w:numId="27">
    <w:abstractNumId w:val="17"/>
  </w:num>
  <w:num w:numId="28">
    <w:abstractNumId w:val="13"/>
  </w:num>
  <w:num w:numId="29">
    <w:abstractNumId w:val="26"/>
  </w:num>
  <w:num w:numId="30">
    <w:abstractNumId w:val="15"/>
  </w:num>
  <w:num w:numId="31">
    <w:abstractNumId w:val="34"/>
  </w:num>
  <w:num w:numId="32">
    <w:abstractNumId w:val="12"/>
  </w:num>
  <w:num w:numId="33">
    <w:abstractNumId w:val="4"/>
  </w:num>
  <w:num w:numId="34">
    <w:abstractNumId w:val="14"/>
  </w:num>
  <w:num w:numId="35">
    <w:abstractNumId w:val="28"/>
  </w:num>
  <w:num w:numId="36">
    <w:abstractNumId w:val="10"/>
  </w:num>
  <w:num w:numId="37">
    <w:abstractNumId w:val="36"/>
  </w:num>
  <w:num w:numId="3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42C6"/>
    <w:rsid w:val="0000476F"/>
    <w:rsid w:val="00006F89"/>
    <w:rsid w:val="0001006C"/>
    <w:rsid w:val="00010306"/>
    <w:rsid w:val="00013FC4"/>
    <w:rsid w:val="00015BF3"/>
    <w:rsid w:val="00016458"/>
    <w:rsid w:val="000164FE"/>
    <w:rsid w:val="0001671C"/>
    <w:rsid w:val="00017641"/>
    <w:rsid w:val="00020165"/>
    <w:rsid w:val="0002033C"/>
    <w:rsid w:val="00020A06"/>
    <w:rsid w:val="00020FEB"/>
    <w:rsid w:val="00021414"/>
    <w:rsid w:val="000216A5"/>
    <w:rsid w:val="0002271C"/>
    <w:rsid w:val="00023077"/>
    <w:rsid w:val="0002337A"/>
    <w:rsid w:val="0002392D"/>
    <w:rsid w:val="00023984"/>
    <w:rsid w:val="00024418"/>
    <w:rsid w:val="00024B84"/>
    <w:rsid w:val="00024C5A"/>
    <w:rsid w:val="0002528B"/>
    <w:rsid w:val="00026419"/>
    <w:rsid w:val="00026C67"/>
    <w:rsid w:val="00027F39"/>
    <w:rsid w:val="000304E4"/>
    <w:rsid w:val="00031598"/>
    <w:rsid w:val="00031C06"/>
    <w:rsid w:val="00032643"/>
    <w:rsid w:val="000336DF"/>
    <w:rsid w:val="00033BBC"/>
    <w:rsid w:val="00033C3B"/>
    <w:rsid w:val="00033EBD"/>
    <w:rsid w:val="00034C40"/>
    <w:rsid w:val="00035BDD"/>
    <w:rsid w:val="000360A7"/>
    <w:rsid w:val="000407CF"/>
    <w:rsid w:val="00040BD8"/>
    <w:rsid w:val="00041E58"/>
    <w:rsid w:val="00042549"/>
    <w:rsid w:val="00043457"/>
    <w:rsid w:val="00043504"/>
    <w:rsid w:val="00043675"/>
    <w:rsid w:val="000451D9"/>
    <w:rsid w:val="00045B3D"/>
    <w:rsid w:val="0005008D"/>
    <w:rsid w:val="000504D1"/>
    <w:rsid w:val="00050A70"/>
    <w:rsid w:val="00050E07"/>
    <w:rsid w:val="00050F50"/>
    <w:rsid w:val="0005327B"/>
    <w:rsid w:val="000543E3"/>
    <w:rsid w:val="00054BF0"/>
    <w:rsid w:val="00054FC7"/>
    <w:rsid w:val="000553A1"/>
    <w:rsid w:val="00055506"/>
    <w:rsid w:val="00055DFA"/>
    <w:rsid w:val="0005656E"/>
    <w:rsid w:val="000568C6"/>
    <w:rsid w:val="00056F81"/>
    <w:rsid w:val="00057EA9"/>
    <w:rsid w:val="00060ACD"/>
    <w:rsid w:val="00061999"/>
    <w:rsid w:val="000639D7"/>
    <w:rsid w:val="00063DB5"/>
    <w:rsid w:val="00064C40"/>
    <w:rsid w:val="00064FD5"/>
    <w:rsid w:val="00065198"/>
    <w:rsid w:val="00065302"/>
    <w:rsid w:val="00066135"/>
    <w:rsid w:val="00067099"/>
    <w:rsid w:val="00067875"/>
    <w:rsid w:val="0007084C"/>
    <w:rsid w:val="00071088"/>
    <w:rsid w:val="000727E8"/>
    <w:rsid w:val="00072F0B"/>
    <w:rsid w:val="00074D81"/>
    <w:rsid w:val="0007506F"/>
    <w:rsid w:val="000751CD"/>
    <w:rsid w:val="00075B55"/>
    <w:rsid w:val="00076ECA"/>
    <w:rsid w:val="0007724D"/>
    <w:rsid w:val="00077A77"/>
    <w:rsid w:val="00080663"/>
    <w:rsid w:val="00081000"/>
    <w:rsid w:val="000814CE"/>
    <w:rsid w:val="00081B65"/>
    <w:rsid w:val="00081E16"/>
    <w:rsid w:val="00082F1E"/>
    <w:rsid w:val="000851B4"/>
    <w:rsid w:val="000859F7"/>
    <w:rsid w:val="00086611"/>
    <w:rsid w:val="00086D7A"/>
    <w:rsid w:val="0008727E"/>
    <w:rsid w:val="0008754F"/>
    <w:rsid w:val="00087765"/>
    <w:rsid w:val="000900FA"/>
    <w:rsid w:val="00090639"/>
    <w:rsid w:val="00090F9A"/>
    <w:rsid w:val="00091674"/>
    <w:rsid w:val="00091DFB"/>
    <w:rsid w:val="00092056"/>
    <w:rsid w:val="00092E66"/>
    <w:rsid w:val="000930D4"/>
    <w:rsid w:val="00093707"/>
    <w:rsid w:val="00093887"/>
    <w:rsid w:val="00093F62"/>
    <w:rsid w:val="00094A93"/>
    <w:rsid w:val="00095083"/>
    <w:rsid w:val="000950C3"/>
    <w:rsid w:val="000A2599"/>
    <w:rsid w:val="000A27E8"/>
    <w:rsid w:val="000A2AA9"/>
    <w:rsid w:val="000A35C7"/>
    <w:rsid w:val="000A54E6"/>
    <w:rsid w:val="000A659C"/>
    <w:rsid w:val="000A6A87"/>
    <w:rsid w:val="000A74AF"/>
    <w:rsid w:val="000A7621"/>
    <w:rsid w:val="000A78B0"/>
    <w:rsid w:val="000B00E3"/>
    <w:rsid w:val="000B0D85"/>
    <w:rsid w:val="000B1EB2"/>
    <w:rsid w:val="000B20DD"/>
    <w:rsid w:val="000B27B6"/>
    <w:rsid w:val="000B3402"/>
    <w:rsid w:val="000B4AB6"/>
    <w:rsid w:val="000B524E"/>
    <w:rsid w:val="000B5804"/>
    <w:rsid w:val="000B5FA2"/>
    <w:rsid w:val="000B6CE4"/>
    <w:rsid w:val="000B7027"/>
    <w:rsid w:val="000C06CC"/>
    <w:rsid w:val="000C1E52"/>
    <w:rsid w:val="000C2A81"/>
    <w:rsid w:val="000C2D7E"/>
    <w:rsid w:val="000C3B8D"/>
    <w:rsid w:val="000C3EA6"/>
    <w:rsid w:val="000C4734"/>
    <w:rsid w:val="000C47DC"/>
    <w:rsid w:val="000C66B5"/>
    <w:rsid w:val="000C6F4C"/>
    <w:rsid w:val="000D0315"/>
    <w:rsid w:val="000D04FE"/>
    <w:rsid w:val="000D0990"/>
    <w:rsid w:val="000D0C24"/>
    <w:rsid w:val="000D1659"/>
    <w:rsid w:val="000D1FE8"/>
    <w:rsid w:val="000D221B"/>
    <w:rsid w:val="000D302C"/>
    <w:rsid w:val="000D3908"/>
    <w:rsid w:val="000D4820"/>
    <w:rsid w:val="000D55B8"/>
    <w:rsid w:val="000D5660"/>
    <w:rsid w:val="000D583D"/>
    <w:rsid w:val="000D592D"/>
    <w:rsid w:val="000D5AA5"/>
    <w:rsid w:val="000D70A3"/>
    <w:rsid w:val="000D7C5B"/>
    <w:rsid w:val="000E065D"/>
    <w:rsid w:val="000E143E"/>
    <w:rsid w:val="000E1AB3"/>
    <w:rsid w:val="000E1B85"/>
    <w:rsid w:val="000E21D4"/>
    <w:rsid w:val="000E32DB"/>
    <w:rsid w:val="000E33A5"/>
    <w:rsid w:val="000E3C6C"/>
    <w:rsid w:val="000E4F05"/>
    <w:rsid w:val="000E5A61"/>
    <w:rsid w:val="000E60F5"/>
    <w:rsid w:val="000E69E4"/>
    <w:rsid w:val="000E7831"/>
    <w:rsid w:val="000E79C7"/>
    <w:rsid w:val="000F15C1"/>
    <w:rsid w:val="000F16E2"/>
    <w:rsid w:val="000F1C5E"/>
    <w:rsid w:val="000F2A21"/>
    <w:rsid w:val="000F31AC"/>
    <w:rsid w:val="000F4777"/>
    <w:rsid w:val="000F54C2"/>
    <w:rsid w:val="000F5C7A"/>
    <w:rsid w:val="000F5F82"/>
    <w:rsid w:val="000F66E6"/>
    <w:rsid w:val="000F69A7"/>
    <w:rsid w:val="000F78EC"/>
    <w:rsid w:val="001015C4"/>
    <w:rsid w:val="00101B1A"/>
    <w:rsid w:val="0010423C"/>
    <w:rsid w:val="001049C0"/>
    <w:rsid w:val="001051E1"/>
    <w:rsid w:val="00105B79"/>
    <w:rsid w:val="00106D48"/>
    <w:rsid w:val="00106DAC"/>
    <w:rsid w:val="00107D50"/>
    <w:rsid w:val="00110D71"/>
    <w:rsid w:val="00111455"/>
    <w:rsid w:val="001120F2"/>
    <w:rsid w:val="00112E6D"/>
    <w:rsid w:val="00113CE9"/>
    <w:rsid w:val="001140BC"/>
    <w:rsid w:val="00115091"/>
    <w:rsid w:val="00116C2A"/>
    <w:rsid w:val="00117F14"/>
    <w:rsid w:val="00120AA6"/>
    <w:rsid w:val="00121127"/>
    <w:rsid w:val="0012194A"/>
    <w:rsid w:val="0012293D"/>
    <w:rsid w:val="00122FCF"/>
    <w:rsid w:val="00124E62"/>
    <w:rsid w:val="001256E6"/>
    <w:rsid w:val="001257D4"/>
    <w:rsid w:val="001268AD"/>
    <w:rsid w:val="001306B0"/>
    <w:rsid w:val="00131ED5"/>
    <w:rsid w:val="001320BA"/>
    <w:rsid w:val="00132367"/>
    <w:rsid w:val="00132E29"/>
    <w:rsid w:val="0013388F"/>
    <w:rsid w:val="00135AF2"/>
    <w:rsid w:val="0013630E"/>
    <w:rsid w:val="00136536"/>
    <w:rsid w:val="00137419"/>
    <w:rsid w:val="001378A0"/>
    <w:rsid w:val="0014027F"/>
    <w:rsid w:val="00140345"/>
    <w:rsid w:val="0014035A"/>
    <w:rsid w:val="001409E5"/>
    <w:rsid w:val="00142C25"/>
    <w:rsid w:val="00142FE3"/>
    <w:rsid w:val="00144A89"/>
    <w:rsid w:val="00146326"/>
    <w:rsid w:val="00146E33"/>
    <w:rsid w:val="00151D8C"/>
    <w:rsid w:val="00152CC8"/>
    <w:rsid w:val="00153E11"/>
    <w:rsid w:val="001541CB"/>
    <w:rsid w:val="001547C1"/>
    <w:rsid w:val="00156313"/>
    <w:rsid w:val="0015687C"/>
    <w:rsid w:val="00156DB9"/>
    <w:rsid w:val="00157A2C"/>
    <w:rsid w:val="00157ADB"/>
    <w:rsid w:val="00157AE1"/>
    <w:rsid w:val="00157C2D"/>
    <w:rsid w:val="00157C7E"/>
    <w:rsid w:val="00160C3F"/>
    <w:rsid w:val="00161D2C"/>
    <w:rsid w:val="0016314D"/>
    <w:rsid w:val="00163B58"/>
    <w:rsid w:val="00164054"/>
    <w:rsid w:val="00164738"/>
    <w:rsid w:val="001649A3"/>
    <w:rsid w:val="00165076"/>
    <w:rsid w:val="001650EB"/>
    <w:rsid w:val="00165548"/>
    <w:rsid w:val="00165873"/>
    <w:rsid w:val="00167A9E"/>
    <w:rsid w:val="0017113E"/>
    <w:rsid w:val="001721FE"/>
    <w:rsid w:val="00172FFE"/>
    <w:rsid w:val="0017430F"/>
    <w:rsid w:val="00174B1B"/>
    <w:rsid w:val="00175396"/>
    <w:rsid w:val="001773FB"/>
    <w:rsid w:val="00177585"/>
    <w:rsid w:val="001775D9"/>
    <w:rsid w:val="00177678"/>
    <w:rsid w:val="0017776D"/>
    <w:rsid w:val="00177A8B"/>
    <w:rsid w:val="00177F3F"/>
    <w:rsid w:val="00180370"/>
    <w:rsid w:val="00180DB6"/>
    <w:rsid w:val="001813C7"/>
    <w:rsid w:val="00181A91"/>
    <w:rsid w:val="00181B76"/>
    <w:rsid w:val="00181F1C"/>
    <w:rsid w:val="00182057"/>
    <w:rsid w:val="001823CC"/>
    <w:rsid w:val="00183E2C"/>
    <w:rsid w:val="00184B6C"/>
    <w:rsid w:val="00185DB9"/>
    <w:rsid w:val="001869CE"/>
    <w:rsid w:val="0018785E"/>
    <w:rsid w:val="00187BDE"/>
    <w:rsid w:val="00187C60"/>
    <w:rsid w:val="001903EE"/>
    <w:rsid w:val="00190632"/>
    <w:rsid w:val="00190752"/>
    <w:rsid w:val="00190FE0"/>
    <w:rsid w:val="001914F7"/>
    <w:rsid w:val="00191E60"/>
    <w:rsid w:val="00192CE8"/>
    <w:rsid w:val="00193DFC"/>
    <w:rsid w:val="00195E06"/>
    <w:rsid w:val="00195E41"/>
    <w:rsid w:val="001967C0"/>
    <w:rsid w:val="00196A6D"/>
    <w:rsid w:val="00197233"/>
    <w:rsid w:val="00197D21"/>
    <w:rsid w:val="001A0CB1"/>
    <w:rsid w:val="001A124A"/>
    <w:rsid w:val="001A1D6F"/>
    <w:rsid w:val="001A1D76"/>
    <w:rsid w:val="001A557B"/>
    <w:rsid w:val="001A5DC9"/>
    <w:rsid w:val="001A67B9"/>
    <w:rsid w:val="001A707C"/>
    <w:rsid w:val="001A7083"/>
    <w:rsid w:val="001A781F"/>
    <w:rsid w:val="001B0758"/>
    <w:rsid w:val="001B2B86"/>
    <w:rsid w:val="001B4810"/>
    <w:rsid w:val="001B6F06"/>
    <w:rsid w:val="001B7163"/>
    <w:rsid w:val="001B7D5C"/>
    <w:rsid w:val="001C00AE"/>
    <w:rsid w:val="001C11E6"/>
    <w:rsid w:val="001C17E9"/>
    <w:rsid w:val="001C26CF"/>
    <w:rsid w:val="001C2C9B"/>
    <w:rsid w:val="001C2D7D"/>
    <w:rsid w:val="001C4043"/>
    <w:rsid w:val="001C4056"/>
    <w:rsid w:val="001C4462"/>
    <w:rsid w:val="001C4B27"/>
    <w:rsid w:val="001C5AB0"/>
    <w:rsid w:val="001C610A"/>
    <w:rsid w:val="001C6CE7"/>
    <w:rsid w:val="001C6F88"/>
    <w:rsid w:val="001C7B0B"/>
    <w:rsid w:val="001D00DB"/>
    <w:rsid w:val="001D0588"/>
    <w:rsid w:val="001D0A81"/>
    <w:rsid w:val="001D1F28"/>
    <w:rsid w:val="001D23ED"/>
    <w:rsid w:val="001D2620"/>
    <w:rsid w:val="001D2A87"/>
    <w:rsid w:val="001D2EEB"/>
    <w:rsid w:val="001D2F66"/>
    <w:rsid w:val="001D3322"/>
    <w:rsid w:val="001D3A6A"/>
    <w:rsid w:val="001D3F37"/>
    <w:rsid w:val="001D467A"/>
    <w:rsid w:val="001D4B03"/>
    <w:rsid w:val="001D4E8A"/>
    <w:rsid w:val="001D51AE"/>
    <w:rsid w:val="001D542C"/>
    <w:rsid w:val="001D57BE"/>
    <w:rsid w:val="001D5EAD"/>
    <w:rsid w:val="001D6231"/>
    <w:rsid w:val="001D63E5"/>
    <w:rsid w:val="001E1777"/>
    <w:rsid w:val="001E188B"/>
    <w:rsid w:val="001E20A0"/>
    <w:rsid w:val="001E2746"/>
    <w:rsid w:val="001E3723"/>
    <w:rsid w:val="001E38B6"/>
    <w:rsid w:val="001E43EE"/>
    <w:rsid w:val="001E5495"/>
    <w:rsid w:val="001E564A"/>
    <w:rsid w:val="001E56BD"/>
    <w:rsid w:val="001E7CA0"/>
    <w:rsid w:val="001E7D99"/>
    <w:rsid w:val="001F05EC"/>
    <w:rsid w:val="001F08EA"/>
    <w:rsid w:val="001F17F1"/>
    <w:rsid w:val="001F1C70"/>
    <w:rsid w:val="001F1CC0"/>
    <w:rsid w:val="001F1E79"/>
    <w:rsid w:val="001F1F21"/>
    <w:rsid w:val="001F2C8C"/>
    <w:rsid w:val="001F357B"/>
    <w:rsid w:val="001F36B5"/>
    <w:rsid w:val="001F3C09"/>
    <w:rsid w:val="001F3F04"/>
    <w:rsid w:val="001F40F2"/>
    <w:rsid w:val="001F5269"/>
    <w:rsid w:val="001F52EB"/>
    <w:rsid w:val="001F55A9"/>
    <w:rsid w:val="001F5A0F"/>
    <w:rsid w:val="001F5C0D"/>
    <w:rsid w:val="001F6216"/>
    <w:rsid w:val="001F6B6F"/>
    <w:rsid w:val="001F6EFF"/>
    <w:rsid w:val="001F7E0B"/>
    <w:rsid w:val="00200E57"/>
    <w:rsid w:val="00201141"/>
    <w:rsid w:val="002018A2"/>
    <w:rsid w:val="002024C5"/>
    <w:rsid w:val="00202FD7"/>
    <w:rsid w:val="00203FDB"/>
    <w:rsid w:val="002064B9"/>
    <w:rsid w:val="00206DAA"/>
    <w:rsid w:val="00207216"/>
    <w:rsid w:val="00207A61"/>
    <w:rsid w:val="002101B3"/>
    <w:rsid w:val="00210723"/>
    <w:rsid w:val="00210FAA"/>
    <w:rsid w:val="002111AB"/>
    <w:rsid w:val="00212930"/>
    <w:rsid w:val="002131F9"/>
    <w:rsid w:val="00213255"/>
    <w:rsid w:val="00213C56"/>
    <w:rsid w:val="0021475E"/>
    <w:rsid w:val="00215C9B"/>
    <w:rsid w:val="00216EF9"/>
    <w:rsid w:val="00216FEF"/>
    <w:rsid w:val="0021750A"/>
    <w:rsid w:val="002208FF"/>
    <w:rsid w:val="00220F0F"/>
    <w:rsid w:val="0022239B"/>
    <w:rsid w:val="0022253F"/>
    <w:rsid w:val="00222800"/>
    <w:rsid w:val="00223700"/>
    <w:rsid w:val="002242CC"/>
    <w:rsid w:val="00224EC3"/>
    <w:rsid w:val="00225B2E"/>
    <w:rsid w:val="00225C71"/>
    <w:rsid w:val="00225E8B"/>
    <w:rsid w:val="00226514"/>
    <w:rsid w:val="00226980"/>
    <w:rsid w:val="00232A21"/>
    <w:rsid w:val="002341EB"/>
    <w:rsid w:val="00235336"/>
    <w:rsid w:val="00236A33"/>
    <w:rsid w:val="00237DD8"/>
    <w:rsid w:val="00240204"/>
    <w:rsid w:val="002407A8"/>
    <w:rsid w:val="0024156E"/>
    <w:rsid w:val="00241906"/>
    <w:rsid w:val="002424E2"/>
    <w:rsid w:val="00242BD7"/>
    <w:rsid w:val="00242E70"/>
    <w:rsid w:val="00243737"/>
    <w:rsid w:val="002439E8"/>
    <w:rsid w:val="00243EE9"/>
    <w:rsid w:val="00244999"/>
    <w:rsid w:val="0024545E"/>
    <w:rsid w:val="002455DD"/>
    <w:rsid w:val="00246B65"/>
    <w:rsid w:val="00247238"/>
    <w:rsid w:val="002508D4"/>
    <w:rsid w:val="00250E1C"/>
    <w:rsid w:val="00250FB4"/>
    <w:rsid w:val="002512E0"/>
    <w:rsid w:val="002518FA"/>
    <w:rsid w:val="00251CF4"/>
    <w:rsid w:val="00252064"/>
    <w:rsid w:val="002526AD"/>
    <w:rsid w:val="00252CA9"/>
    <w:rsid w:val="00253B93"/>
    <w:rsid w:val="00253BE3"/>
    <w:rsid w:val="00254047"/>
    <w:rsid w:val="00254B24"/>
    <w:rsid w:val="00254DC4"/>
    <w:rsid w:val="0025506D"/>
    <w:rsid w:val="00255185"/>
    <w:rsid w:val="002560B9"/>
    <w:rsid w:val="0025637D"/>
    <w:rsid w:val="0025699B"/>
    <w:rsid w:val="00256F4B"/>
    <w:rsid w:val="0026110C"/>
    <w:rsid w:val="0026148F"/>
    <w:rsid w:val="00261C9E"/>
    <w:rsid w:val="00261CB7"/>
    <w:rsid w:val="002627AD"/>
    <w:rsid w:val="00263165"/>
    <w:rsid w:val="0026433A"/>
    <w:rsid w:val="002643BA"/>
    <w:rsid w:val="00264CBE"/>
    <w:rsid w:val="00265D7A"/>
    <w:rsid w:val="00266CA2"/>
    <w:rsid w:val="00267466"/>
    <w:rsid w:val="00267A4C"/>
    <w:rsid w:val="00270F92"/>
    <w:rsid w:val="00271105"/>
    <w:rsid w:val="002711D3"/>
    <w:rsid w:val="002712C0"/>
    <w:rsid w:val="0027191E"/>
    <w:rsid w:val="0027214C"/>
    <w:rsid w:val="00274318"/>
    <w:rsid w:val="002750BE"/>
    <w:rsid w:val="00276318"/>
    <w:rsid w:val="00276C13"/>
    <w:rsid w:val="00276EC6"/>
    <w:rsid w:val="0027705C"/>
    <w:rsid w:val="00277DE1"/>
    <w:rsid w:val="00280771"/>
    <w:rsid w:val="00280E0E"/>
    <w:rsid w:val="00281381"/>
    <w:rsid w:val="002819B5"/>
    <w:rsid w:val="002826F2"/>
    <w:rsid w:val="00282E17"/>
    <w:rsid w:val="00284066"/>
    <w:rsid w:val="00284355"/>
    <w:rsid w:val="00285E19"/>
    <w:rsid w:val="0028629C"/>
    <w:rsid w:val="00286DF0"/>
    <w:rsid w:val="00287984"/>
    <w:rsid w:val="002903F4"/>
    <w:rsid w:val="0029089E"/>
    <w:rsid w:val="00292596"/>
    <w:rsid w:val="00293844"/>
    <w:rsid w:val="002941E5"/>
    <w:rsid w:val="0029494B"/>
    <w:rsid w:val="00294AE4"/>
    <w:rsid w:val="00294F21"/>
    <w:rsid w:val="00295B4E"/>
    <w:rsid w:val="00295F97"/>
    <w:rsid w:val="002962AA"/>
    <w:rsid w:val="00297767"/>
    <w:rsid w:val="002978DD"/>
    <w:rsid w:val="00297948"/>
    <w:rsid w:val="002A01BB"/>
    <w:rsid w:val="002A0476"/>
    <w:rsid w:val="002A0D0B"/>
    <w:rsid w:val="002A13F0"/>
    <w:rsid w:val="002A37FD"/>
    <w:rsid w:val="002A3F8E"/>
    <w:rsid w:val="002A41E8"/>
    <w:rsid w:val="002A4E0A"/>
    <w:rsid w:val="002A5296"/>
    <w:rsid w:val="002A5AB2"/>
    <w:rsid w:val="002A5BFB"/>
    <w:rsid w:val="002A6CFE"/>
    <w:rsid w:val="002A7720"/>
    <w:rsid w:val="002A7B38"/>
    <w:rsid w:val="002B00E1"/>
    <w:rsid w:val="002B0AF8"/>
    <w:rsid w:val="002B0D3C"/>
    <w:rsid w:val="002B314A"/>
    <w:rsid w:val="002B381E"/>
    <w:rsid w:val="002B385E"/>
    <w:rsid w:val="002B38C0"/>
    <w:rsid w:val="002B4FC0"/>
    <w:rsid w:val="002B56DD"/>
    <w:rsid w:val="002B5759"/>
    <w:rsid w:val="002B6B30"/>
    <w:rsid w:val="002B73D2"/>
    <w:rsid w:val="002B7597"/>
    <w:rsid w:val="002B77C2"/>
    <w:rsid w:val="002B7862"/>
    <w:rsid w:val="002B7F63"/>
    <w:rsid w:val="002C0376"/>
    <w:rsid w:val="002C09A6"/>
    <w:rsid w:val="002C19D6"/>
    <w:rsid w:val="002C1A46"/>
    <w:rsid w:val="002C21C3"/>
    <w:rsid w:val="002C3535"/>
    <w:rsid w:val="002C3963"/>
    <w:rsid w:val="002C39A0"/>
    <w:rsid w:val="002C5287"/>
    <w:rsid w:val="002C58AE"/>
    <w:rsid w:val="002C5B09"/>
    <w:rsid w:val="002C6212"/>
    <w:rsid w:val="002C6AEB"/>
    <w:rsid w:val="002C6BB8"/>
    <w:rsid w:val="002C7B72"/>
    <w:rsid w:val="002C7EC2"/>
    <w:rsid w:val="002D0410"/>
    <w:rsid w:val="002D15BA"/>
    <w:rsid w:val="002D173D"/>
    <w:rsid w:val="002D39B2"/>
    <w:rsid w:val="002D3F38"/>
    <w:rsid w:val="002D5A40"/>
    <w:rsid w:val="002D5F2C"/>
    <w:rsid w:val="002D664E"/>
    <w:rsid w:val="002D7984"/>
    <w:rsid w:val="002E0130"/>
    <w:rsid w:val="002E0978"/>
    <w:rsid w:val="002E1F81"/>
    <w:rsid w:val="002E224F"/>
    <w:rsid w:val="002E2493"/>
    <w:rsid w:val="002E2700"/>
    <w:rsid w:val="002E3230"/>
    <w:rsid w:val="002E47B7"/>
    <w:rsid w:val="002E5456"/>
    <w:rsid w:val="002E7219"/>
    <w:rsid w:val="002F070C"/>
    <w:rsid w:val="002F0CAD"/>
    <w:rsid w:val="002F20E5"/>
    <w:rsid w:val="002F22C3"/>
    <w:rsid w:val="002F25EB"/>
    <w:rsid w:val="002F4980"/>
    <w:rsid w:val="002F4B03"/>
    <w:rsid w:val="002F5454"/>
    <w:rsid w:val="002F59B9"/>
    <w:rsid w:val="0030047A"/>
    <w:rsid w:val="0030106A"/>
    <w:rsid w:val="003012DD"/>
    <w:rsid w:val="0030149E"/>
    <w:rsid w:val="00301909"/>
    <w:rsid w:val="0030268C"/>
    <w:rsid w:val="00305C1B"/>
    <w:rsid w:val="00305CBF"/>
    <w:rsid w:val="0030601B"/>
    <w:rsid w:val="0030727E"/>
    <w:rsid w:val="003074F3"/>
    <w:rsid w:val="00307751"/>
    <w:rsid w:val="003078CC"/>
    <w:rsid w:val="00307B80"/>
    <w:rsid w:val="00311DA0"/>
    <w:rsid w:val="003120A1"/>
    <w:rsid w:val="00312586"/>
    <w:rsid w:val="0031360F"/>
    <w:rsid w:val="00313C08"/>
    <w:rsid w:val="00313EA1"/>
    <w:rsid w:val="00314715"/>
    <w:rsid w:val="00315B89"/>
    <w:rsid w:val="00315F8C"/>
    <w:rsid w:val="0031694D"/>
    <w:rsid w:val="00317490"/>
    <w:rsid w:val="00320C7C"/>
    <w:rsid w:val="00321207"/>
    <w:rsid w:val="00322A86"/>
    <w:rsid w:val="003238FE"/>
    <w:rsid w:val="0032454B"/>
    <w:rsid w:val="003249AB"/>
    <w:rsid w:val="00325566"/>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C0C"/>
    <w:rsid w:val="0033519B"/>
    <w:rsid w:val="003359BA"/>
    <w:rsid w:val="00336978"/>
    <w:rsid w:val="0033745B"/>
    <w:rsid w:val="00337B3E"/>
    <w:rsid w:val="003406F5"/>
    <w:rsid w:val="00341069"/>
    <w:rsid w:val="0034163E"/>
    <w:rsid w:val="00342549"/>
    <w:rsid w:val="00342A55"/>
    <w:rsid w:val="003437F5"/>
    <w:rsid w:val="0034404A"/>
    <w:rsid w:val="0034415D"/>
    <w:rsid w:val="0034420D"/>
    <w:rsid w:val="00345184"/>
    <w:rsid w:val="003455B1"/>
    <w:rsid w:val="0034570F"/>
    <w:rsid w:val="00345C44"/>
    <w:rsid w:val="00346BD7"/>
    <w:rsid w:val="00346E5D"/>
    <w:rsid w:val="00347DED"/>
    <w:rsid w:val="003507BC"/>
    <w:rsid w:val="00350C60"/>
    <w:rsid w:val="00350DBE"/>
    <w:rsid w:val="003517D0"/>
    <w:rsid w:val="003519E9"/>
    <w:rsid w:val="003521EF"/>
    <w:rsid w:val="00352815"/>
    <w:rsid w:val="00352DAC"/>
    <w:rsid w:val="00352DBE"/>
    <w:rsid w:val="003530C6"/>
    <w:rsid w:val="00353B77"/>
    <w:rsid w:val="00353E18"/>
    <w:rsid w:val="003548D2"/>
    <w:rsid w:val="00354B2F"/>
    <w:rsid w:val="003564C9"/>
    <w:rsid w:val="00356C52"/>
    <w:rsid w:val="0035767B"/>
    <w:rsid w:val="0035775B"/>
    <w:rsid w:val="003605CB"/>
    <w:rsid w:val="003608C2"/>
    <w:rsid w:val="00361297"/>
    <w:rsid w:val="00362080"/>
    <w:rsid w:val="00362A41"/>
    <w:rsid w:val="0036309B"/>
    <w:rsid w:val="003650D1"/>
    <w:rsid w:val="0036539F"/>
    <w:rsid w:val="0036612E"/>
    <w:rsid w:val="00366580"/>
    <w:rsid w:val="00366E23"/>
    <w:rsid w:val="00367799"/>
    <w:rsid w:val="003705CF"/>
    <w:rsid w:val="00370BE8"/>
    <w:rsid w:val="00370C82"/>
    <w:rsid w:val="00370F2E"/>
    <w:rsid w:val="00371553"/>
    <w:rsid w:val="00371B93"/>
    <w:rsid w:val="003721C7"/>
    <w:rsid w:val="00372C12"/>
    <w:rsid w:val="00373B80"/>
    <w:rsid w:val="00373BEF"/>
    <w:rsid w:val="00373E46"/>
    <w:rsid w:val="00374181"/>
    <w:rsid w:val="003749FE"/>
    <w:rsid w:val="00375EDA"/>
    <w:rsid w:val="00376323"/>
    <w:rsid w:val="0037778D"/>
    <w:rsid w:val="00377A74"/>
    <w:rsid w:val="003801AF"/>
    <w:rsid w:val="0038078E"/>
    <w:rsid w:val="00380D06"/>
    <w:rsid w:val="00380E9F"/>
    <w:rsid w:val="003819CC"/>
    <w:rsid w:val="00382205"/>
    <w:rsid w:val="00382ADB"/>
    <w:rsid w:val="00382C17"/>
    <w:rsid w:val="00383579"/>
    <w:rsid w:val="003854B4"/>
    <w:rsid w:val="00386217"/>
    <w:rsid w:val="00386BB2"/>
    <w:rsid w:val="00390EFF"/>
    <w:rsid w:val="003921D3"/>
    <w:rsid w:val="00392704"/>
    <w:rsid w:val="00393460"/>
    <w:rsid w:val="00394501"/>
    <w:rsid w:val="003945C4"/>
    <w:rsid w:val="003949CD"/>
    <w:rsid w:val="003953B4"/>
    <w:rsid w:val="003953C9"/>
    <w:rsid w:val="003957CF"/>
    <w:rsid w:val="003967B3"/>
    <w:rsid w:val="003974B4"/>
    <w:rsid w:val="0039769F"/>
    <w:rsid w:val="003A0531"/>
    <w:rsid w:val="003A0C5C"/>
    <w:rsid w:val="003A124B"/>
    <w:rsid w:val="003A200A"/>
    <w:rsid w:val="003A26F0"/>
    <w:rsid w:val="003A2A0D"/>
    <w:rsid w:val="003A3698"/>
    <w:rsid w:val="003A36D1"/>
    <w:rsid w:val="003A37A3"/>
    <w:rsid w:val="003A40D4"/>
    <w:rsid w:val="003A5495"/>
    <w:rsid w:val="003A58E8"/>
    <w:rsid w:val="003A678C"/>
    <w:rsid w:val="003A6999"/>
    <w:rsid w:val="003A7117"/>
    <w:rsid w:val="003B24FB"/>
    <w:rsid w:val="003B2902"/>
    <w:rsid w:val="003B3BA9"/>
    <w:rsid w:val="003B3C21"/>
    <w:rsid w:val="003B3FFE"/>
    <w:rsid w:val="003B4F70"/>
    <w:rsid w:val="003B500C"/>
    <w:rsid w:val="003B63C6"/>
    <w:rsid w:val="003C090C"/>
    <w:rsid w:val="003C0B0F"/>
    <w:rsid w:val="003C0C33"/>
    <w:rsid w:val="003C10D4"/>
    <w:rsid w:val="003C11F3"/>
    <w:rsid w:val="003C196E"/>
    <w:rsid w:val="003C28FE"/>
    <w:rsid w:val="003C2FB1"/>
    <w:rsid w:val="003C3688"/>
    <w:rsid w:val="003C3BE7"/>
    <w:rsid w:val="003C412C"/>
    <w:rsid w:val="003C4FEE"/>
    <w:rsid w:val="003C538B"/>
    <w:rsid w:val="003C7112"/>
    <w:rsid w:val="003C7B66"/>
    <w:rsid w:val="003C7B97"/>
    <w:rsid w:val="003C7F6F"/>
    <w:rsid w:val="003C7FC2"/>
    <w:rsid w:val="003D1295"/>
    <w:rsid w:val="003D17CA"/>
    <w:rsid w:val="003D195B"/>
    <w:rsid w:val="003D1C31"/>
    <w:rsid w:val="003D1E2C"/>
    <w:rsid w:val="003D1E33"/>
    <w:rsid w:val="003D2084"/>
    <w:rsid w:val="003D2B3A"/>
    <w:rsid w:val="003D30AD"/>
    <w:rsid w:val="003D4E9A"/>
    <w:rsid w:val="003D50DA"/>
    <w:rsid w:val="003D56A9"/>
    <w:rsid w:val="003D5AD0"/>
    <w:rsid w:val="003D5E63"/>
    <w:rsid w:val="003D6081"/>
    <w:rsid w:val="003D6279"/>
    <w:rsid w:val="003D6B3F"/>
    <w:rsid w:val="003D7A4D"/>
    <w:rsid w:val="003E0BC7"/>
    <w:rsid w:val="003E158D"/>
    <w:rsid w:val="003E2513"/>
    <w:rsid w:val="003E3043"/>
    <w:rsid w:val="003E3A42"/>
    <w:rsid w:val="003E457F"/>
    <w:rsid w:val="003E45CD"/>
    <w:rsid w:val="003E4B3B"/>
    <w:rsid w:val="003E4C8F"/>
    <w:rsid w:val="003E4CE8"/>
    <w:rsid w:val="003E51C0"/>
    <w:rsid w:val="003E714E"/>
    <w:rsid w:val="003E76F5"/>
    <w:rsid w:val="003E77BD"/>
    <w:rsid w:val="003F05A0"/>
    <w:rsid w:val="003F0886"/>
    <w:rsid w:val="003F2F22"/>
    <w:rsid w:val="003F2FAF"/>
    <w:rsid w:val="003F38A9"/>
    <w:rsid w:val="003F43F1"/>
    <w:rsid w:val="003F4557"/>
    <w:rsid w:val="003F4BAA"/>
    <w:rsid w:val="003F71F1"/>
    <w:rsid w:val="003F72A8"/>
    <w:rsid w:val="003F7AD4"/>
    <w:rsid w:val="00400162"/>
    <w:rsid w:val="004005C6"/>
    <w:rsid w:val="00400EB2"/>
    <w:rsid w:val="00402A99"/>
    <w:rsid w:val="004036FA"/>
    <w:rsid w:val="0040510D"/>
    <w:rsid w:val="00405932"/>
    <w:rsid w:val="00405B66"/>
    <w:rsid w:val="00406956"/>
    <w:rsid w:val="00406B5A"/>
    <w:rsid w:val="00407489"/>
    <w:rsid w:val="004106AC"/>
    <w:rsid w:val="00410B4F"/>
    <w:rsid w:val="00410BE2"/>
    <w:rsid w:val="00410D8E"/>
    <w:rsid w:val="004113C2"/>
    <w:rsid w:val="004129BA"/>
    <w:rsid w:val="00412D77"/>
    <w:rsid w:val="004139AE"/>
    <w:rsid w:val="00413F57"/>
    <w:rsid w:val="004150FD"/>
    <w:rsid w:val="00416E8D"/>
    <w:rsid w:val="00417B3D"/>
    <w:rsid w:val="00421363"/>
    <w:rsid w:val="0042203A"/>
    <w:rsid w:val="00422DD1"/>
    <w:rsid w:val="0042416D"/>
    <w:rsid w:val="004246C2"/>
    <w:rsid w:val="00424E66"/>
    <w:rsid w:val="00425167"/>
    <w:rsid w:val="004254C1"/>
    <w:rsid w:val="00425A46"/>
    <w:rsid w:val="00425F10"/>
    <w:rsid w:val="00426105"/>
    <w:rsid w:val="004262B7"/>
    <w:rsid w:val="00426F2F"/>
    <w:rsid w:val="0042774F"/>
    <w:rsid w:val="004328FE"/>
    <w:rsid w:val="00433831"/>
    <w:rsid w:val="00434065"/>
    <w:rsid w:val="0043419D"/>
    <w:rsid w:val="00434BB8"/>
    <w:rsid w:val="004353D6"/>
    <w:rsid w:val="00436EAC"/>
    <w:rsid w:val="00437424"/>
    <w:rsid w:val="0044008C"/>
    <w:rsid w:val="00440AA3"/>
    <w:rsid w:val="004412FF"/>
    <w:rsid w:val="004414E0"/>
    <w:rsid w:val="00441B3E"/>
    <w:rsid w:val="00441E7E"/>
    <w:rsid w:val="004427D1"/>
    <w:rsid w:val="00442C22"/>
    <w:rsid w:val="00445826"/>
    <w:rsid w:val="00446785"/>
    <w:rsid w:val="00446A73"/>
    <w:rsid w:val="00446DBE"/>
    <w:rsid w:val="00446F79"/>
    <w:rsid w:val="00447318"/>
    <w:rsid w:val="00447CF5"/>
    <w:rsid w:val="0045032E"/>
    <w:rsid w:val="00450E42"/>
    <w:rsid w:val="00450E78"/>
    <w:rsid w:val="004519E3"/>
    <w:rsid w:val="004543DB"/>
    <w:rsid w:val="00454BEB"/>
    <w:rsid w:val="004552FD"/>
    <w:rsid w:val="004561B2"/>
    <w:rsid w:val="00456495"/>
    <w:rsid w:val="00456551"/>
    <w:rsid w:val="00456B42"/>
    <w:rsid w:val="00457C44"/>
    <w:rsid w:val="00457E56"/>
    <w:rsid w:val="00460E11"/>
    <w:rsid w:val="00461020"/>
    <w:rsid w:val="00462665"/>
    <w:rsid w:val="00463F51"/>
    <w:rsid w:val="004647C2"/>
    <w:rsid w:val="004653E1"/>
    <w:rsid w:val="00465537"/>
    <w:rsid w:val="00465AEE"/>
    <w:rsid w:val="00465C17"/>
    <w:rsid w:val="00466EED"/>
    <w:rsid w:val="00470285"/>
    <w:rsid w:val="004712A5"/>
    <w:rsid w:val="004722A8"/>
    <w:rsid w:val="00473E86"/>
    <w:rsid w:val="004740A9"/>
    <w:rsid w:val="0047448F"/>
    <w:rsid w:val="004749E2"/>
    <w:rsid w:val="00474A34"/>
    <w:rsid w:val="00474D51"/>
    <w:rsid w:val="00475371"/>
    <w:rsid w:val="00476960"/>
    <w:rsid w:val="00477146"/>
    <w:rsid w:val="00480CC6"/>
    <w:rsid w:val="00481CD7"/>
    <w:rsid w:val="00481EC7"/>
    <w:rsid w:val="00482A06"/>
    <w:rsid w:val="00483727"/>
    <w:rsid w:val="00483929"/>
    <w:rsid w:val="00483B23"/>
    <w:rsid w:val="00484CF5"/>
    <w:rsid w:val="0048559A"/>
    <w:rsid w:val="0048676F"/>
    <w:rsid w:val="00486E0D"/>
    <w:rsid w:val="004870AF"/>
    <w:rsid w:val="004873E6"/>
    <w:rsid w:val="00490102"/>
    <w:rsid w:val="00490AB3"/>
    <w:rsid w:val="004928B5"/>
    <w:rsid w:val="00492B65"/>
    <w:rsid w:val="00492FEB"/>
    <w:rsid w:val="004A14E7"/>
    <w:rsid w:val="004A2382"/>
    <w:rsid w:val="004A2432"/>
    <w:rsid w:val="004A26E1"/>
    <w:rsid w:val="004A2CD3"/>
    <w:rsid w:val="004A2F7B"/>
    <w:rsid w:val="004A384E"/>
    <w:rsid w:val="004A3E7D"/>
    <w:rsid w:val="004A3F6A"/>
    <w:rsid w:val="004A4367"/>
    <w:rsid w:val="004A46C8"/>
    <w:rsid w:val="004A4B3C"/>
    <w:rsid w:val="004A4E52"/>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781E"/>
    <w:rsid w:val="004C09AD"/>
    <w:rsid w:val="004C0A82"/>
    <w:rsid w:val="004C11F2"/>
    <w:rsid w:val="004C30CB"/>
    <w:rsid w:val="004C40BC"/>
    <w:rsid w:val="004C533B"/>
    <w:rsid w:val="004C7317"/>
    <w:rsid w:val="004C762A"/>
    <w:rsid w:val="004D0128"/>
    <w:rsid w:val="004D080D"/>
    <w:rsid w:val="004D0C74"/>
    <w:rsid w:val="004D15FC"/>
    <w:rsid w:val="004D1788"/>
    <w:rsid w:val="004D2654"/>
    <w:rsid w:val="004D2C7B"/>
    <w:rsid w:val="004D2C86"/>
    <w:rsid w:val="004D3DBF"/>
    <w:rsid w:val="004D539B"/>
    <w:rsid w:val="004E0A78"/>
    <w:rsid w:val="004E1222"/>
    <w:rsid w:val="004E13E3"/>
    <w:rsid w:val="004E1FED"/>
    <w:rsid w:val="004E2643"/>
    <w:rsid w:val="004E358F"/>
    <w:rsid w:val="004E3B41"/>
    <w:rsid w:val="004E4230"/>
    <w:rsid w:val="004E5FFD"/>
    <w:rsid w:val="004E64C0"/>
    <w:rsid w:val="004E6E6B"/>
    <w:rsid w:val="004E7D4F"/>
    <w:rsid w:val="004F11CB"/>
    <w:rsid w:val="004F17CA"/>
    <w:rsid w:val="004F1A66"/>
    <w:rsid w:val="004F20BD"/>
    <w:rsid w:val="004F2789"/>
    <w:rsid w:val="004F3247"/>
    <w:rsid w:val="004F3B28"/>
    <w:rsid w:val="004F3D25"/>
    <w:rsid w:val="004F41E4"/>
    <w:rsid w:val="004F4B34"/>
    <w:rsid w:val="004F4E6A"/>
    <w:rsid w:val="004F69BD"/>
    <w:rsid w:val="004F6BA7"/>
    <w:rsid w:val="004F7239"/>
    <w:rsid w:val="004F755E"/>
    <w:rsid w:val="004F7A7B"/>
    <w:rsid w:val="005009BB"/>
    <w:rsid w:val="00500A78"/>
    <w:rsid w:val="005017B5"/>
    <w:rsid w:val="00502098"/>
    <w:rsid w:val="00502ADD"/>
    <w:rsid w:val="005038FA"/>
    <w:rsid w:val="00503BCC"/>
    <w:rsid w:val="00504D5F"/>
    <w:rsid w:val="00506C91"/>
    <w:rsid w:val="00510357"/>
    <w:rsid w:val="005109EB"/>
    <w:rsid w:val="00510A87"/>
    <w:rsid w:val="00510BC8"/>
    <w:rsid w:val="00511042"/>
    <w:rsid w:val="0051244A"/>
    <w:rsid w:val="00512D76"/>
    <w:rsid w:val="00512F9B"/>
    <w:rsid w:val="0051425A"/>
    <w:rsid w:val="005145CA"/>
    <w:rsid w:val="005148EA"/>
    <w:rsid w:val="00514D37"/>
    <w:rsid w:val="00515064"/>
    <w:rsid w:val="00515CF9"/>
    <w:rsid w:val="0051619C"/>
    <w:rsid w:val="00516F51"/>
    <w:rsid w:val="00517587"/>
    <w:rsid w:val="00517E5D"/>
    <w:rsid w:val="0052011F"/>
    <w:rsid w:val="005208B6"/>
    <w:rsid w:val="00521790"/>
    <w:rsid w:val="005221BF"/>
    <w:rsid w:val="005224A6"/>
    <w:rsid w:val="005229C4"/>
    <w:rsid w:val="00523033"/>
    <w:rsid w:val="00523434"/>
    <w:rsid w:val="005251F2"/>
    <w:rsid w:val="00525AEE"/>
    <w:rsid w:val="00525BF2"/>
    <w:rsid w:val="00525F40"/>
    <w:rsid w:val="00526303"/>
    <w:rsid w:val="0052631C"/>
    <w:rsid w:val="00526422"/>
    <w:rsid w:val="0053096C"/>
    <w:rsid w:val="00530B11"/>
    <w:rsid w:val="00530F4C"/>
    <w:rsid w:val="00531C68"/>
    <w:rsid w:val="0053221E"/>
    <w:rsid w:val="0053268F"/>
    <w:rsid w:val="005331C0"/>
    <w:rsid w:val="00533D25"/>
    <w:rsid w:val="0053470E"/>
    <w:rsid w:val="0053583A"/>
    <w:rsid w:val="00535BE6"/>
    <w:rsid w:val="00535D75"/>
    <w:rsid w:val="00536B07"/>
    <w:rsid w:val="00536C26"/>
    <w:rsid w:val="00537428"/>
    <w:rsid w:val="00537E4E"/>
    <w:rsid w:val="00537EC7"/>
    <w:rsid w:val="00543530"/>
    <w:rsid w:val="00543986"/>
    <w:rsid w:val="005447A7"/>
    <w:rsid w:val="0054568A"/>
    <w:rsid w:val="00545E5A"/>
    <w:rsid w:val="0055068B"/>
    <w:rsid w:val="00551F71"/>
    <w:rsid w:val="0055350F"/>
    <w:rsid w:val="0055384C"/>
    <w:rsid w:val="00553D9E"/>
    <w:rsid w:val="00555514"/>
    <w:rsid w:val="0055619D"/>
    <w:rsid w:val="00556468"/>
    <w:rsid w:val="00556F8A"/>
    <w:rsid w:val="00556FE4"/>
    <w:rsid w:val="005635F2"/>
    <w:rsid w:val="00563B86"/>
    <w:rsid w:val="00564F72"/>
    <w:rsid w:val="005654A4"/>
    <w:rsid w:val="00565849"/>
    <w:rsid w:val="00565E9E"/>
    <w:rsid w:val="00567994"/>
    <w:rsid w:val="0057098F"/>
    <w:rsid w:val="00570EC9"/>
    <w:rsid w:val="00571CD5"/>
    <w:rsid w:val="00573933"/>
    <w:rsid w:val="00574DE8"/>
    <w:rsid w:val="00575B91"/>
    <w:rsid w:val="00575D05"/>
    <w:rsid w:val="00576316"/>
    <w:rsid w:val="005763B0"/>
    <w:rsid w:val="00576DC2"/>
    <w:rsid w:val="00580EA6"/>
    <w:rsid w:val="00581F46"/>
    <w:rsid w:val="00583295"/>
    <w:rsid w:val="0058355C"/>
    <w:rsid w:val="00584548"/>
    <w:rsid w:val="00584F25"/>
    <w:rsid w:val="005852DF"/>
    <w:rsid w:val="00586339"/>
    <w:rsid w:val="00586553"/>
    <w:rsid w:val="0058677E"/>
    <w:rsid w:val="00586FEF"/>
    <w:rsid w:val="00587539"/>
    <w:rsid w:val="00587779"/>
    <w:rsid w:val="00587940"/>
    <w:rsid w:val="00587E56"/>
    <w:rsid w:val="005906B4"/>
    <w:rsid w:val="00590CA0"/>
    <w:rsid w:val="00591174"/>
    <w:rsid w:val="0059136C"/>
    <w:rsid w:val="0059197D"/>
    <w:rsid w:val="00591B4D"/>
    <w:rsid w:val="00591C07"/>
    <w:rsid w:val="005920C1"/>
    <w:rsid w:val="00592237"/>
    <w:rsid w:val="00592734"/>
    <w:rsid w:val="00592B88"/>
    <w:rsid w:val="00594104"/>
    <w:rsid w:val="00594714"/>
    <w:rsid w:val="00595102"/>
    <w:rsid w:val="005952D0"/>
    <w:rsid w:val="005964B0"/>
    <w:rsid w:val="00596768"/>
    <w:rsid w:val="00597E0C"/>
    <w:rsid w:val="005A10F0"/>
    <w:rsid w:val="005A162E"/>
    <w:rsid w:val="005A1E3C"/>
    <w:rsid w:val="005A34C5"/>
    <w:rsid w:val="005A3590"/>
    <w:rsid w:val="005A3895"/>
    <w:rsid w:val="005A38C8"/>
    <w:rsid w:val="005A3F6D"/>
    <w:rsid w:val="005A42EA"/>
    <w:rsid w:val="005A5995"/>
    <w:rsid w:val="005A60AE"/>
    <w:rsid w:val="005A67D9"/>
    <w:rsid w:val="005A7914"/>
    <w:rsid w:val="005B0423"/>
    <w:rsid w:val="005B04EC"/>
    <w:rsid w:val="005B0AA7"/>
    <w:rsid w:val="005B0E3F"/>
    <w:rsid w:val="005B220C"/>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5867"/>
    <w:rsid w:val="005C6C62"/>
    <w:rsid w:val="005C7D46"/>
    <w:rsid w:val="005D06C4"/>
    <w:rsid w:val="005D0C5A"/>
    <w:rsid w:val="005D1BA8"/>
    <w:rsid w:val="005D23C9"/>
    <w:rsid w:val="005D2690"/>
    <w:rsid w:val="005D27D0"/>
    <w:rsid w:val="005D31CF"/>
    <w:rsid w:val="005D358F"/>
    <w:rsid w:val="005D42FC"/>
    <w:rsid w:val="005D573D"/>
    <w:rsid w:val="005D57EF"/>
    <w:rsid w:val="005D6242"/>
    <w:rsid w:val="005D66A1"/>
    <w:rsid w:val="005E00C3"/>
    <w:rsid w:val="005E0238"/>
    <w:rsid w:val="005E131F"/>
    <w:rsid w:val="005E136C"/>
    <w:rsid w:val="005E1886"/>
    <w:rsid w:val="005E209D"/>
    <w:rsid w:val="005E24EA"/>
    <w:rsid w:val="005E2A7B"/>
    <w:rsid w:val="005E34C1"/>
    <w:rsid w:val="005E3973"/>
    <w:rsid w:val="005E3989"/>
    <w:rsid w:val="005E401D"/>
    <w:rsid w:val="005E45B8"/>
    <w:rsid w:val="005E4605"/>
    <w:rsid w:val="005E4C6A"/>
    <w:rsid w:val="005E4FF6"/>
    <w:rsid w:val="005E5C9E"/>
    <w:rsid w:val="005E6279"/>
    <w:rsid w:val="005E69FE"/>
    <w:rsid w:val="005E6B00"/>
    <w:rsid w:val="005E6D43"/>
    <w:rsid w:val="005F23BC"/>
    <w:rsid w:val="005F29A8"/>
    <w:rsid w:val="005F37B1"/>
    <w:rsid w:val="005F3D36"/>
    <w:rsid w:val="005F4EE8"/>
    <w:rsid w:val="005F6466"/>
    <w:rsid w:val="005F6DFD"/>
    <w:rsid w:val="005F6F05"/>
    <w:rsid w:val="005F7E72"/>
    <w:rsid w:val="00601854"/>
    <w:rsid w:val="00603024"/>
    <w:rsid w:val="0060335D"/>
    <w:rsid w:val="00603749"/>
    <w:rsid w:val="0060377D"/>
    <w:rsid w:val="00604693"/>
    <w:rsid w:val="00604989"/>
    <w:rsid w:val="006103F7"/>
    <w:rsid w:val="00610E92"/>
    <w:rsid w:val="00613252"/>
    <w:rsid w:val="0061357E"/>
    <w:rsid w:val="0061373E"/>
    <w:rsid w:val="00614084"/>
    <w:rsid w:val="006143CA"/>
    <w:rsid w:val="00614B09"/>
    <w:rsid w:val="0061517B"/>
    <w:rsid w:val="0061661F"/>
    <w:rsid w:val="006166C1"/>
    <w:rsid w:val="006178BA"/>
    <w:rsid w:val="00620739"/>
    <w:rsid w:val="00620D03"/>
    <w:rsid w:val="006215D9"/>
    <w:rsid w:val="00621A1C"/>
    <w:rsid w:val="006249F6"/>
    <w:rsid w:val="0062536A"/>
    <w:rsid w:val="00625C78"/>
    <w:rsid w:val="006265DB"/>
    <w:rsid w:val="00626C02"/>
    <w:rsid w:val="00626C11"/>
    <w:rsid w:val="00627801"/>
    <w:rsid w:val="0063026C"/>
    <w:rsid w:val="006305C3"/>
    <w:rsid w:val="00630860"/>
    <w:rsid w:val="00631090"/>
    <w:rsid w:val="00632336"/>
    <w:rsid w:val="00632DCE"/>
    <w:rsid w:val="00632FE8"/>
    <w:rsid w:val="0063308F"/>
    <w:rsid w:val="006342C2"/>
    <w:rsid w:val="00635C4A"/>
    <w:rsid w:val="006361BE"/>
    <w:rsid w:val="00636612"/>
    <w:rsid w:val="00636715"/>
    <w:rsid w:val="00636A11"/>
    <w:rsid w:val="00636EB3"/>
    <w:rsid w:val="00636EF7"/>
    <w:rsid w:val="0064070A"/>
    <w:rsid w:val="00640E79"/>
    <w:rsid w:val="006417E4"/>
    <w:rsid w:val="00641984"/>
    <w:rsid w:val="006427C3"/>
    <w:rsid w:val="00642FF9"/>
    <w:rsid w:val="0064305A"/>
    <w:rsid w:val="00644443"/>
    <w:rsid w:val="00645163"/>
    <w:rsid w:val="006453E6"/>
    <w:rsid w:val="00650234"/>
    <w:rsid w:val="00650334"/>
    <w:rsid w:val="00650647"/>
    <w:rsid w:val="00652A6C"/>
    <w:rsid w:val="00653183"/>
    <w:rsid w:val="00653791"/>
    <w:rsid w:val="00653C83"/>
    <w:rsid w:val="00654ED1"/>
    <w:rsid w:val="00656C78"/>
    <w:rsid w:val="00657C8A"/>
    <w:rsid w:val="00657F12"/>
    <w:rsid w:val="0066026E"/>
    <w:rsid w:val="006602F1"/>
    <w:rsid w:val="00661E88"/>
    <w:rsid w:val="00662670"/>
    <w:rsid w:val="006628E5"/>
    <w:rsid w:val="00662AC7"/>
    <w:rsid w:val="006642F2"/>
    <w:rsid w:val="00664457"/>
    <w:rsid w:val="00664870"/>
    <w:rsid w:val="00664DD2"/>
    <w:rsid w:val="00664EC0"/>
    <w:rsid w:val="006652BE"/>
    <w:rsid w:val="0066597A"/>
    <w:rsid w:val="00665E00"/>
    <w:rsid w:val="006678DD"/>
    <w:rsid w:val="00667ABB"/>
    <w:rsid w:val="00667FF8"/>
    <w:rsid w:val="006700E0"/>
    <w:rsid w:val="00670D54"/>
    <w:rsid w:val="00671046"/>
    <w:rsid w:val="0067197C"/>
    <w:rsid w:val="00671AB6"/>
    <w:rsid w:val="00671B2B"/>
    <w:rsid w:val="00671EBF"/>
    <w:rsid w:val="00673BC4"/>
    <w:rsid w:val="0067496F"/>
    <w:rsid w:val="00675315"/>
    <w:rsid w:val="0067542D"/>
    <w:rsid w:val="0067559C"/>
    <w:rsid w:val="00675931"/>
    <w:rsid w:val="00675DBF"/>
    <w:rsid w:val="00676B80"/>
    <w:rsid w:val="00677D00"/>
    <w:rsid w:val="0068094D"/>
    <w:rsid w:val="006814C5"/>
    <w:rsid w:val="006826AB"/>
    <w:rsid w:val="00682EDE"/>
    <w:rsid w:val="0068433B"/>
    <w:rsid w:val="00684844"/>
    <w:rsid w:val="006861D0"/>
    <w:rsid w:val="0068734F"/>
    <w:rsid w:val="0069192E"/>
    <w:rsid w:val="00691F2D"/>
    <w:rsid w:val="00693551"/>
    <w:rsid w:val="00693714"/>
    <w:rsid w:val="006939AE"/>
    <w:rsid w:val="00693A37"/>
    <w:rsid w:val="0069417F"/>
    <w:rsid w:val="006957C3"/>
    <w:rsid w:val="00696218"/>
    <w:rsid w:val="0069660D"/>
    <w:rsid w:val="00697CD2"/>
    <w:rsid w:val="006A170D"/>
    <w:rsid w:val="006A1EC4"/>
    <w:rsid w:val="006A1F41"/>
    <w:rsid w:val="006A310D"/>
    <w:rsid w:val="006A34B4"/>
    <w:rsid w:val="006A42A5"/>
    <w:rsid w:val="006A584B"/>
    <w:rsid w:val="006A62C5"/>
    <w:rsid w:val="006A6A96"/>
    <w:rsid w:val="006A6CC3"/>
    <w:rsid w:val="006A6D95"/>
    <w:rsid w:val="006A7FE1"/>
    <w:rsid w:val="006B1B8F"/>
    <w:rsid w:val="006B1E13"/>
    <w:rsid w:val="006B203D"/>
    <w:rsid w:val="006B3A57"/>
    <w:rsid w:val="006B44BA"/>
    <w:rsid w:val="006B4752"/>
    <w:rsid w:val="006B609A"/>
    <w:rsid w:val="006B7279"/>
    <w:rsid w:val="006B72B9"/>
    <w:rsid w:val="006B7619"/>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D04B8"/>
    <w:rsid w:val="006D093D"/>
    <w:rsid w:val="006D0D0D"/>
    <w:rsid w:val="006D4254"/>
    <w:rsid w:val="006D42DF"/>
    <w:rsid w:val="006D5374"/>
    <w:rsid w:val="006D701A"/>
    <w:rsid w:val="006D77B3"/>
    <w:rsid w:val="006D77C5"/>
    <w:rsid w:val="006E08D1"/>
    <w:rsid w:val="006E09D9"/>
    <w:rsid w:val="006E1ACD"/>
    <w:rsid w:val="006E23FE"/>
    <w:rsid w:val="006E2441"/>
    <w:rsid w:val="006E3034"/>
    <w:rsid w:val="006E3591"/>
    <w:rsid w:val="006E3743"/>
    <w:rsid w:val="006E3B3D"/>
    <w:rsid w:val="006E50FB"/>
    <w:rsid w:val="006E53FF"/>
    <w:rsid w:val="006E5922"/>
    <w:rsid w:val="006E7149"/>
    <w:rsid w:val="006E7CFF"/>
    <w:rsid w:val="006E7F06"/>
    <w:rsid w:val="006F02DE"/>
    <w:rsid w:val="006F2B50"/>
    <w:rsid w:val="006F2C3A"/>
    <w:rsid w:val="006F381D"/>
    <w:rsid w:val="006F3D25"/>
    <w:rsid w:val="006F42A9"/>
    <w:rsid w:val="006F4F52"/>
    <w:rsid w:val="006F5DAB"/>
    <w:rsid w:val="006F6505"/>
    <w:rsid w:val="006F723C"/>
    <w:rsid w:val="006F7285"/>
    <w:rsid w:val="006F7AF0"/>
    <w:rsid w:val="007000A3"/>
    <w:rsid w:val="00701AE1"/>
    <w:rsid w:val="00701B25"/>
    <w:rsid w:val="00702FA1"/>
    <w:rsid w:val="007031AC"/>
    <w:rsid w:val="00703CF5"/>
    <w:rsid w:val="007045F5"/>
    <w:rsid w:val="00704928"/>
    <w:rsid w:val="00704BC6"/>
    <w:rsid w:val="00706DE5"/>
    <w:rsid w:val="00711DA6"/>
    <w:rsid w:val="0071223C"/>
    <w:rsid w:val="00713DE2"/>
    <w:rsid w:val="00715108"/>
    <w:rsid w:val="0071584B"/>
    <w:rsid w:val="00717F50"/>
    <w:rsid w:val="00720A06"/>
    <w:rsid w:val="00721C93"/>
    <w:rsid w:val="007225B1"/>
    <w:rsid w:val="00723820"/>
    <w:rsid w:val="0072442E"/>
    <w:rsid w:val="007251F8"/>
    <w:rsid w:val="007253E5"/>
    <w:rsid w:val="00725440"/>
    <w:rsid w:val="007256EF"/>
    <w:rsid w:val="00726780"/>
    <w:rsid w:val="00727CE2"/>
    <w:rsid w:val="00730552"/>
    <w:rsid w:val="00730866"/>
    <w:rsid w:val="00731A6F"/>
    <w:rsid w:val="00731C0E"/>
    <w:rsid w:val="00731CBE"/>
    <w:rsid w:val="00731D60"/>
    <w:rsid w:val="0073272C"/>
    <w:rsid w:val="00732B60"/>
    <w:rsid w:val="00732B89"/>
    <w:rsid w:val="00732C2D"/>
    <w:rsid w:val="00733F31"/>
    <w:rsid w:val="007343D5"/>
    <w:rsid w:val="00734871"/>
    <w:rsid w:val="0073637B"/>
    <w:rsid w:val="007366A8"/>
    <w:rsid w:val="00736B28"/>
    <w:rsid w:val="007371F3"/>
    <w:rsid w:val="00740619"/>
    <w:rsid w:val="00740D19"/>
    <w:rsid w:val="007436BA"/>
    <w:rsid w:val="00743F7E"/>
    <w:rsid w:val="00744BC6"/>
    <w:rsid w:val="007454AB"/>
    <w:rsid w:val="00746B01"/>
    <w:rsid w:val="00746B58"/>
    <w:rsid w:val="00746CB6"/>
    <w:rsid w:val="00747A73"/>
    <w:rsid w:val="00750740"/>
    <w:rsid w:val="0075290B"/>
    <w:rsid w:val="00752D66"/>
    <w:rsid w:val="00753138"/>
    <w:rsid w:val="00754214"/>
    <w:rsid w:val="0075464F"/>
    <w:rsid w:val="0075474A"/>
    <w:rsid w:val="007547D9"/>
    <w:rsid w:val="00755221"/>
    <w:rsid w:val="00755EE1"/>
    <w:rsid w:val="00756E89"/>
    <w:rsid w:val="007571E5"/>
    <w:rsid w:val="00757A70"/>
    <w:rsid w:val="00757C2B"/>
    <w:rsid w:val="00757D60"/>
    <w:rsid w:val="00757FCD"/>
    <w:rsid w:val="00760E23"/>
    <w:rsid w:val="00761939"/>
    <w:rsid w:val="00761A46"/>
    <w:rsid w:val="00762469"/>
    <w:rsid w:val="00762708"/>
    <w:rsid w:val="00762BB8"/>
    <w:rsid w:val="0076393C"/>
    <w:rsid w:val="00763AEA"/>
    <w:rsid w:val="00763EB9"/>
    <w:rsid w:val="007647FF"/>
    <w:rsid w:val="00765FB1"/>
    <w:rsid w:val="00767C61"/>
    <w:rsid w:val="007720B0"/>
    <w:rsid w:val="00772A6B"/>
    <w:rsid w:val="0077397D"/>
    <w:rsid w:val="00774B04"/>
    <w:rsid w:val="00774FDB"/>
    <w:rsid w:val="0077558B"/>
    <w:rsid w:val="00777459"/>
    <w:rsid w:val="007801B5"/>
    <w:rsid w:val="00781204"/>
    <w:rsid w:val="007815CB"/>
    <w:rsid w:val="00781964"/>
    <w:rsid w:val="00781D1F"/>
    <w:rsid w:val="0078233F"/>
    <w:rsid w:val="007831E7"/>
    <w:rsid w:val="00785AF2"/>
    <w:rsid w:val="00786242"/>
    <w:rsid w:val="007867F5"/>
    <w:rsid w:val="00787BD0"/>
    <w:rsid w:val="00790CB6"/>
    <w:rsid w:val="00791973"/>
    <w:rsid w:val="007926C4"/>
    <w:rsid w:val="00792790"/>
    <w:rsid w:val="007928DC"/>
    <w:rsid w:val="0079296F"/>
    <w:rsid w:val="007943F2"/>
    <w:rsid w:val="00794FA9"/>
    <w:rsid w:val="00795511"/>
    <w:rsid w:val="00795DA8"/>
    <w:rsid w:val="00795F84"/>
    <w:rsid w:val="007960BE"/>
    <w:rsid w:val="00796646"/>
    <w:rsid w:val="007967A1"/>
    <w:rsid w:val="007A08D7"/>
    <w:rsid w:val="007A0B9B"/>
    <w:rsid w:val="007A114C"/>
    <w:rsid w:val="007A238E"/>
    <w:rsid w:val="007A3CE3"/>
    <w:rsid w:val="007A41FF"/>
    <w:rsid w:val="007A482A"/>
    <w:rsid w:val="007A5B7B"/>
    <w:rsid w:val="007A6303"/>
    <w:rsid w:val="007A635D"/>
    <w:rsid w:val="007A64BF"/>
    <w:rsid w:val="007A74B9"/>
    <w:rsid w:val="007B02DE"/>
    <w:rsid w:val="007B1113"/>
    <w:rsid w:val="007B15E8"/>
    <w:rsid w:val="007B1671"/>
    <w:rsid w:val="007B1E49"/>
    <w:rsid w:val="007B1F68"/>
    <w:rsid w:val="007B202C"/>
    <w:rsid w:val="007B26B1"/>
    <w:rsid w:val="007B2956"/>
    <w:rsid w:val="007B3BA8"/>
    <w:rsid w:val="007B45A3"/>
    <w:rsid w:val="007B47A8"/>
    <w:rsid w:val="007B5789"/>
    <w:rsid w:val="007B5CCE"/>
    <w:rsid w:val="007B6012"/>
    <w:rsid w:val="007B7903"/>
    <w:rsid w:val="007B7CDA"/>
    <w:rsid w:val="007C01E7"/>
    <w:rsid w:val="007C0D24"/>
    <w:rsid w:val="007C320A"/>
    <w:rsid w:val="007C3B3F"/>
    <w:rsid w:val="007C3BF1"/>
    <w:rsid w:val="007C3C0F"/>
    <w:rsid w:val="007C4E33"/>
    <w:rsid w:val="007C6062"/>
    <w:rsid w:val="007C6D5B"/>
    <w:rsid w:val="007D1689"/>
    <w:rsid w:val="007D1D71"/>
    <w:rsid w:val="007D26EE"/>
    <w:rsid w:val="007D2CEF"/>
    <w:rsid w:val="007D3E4C"/>
    <w:rsid w:val="007D47FE"/>
    <w:rsid w:val="007D4829"/>
    <w:rsid w:val="007D6096"/>
    <w:rsid w:val="007D62A1"/>
    <w:rsid w:val="007D6945"/>
    <w:rsid w:val="007D6BF7"/>
    <w:rsid w:val="007D7090"/>
    <w:rsid w:val="007D7351"/>
    <w:rsid w:val="007D7406"/>
    <w:rsid w:val="007E18A3"/>
    <w:rsid w:val="007E1A84"/>
    <w:rsid w:val="007E1B4B"/>
    <w:rsid w:val="007E31CA"/>
    <w:rsid w:val="007E3A9B"/>
    <w:rsid w:val="007E3CEC"/>
    <w:rsid w:val="007E3F14"/>
    <w:rsid w:val="007E415C"/>
    <w:rsid w:val="007E67C1"/>
    <w:rsid w:val="007E67DB"/>
    <w:rsid w:val="007E6CE7"/>
    <w:rsid w:val="007E7D95"/>
    <w:rsid w:val="007F0960"/>
    <w:rsid w:val="007F0F10"/>
    <w:rsid w:val="007F283A"/>
    <w:rsid w:val="007F2D84"/>
    <w:rsid w:val="007F2E0B"/>
    <w:rsid w:val="007F31EF"/>
    <w:rsid w:val="007F3776"/>
    <w:rsid w:val="007F4255"/>
    <w:rsid w:val="007F4E0A"/>
    <w:rsid w:val="007F64DD"/>
    <w:rsid w:val="007F6ABB"/>
    <w:rsid w:val="007F6D44"/>
    <w:rsid w:val="007F6F1D"/>
    <w:rsid w:val="007F77FA"/>
    <w:rsid w:val="008000D9"/>
    <w:rsid w:val="00800CB9"/>
    <w:rsid w:val="00800F3B"/>
    <w:rsid w:val="008011E9"/>
    <w:rsid w:val="0080206C"/>
    <w:rsid w:val="00803793"/>
    <w:rsid w:val="0080420F"/>
    <w:rsid w:val="008044FD"/>
    <w:rsid w:val="00805492"/>
    <w:rsid w:val="00805E9E"/>
    <w:rsid w:val="0080643E"/>
    <w:rsid w:val="00807DCB"/>
    <w:rsid w:val="00810D4B"/>
    <w:rsid w:val="008142B8"/>
    <w:rsid w:val="008142F1"/>
    <w:rsid w:val="00814C2E"/>
    <w:rsid w:val="0081562B"/>
    <w:rsid w:val="00815CF2"/>
    <w:rsid w:val="00816CF2"/>
    <w:rsid w:val="00816D4E"/>
    <w:rsid w:val="00817311"/>
    <w:rsid w:val="00817EDA"/>
    <w:rsid w:val="00817FF2"/>
    <w:rsid w:val="0082032B"/>
    <w:rsid w:val="00820BC5"/>
    <w:rsid w:val="0082151F"/>
    <w:rsid w:val="0082176D"/>
    <w:rsid w:val="0082203F"/>
    <w:rsid w:val="00822C18"/>
    <w:rsid w:val="00822EA2"/>
    <w:rsid w:val="00823EA2"/>
    <w:rsid w:val="00823EAC"/>
    <w:rsid w:val="00824379"/>
    <w:rsid w:val="008249AD"/>
    <w:rsid w:val="00825D79"/>
    <w:rsid w:val="00826E05"/>
    <w:rsid w:val="0082712D"/>
    <w:rsid w:val="00827396"/>
    <w:rsid w:val="008273C3"/>
    <w:rsid w:val="00827877"/>
    <w:rsid w:val="00830649"/>
    <w:rsid w:val="008333F1"/>
    <w:rsid w:val="00833670"/>
    <w:rsid w:val="008337EE"/>
    <w:rsid w:val="00834570"/>
    <w:rsid w:val="00835030"/>
    <w:rsid w:val="00835153"/>
    <w:rsid w:val="008357B7"/>
    <w:rsid w:val="00835C80"/>
    <w:rsid w:val="00835C8A"/>
    <w:rsid w:val="008361FA"/>
    <w:rsid w:val="00840E17"/>
    <w:rsid w:val="0084117D"/>
    <w:rsid w:val="00842314"/>
    <w:rsid w:val="00843DFD"/>
    <w:rsid w:val="008448C7"/>
    <w:rsid w:val="008456BE"/>
    <w:rsid w:val="008457DB"/>
    <w:rsid w:val="00845D5F"/>
    <w:rsid w:val="008464DF"/>
    <w:rsid w:val="00847828"/>
    <w:rsid w:val="008502E6"/>
    <w:rsid w:val="00850980"/>
    <w:rsid w:val="00850BFC"/>
    <w:rsid w:val="0085158A"/>
    <w:rsid w:val="0085199E"/>
    <w:rsid w:val="00851DD2"/>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A92"/>
    <w:rsid w:val="0086797B"/>
    <w:rsid w:val="00867F0E"/>
    <w:rsid w:val="0087006B"/>
    <w:rsid w:val="008708D0"/>
    <w:rsid w:val="008717EA"/>
    <w:rsid w:val="00872791"/>
    <w:rsid w:val="008727B6"/>
    <w:rsid w:val="00872EE3"/>
    <w:rsid w:val="00873171"/>
    <w:rsid w:val="00873831"/>
    <w:rsid w:val="0087497F"/>
    <w:rsid w:val="00875D23"/>
    <w:rsid w:val="00876796"/>
    <w:rsid w:val="00877563"/>
    <w:rsid w:val="00877C9E"/>
    <w:rsid w:val="00877CD7"/>
    <w:rsid w:val="00877D40"/>
    <w:rsid w:val="00880417"/>
    <w:rsid w:val="008807B4"/>
    <w:rsid w:val="00881B39"/>
    <w:rsid w:val="00881BF4"/>
    <w:rsid w:val="00882ECC"/>
    <w:rsid w:val="00882F3F"/>
    <w:rsid w:val="00883417"/>
    <w:rsid w:val="00883A6D"/>
    <w:rsid w:val="00884099"/>
    <w:rsid w:val="008846F4"/>
    <w:rsid w:val="00885AFF"/>
    <w:rsid w:val="00886633"/>
    <w:rsid w:val="00886D91"/>
    <w:rsid w:val="00887386"/>
    <w:rsid w:val="008876CE"/>
    <w:rsid w:val="008901F4"/>
    <w:rsid w:val="00892AFA"/>
    <w:rsid w:val="0089347B"/>
    <w:rsid w:val="008942C3"/>
    <w:rsid w:val="008949AF"/>
    <w:rsid w:val="008949F0"/>
    <w:rsid w:val="008956BE"/>
    <w:rsid w:val="008971B8"/>
    <w:rsid w:val="008A0172"/>
    <w:rsid w:val="008A09C6"/>
    <w:rsid w:val="008A1283"/>
    <w:rsid w:val="008A165B"/>
    <w:rsid w:val="008A258F"/>
    <w:rsid w:val="008A475D"/>
    <w:rsid w:val="008A4FD0"/>
    <w:rsid w:val="008A5394"/>
    <w:rsid w:val="008A7056"/>
    <w:rsid w:val="008A7F8A"/>
    <w:rsid w:val="008B06A8"/>
    <w:rsid w:val="008B2FA5"/>
    <w:rsid w:val="008B3512"/>
    <w:rsid w:val="008B5F11"/>
    <w:rsid w:val="008B6740"/>
    <w:rsid w:val="008B68DA"/>
    <w:rsid w:val="008B7528"/>
    <w:rsid w:val="008C05F0"/>
    <w:rsid w:val="008C083B"/>
    <w:rsid w:val="008C1BC8"/>
    <w:rsid w:val="008C2329"/>
    <w:rsid w:val="008C2CD0"/>
    <w:rsid w:val="008C3606"/>
    <w:rsid w:val="008C401B"/>
    <w:rsid w:val="008C464A"/>
    <w:rsid w:val="008C577A"/>
    <w:rsid w:val="008C59F7"/>
    <w:rsid w:val="008C7077"/>
    <w:rsid w:val="008C7BA0"/>
    <w:rsid w:val="008D0AF4"/>
    <w:rsid w:val="008D0C26"/>
    <w:rsid w:val="008D1A9E"/>
    <w:rsid w:val="008D2A1B"/>
    <w:rsid w:val="008D2D8B"/>
    <w:rsid w:val="008D3A6C"/>
    <w:rsid w:val="008D55DD"/>
    <w:rsid w:val="008D5D3A"/>
    <w:rsid w:val="008D767F"/>
    <w:rsid w:val="008D7C1D"/>
    <w:rsid w:val="008D7DE9"/>
    <w:rsid w:val="008D7F9F"/>
    <w:rsid w:val="008E1488"/>
    <w:rsid w:val="008E15F0"/>
    <w:rsid w:val="008E1870"/>
    <w:rsid w:val="008E1F0C"/>
    <w:rsid w:val="008E2785"/>
    <w:rsid w:val="008E3AA3"/>
    <w:rsid w:val="008E5541"/>
    <w:rsid w:val="008E7765"/>
    <w:rsid w:val="008E7C9B"/>
    <w:rsid w:val="008F0BDE"/>
    <w:rsid w:val="008F18DE"/>
    <w:rsid w:val="008F1AE0"/>
    <w:rsid w:val="008F2660"/>
    <w:rsid w:val="008F28D7"/>
    <w:rsid w:val="008F3A31"/>
    <w:rsid w:val="008F3D36"/>
    <w:rsid w:val="008F4656"/>
    <w:rsid w:val="008F6578"/>
    <w:rsid w:val="008F65A9"/>
    <w:rsid w:val="008F72A7"/>
    <w:rsid w:val="00900189"/>
    <w:rsid w:val="00902220"/>
    <w:rsid w:val="009034E4"/>
    <w:rsid w:val="009046DD"/>
    <w:rsid w:val="00904C66"/>
    <w:rsid w:val="00905549"/>
    <w:rsid w:val="00912105"/>
    <w:rsid w:val="00912E74"/>
    <w:rsid w:val="00912ECC"/>
    <w:rsid w:val="00914695"/>
    <w:rsid w:val="00914904"/>
    <w:rsid w:val="0091506C"/>
    <w:rsid w:val="00915A50"/>
    <w:rsid w:val="00917172"/>
    <w:rsid w:val="00920287"/>
    <w:rsid w:val="00920A2E"/>
    <w:rsid w:val="00920F17"/>
    <w:rsid w:val="009216DC"/>
    <w:rsid w:val="00922194"/>
    <w:rsid w:val="00923B98"/>
    <w:rsid w:val="009251C7"/>
    <w:rsid w:val="0092542B"/>
    <w:rsid w:val="00925960"/>
    <w:rsid w:val="00925FAF"/>
    <w:rsid w:val="0092663B"/>
    <w:rsid w:val="009267B5"/>
    <w:rsid w:val="00927DAE"/>
    <w:rsid w:val="00930612"/>
    <w:rsid w:val="00930BA4"/>
    <w:rsid w:val="009318D7"/>
    <w:rsid w:val="00931E7F"/>
    <w:rsid w:val="009326C4"/>
    <w:rsid w:val="00932F6F"/>
    <w:rsid w:val="009332B1"/>
    <w:rsid w:val="009333E6"/>
    <w:rsid w:val="009339A1"/>
    <w:rsid w:val="00933D32"/>
    <w:rsid w:val="0093435D"/>
    <w:rsid w:val="0093448E"/>
    <w:rsid w:val="0093474D"/>
    <w:rsid w:val="00935496"/>
    <w:rsid w:val="00935DA1"/>
    <w:rsid w:val="00935E47"/>
    <w:rsid w:val="009360E0"/>
    <w:rsid w:val="00936614"/>
    <w:rsid w:val="00936CA5"/>
    <w:rsid w:val="00940A0C"/>
    <w:rsid w:val="0094189A"/>
    <w:rsid w:val="009424CA"/>
    <w:rsid w:val="009425B2"/>
    <w:rsid w:val="00942AB5"/>
    <w:rsid w:val="00942D12"/>
    <w:rsid w:val="0094323E"/>
    <w:rsid w:val="00943937"/>
    <w:rsid w:val="00943FF3"/>
    <w:rsid w:val="00944004"/>
    <w:rsid w:val="00944358"/>
    <w:rsid w:val="00944672"/>
    <w:rsid w:val="00944680"/>
    <w:rsid w:val="009456C0"/>
    <w:rsid w:val="00946181"/>
    <w:rsid w:val="009465B1"/>
    <w:rsid w:val="00946927"/>
    <w:rsid w:val="009473DD"/>
    <w:rsid w:val="00947A4C"/>
    <w:rsid w:val="00947C07"/>
    <w:rsid w:val="00947CA1"/>
    <w:rsid w:val="00947D56"/>
    <w:rsid w:val="009511FF"/>
    <w:rsid w:val="00952AE2"/>
    <w:rsid w:val="00953A27"/>
    <w:rsid w:val="00954468"/>
    <w:rsid w:val="009546E5"/>
    <w:rsid w:val="009558A2"/>
    <w:rsid w:val="00955BFE"/>
    <w:rsid w:val="00955C29"/>
    <w:rsid w:val="00956102"/>
    <w:rsid w:val="009567B2"/>
    <w:rsid w:val="009570BB"/>
    <w:rsid w:val="00957571"/>
    <w:rsid w:val="00957A91"/>
    <w:rsid w:val="0096014C"/>
    <w:rsid w:val="00960265"/>
    <w:rsid w:val="009616ED"/>
    <w:rsid w:val="00961B87"/>
    <w:rsid w:val="00961DC8"/>
    <w:rsid w:val="00962045"/>
    <w:rsid w:val="00962F5C"/>
    <w:rsid w:val="00964AA9"/>
    <w:rsid w:val="00964AF1"/>
    <w:rsid w:val="009664BF"/>
    <w:rsid w:val="009667BB"/>
    <w:rsid w:val="00966B01"/>
    <w:rsid w:val="00966CD9"/>
    <w:rsid w:val="0097133F"/>
    <w:rsid w:val="009715D8"/>
    <w:rsid w:val="00971ACF"/>
    <w:rsid w:val="00971DDA"/>
    <w:rsid w:val="00972B7B"/>
    <w:rsid w:val="00972E7E"/>
    <w:rsid w:val="00972F7D"/>
    <w:rsid w:val="009739EB"/>
    <w:rsid w:val="009739FA"/>
    <w:rsid w:val="00973A4E"/>
    <w:rsid w:val="00973F31"/>
    <w:rsid w:val="00973FD0"/>
    <w:rsid w:val="009762E8"/>
    <w:rsid w:val="00976A3E"/>
    <w:rsid w:val="009770E4"/>
    <w:rsid w:val="00977F51"/>
    <w:rsid w:val="0098063A"/>
    <w:rsid w:val="00980A19"/>
    <w:rsid w:val="00982732"/>
    <w:rsid w:val="00982AB1"/>
    <w:rsid w:val="00982E28"/>
    <w:rsid w:val="00983371"/>
    <w:rsid w:val="00983D59"/>
    <w:rsid w:val="00984697"/>
    <w:rsid w:val="00985A29"/>
    <w:rsid w:val="00986AD5"/>
    <w:rsid w:val="0098790F"/>
    <w:rsid w:val="00987FBF"/>
    <w:rsid w:val="0099025E"/>
    <w:rsid w:val="00990A70"/>
    <w:rsid w:val="00991641"/>
    <w:rsid w:val="00991F23"/>
    <w:rsid w:val="00992865"/>
    <w:rsid w:val="00993DAF"/>
    <w:rsid w:val="00994460"/>
    <w:rsid w:val="00995498"/>
    <w:rsid w:val="0099612A"/>
    <w:rsid w:val="0099622A"/>
    <w:rsid w:val="00996748"/>
    <w:rsid w:val="0099674B"/>
    <w:rsid w:val="0099706B"/>
    <w:rsid w:val="00997568"/>
    <w:rsid w:val="0099772E"/>
    <w:rsid w:val="00997D5C"/>
    <w:rsid w:val="009A0664"/>
    <w:rsid w:val="009A0D29"/>
    <w:rsid w:val="009A2E0F"/>
    <w:rsid w:val="009A2EE4"/>
    <w:rsid w:val="009A330A"/>
    <w:rsid w:val="009A4042"/>
    <w:rsid w:val="009A44E7"/>
    <w:rsid w:val="009A49D1"/>
    <w:rsid w:val="009A53CB"/>
    <w:rsid w:val="009A7322"/>
    <w:rsid w:val="009B0340"/>
    <w:rsid w:val="009B08D1"/>
    <w:rsid w:val="009B1FB1"/>
    <w:rsid w:val="009B2446"/>
    <w:rsid w:val="009B2765"/>
    <w:rsid w:val="009B2884"/>
    <w:rsid w:val="009B3613"/>
    <w:rsid w:val="009B44F1"/>
    <w:rsid w:val="009B4881"/>
    <w:rsid w:val="009B48AC"/>
    <w:rsid w:val="009B5F81"/>
    <w:rsid w:val="009B672F"/>
    <w:rsid w:val="009B71AA"/>
    <w:rsid w:val="009B788F"/>
    <w:rsid w:val="009B79EB"/>
    <w:rsid w:val="009C23B4"/>
    <w:rsid w:val="009C3994"/>
    <w:rsid w:val="009C39E1"/>
    <w:rsid w:val="009C3AE9"/>
    <w:rsid w:val="009C3D6E"/>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B92"/>
    <w:rsid w:val="009D4C77"/>
    <w:rsid w:val="009D4D69"/>
    <w:rsid w:val="009D5189"/>
    <w:rsid w:val="009D61A1"/>
    <w:rsid w:val="009D68F3"/>
    <w:rsid w:val="009D7AC4"/>
    <w:rsid w:val="009E00F5"/>
    <w:rsid w:val="009E04FF"/>
    <w:rsid w:val="009E06F8"/>
    <w:rsid w:val="009E0C16"/>
    <w:rsid w:val="009E1264"/>
    <w:rsid w:val="009E13C9"/>
    <w:rsid w:val="009E20FD"/>
    <w:rsid w:val="009E2142"/>
    <w:rsid w:val="009E263B"/>
    <w:rsid w:val="009E3255"/>
    <w:rsid w:val="009E4CFA"/>
    <w:rsid w:val="009E4D7B"/>
    <w:rsid w:val="009E5031"/>
    <w:rsid w:val="009E5E3C"/>
    <w:rsid w:val="009E6588"/>
    <w:rsid w:val="009E79D4"/>
    <w:rsid w:val="009F2DC7"/>
    <w:rsid w:val="009F2E76"/>
    <w:rsid w:val="009F3130"/>
    <w:rsid w:val="009F4370"/>
    <w:rsid w:val="009F4E53"/>
    <w:rsid w:val="009F519E"/>
    <w:rsid w:val="009F53E5"/>
    <w:rsid w:val="009F5490"/>
    <w:rsid w:val="009F68E5"/>
    <w:rsid w:val="009F6C1F"/>
    <w:rsid w:val="009F710E"/>
    <w:rsid w:val="00A002EB"/>
    <w:rsid w:val="00A0270C"/>
    <w:rsid w:val="00A050BD"/>
    <w:rsid w:val="00A0584E"/>
    <w:rsid w:val="00A0612E"/>
    <w:rsid w:val="00A0729D"/>
    <w:rsid w:val="00A10552"/>
    <w:rsid w:val="00A110B0"/>
    <w:rsid w:val="00A110F3"/>
    <w:rsid w:val="00A1182B"/>
    <w:rsid w:val="00A11944"/>
    <w:rsid w:val="00A123E1"/>
    <w:rsid w:val="00A12727"/>
    <w:rsid w:val="00A1275B"/>
    <w:rsid w:val="00A13333"/>
    <w:rsid w:val="00A1335E"/>
    <w:rsid w:val="00A13C31"/>
    <w:rsid w:val="00A14162"/>
    <w:rsid w:val="00A144BC"/>
    <w:rsid w:val="00A14798"/>
    <w:rsid w:val="00A14B33"/>
    <w:rsid w:val="00A14CCA"/>
    <w:rsid w:val="00A152E5"/>
    <w:rsid w:val="00A20058"/>
    <w:rsid w:val="00A223F4"/>
    <w:rsid w:val="00A224C5"/>
    <w:rsid w:val="00A23624"/>
    <w:rsid w:val="00A23BCD"/>
    <w:rsid w:val="00A240F6"/>
    <w:rsid w:val="00A241C0"/>
    <w:rsid w:val="00A2515A"/>
    <w:rsid w:val="00A25322"/>
    <w:rsid w:val="00A25CB7"/>
    <w:rsid w:val="00A273A7"/>
    <w:rsid w:val="00A27828"/>
    <w:rsid w:val="00A27A45"/>
    <w:rsid w:val="00A27A55"/>
    <w:rsid w:val="00A3077F"/>
    <w:rsid w:val="00A31AAB"/>
    <w:rsid w:val="00A323B5"/>
    <w:rsid w:val="00A32B1B"/>
    <w:rsid w:val="00A32E91"/>
    <w:rsid w:val="00A331DC"/>
    <w:rsid w:val="00A3350D"/>
    <w:rsid w:val="00A3474A"/>
    <w:rsid w:val="00A34BB7"/>
    <w:rsid w:val="00A35046"/>
    <w:rsid w:val="00A358D5"/>
    <w:rsid w:val="00A36BB7"/>
    <w:rsid w:val="00A36D2E"/>
    <w:rsid w:val="00A375C5"/>
    <w:rsid w:val="00A378CA"/>
    <w:rsid w:val="00A379B8"/>
    <w:rsid w:val="00A40753"/>
    <w:rsid w:val="00A41A13"/>
    <w:rsid w:val="00A41C40"/>
    <w:rsid w:val="00A41ECA"/>
    <w:rsid w:val="00A43344"/>
    <w:rsid w:val="00A434F0"/>
    <w:rsid w:val="00A4366E"/>
    <w:rsid w:val="00A454C5"/>
    <w:rsid w:val="00A468D9"/>
    <w:rsid w:val="00A46AA8"/>
    <w:rsid w:val="00A46B7C"/>
    <w:rsid w:val="00A47013"/>
    <w:rsid w:val="00A471A8"/>
    <w:rsid w:val="00A4720D"/>
    <w:rsid w:val="00A50E44"/>
    <w:rsid w:val="00A52210"/>
    <w:rsid w:val="00A52366"/>
    <w:rsid w:val="00A524CA"/>
    <w:rsid w:val="00A52DE2"/>
    <w:rsid w:val="00A53178"/>
    <w:rsid w:val="00A539B1"/>
    <w:rsid w:val="00A55A22"/>
    <w:rsid w:val="00A55AE1"/>
    <w:rsid w:val="00A55F50"/>
    <w:rsid w:val="00A566C7"/>
    <w:rsid w:val="00A56FDA"/>
    <w:rsid w:val="00A5748A"/>
    <w:rsid w:val="00A60D1F"/>
    <w:rsid w:val="00A61311"/>
    <w:rsid w:val="00A614E9"/>
    <w:rsid w:val="00A62AED"/>
    <w:rsid w:val="00A62F9D"/>
    <w:rsid w:val="00A64F86"/>
    <w:rsid w:val="00A65833"/>
    <w:rsid w:val="00A65B67"/>
    <w:rsid w:val="00A65F71"/>
    <w:rsid w:val="00A66249"/>
    <w:rsid w:val="00A6672C"/>
    <w:rsid w:val="00A67345"/>
    <w:rsid w:val="00A67408"/>
    <w:rsid w:val="00A712DA"/>
    <w:rsid w:val="00A76931"/>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4930"/>
    <w:rsid w:val="00A94B9C"/>
    <w:rsid w:val="00A94BA4"/>
    <w:rsid w:val="00A95D82"/>
    <w:rsid w:val="00A95ECD"/>
    <w:rsid w:val="00A96802"/>
    <w:rsid w:val="00A96C67"/>
    <w:rsid w:val="00A96E66"/>
    <w:rsid w:val="00A9783D"/>
    <w:rsid w:val="00AA02C9"/>
    <w:rsid w:val="00AA0AFC"/>
    <w:rsid w:val="00AA10CE"/>
    <w:rsid w:val="00AA1265"/>
    <w:rsid w:val="00AA165E"/>
    <w:rsid w:val="00AA20DE"/>
    <w:rsid w:val="00AA3C65"/>
    <w:rsid w:val="00AA44B7"/>
    <w:rsid w:val="00AA4AE9"/>
    <w:rsid w:val="00AA4D1F"/>
    <w:rsid w:val="00AA51FE"/>
    <w:rsid w:val="00AA5FB8"/>
    <w:rsid w:val="00AA6134"/>
    <w:rsid w:val="00AA62E3"/>
    <w:rsid w:val="00AA7360"/>
    <w:rsid w:val="00AB218C"/>
    <w:rsid w:val="00AB229F"/>
    <w:rsid w:val="00AB2822"/>
    <w:rsid w:val="00AB4099"/>
    <w:rsid w:val="00AB4103"/>
    <w:rsid w:val="00AB4CC0"/>
    <w:rsid w:val="00AB503D"/>
    <w:rsid w:val="00AB5394"/>
    <w:rsid w:val="00AB5827"/>
    <w:rsid w:val="00AB5A63"/>
    <w:rsid w:val="00AB63A3"/>
    <w:rsid w:val="00AB75AA"/>
    <w:rsid w:val="00AC0679"/>
    <w:rsid w:val="00AC0A60"/>
    <w:rsid w:val="00AC0FD9"/>
    <w:rsid w:val="00AC2D84"/>
    <w:rsid w:val="00AC3CC7"/>
    <w:rsid w:val="00AC4467"/>
    <w:rsid w:val="00AC4D1F"/>
    <w:rsid w:val="00AC4E94"/>
    <w:rsid w:val="00AC5419"/>
    <w:rsid w:val="00AC5D23"/>
    <w:rsid w:val="00AC6253"/>
    <w:rsid w:val="00AC6A2F"/>
    <w:rsid w:val="00AC6A63"/>
    <w:rsid w:val="00AC6EEB"/>
    <w:rsid w:val="00AC7871"/>
    <w:rsid w:val="00AC79F0"/>
    <w:rsid w:val="00AC7E33"/>
    <w:rsid w:val="00AD067B"/>
    <w:rsid w:val="00AD0A36"/>
    <w:rsid w:val="00AD0C83"/>
    <w:rsid w:val="00AD144E"/>
    <w:rsid w:val="00AD1F68"/>
    <w:rsid w:val="00AD1F75"/>
    <w:rsid w:val="00AD2979"/>
    <w:rsid w:val="00AD32FA"/>
    <w:rsid w:val="00AD343A"/>
    <w:rsid w:val="00AD4889"/>
    <w:rsid w:val="00AD5E0F"/>
    <w:rsid w:val="00AD72F0"/>
    <w:rsid w:val="00AD7ABD"/>
    <w:rsid w:val="00AE04C6"/>
    <w:rsid w:val="00AE0709"/>
    <w:rsid w:val="00AE0871"/>
    <w:rsid w:val="00AE0D5F"/>
    <w:rsid w:val="00AE0EC4"/>
    <w:rsid w:val="00AE27F4"/>
    <w:rsid w:val="00AE27FA"/>
    <w:rsid w:val="00AE2F2B"/>
    <w:rsid w:val="00AE349E"/>
    <w:rsid w:val="00AE401D"/>
    <w:rsid w:val="00AE4ECD"/>
    <w:rsid w:val="00AE5084"/>
    <w:rsid w:val="00AE5815"/>
    <w:rsid w:val="00AE642F"/>
    <w:rsid w:val="00AE6667"/>
    <w:rsid w:val="00AE6FA4"/>
    <w:rsid w:val="00AE7F5E"/>
    <w:rsid w:val="00AF05EC"/>
    <w:rsid w:val="00AF0701"/>
    <w:rsid w:val="00AF2AD1"/>
    <w:rsid w:val="00AF39BF"/>
    <w:rsid w:val="00AF419B"/>
    <w:rsid w:val="00AF62C1"/>
    <w:rsid w:val="00AF6DEE"/>
    <w:rsid w:val="00AF766E"/>
    <w:rsid w:val="00B000BE"/>
    <w:rsid w:val="00B0016F"/>
    <w:rsid w:val="00B005B7"/>
    <w:rsid w:val="00B0139D"/>
    <w:rsid w:val="00B01C49"/>
    <w:rsid w:val="00B01CA9"/>
    <w:rsid w:val="00B026E6"/>
    <w:rsid w:val="00B04CE3"/>
    <w:rsid w:val="00B051EA"/>
    <w:rsid w:val="00B06A08"/>
    <w:rsid w:val="00B072F8"/>
    <w:rsid w:val="00B10CDF"/>
    <w:rsid w:val="00B11765"/>
    <w:rsid w:val="00B12127"/>
    <w:rsid w:val="00B12377"/>
    <w:rsid w:val="00B13081"/>
    <w:rsid w:val="00B14557"/>
    <w:rsid w:val="00B147A5"/>
    <w:rsid w:val="00B14F60"/>
    <w:rsid w:val="00B14F79"/>
    <w:rsid w:val="00B16320"/>
    <w:rsid w:val="00B16CAA"/>
    <w:rsid w:val="00B16E8B"/>
    <w:rsid w:val="00B176A5"/>
    <w:rsid w:val="00B176C6"/>
    <w:rsid w:val="00B17742"/>
    <w:rsid w:val="00B20D03"/>
    <w:rsid w:val="00B21D0A"/>
    <w:rsid w:val="00B22106"/>
    <w:rsid w:val="00B23F1F"/>
    <w:rsid w:val="00B240C2"/>
    <w:rsid w:val="00B2540F"/>
    <w:rsid w:val="00B25661"/>
    <w:rsid w:val="00B26785"/>
    <w:rsid w:val="00B27279"/>
    <w:rsid w:val="00B27CED"/>
    <w:rsid w:val="00B3003F"/>
    <w:rsid w:val="00B30D61"/>
    <w:rsid w:val="00B31256"/>
    <w:rsid w:val="00B31D4E"/>
    <w:rsid w:val="00B32F01"/>
    <w:rsid w:val="00B33167"/>
    <w:rsid w:val="00B3327D"/>
    <w:rsid w:val="00B334B9"/>
    <w:rsid w:val="00B33619"/>
    <w:rsid w:val="00B342C2"/>
    <w:rsid w:val="00B3499C"/>
    <w:rsid w:val="00B3504A"/>
    <w:rsid w:val="00B35175"/>
    <w:rsid w:val="00B35310"/>
    <w:rsid w:val="00B35392"/>
    <w:rsid w:val="00B369E9"/>
    <w:rsid w:val="00B36A3C"/>
    <w:rsid w:val="00B36D5A"/>
    <w:rsid w:val="00B3722C"/>
    <w:rsid w:val="00B37AFE"/>
    <w:rsid w:val="00B404AF"/>
    <w:rsid w:val="00B411D3"/>
    <w:rsid w:val="00B43810"/>
    <w:rsid w:val="00B442E0"/>
    <w:rsid w:val="00B44773"/>
    <w:rsid w:val="00B458F9"/>
    <w:rsid w:val="00B45ED5"/>
    <w:rsid w:val="00B460E9"/>
    <w:rsid w:val="00B4680C"/>
    <w:rsid w:val="00B46BD7"/>
    <w:rsid w:val="00B46DB6"/>
    <w:rsid w:val="00B47C02"/>
    <w:rsid w:val="00B47D77"/>
    <w:rsid w:val="00B5170A"/>
    <w:rsid w:val="00B549F3"/>
    <w:rsid w:val="00B55283"/>
    <w:rsid w:val="00B55A93"/>
    <w:rsid w:val="00B56A4D"/>
    <w:rsid w:val="00B56ECD"/>
    <w:rsid w:val="00B5764D"/>
    <w:rsid w:val="00B604E0"/>
    <w:rsid w:val="00B60916"/>
    <w:rsid w:val="00B612FE"/>
    <w:rsid w:val="00B61A97"/>
    <w:rsid w:val="00B61E6D"/>
    <w:rsid w:val="00B627A2"/>
    <w:rsid w:val="00B62CE2"/>
    <w:rsid w:val="00B64AD1"/>
    <w:rsid w:val="00B65B43"/>
    <w:rsid w:val="00B65CCF"/>
    <w:rsid w:val="00B65FE7"/>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16BF"/>
    <w:rsid w:val="00B81ADA"/>
    <w:rsid w:val="00B82E67"/>
    <w:rsid w:val="00B833B4"/>
    <w:rsid w:val="00B83E60"/>
    <w:rsid w:val="00B83F9D"/>
    <w:rsid w:val="00B84761"/>
    <w:rsid w:val="00B84852"/>
    <w:rsid w:val="00B849E7"/>
    <w:rsid w:val="00B855AF"/>
    <w:rsid w:val="00B85E51"/>
    <w:rsid w:val="00B86E7B"/>
    <w:rsid w:val="00B87122"/>
    <w:rsid w:val="00B875E1"/>
    <w:rsid w:val="00B903E5"/>
    <w:rsid w:val="00B916FE"/>
    <w:rsid w:val="00B918FD"/>
    <w:rsid w:val="00B91DBD"/>
    <w:rsid w:val="00B92433"/>
    <w:rsid w:val="00B92446"/>
    <w:rsid w:val="00B92B1E"/>
    <w:rsid w:val="00B92D1B"/>
    <w:rsid w:val="00B92F24"/>
    <w:rsid w:val="00B9494A"/>
    <w:rsid w:val="00B96AD6"/>
    <w:rsid w:val="00B97316"/>
    <w:rsid w:val="00B97F5B"/>
    <w:rsid w:val="00BA1315"/>
    <w:rsid w:val="00BA2033"/>
    <w:rsid w:val="00BA2468"/>
    <w:rsid w:val="00BA2D73"/>
    <w:rsid w:val="00BA38D4"/>
    <w:rsid w:val="00BA5297"/>
    <w:rsid w:val="00BA5379"/>
    <w:rsid w:val="00BA55AC"/>
    <w:rsid w:val="00BA5665"/>
    <w:rsid w:val="00BA591D"/>
    <w:rsid w:val="00BA5AA8"/>
    <w:rsid w:val="00BA5FB0"/>
    <w:rsid w:val="00BA7121"/>
    <w:rsid w:val="00BA7C4D"/>
    <w:rsid w:val="00BB004D"/>
    <w:rsid w:val="00BB09A8"/>
    <w:rsid w:val="00BB226D"/>
    <w:rsid w:val="00BB374F"/>
    <w:rsid w:val="00BB50F7"/>
    <w:rsid w:val="00BB57D4"/>
    <w:rsid w:val="00BB743C"/>
    <w:rsid w:val="00BB75DC"/>
    <w:rsid w:val="00BB7AF4"/>
    <w:rsid w:val="00BB7B81"/>
    <w:rsid w:val="00BC17B0"/>
    <w:rsid w:val="00BC21F4"/>
    <w:rsid w:val="00BC2B2B"/>
    <w:rsid w:val="00BC2E4E"/>
    <w:rsid w:val="00BC386D"/>
    <w:rsid w:val="00BC3A2F"/>
    <w:rsid w:val="00BC4413"/>
    <w:rsid w:val="00BC4694"/>
    <w:rsid w:val="00BC4898"/>
    <w:rsid w:val="00BC666D"/>
    <w:rsid w:val="00BC67CC"/>
    <w:rsid w:val="00BC6C0B"/>
    <w:rsid w:val="00BC72E7"/>
    <w:rsid w:val="00BD0B8D"/>
    <w:rsid w:val="00BD0D73"/>
    <w:rsid w:val="00BD186C"/>
    <w:rsid w:val="00BD2099"/>
    <w:rsid w:val="00BD3BEC"/>
    <w:rsid w:val="00BD3F39"/>
    <w:rsid w:val="00BD6B0E"/>
    <w:rsid w:val="00BD7121"/>
    <w:rsid w:val="00BE0648"/>
    <w:rsid w:val="00BE0AC5"/>
    <w:rsid w:val="00BE254C"/>
    <w:rsid w:val="00BE39B1"/>
    <w:rsid w:val="00BE6577"/>
    <w:rsid w:val="00BE679E"/>
    <w:rsid w:val="00BF020F"/>
    <w:rsid w:val="00BF07DF"/>
    <w:rsid w:val="00BF1413"/>
    <w:rsid w:val="00BF36C8"/>
    <w:rsid w:val="00BF3766"/>
    <w:rsid w:val="00BF4657"/>
    <w:rsid w:val="00BF4A0F"/>
    <w:rsid w:val="00BF56BD"/>
    <w:rsid w:val="00BF5807"/>
    <w:rsid w:val="00BF595F"/>
    <w:rsid w:val="00BF72C8"/>
    <w:rsid w:val="00BF739B"/>
    <w:rsid w:val="00C00303"/>
    <w:rsid w:val="00C0086B"/>
    <w:rsid w:val="00C009F5"/>
    <w:rsid w:val="00C01E97"/>
    <w:rsid w:val="00C02B75"/>
    <w:rsid w:val="00C02B89"/>
    <w:rsid w:val="00C02F98"/>
    <w:rsid w:val="00C02FDB"/>
    <w:rsid w:val="00C033DA"/>
    <w:rsid w:val="00C04187"/>
    <w:rsid w:val="00C042B8"/>
    <w:rsid w:val="00C05126"/>
    <w:rsid w:val="00C054C9"/>
    <w:rsid w:val="00C06146"/>
    <w:rsid w:val="00C0741A"/>
    <w:rsid w:val="00C10BDD"/>
    <w:rsid w:val="00C10FC3"/>
    <w:rsid w:val="00C1107C"/>
    <w:rsid w:val="00C110A5"/>
    <w:rsid w:val="00C11773"/>
    <w:rsid w:val="00C1250B"/>
    <w:rsid w:val="00C12720"/>
    <w:rsid w:val="00C133F9"/>
    <w:rsid w:val="00C15616"/>
    <w:rsid w:val="00C15E7F"/>
    <w:rsid w:val="00C1689E"/>
    <w:rsid w:val="00C1690D"/>
    <w:rsid w:val="00C16974"/>
    <w:rsid w:val="00C17E1F"/>
    <w:rsid w:val="00C20F9A"/>
    <w:rsid w:val="00C219AA"/>
    <w:rsid w:val="00C229FA"/>
    <w:rsid w:val="00C22D25"/>
    <w:rsid w:val="00C23706"/>
    <w:rsid w:val="00C23B6F"/>
    <w:rsid w:val="00C24221"/>
    <w:rsid w:val="00C24A1A"/>
    <w:rsid w:val="00C24B03"/>
    <w:rsid w:val="00C25B14"/>
    <w:rsid w:val="00C25B9C"/>
    <w:rsid w:val="00C26B19"/>
    <w:rsid w:val="00C27562"/>
    <w:rsid w:val="00C30103"/>
    <w:rsid w:val="00C30AF8"/>
    <w:rsid w:val="00C31B3F"/>
    <w:rsid w:val="00C31B7B"/>
    <w:rsid w:val="00C329B5"/>
    <w:rsid w:val="00C345A9"/>
    <w:rsid w:val="00C34A9F"/>
    <w:rsid w:val="00C35084"/>
    <w:rsid w:val="00C35649"/>
    <w:rsid w:val="00C356D5"/>
    <w:rsid w:val="00C3571A"/>
    <w:rsid w:val="00C361A4"/>
    <w:rsid w:val="00C377A9"/>
    <w:rsid w:val="00C37DF1"/>
    <w:rsid w:val="00C40D2B"/>
    <w:rsid w:val="00C41CA8"/>
    <w:rsid w:val="00C43228"/>
    <w:rsid w:val="00C4410B"/>
    <w:rsid w:val="00C44179"/>
    <w:rsid w:val="00C458A2"/>
    <w:rsid w:val="00C45930"/>
    <w:rsid w:val="00C45E62"/>
    <w:rsid w:val="00C4749E"/>
    <w:rsid w:val="00C500F1"/>
    <w:rsid w:val="00C5050F"/>
    <w:rsid w:val="00C5063A"/>
    <w:rsid w:val="00C508AA"/>
    <w:rsid w:val="00C51C60"/>
    <w:rsid w:val="00C51D06"/>
    <w:rsid w:val="00C53544"/>
    <w:rsid w:val="00C53882"/>
    <w:rsid w:val="00C54556"/>
    <w:rsid w:val="00C54E88"/>
    <w:rsid w:val="00C55484"/>
    <w:rsid w:val="00C5686A"/>
    <w:rsid w:val="00C56C0D"/>
    <w:rsid w:val="00C57276"/>
    <w:rsid w:val="00C5740D"/>
    <w:rsid w:val="00C57928"/>
    <w:rsid w:val="00C57C63"/>
    <w:rsid w:val="00C6022B"/>
    <w:rsid w:val="00C60ECA"/>
    <w:rsid w:val="00C6182F"/>
    <w:rsid w:val="00C62AA6"/>
    <w:rsid w:val="00C631CA"/>
    <w:rsid w:val="00C6332F"/>
    <w:rsid w:val="00C63652"/>
    <w:rsid w:val="00C6376B"/>
    <w:rsid w:val="00C64A61"/>
    <w:rsid w:val="00C64C31"/>
    <w:rsid w:val="00C65D8C"/>
    <w:rsid w:val="00C6674A"/>
    <w:rsid w:val="00C66978"/>
    <w:rsid w:val="00C66D46"/>
    <w:rsid w:val="00C66EBB"/>
    <w:rsid w:val="00C67C29"/>
    <w:rsid w:val="00C7088C"/>
    <w:rsid w:val="00C70D39"/>
    <w:rsid w:val="00C716F9"/>
    <w:rsid w:val="00C7173D"/>
    <w:rsid w:val="00C717D9"/>
    <w:rsid w:val="00C72890"/>
    <w:rsid w:val="00C72F1D"/>
    <w:rsid w:val="00C748E3"/>
    <w:rsid w:val="00C75BDB"/>
    <w:rsid w:val="00C76385"/>
    <w:rsid w:val="00C76FA6"/>
    <w:rsid w:val="00C77309"/>
    <w:rsid w:val="00C77D6B"/>
    <w:rsid w:val="00C80950"/>
    <w:rsid w:val="00C825BD"/>
    <w:rsid w:val="00C82730"/>
    <w:rsid w:val="00C82D08"/>
    <w:rsid w:val="00C82F7C"/>
    <w:rsid w:val="00C84F6E"/>
    <w:rsid w:val="00C853AD"/>
    <w:rsid w:val="00C86A34"/>
    <w:rsid w:val="00C902C3"/>
    <w:rsid w:val="00C908E2"/>
    <w:rsid w:val="00C90E45"/>
    <w:rsid w:val="00C90FD7"/>
    <w:rsid w:val="00C91660"/>
    <w:rsid w:val="00C91990"/>
    <w:rsid w:val="00C9200D"/>
    <w:rsid w:val="00C9214E"/>
    <w:rsid w:val="00C92538"/>
    <w:rsid w:val="00C92675"/>
    <w:rsid w:val="00C92D1B"/>
    <w:rsid w:val="00C93621"/>
    <w:rsid w:val="00C93D2F"/>
    <w:rsid w:val="00C94197"/>
    <w:rsid w:val="00C956D7"/>
    <w:rsid w:val="00C95BA8"/>
    <w:rsid w:val="00C96495"/>
    <w:rsid w:val="00CA0218"/>
    <w:rsid w:val="00CA0666"/>
    <w:rsid w:val="00CA1497"/>
    <w:rsid w:val="00CA188D"/>
    <w:rsid w:val="00CA2314"/>
    <w:rsid w:val="00CA239C"/>
    <w:rsid w:val="00CA275F"/>
    <w:rsid w:val="00CA3C9E"/>
    <w:rsid w:val="00CA3CAB"/>
    <w:rsid w:val="00CA4599"/>
    <w:rsid w:val="00CA4610"/>
    <w:rsid w:val="00CA597B"/>
    <w:rsid w:val="00CA654B"/>
    <w:rsid w:val="00CA7613"/>
    <w:rsid w:val="00CB0EA6"/>
    <w:rsid w:val="00CB1791"/>
    <w:rsid w:val="00CB2505"/>
    <w:rsid w:val="00CB30B8"/>
    <w:rsid w:val="00CB31BE"/>
    <w:rsid w:val="00CB4216"/>
    <w:rsid w:val="00CB5982"/>
    <w:rsid w:val="00CB624F"/>
    <w:rsid w:val="00CB6291"/>
    <w:rsid w:val="00CB6A0C"/>
    <w:rsid w:val="00CB6B77"/>
    <w:rsid w:val="00CB73D9"/>
    <w:rsid w:val="00CB7729"/>
    <w:rsid w:val="00CB7FDF"/>
    <w:rsid w:val="00CC1260"/>
    <w:rsid w:val="00CC1472"/>
    <w:rsid w:val="00CC1C1E"/>
    <w:rsid w:val="00CC1FE7"/>
    <w:rsid w:val="00CC2ED8"/>
    <w:rsid w:val="00CC43EF"/>
    <w:rsid w:val="00CC4AD1"/>
    <w:rsid w:val="00CC5490"/>
    <w:rsid w:val="00CC67E6"/>
    <w:rsid w:val="00CD04B5"/>
    <w:rsid w:val="00CD07BC"/>
    <w:rsid w:val="00CD1178"/>
    <w:rsid w:val="00CD135F"/>
    <w:rsid w:val="00CD1884"/>
    <w:rsid w:val="00CD1A5A"/>
    <w:rsid w:val="00CD1C88"/>
    <w:rsid w:val="00CD3E74"/>
    <w:rsid w:val="00CD4485"/>
    <w:rsid w:val="00CD462E"/>
    <w:rsid w:val="00CD47CC"/>
    <w:rsid w:val="00CD6040"/>
    <w:rsid w:val="00CD68A4"/>
    <w:rsid w:val="00CD6CFD"/>
    <w:rsid w:val="00CD7485"/>
    <w:rsid w:val="00CD7D3B"/>
    <w:rsid w:val="00CD7F5A"/>
    <w:rsid w:val="00CE191C"/>
    <w:rsid w:val="00CE1C36"/>
    <w:rsid w:val="00CE255B"/>
    <w:rsid w:val="00CE271C"/>
    <w:rsid w:val="00CE275A"/>
    <w:rsid w:val="00CE2CB2"/>
    <w:rsid w:val="00CE3900"/>
    <w:rsid w:val="00CE3D7C"/>
    <w:rsid w:val="00CE54D5"/>
    <w:rsid w:val="00CE59C0"/>
    <w:rsid w:val="00CE5CDC"/>
    <w:rsid w:val="00CE6429"/>
    <w:rsid w:val="00CE65CB"/>
    <w:rsid w:val="00CE67D0"/>
    <w:rsid w:val="00CE77BE"/>
    <w:rsid w:val="00CF0FE3"/>
    <w:rsid w:val="00CF2DE9"/>
    <w:rsid w:val="00CF371C"/>
    <w:rsid w:val="00CF5FA8"/>
    <w:rsid w:val="00CF6498"/>
    <w:rsid w:val="00CF6594"/>
    <w:rsid w:val="00CF6BE1"/>
    <w:rsid w:val="00CF6C86"/>
    <w:rsid w:val="00CF6D9B"/>
    <w:rsid w:val="00CF75B4"/>
    <w:rsid w:val="00CF7D11"/>
    <w:rsid w:val="00D0196A"/>
    <w:rsid w:val="00D02304"/>
    <w:rsid w:val="00D034A7"/>
    <w:rsid w:val="00D040E3"/>
    <w:rsid w:val="00D04BC7"/>
    <w:rsid w:val="00D04DBD"/>
    <w:rsid w:val="00D0581D"/>
    <w:rsid w:val="00D05FA9"/>
    <w:rsid w:val="00D061E9"/>
    <w:rsid w:val="00D06C8A"/>
    <w:rsid w:val="00D075A4"/>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06"/>
    <w:rsid w:val="00D20D2D"/>
    <w:rsid w:val="00D216A8"/>
    <w:rsid w:val="00D22352"/>
    <w:rsid w:val="00D230C5"/>
    <w:rsid w:val="00D23121"/>
    <w:rsid w:val="00D23273"/>
    <w:rsid w:val="00D23520"/>
    <w:rsid w:val="00D23AA8"/>
    <w:rsid w:val="00D23C18"/>
    <w:rsid w:val="00D25131"/>
    <w:rsid w:val="00D253FC"/>
    <w:rsid w:val="00D25653"/>
    <w:rsid w:val="00D26AED"/>
    <w:rsid w:val="00D27056"/>
    <w:rsid w:val="00D30762"/>
    <w:rsid w:val="00D30CFD"/>
    <w:rsid w:val="00D30F20"/>
    <w:rsid w:val="00D31745"/>
    <w:rsid w:val="00D32664"/>
    <w:rsid w:val="00D334B6"/>
    <w:rsid w:val="00D335DE"/>
    <w:rsid w:val="00D340B2"/>
    <w:rsid w:val="00D34100"/>
    <w:rsid w:val="00D34415"/>
    <w:rsid w:val="00D353A6"/>
    <w:rsid w:val="00D35A05"/>
    <w:rsid w:val="00D37F06"/>
    <w:rsid w:val="00D4033A"/>
    <w:rsid w:val="00D405A9"/>
    <w:rsid w:val="00D4323B"/>
    <w:rsid w:val="00D432B8"/>
    <w:rsid w:val="00D43D60"/>
    <w:rsid w:val="00D46CB1"/>
    <w:rsid w:val="00D504E6"/>
    <w:rsid w:val="00D51B5D"/>
    <w:rsid w:val="00D5213B"/>
    <w:rsid w:val="00D535C3"/>
    <w:rsid w:val="00D53E06"/>
    <w:rsid w:val="00D54075"/>
    <w:rsid w:val="00D54A9A"/>
    <w:rsid w:val="00D55502"/>
    <w:rsid w:val="00D56477"/>
    <w:rsid w:val="00D57B4F"/>
    <w:rsid w:val="00D60804"/>
    <w:rsid w:val="00D616F2"/>
    <w:rsid w:val="00D618AD"/>
    <w:rsid w:val="00D61952"/>
    <w:rsid w:val="00D62F4F"/>
    <w:rsid w:val="00D63374"/>
    <w:rsid w:val="00D66574"/>
    <w:rsid w:val="00D67ACF"/>
    <w:rsid w:val="00D67CAA"/>
    <w:rsid w:val="00D72540"/>
    <w:rsid w:val="00D72C64"/>
    <w:rsid w:val="00D72EA7"/>
    <w:rsid w:val="00D73A10"/>
    <w:rsid w:val="00D73B10"/>
    <w:rsid w:val="00D74C5E"/>
    <w:rsid w:val="00D7505B"/>
    <w:rsid w:val="00D75721"/>
    <w:rsid w:val="00D7619A"/>
    <w:rsid w:val="00D7645C"/>
    <w:rsid w:val="00D774F0"/>
    <w:rsid w:val="00D801C5"/>
    <w:rsid w:val="00D80A01"/>
    <w:rsid w:val="00D80A82"/>
    <w:rsid w:val="00D818B4"/>
    <w:rsid w:val="00D8238B"/>
    <w:rsid w:val="00D82690"/>
    <w:rsid w:val="00D826E7"/>
    <w:rsid w:val="00D8286C"/>
    <w:rsid w:val="00D835BC"/>
    <w:rsid w:val="00D842B7"/>
    <w:rsid w:val="00D843BC"/>
    <w:rsid w:val="00D84594"/>
    <w:rsid w:val="00D849C6"/>
    <w:rsid w:val="00D86947"/>
    <w:rsid w:val="00D871B9"/>
    <w:rsid w:val="00D8745F"/>
    <w:rsid w:val="00D90652"/>
    <w:rsid w:val="00D908D6"/>
    <w:rsid w:val="00D9153A"/>
    <w:rsid w:val="00D92861"/>
    <w:rsid w:val="00D932B4"/>
    <w:rsid w:val="00D94576"/>
    <w:rsid w:val="00D94D67"/>
    <w:rsid w:val="00D94DA2"/>
    <w:rsid w:val="00D95F08"/>
    <w:rsid w:val="00D960F2"/>
    <w:rsid w:val="00D978F1"/>
    <w:rsid w:val="00DA04AB"/>
    <w:rsid w:val="00DA166F"/>
    <w:rsid w:val="00DA1FAB"/>
    <w:rsid w:val="00DA26AC"/>
    <w:rsid w:val="00DA292F"/>
    <w:rsid w:val="00DA42B0"/>
    <w:rsid w:val="00DA42FE"/>
    <w:rsid w:val="00DA552F"/>
    <w:rsid w:val="00DA5E4C"/>
    <w:rsid w:val="00DA5FEF"/>
    <w:rsid w:val="00DA627E"/>
    <w:rsid w:val="00DA71DB"/>
    <w:rsid w:val="00DA723B"/>
    <w:rsid w:val="00DA7535"/>
    <w:rsid w:val="00DA7AAE"/>
    <w:rsid w:val="00DB068D"/>
    <w:rsid w:val="00DB0712"/>
    <w:rsid w:val="00DB0943"/>
    <w:rsid w:val="00DB2711"/>
    <w:rsid w:val="00DB27DF"/>
    <w:rsid w:val="00DB35AA"/>
    <w:rsid w:val="00DB36A3"/>
    <w:rsid w:val="00DB3DB7"/>
    <w:rsid w:val="00DB496D"/>
    <w:rsid w:val="00DB5986"/>
    <w:rsid w:val="00DB6060"/>
    <w:rsid w:val="00DB6B48"/>
    <w:rsid w:val="00DB7540"/>
    <w:rsid w:val="00DC096E"/>
    <w:rsid w:val="00DC1627"/>
    <w:rsid w:val="00DC28E8"/>
    <w:rsid w:val="00DC37A2"/>
    <w:rsid w:val="00DC483E"/>
    <w:rsid w:val="00DC55FB"/>
    <w:rsid w:val="00DC7CA9"/>
    <w:rsid w:val="00DD0F11"/>
    <w:rsid w:val="00DD1384"/>
    <w:rsid w:val="00DD15CD"/>
    <w:rsid w:val="00DD3F04"/>
    <w:rsid w:val="00DD48EE"/>
    <w:rsid w:val="00DD5822"/>
    <w:rsid w:val="00DD5BC0"/>
    <w:rsid w:val="00DD6682"/>
    <w:rsid w:val="00DD68F5"/>
    <w:rsid w:val="00DE04E4"/>
    <w:rsid w:val="00DE0D7C"/>
    <w:rsid w:val="00DE16D3"/>
    <w:rsid w:val="00DE2AEE"/>
    <w:rsid w:val="00DE2B0F"/>
    <w:rsid w:val="00DE3008"/>
    <w:rsid w:val="00DE3C6E"/>
    <w:rsid w:val="00DE40E7"/>
    <w:rsid w:val="00DE4583"/>
    <w:rsid w:val="00DE5046"/>
    <w:rsid w:val="00DE5535"/>
    <w:rsid w:val="00DE665C"/>
    <w:rsid w:val="00DE6D7D"/>
    <w:rsid w:val="00DE70AF"/>
    <w:rsid w:val="00DE7BF8"/>
    <w:rsid w:val="00DF003C"/>
    <w:rsid w:val="00DF0533"/>
    <w:rsid w:val="00DF2439"/>
    <w:rsid w:val="00DF2A9E"/>
    <w:rsid w:val="00DF3879"/>
    <w:rsid w:val="00DF4B33"/>
    <w:rsid w:val="00DF4CD6"/>
    <w:rsid w:val="00DF5DB4"/>
    <w:rsid w:val="00DF5E61"/>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7EB"/>
    <w:rsid w:val="00E058EE"/>
    <w:rsid w:val="00E05C55"/>
    <w:rsid w:val="00E07513"/>
    <w:rsid w:val="00E10535"/>
    <w:rsid w:val="00E1096A"/>
    <w:rsid w:val="00E11762"/>
    <w:rsid w:val="00E13087"/>
    <w:rsid w:val="00E139A0"/>
    <w:rsid w:val="00E139E9"/>
    <w:rsid w:val="00E13EDC"/>
    <w:rsid w:val="00E14EFD"/>
    <w:rsid w:val="00E167E8"/>
    <w:rsid w:val="00E16B1B"/>
    <w:rsid w:val="00E17A83"/>
    <w:rsid w:val="00E20823"/>
    <w:rsid w:val="00E21B38"/>
    <w:rsid w:val="00E225E7"/>
    <w:rsid w:val="00E22740"/>
    <w:rsid w:val="00E2302F"/>
    <w:rsid w:val="00E250C6"/>
    <w:rsid w:val="00E2790D"/>
    <w:rsid w:val="00E27C71"/>
    <w:rsid w:val="00E30CDF"/>
    <w:rsid w:val="00E314F7"/>
    <w:rsid w:val="00E31C19"/>
    <w:rsid w:val="00E33148"/>
    <w:rsid w:val="00E3340A"/>
    <w:rsid w:val="00E33EAE"/>
    <w:rsid w:val="00E352B7"/>
    <w:rsid w:val="00E371B6"/>
    <w:rsid w:val="00E3749D"/>
    <w:rsid w:val="00E411D6"/>
    <w:rsid w:val="00E41989"/>
    <w:rsid w:val="00E424F2"/>
    <w:rsid w:val="00E42C55"/>
    <w:rsid w:val="00E45411"/>
    <w:rsid w:val="00E457F4"/>
    <w:rsid w:val="00E4617E"/>
    <w:rsid w:val="00E46915"/>
    <w:rsid w:val="00E46FA7"/>
    <w:rsid w:val="00E4758C"/>
    <w:rsid w:val="00E476B0"/>
    <w:rsid w:val="00E47888"/>
    <w:rsid w:val="00E507C9"/>
    <w:rsid w:val="00E509CB"/>
    <w:rsid w:val="00E50F6C"/>
    <w:rsid w:val="00E510B0"/>
    <w:rsid w:val="00E51481"/>
    <w:rsid w:val="00E51B9B"/>
    <w:rsid w:val="00E52BF4"/>
    <w:rsid w:val="00E53C28"/>
    <w:rsid w:val="00E56563"/>
    <w:rsid w:val="00E60564"/>
    <w:rsid w:val="00E6059A"/>
    <w:rsid w:val="00E6206A"/>
    <w:rsid w:val="00E6275C"/>
    <w:rsid w:val="00E62B72"/>
    <w:rsid w:val="00E6307E"/>
    <w:rsid w:val="00E637B1"/>
    <w:rsid w:val="00E64534"/>
    <w:rsid w:val="00E64573"/>
    <w:rsid w:val="00E65834"/>
    <w:rsid w:val="00E664C0"/>
    <w:rsid w:val="00E664CA"/>
    <w:rsid w:val="00E667EB"/>
    <w:rsid w:val="00E70B09"/>
    <w:rsid w:val="00E71EA0"/>
    <w:rsid w:val="00E72723"/>
    <w:rsid w:val="00E72775"/>
    <w:rsid w:val="00E73C31"/>
    <w:rsid w:val="00E73C6B"/>
    <w:rsid w:val="00E75183"/>
    <w:rsid w:val="00E75E38"/>
    <w:rsid w:val="00E760C8"/>
    <w:rsid w:val="00E769AA"/>
    <w:rsid w:val="00E76A43"/>
    <w:rsid w:val="00E77161"/>
    <w:rsid w:val="00E77271"/>
    <w:rsid w:val="00E773E3"/>
    <w:rsid w:val="00E778B2"/>
    <w:rsid w:val="00E77CD4"/>
    <w:rsid w:val="00E802AA"/>
    <w:rsid w:val="00E80761"/>
    <w:rsid w:val="00E817E9"/>
    <w:rsid w:val="00E818C6"/>
    <w:rsid w:val="00E821E9"/>
    <w:rsid w:val="00E834AB"/>
    <w:rsid w:val="00E856F0"/>
    <w:rsid w:val="00E85C71"/>
    <w:rsid w:val="00E860D7"/>
    <w:rsid w:val="00E8680C"/>
    <w:rsid w:val="00E86A10"/>
    <w:rsid w:val="00E87993"/>
    <w:rsid w:val="00E87A06"/>
    <w:rsid w:val="00E91BE6"/>
    <w:rsid w:val="00E937C3"/>
    <w:rsid w:val="00E9431F"/>
    <w:rsid w:val="00E94456"/>
    <w:rsid w:val="00E95474"/>
    <w:rsid w:val="00E965E8"/>
    <w:rsid w:val="00E967C4"/>
    <w:rsid w:val="00E97BCF"/>
    <w:rsid w:val="00EA0922"/>
    <w:rsid w:val="00EA09B5"/>
    <w:rsid w:val="00EA2A86"/>
    <w:rsid w:val="00EA312E"/>
    <w:rsid w:val="00EA3AF7"/>
    <w:rsid w:val="00EA4437"/>
    <w:rsid w:val="00EA4FC2"/>
    <w:rsid w:val="00EA61D8"/>
    <w:rsid w:val="00EA6462"/>
    <w:rsid w:val="00EA73F6"/>
    <w:rsid w:val="00EB117B"/>
    <w:rsid w:val="00EB1826"/>
    <w:rsid w:val="00EB1C86"/>
    <w:rsid w:val="00EB1E93"/>
    <w:rsid w:val="00EB270C"/>
    <w:rsid w:val="00EB28B7"/>
    <w:rsid w:val="00EB2930"/>
    <w:rsid w:val="00EB2CA4"/>
    <w:rsid w:val="00EB3007"/>
    <w:rsid w:val="00EB376C"/>
    <w:rsid w:val="00EB396C"/>
    <w:rsid w:val="00EB432B"/>
    <w:rsid w:val="00EB4402"/>
    <w:rsid w:val="00EB4A60"/>
    <w:rsid w:val="00EB50EA"/>
    <w:rsid w:val="00EB5119"/>
    <w:rsid w:val="00EB55DA"/>
    <w:rsid w:val="00EB5EB8"/>
    <w:rsid w:val="00EB63DF"/>
    <w:rsid w:val="00EB67BC"/>
    <w:rsid w:val="00EB687D"/>
    <w:rsid w:val="00EB71EC"/>
    <w:rsid w:val="00EC0989"/>
    <w:rsid w:val="00EC0B68"/>
    <w:rsid w:val="00EC0F9A"/>
    <w:rsid w:val="00EC1780"/>
    <w:rsid w:val="00EC18C5"/>
    <w:rsid w:val="00EC1C85"/>
    <w:rsid w:val="00EC1EEB"/>
    <w:rsid w:val="00EC2978"/>
    <w:rsid w:val="00EC2B54"/>
    <w:rsid w:val="00EC2CEF"/>
    <w:rsid w:val="00EC344D"/>
    <w:rsid w:val="00EC41A9"/>
    <w:rsid w:val="00EC47E3"/>
    <w:rsid w:val="00EC52A0"/>
    <w:rsid w:val="00EC5E45"/>
    <w:rsid w:val="00EC5F4F"/>
    <w:rsid w:val="00EC668F"/>
    <w:rsid w:val="00EC6FEE"/>
    <w:rsid w:val="00EC7074"/>
    <w:rsid w:val="00ED01D4"/>
    <w:rsid w:val="00ED0A2C"/>
    <w:rsid w:val="00ED0F1E"/>
    <w:rsid w:val="00ED0F73"/>
    <w:rsid w:val="00ED1036"/>
    <w:rsid w:val="00ED1BC1"/>
    <w:rsid w:val="00ED1DE9"/>
    <w:rsid w:val="00ED21FB"/>
    <w:rsid w:val="00ED3D10"/>
    <w:rsid w:val="00EE0086"/>
    <w:rsid w:val="00EE0262"/>
    <w:rsid w:val="00EE1399"/>
    <w:rsid w:val="00EE20DC"/>
    <w:rsid w:val="00EE2D43"/>
    <w:rsid w:val="00EE30E6"/>
    <w:rsid w:val="00EE3853"/>
    <w:rsid w:val="00EE5493"/>
    <w:rsid w:val="00EE5B31"/>
    <w:rsid w:val="00EE7A30"/>
    <w:rsid w:val="00EE7C0B"/>
    <w:rsid w:val="00EF03F5"/>
    <w:rsid w:val="00EF0475"/>
    <w:rsid w:val="00EF0554"/>
    <w:rsid w:val="00EF09E1"/>
    <w:rsid w:val="00EF0B64"/>
    <w:rsid w:val="00EF0DD8"/>
    <w:rsid w:val="00EF0EE3"/>
    <w:rsid w:val="00EF1709"/>
    <w:rsid w:val="00EF180D"/>
    <w:rsid w:val="00EF23F6"/>
    <w:rsid w:val="00EF2991"/>
    <w:rsid w:val="00EF3265"/>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3A37"/>
    <w:rsid w:val="00F04FBA"/>
    <w:rsid w:val="00F0578F"/>
    <w:rsid w:val="00F10485"/>
    <w:rsid w:val="00F10A08"/>
    <w:rsid w:val="00F1126B"/>
    <w:rsid w:val="00F1202D"/>
    <w:rsid w:val="00F13DE7"/>
    <w:rsid w:val="00F1480D"/>
    <w:rsid w:val="00F14C2A"/>
    <w:rsid w:val="00F1577F"/>
    <w:rsid w:val="00F15EC9"/>
    <w:rsid w:val="00F16770"/>
    <w:rsid w:val="00F16C68"/>
    <w:rsid w:val="00F16C86"/>
    <w:rsid w:val="00F17615"/>
    <w:rsid w:val="00F2005C"/>
    <w:rsid w:val="00F20947"/>
    <w:rsid w:val="00F210A2"/>
    <w:rsid w:val="00F22848"/>
    <w:rsid w:val="00F22F89"/>
    <w:rsid w:val="00F23A93"/>
    <w:rsid w:val="00F2584A"/>
    <w:rsid w:val="00F2594F"/>
    <w:rsid w:val="00F27232"/>
    <w:rsid w:val="00F27FF8"/>
    <w:rsid w:val="00F30E58"/>
    <w:rsid w:val="00F314BF"/>
    <w:rsid w:val="00F316B4"/>
    <w:rsid w:val="00F31ABF"/>
    <w:rsid w:val="00F3295E"/>
    <w:rsid w:val="00F33929"/>
    <w:rsid w:val="00F33B40"/>
    <w:rsid w:val="00F341EF"/>
    <w:rsid w:val="00F34202"/>
    <w:rsid w:val="00F35942"/>
    <w:rsid w:val="00F35EFD"/>
    <w:rsid w:val="00F364B8"/>
    <w:rsid w:val="00F36E73"/>
    <w:rsid w:val="00F37140"/>
    <w:rsid w:val="00F375AE"/>
    <w:rsid w:val="00F37F58"/>
    <w:rsid w:val="00F4096D"/>
    <w:rsid w:val="00F40AFE"/>
    <w:rsid w:val="00F40E12"/>
    <w:rsid w:val="00F40F7B"/>
    <w:rsid w:val="00F41563"/>
    <w:rsid w:val="00F417D4"/>
    <w:rsid w:val="00F42C6B"/>
    <w:rsid w:val="00F42F20"/>
    <w:rsid w:val="00F43828"/>
    <w:rsid w:val="00F43CE8"/>
    <w:rsid w:val="00F43E42"/>
    <w:rsid w:val="00F43ED8"/>
    <w:rsid w:val="00F44456"/>
    <w:rsid w:val="00F45A8F"/>
    <w:rsid w:val="00F45CB4"/>
    <w:rsid w:val="00F46BB6"/>
    <w:rsid w:val="00F46E68"/>
    <w:rsid w:val="00F47BD7"/>
    <w:rsid w:val="00F47FDB"/>
    <w:rsid w:val="00F50675"/>
    <w:rsid w:val="00F515BA"/>
    <w:rsid w:val="00F51770"/>
    <w:rsid w:val="00F51B58"/>
    <w:rsid w:val="00F51D3B"/>
    <w:rsid w:val="00F53296"/>
    <w:rsid w:val="00F53D3D"/>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21BC"/>
    <w:rsid w:val="00F621C7"/>
    <w:rsid w:val="00F627B5"/>
    <w:rsid w:val="00F63432"/>
    <w:rsid w:val="00F63FC8"/>
    <w:rsid w:val="00F6613C"/>
    <w:rsid w:val="00F6669B"/>
    <w:rsid w:val="00F66806"/>
    <w:rsid w:val="00F668C9"/>
    <w:rsid w:val="00F669CC"/>
    <w:rsid w:val="00F66C7D"/>
    <w:rsid w:val="00F66D85"/>
    <w:rsid w:val="00F66F4A"/>
    <w:rsid w:val="00F67294"/>
    <w:rsid w:val="00F6784F"/>
    <w:rsid w:val="00F72076"/>
    <w:rsid w:val="00F722B7"/>
    <w:rsid w:val="00F729BF"/>
    <w:rsid w:val="00F72EB9"/>
    <w:rsid w:val="00F75B68"/>
    <w:rsid w:val="00F75DA6"/>
    <w:rsid w:val="00F75EAE"/>
    <w:rsid w:val="00F75FC2"/>
    <w:rsid w:val="00F7643D"/>
    <w:rsid w:val="00F7723A"/>
    <w:rsid w:val="00F774A3"/>
    <w:rsid w:val="00F7787B"/>
    <w:rsid w:val="00F80743"/>
    <w:rsid w:val="00F809D5"/>
    <w:rsid w:val="00F80A7E"/>
    <w:rsid w:val="00F81DC8"/>
    <w:rsid w:val="00F83835"/>
    <w:rsid w:val="00F83D27"/>
    <w:rsid w:val="00F83DFE"/>
    <w:rsid w:val="00F840CF"/>
    <w:rsid w:val="00F84A08"/>
    <w:rsid w:val="00F869DC"/>
    <w:rsid w:val="00F87C26"/>
    <w:rsid w:val="00F90933"/>
    <w:rsid w:val="00F94217"/>
    <w:rsid w:val="00F9636C"/>
    <w:rsid w:val="00F963BB"/>
    <w:rsid w:val="00F96953"/>
    <w:rsid w:val="00F96F39"/>
    <w:rsid w:val="00FA0A59"/>
    <w:rsid w:val="00FA0DB2"/>
    <w:rsid w:val="00FA158C"/>
    <w:rsid w:val="00FA19D7"/>
    <w:rsid w:val="00FA2B63"/>
    <w:rsid w:val="00FA31D1"/>
    <w:rsid w:val="00FA3B39"/>
    <w:rsid w:val="00FA3C06"/>
    <w:rsid w:val="00FA3DBB"/>
    <w:rsid w:val="00FA4E0A"/>
    <w:rsid w:val="00FA4FEA"/>
    <w:rsid w:val="00FA50DE"/>
    <w:rsid w:val="00FA58CA"/>
    <w:rsid w:val="00FA5CC1"/>
    <w:rsid w:val="00FA6137"/>
    <w:rsid w:val="00FA68EF"/>
    <w:rsid w:val="00FA6E54"/>
    <w:rsid w:val="00FA79AC"/>
    <w:rsid w:val="00FA7BE4"/>
    <w:rsid w:val="00FB0089"/>
    <w:rsid w:val="00FB0120"/>
    <w:rsid w:val="00FB07B6"/>
    <w:rsid w:val="00FB0BB1"/>
    <w:rsid w:val="00FB1A85"/>
    <w:rsid w:val="00FB3A3B"/>
    <w:rsid w:val="00FB3D01"/>
    <w:rsid w:val="00FB4A25"/>
    <w:rsid w:val="00FB4DE6"/>
    <w:rsid w:val="00FB6276"/>
    <w:rsid w:val="00FB685B"/>
    <w:rsid w:val="00FB6C94"/>
    <w:rsid w:val="00FB6FCE"/>
    <w:rsid w:val="00FB7065"/>
    <w:rsid w:val="00FB7DBF"/>
    <w:rsid w:val="00FC02AA"/>
    <w:rsid w:val="00FC0F53"/>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344E"/>
    <w:rsid w:val="00FD470F"/>
    <w:rsid w:val="00FD48A3"/>
    <w:rsid w:val="00FD4F68"/>
    <w:rsid w:val="00FD550E"/>
    <w:rsid w:val="00FD6748"/>
    <w:rsid w:val="00FD7175"/>
    <w:rsid w:val="00FD735A"/>
    <w:rsid w:val="00FD7E53"/>
    <w:rsid w:val="00FD7E56"/>
    <w:rsid w:val="00FE0B90"/>
    <w:rsid w:val="00FE1CA1"/>
    <w:rsid w:val="00FE2EE6"/>
    <w:rsid w:val="00FE377A"/>
    <w:rsid w:val="00FE3E59"/>
    <w:rsid w:val="00FE4493"/>
    <w:rsid w:val="00FE4709"/>
    <w:rsid w:val="00FE4B24"/>
    <w:rsid w:val="00FE4F38"/>
    <w:rsid w:val="00FE5308"/>
    <w:rsid w:val="00FE5836"/>
    <w:rsid w:val="00FE6CD4"/>
    <w:rsid w:val="00FE78ED"/>
    <w:rsid w:val="00FF14A4"/>
    <w:rsid w:val="00FF244D"/>
    <w:rsid w:val="00FF3CE3"/>
    <w:rsid w:val="00FF423A"/>
    <w:rsid w:val="00FF5624"/>
    <w:rsid w:val="00FF562B"/>
    <w:rsid w:val="00FF5C99"/>
    <w:rsid w:val="00FF6218"/>
    <w:rsid w:val="00FF6345"/>
    <w:rsid w:val="00FF6653"/>
    <w:rsid w:val="00FF7AAD"/>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878">
      <w:bodyDiv w:val="1"/>
      <w:marLeft w:val="0"/>
      <w:marRight w:val="0"/>
      <w:marTop w:val="0"/>
      <w:marBottom w:val="0"/>
      <w:divBdr>
        <w:top w:val="none" w:sz="0" w:space="0" w:color="auto"/>
        <w:left w:val="none" w:sz="0" w:space="0" w:color="auto"/>
        <w:bottom w:val="none" w:sz="0" w:space="0" w:color="auto"/>
        <w:right w:val="none" w:sz="0" w:space="0" w:color="auto"/>
      </w:divBdr>
      <w:divsChild>
        <w:div w:id="1180045373">
          <w:marLeft w:val="0"/>
          <w:marRight w:val="0"/>
          <w:marTop w:val="0"/>
          <w:marBottom w:val="0"/>
          <w:divBdr>
            <w:top w:val="none" w:sz="0" w:space="0" w:color="auto"/>
            <w:left w:val="none" w:sz="0" w:space="0" w:color="auto"/>
            <w:bottom w:val="none" w:sz="0" w:space="0" w:color="auto"/>
            <w:right w:val="none" w:sz="0" w:space="0" w:color="auto"/>
          </w:divBdr>
        </w:div>
      </w:divsChild>
    </w:div>
    <w:div w:id="300500861">
      <w:bodyDiv w:val="1"/>
      <w:marLeft w:val="0"/>
      <w:marRight w:val="0"/>
      <w:marTop w:val="0"/>
      <w:marBottom w:val="0"/>
      <w:divBdr>
        <w:top w:val="none" w:sz="0" w:space="0" w:color="auto"/>
        <w:left w:val="none" w:sz="0" w:space="0" w:color="auto"/>
        <w:bottom w:val="none" w:sz="0" w:space="0" w:color="auto"/>
        <w:right w:val="none" w:sz="0" w:space="0" w:color="auto"/>
      </w:divBdr>
    </w:div>
    <w:div w:id="301739272">
      <w:bodyDiv w:val="1"/>
      <w:marLeft w:val="0"/>
      <w:marRight w:val="0"/>
      <w:marTop w:val="0"/>
      <w:marBottom w:val="0"/>
      <w:divBdr>
        <w:top w:val="none" w:sz="0" w:space="0" w:color="auto"/>
        <w:left w:val="none" w:sz="0" w:space="0" w:color="auto"/>
        <w:bottom w:val="none" w:sz="0" w:space="0" w:color="auto"/>
        <w:right w:val="none" w:sz="0" w:space="0" w:color="auto"/>
      </w:divBdr>
    </w:div>
    <w:div w:id="803737035">
      <w:bodyDiv w:val="1"/>
      <w:marLeft w:val="0"/>
      <w:marRight w:val="0"/>
      <w:marTop w:val="0"/>
      <w:marBottom w:val="0"/>
      <w:divBdr>
        <w:top w:val="none" w:sz="0" w:space="0" w:color="auto"/>
        <w:left w:val="none" w:sz="0" w:space="0" w:color="auto"/>
        <w:bottom w:val="none" w:sz="0" w:space="0" w:color="auto"/>
        <w:right w:val="none" w:sz="0" w:space="0" w:color="auto"/>
      </w:divBdr>
    </w:div>
    <w:div w:id="1115102093">
      <w:bodyDiv w:val="1"/>
      <w:marLeft w:val="0"/>
      <w:marRight w:val="0"/>
      <w:marTop w:val="0"/>
      <w:marBottom w:val="0"/>
      <w:divBdr>
        <w:top w:val="none" w:sz="0" w:space="0" w:color="auto"/>
        <w:left w:val="none" w:sz="0" w:space="0" w:color="auto"/>
        <w:bottom w:val="none" w:sz="0" w:space="0" w:color="auto"/>
        <w:right w:val="none" w:sz="0" w:space="0" w:color="auto"/>
      </w:divBdr>
      <w:divsChild>
        <w:div w:id="1169061908">
          <w:marLeft w:val="0"/>
          <w:marRight w:val="0"/>
          <w:marTop w:val="0"/>
          <w:marBottom w:val="0"/>
          <w:divBdr>
            <w:top w:val="none" w:sz="0" w:space="0" w:color="auto"/>
            <w:left w:val="none" w:sz="0" w:space="0" w:color="auto"/>
            <w:bottom w:val="none" w:sz="0" w:space="0" w:color="auto"/>
            <w:right w:val="none" w:sz="0" w:space="0" w:color="auto"/>
          </w:divBdr>
        </w:div>
      </w:divsChild>
    </w:div>
    <w:div w:id="1115517474">
      <w:bodyDiv w:val="1"/>
      <w:marLeft w:val="0"/>
      <w:marRight w:val="0"/>
      <w:marTop w:val="0"/>
      <w:marBottom w:val="0"/>
      <w:divBdr>
        <w:top w:val="none" w:sz="0" w:space="0" w:color="auto"/>
        <w:left w:val="none" w:sz="0" w:space="0" w:color="auto"/>
        <w:bottom w:val="none" w:sz="0" w:space="0" w:color="auto"/>
        <w:right w:val="none" w:sz="0" w:space="0" w:color="auto"/>
      </w:divBdr>
    </w:div>
    <w:div w:id="1169903056">
      <w:bodyDiv w:val="1"/>
      <w:marLeft w:val="0"/>
      <w:marRight w:val="0"/>
      <w:marTop w:val="0"/>
      <w:marBottom w:val="0"/>
      <w:divBdr>
        <w:top w:val="none" w:sz="0" w:space="0" w:color="auto"/>
        <w:left w:val="none" w:sz="0" w:space="0" w:color="auto"/>
        <w:bottom w:val="none" w:sz="0" w:space="0" w:color="auto"/>
        <w:right w:val="none" w:sz="0" w:space="0" w:color="auto"/>
      </w:divBdr>
      <w:divsChild>
        <w:div w:id="412315047">
          <w:marLeft w:val="0"/>
          <w:marRight w:val="0"/>
          <w:marTop w:val="0"/>
          <w:marBottom w:val="0"/>
          <w:divBdr>
            <w:top w:val="none" w:sz="0" w:space="0" w:color="auto"/>
            <w:left w:val="none" w:sz="0" w:space="0" w:color="auto"/>
            <w:bottom w:val="none" w:sz="0" w:space="0" w:color="auto"/>
            <w:right w:val="none" w:sz="0" w:space="0" w:color="auto"/>
          </w:divBdr>
        </w:div>
      </w:divsChild>
    </w:div>
    <w:div w:id="1278369187">
      <w:bodyDiv w:val="1"/>
      <w:marLeft w:val="0"/>
      <w:marRight w:val="0"/>
      <w:marTop w:val="0"/>
      <w:marBottom w:val="0"/>
      <w:divBdr>
        <w:top w:val="none" w:sz="0" w:space="0" w:color="auto"/>
        <w:left w:val="none" w:sz="0" w:space="0" w:color="auto"/>
        <w:bottom w:val="none" w:sz="0" w:space="0" w:color="auto"/>
        <w:right w:val="none" w:sz="0" w:space="0" w:color="auto"/>
      </w:divBdr>
    </w:div>
    <w:div w:id="1306743228">
      <w:bodyDiv w:val="1"/>
      <w:marLeft w:val="0"/>
      <w:marRight w:val="0"/>
      <w:marTop w:val="0"/>
      <w:marBottom w:val="0"/>
      <w:divBdr>
        <w:top w:val="none" w:sz="0" w:space="0" w:color="auto"/>
        <w:left w:val="none" w:sz="0" w:space="0" w:color="auto"/>
        <w:bottom w:val="none" w:sz="0" w:space="0" w:color="auto"/>
        <w:right w:val="none" w:sz="0" w:space="0" w:color="auto"/>
      </w:divBdr>
    </w:div>
    <w:div w:id="1383481156">
      <w:bodyDiv w:val="1"/>
      <w:marLeft w:val="0"/>
      <w:marRight w:val="0"/>
      <w:marTop w:val="0"/>
      <w:marBottom w:val="0"/>
      <w:divBdr>
        <w:top w:val="none" w:sz="0" w:space="0" w:color="auto"/>
        <w:left w:val="none" w:sz="0" w:space="0" w:color="auto"/>
        <w:bottom w:val="none" w:sz="0" w:space="0" w:color="auto"/>
        <w:right w:val="none" w:sz="0" w:space="0" w:color="auto"/>
      </w:divBdr>
      <w:divsChild>
        <w:div w:id="800002171">
          <w:marLeft w:val="0"/>
          <w:marRight w:val="0"/>
          <w:marTop w:val="0"/>
          <w:marBottom w:val="0"/>
          <w:divBdr>
            <w:top w:val="none" w:sz="0" w:space="0" w:color="auto"/>
            <w:left w:val="none" w:sz="0" w:space="0" w:color="auto"/>
            <w:bottom w:val="none" w:sz="0" w:space="0" w:color="auto"/>
            <w:right w:val="none" w:sz="0" w:space="0" w:color="auto"/>
          </w:divBdr>
        </w:div>
      </w:divsChild>
    </w:div>
    <w:div w:id="1714693256">
      <w:bodyDiv w:val="1"/>
      <w:marLeft w:val="0"/>
      <w:marRight w:val="0"/>
      <w:marTop w:val="0"/>
      <w:marBottom w:val="0"/>
      <w:divBdr>
        <w:top w:val="none" w:sz="0" w:space="0" w:color="auto"/>
        <w:left w:val="none" w:sz="0" w:space="0" w:color="auto"/>
        <w:bottom w:val="none" w:sz="0" w:space="0" w:color="auto"/>
        <w:right w:val="none" w:sz="0" w:space="0" w:color="auto"/>
      </w:divBdr>
    </w:div>
    <w:div w:id="1806703902">
      <w:bodyDiv w:val="1"/>
      <w:marLeft w:val="0"/>
      <w:marRight w:val="0"/>
      <w:marTop w:val="0"/>
      <w:marBottom w:val="0"/>
      <w:divBdr>
        <w:top w:val="none" w:sz="0" w:space="0" w:color="auto"/>
        <w:left w:val="none" w:sz="0" w:space="0" w:color="auto"/>
        <w:bottom w:val="none" w:sz="0" w:space="0" w:color="auto"/>
        <w:right w:val="none" w:sz="0" w:space="0" w:color="auto"/>
      </w:divBdr>
    </w:div>
    <w:div w:id="19073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7339-D55E-4111-8D5D-2F22E3955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1390</Words>
  <Characters>7929</Characters>
  <Application>Microsoft Office Word</Application>
  <DocSecurity>0</DocSecurity>
  <Lines>66</Lines>
  <Paragraphs>18</Paragraphs>
  <ScaleCrop>false</ScaleCrop>
  <Company>康正</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Windows User</cp:lastModifiedBy>
  <cp:revision>4</cp:revision>
  <cp:lastPrinted>2019-08-19T08:57:00Z</cp:lastPrinted>
  <dcterms:created xsi:type="dcterms:W3CDTF">2021-03-08T04:58:00Z</dcterms:created>
  <dcterms:modified xsi:type="dcterms:W3CDTF">2021-03-08T05:56:00Z</dcterms:modified>
</cp:coreProperties>
</file>