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5C0A600"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proofErr w:type="gramStart"/>
      <w:r w:rsidRPr="00E1270D">
        <w:rPr>
          <w:rFonts w:ascii="Arial" w:eastAsia="方正黑体简体" w:hAnsi="Arial" w:hint="eastAsia"/>
          <w:sz w:val="21"/>
          <w:szCs w:val="21"/>
        </w:rPr>
        <w:t>4</w:t>
      </w:r>
      <w:r w:rsidRPr="00E1270D">
        <w:rPr>
          <w:rFonts w:ascii="Arial" w:eastAsia="方正黑体简体" w:hAnsi="Arial" w:hint="eastAsia"/>
          <w:sz w:val="21"/>
          <w:szCs w:val="21"/>
        </w:rPr>
        <w:t>号楼部分房</w:t>
      </w:r>
      <w:proofErr w:type="gramEnd"/>
      <w:r w:rsidRPr="00E1270D">
        <w:rPr>
          <w:rFonts w:ascii="Arial" w:eastAsia="方正黑体简体" w:hAnsi="Arial" w:hint="eastAsia"/>
          <w:sz w:val="21"/>
          <w:szCs w:val="21"/>
        </w:rPr>
        <w:t>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0" w:name="_Hlk206148213"/>
      <w:r w:rsidRPr="00E1270D">
        <w:rPr>
          <w:rFonts w:ascii="方正黑体简体" w:eastAsia="方正黑体简体" w:hAnsi="Adobe 黑体 Std R" w:hint="eastAsia"/>
          <w:sz w:val="21"/>
          <w:szCs w:val="21"/>
        </w:rPr>
        <w:t>中国藏学研究中心机关服务中心</w:t>
      </w:r>
    </w:p>
    <w:bookmarkEnd w:id="0"/>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proofErr w:type="gramStart"/>
      <w:r w:rsidRPr="00E1270D">
        <w:rPr>
          <w:rFonts w:ascii="Arial" w:eastAsia="方正黑体简体" w:hAnsi="Arial" w:hint="eastAsia"/>
          <w:sz w:val="21"/>
          <w:szCs w:val="21"/>
        </w:rPr>
        <w:t>北京康正宏</w:t>
      </w:r>
      <w:proofErr w:type="gramEnd"/>
      <w:r w:rsidRPr="00E1270D">
        <w:rPr>
          <w:rFonts w:ascii="Arial" w:eastAsia="方正黑体简体" w:hAnsi="Arial" w:hint="eastAsia"/>
          <w:sz w:val="21"/>
          <w:szCs w:val="21"/>
        </w:rPr>
        <w:t>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50D725EC"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005C1A24">
        <w:rPr>
          <w:rFonts w:ascii="Arial" w:eastAsia="方正黑体简体" w:hAnsi="Arial" w:hint="eastAsia"/>
          <w:sz w:val="21"/>
          <w:szCs w:val="21"/>
        </w:rPr>
        <w:t>10</w:t>
      </w:r>
      <w:r w:rsidRPr="00E1270D">
        <w:rPr>
          <w:rFonts w:ascii="Arial" w:eastAsia="方正黑体简体" w:hAnsi="Arial" w:hint="eastAsia"/>
          <w:sz w:val="21"/>
          <w:szCs w:val="21"/>
        </w:rPr>
        <w:t>月</w:t>
      </w:r>
      <w:r w:rsidRPr="00E1270D">
        <w:rPr>
          <w:rFonts w:ascii="Arial" w:eastAsia="方正黑体简体" w:hAnsi="Arial" w:hint="eastAsia"/>
          <w:sz w:val="21"/>
          <w:szCs w:val="21"/>
        </w:rPr>
        <w:t>1</w:t>
      </w:r>
      <w:r w:rsidR="005C1A24">
        <w:rPr>
          <w:rFonts w:ascii="Arial" w:eastAsia="方正黑体简体" w:hAnsi="Arial" w:hint="eastAsia"/>
          <w:sz w:val="21"/>
          <w:szCs w:val="21"/>
        </w:rPr>
        <w:t>1</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13EC7995"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default" r:id="rId8"/>
          <w:footerReference w:type="even" r:id="rId9"/>
          <w:footerReference w:type="default" r:id="rId10"/>
          <w:headerReference w:type="first" r:id="rId11"/>
          <w:type w:val="continuous"/>
          <w:pgSz w:w="11907" w:h="16840"/>
          <w:pgMar w:top="1843" w:right="1134" w:bottom="1191" w:left="1134" w:header="851" w:footer="850" w:gutter="340"/>
          <w:cols w:space="720"/>
          <w:titlePg/>
          <w:docGrid w:linePitch="326"/>
        </w:sectPr>
      </w:pPr>
      <w:proofErr w:type="gramStart"/>
      <w:r w:rsidRPr="00E1270D">
        <w:rPr>
          <w:rFonts w:ascii="Arial" w:eastAsia="方正黑体简体" w:hAnsi="Arial" w:hint="eastAsia"/>
          <w:sz w:val="21"/>
          <w:szCs w:val="21"/>
        </w:rPr>
        <w:t>康正评</w:t>
      </w:r>
      <w:proofErr w:type="gramEnd"/>
      <w:r w:rsidRPr="00E1270D">
        <w:rPr>
          <w:rFonts w:ascii="Arial" w:eastAsia="方正黑体简体" w:hAnsi="Arial" w:hint="eastAsia"/>
          <w:sz w:val="21"/>
          <w:szCs w:val="21"/>
        </w:rPr>
        <w:t>字</w:t>
      </w:r>
      <w:r w:rsidR="002128CF">
        <w:rPr>
          <w:rFonts w:ascii="Arial" w:eastAsia="方正黑体简体" w:hAnsi="Arial"/>
          <w:sz w:val="21"/>
          <w:szCs w:val="21"/>
        </w:rPr>
        <w:t>2025-1-0581-F0</w:t>
      </w:r>
      <w:r w:rsidR="00D40F93">
        <w:rPr>
          <w:rFonts w:ascii="Arial" w:eastAsia="方正黑体简体" w:hAnsi="Arial" w:hint="eastAsia"/>
          <w:sz w:val="21"/>
          <w:szCs w:val="21"/>
        </w:rPr>
        <w:t>4</w:t>
      </w:r>
      <w:r w:rsidR="002128CF">
        <w:rPr>
          <w:rFonts w:ascii="Arial" w:eastAsia="方正黑体简体" w:hAnsi="Arial"/>
          <w:sz w:val="21"/>
          <w:szCs w:val="21"/>
        </w:rPr>
        <w:t>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1" w:name="_Toc379795040"/>
      <w:r w:rsidRPr="00E1270D">
        <w:rPr>
          <w:rFonts w:ascii="Arial" w:eastAsia="方正黑体简体" w:hAnsi="Arial" w:hint="eastAsia"/>
          <w:kern w:val="2"/>
          <w:sz w:val="32"/>
          <w:szCs w:val="32"/>
        </w:rPr>
        <w:lastRenderedPageBreak/>
        <w:t>致估价委托人函</w:t>
      </w:r>
      <w:bookmarkEnd w:id="1"/>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7F464C82"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r w:rsidR="00B51DCF">
        <w:rPr>
          <w:rFonts w:ascii="Arial" w:hAnsi="Arial" w:hint="eastAsia"/>
          <w:bCs/>
          <w:sz w:val="21"/>
        </w:rPr>
        <w:t>中心</w:t>
      </w:r>
      <w:r w:rsidRPr="00E1270D">
        <w:rPr>
          <w:rFonts w:ascii="Arial" w:hAnsi="Arial" w:hint="eastAsia"/>
          <w:bCs/>
          <w:sz w:val="21"/>
        </w:rPr>
        <w:t>委托，我公司对</w:t>
      </w:r>
      <w:bookmarkStart w:id="2"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proofErr w:type="gramStart"/>
      <w:r w:rsidR="00D05927" w:rsidRPr="00E1270D">
        <w:rPr>
          <w:rFonts w:ascii="Arial" w:hAnsi="Arial" w:hint="eastAsia"/>
          <w:bCs/>
          <w:sz w:val="21"/>
        </w:rPr>
        <w:t>4</w:t>
      </w:r>
      <w:r w:rsidR="00D05927" w:rsidRPr="00E1270D">
        <w:rPr>
          <w:rFonts w:ascii="Arial" w:hAnsi="Arial" w:hint="eastAsia"/>
          <w:bCs/>
          <w:sz w:val="21"/>
        </w:rPr>
        <w:t>号楼部分</w:t>
      </w:r>
      <w:bookmarkEnd w:id="2"/>
      <w:r w:rsidRPr="00E1270D">
        <w:rPr>
          <w:rFonts w:ascii="Arial" w:hAnsi="Arial" w:hint="eastAsia"/>
          <w:bCs/>
          <w:sz w:val="21"/>
        </w:rPr>
        <w:t>房</w:t>
      </w:r>
      <w:proofErr w:type="gramEnd"/>
      <w:r w:rsidRPr="00E1270D">
        <w:rPr>
          <w:rFonts w:ascii="Arial" w:hAnsi="Arial" w:hint="eastAsia"/>
          <w:bCs/>
          <w:sz w:val="21"/>
        </w:rPr>
        <w:t>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46F223B8"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r w:rsidR="000F4735">
        <w:rPr>
          <w:rFonts w:ascii="Arial" w:hAnsi="Arial" w:hint="eastAsia"/>
          <w:bCs/>
          <w:sz w:val="21"/>
        </w:rPr>
        <w:t>和地下半层局部</w:t>
      </w:r>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3" w:name="_Hlk206148099"/>
      <w:r w:rsidR="00656293" w:rsidRPr="00E1270D">
        <w:rPr>
          <w:rFonts w:ascii="Arial" w:hAnsi="Arial" w:hint="eastAsia"/>
          <w:sz w:val="21"/>
          <w:szCs w:val="21"/>
        </w:rPr>
        <w:t>中共中央直属机关事务管理局</w:t>
      </w:r>
      <w:bookmarkEnd w:id="3"/>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w:t>
      </w:r>
      <w:proofErr w:type="gramStart"/>
      <w:r w:rsidR="00D05927" w:rsidRPr="00E1270D">
        <w:rPr>
          <w:rFonts w:ascii="Arial" w:hAnsi="Arial" w:hint="eastAsia"/>
          <w:sz w:val="21"/>
          <w:szCs w:val="21"/>
        </w:rPr>
        <w:t>物业现</w:t>
      </w:r>
      <w:proofErr w:type="gramEnd"/>
      <w:r w:rsidR="00D05927" w:rsidRPr="00E1270D">
        <w:rPr>
          <w:rFonts w:ascii="Arial" w:hAnsi="Arial" w:hint="eastAsia"/>
          <w:sz w:val="21"/>
          <w:szCs w:val="21"/>
        </w:rPr>
        <w:t>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r w:rsidRPr="00E1270D">
        <w:rPr>
          <w:rFonts w:ascii="Arial" w:hAnsi="Arial" w:hint="eastAsia"/>
          <w:bCs/>
          <w:sz w:val="21"/>
        </w:rPr>
        <w:t>为</w:t>
      </w:r>
      <w:r w:rsidR="00E9112F" w:rsidRPr="00E1270D">
        <w:rPr>
          <w:rFonts w:ascii="Arial" w:hAnsi="Arial" w:hint="eastAsia"/>
          <w:bCs/>
          <w:sz w:val="21"/>
        </w:rPr>
        <w:t>估价委托人</w:t>
      </w:r>
      <w:bookmarkStart w:id="4"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4"/>
      <w:r w:rsidRPr="00E1270D">
        <w:rPr>
          <w:rFonts w:ascii="Arial" w:hAnsi="Arial" w:hint="eastAsia"/>
          <w:bCs/>
          <w:sz w:val="21"/>
        </w:rPr>
        <w:t>提供参考依据。</w:t>
      </w:r>
    </w:p>
    <w:p w14:paraId="0654E38B" w14:textId="52B5AE61"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40F93">
        <w:rPr>
          <w:rFonts w:ascii="Arial" w:hAnsi="Arial" w:cs="Arial" w:hint="eastAsia"/>
          <w:sz w:val="21"/>
          <w:szCs w:val="21"/>
        </w:rPr>
        <w:t>10</w:t>
      </w:r>
      <w:r w:rsidR="00D05927" w:rsidRPr="00E1270D">
        <w:rPr>
          <w:rFonts w:ascii="Arial" w:hAnsi="Arial" w:cs="Arial"/>
          <w:sz w:val="21"/>
          <w:szCs w:val="21"/>
        </w:rPr>
        <w:t>月</w:t>
      </w:r>
      <w:r w:rsidR="00D40F93">
        <w:rPr>
          <w:rFonts w:ascii="Arial" w:hAnsi="Arial" w:cs="Arial" w:hint="eastAsia"/>
          <w:sz w:val="21"/>
          <w:szCs w:val="21"/>
        </w:rPr>
        <w:t>9</w:t>
      </w:r>
      <w:r w:rsidR="00D05927" w:rsidRPr="00E1270D">
        <w:rPr>
          <w:rFonts w:ascii="Arial" w:hAnsi="Arial" w:cs="Arial"/>
          <w:sz w:val="21"/>
          <w:szCs w:val="21"/>
        </w:rPr>
        <w:t>日</w:t>
      </w:r>
      <w:r w:rsidRPr="00E1270D">
        <w:rPr>
          <w:rFonts w:ascii="Arial" w:hAnsi="Arial" w:cs="Arial" w:hint="eastAsia"/>
          <w:sz w:val="21"/>
          <w:szCs w:val="21"/>
        </w:rPr>
        <w:t>（</w:t>
      </w:r>
      <w:r w:rsidR="00D40F93">
        <w:rPr>
          <w:rFonts w:ascii="Arial" w:hAnsi="Arial" w:cs="Arial" w:hint="eastAsia"/>
          <w:sz w:val="21"/>
          <w:szCs w:val="21"/>
        </w:rPr>
        <w:t>根据《估价委托书》</w:t>
      </w:r>
      <w:r w:rsidR="001C22F9">
        <w:rPr>
          <w:rFonts w:ascii="Arial" w:hAnsi="Arial" w:cs="Arial" w:hint="eastAsia"/>
          <w:sz w:val="21"/>
          <w:szCs w:val="21"/>
        </w:rPr>
        <w:t>确定</w:t>
      </w:r>
      <w:r w:rsidRPr="00E1270D">
        <w:rPr>
          <w:rFonts w:ascii="Arial" w:hAnsi="Arial" w:cs="Arial" w:hint="eastAsia"/>
          <w:sz w:val="21"/>
          <w:szCs w:val="21"/>
        </w:rPr>
        <w:t>）</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4AF56F88"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40F93">
        <w:rPr>
          <w:rFonts w:ascii="Arial" w:hAnsi="Arial" w:cs="Arial" w:hint="eastAsia"/>
          <w:sz w:val="21"/>
          <w:szCs w:val="21"/>
        </w:rPr>
        <w:t>2025</w:t>
      </w:r>
      <w:r w:rsidR="00D40F93">
        <w:rPr>
          <w:rFonts w:ascii="Arial" w:hAnsi="Arial" w:cs="Arial" w:hint="eastAsia"/>
          <w:sz w:val="21"/>
          <w:szCs w:val="21"/>
        </w:rPr>
        <w:t>年</w:t>
      </w:r>
      <w:r w:rsidR="00D40F93">
        <w:rPr>
          <w:rFonts w:ascii="Arial" w:hAnsi="Arial" w:cs="Arial" w:hint="eastAsia"/>
          <w:sz w:val="21"/>
          <w:szCs w:val="21"/>
        </w:rPr>
        <w:t>10</w:t>
      </w:r>
      <w:r w:rsidR="00D40F93">
        <w:rPr>
          <w:rFonts w:ascii="Arial" w:hAnsi="Arial" w:cs="Arial" w:hint="eastAsia"/>
          <w:sz w:val="21"/>
          <w:szCs w:val="21"/>
        </w:rPr>
        <w:t>月</w:t>
      </w:r>
      <w:r w:rsidR="00D40F93">
        <w:rPr>
          <w:rFonts w:ascii="Arial" w:hAnsi="Arial" w:cs="Arial" w:hint="eastAsia"/>
          <w:sz w:val="21"/>
          <w:szCs w:val="21"/>
        </w:rPr>
        <w:t>9</w:t>
      </w:r>
      <w:r w:rsidR="00D40F93">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w:t>
      </w:r>
      <w:commentRangeStart w:id="5"/>
      <w:r w:rsidRPr="00E1270D">
        <w:rPr>
          <w:rFonts w:ascii="Arial" w:hAnsi="Arial" w:cs="Arial" w:hint="eastAsia"/>
          <w:bCs/>
          <w:sz w:val="21"/>
          <w:szCs w:val="21"/>
        </w:rPr>
        <w:t>详见估价结果一览表。</w:t>
      </w:r>
      <w:commentRangeEnd w:id="5"/>
      <w:r w:rsidR="00FE6632">
        <w:rPr>
          <w:rStyle w:val="a4"/>
        </w:rPr>
        <w:commentReference w:id="5"/>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61"/>
        <w:gridCol w:w="5132"/>
      </w:tblGrid>
      <w:tr w:rsidR="005434C4" w:rsidRPr="00E1270D" w14:paraId="5C7EF56B" w14:textId="77777777" w:rsidTr="005434C4">
        <w:trPr>
          <w:trHeight w:val="365"/>
          <w:jc w:val="center"/>
        </w:trPr>
        <w:tc>
          <w:tcPr>
            <w:tcW w:w="3399" w:type="dxa"/>
            <w:tcBorders>
              <w:top w:val="thinThickThinSmallGap" w:sz="12" w:space="0" w:color="auto"/>
              <w:left w:val="dotted" w:sz="2" w:space="0" w:color="auto"/>
              <w:bottom w:val="dotted" w:sz="2" w:space="0" w:color="auto"/>
              <w:right w:val="dotted" w:sz="2" w:space="0" w:color="auto"/>
            </w:tcBorders>
            <w:vAlign w:val="center"/>
          </w:tcPr>
          <w:p w14:paraId="35DDE145" w14:textId="62469C98" w:rsidR="005434C4" w:rsidRPr="00E1270D" w:rsidRDefault="005434C4" w:rsidP="0015478B">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4193" w:type="dxa"/>
            <w:tcBorders>
              <w:top w:val="thinThickThinSmallGap" w:sz="12" w:space="0" w:color="auto"/>
              <w:left w:val="dotted" w:sz="2" w:space="0" w:color="auto"/>
              <w:right w:val="dotted" w:sz="2" w:space="0" w:color="auto"/>
            </w:tcBorders>
            <w:vAlign w:val="center"/>
          </w:tcPr>
          <w:p w14:paraId="1C17EA29" w14:textId="329FFB98" w:rsidR="005434C4" w:rsidRPr="00E1270D" w:rsidRDefault="005434C4" w:rsidP="007D74CF">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7DB4FE76" w14:textId="77777777" w:rsidTr="005434C4">
        <w:trPr>
          <w:trHeight w:val="20"/>
          <w:jc w:val="center"/>
        </w:trPr>
        <w:tc>
          <w:tcPr>
            <w:tcW w:w="3399" w:type="dxa"/>
            <w:tcBorders>
              <w:top w:val="dotted" w:sz="2" w:space="0" w:color="auto"/>
              <w:left w:val="dotted" w:sz="2" w:space="0" w:color="auto"/>
              <w:bottom w:val="thinThickThinSmallGap" w:sz="12" w:space="0" w:color="auto"/>
              <w:right w:val="dotted" w:sz="2" w:space="0" w:color="auto"/>
            </w:tcBorders>
            <w:vAlign w:val="center"/>
          </w:tcPr>
          <w:p w14:paraId="143F2702" w14:textId="1DBAA9A4" w:rsidR="005434C4" w:rsidRPr="0015478B" w:rsidRDefault="005434C4" w:rsidP="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93" w:type="dxa"/>
            <w:tcBorders>
              <w:top w:val="dotted" w:sz="2" w:space="0" w:color="auto"/>
              <w:left w:val="dotted" w:sz="2" w:space="0" w:color="auto"/>
              <w:bottom w:val="thinThickThinSmallGap" w:sz="12" w:space="0" w:color="auto"/>
              <w:right w:val="dotted" w:sz="2" w:space="0" w:color="auto"/>
            </w:tcBorders>
            <w:vAlign w:val="center"/>
          </w:tcPr>
          <w:p w14:paraId="55C83C0F" w14:textId="4B873BEC" w:rsidR="005434C4" w:rsidRDefault="005434C4" w:rsidP="00D40F93">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4C29A30F" w14:textId="77777777" w:rsidR="0015478B" w:rsidRPr="00E1270D" w:rsidRDefault="0015478B" w:rsidP="0015478B">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9F08376" w14:textId="169B4F8B"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693587AE" w:rsidR="0043741A" w:rsidRPr="00E1270D" w:rsidRDefault="00D40F93">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00567AC3" w:rsidRPr="00E1270D">
              <w:rPr>
                <w:rFonts w:ascii="Arial" w:eastAsia="华文细黑" w:hAnsi="Arial" w:cs="宋体"/>
                <w:sz w:val="18"/>
                <w:szCs w:val="18"/>
              </w:rPr>
              <w:t>市场租金水平</w:t>
            </w:r>
          </w:p>
        </w:tc>
        <w:tc>
          <w:tcPr>
            <w:tcW w:w="2405" w:type="pct"/>
            <w:vAlign w:val="center"/>
          </w:tcPr>
          <w:p w14:paraId="0B02948F" w14:textId="1C4F62C4"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sidR="007D74CF">
              <w:rPr>
                <w:rFonts w:ascii="Arial" w:eastAsia="华文细黑" w:hAnsi="Arial" w:cs="宋体" w:hint="eastAsia"/>
                <w:sz w:val="18"/>
                <w:szCs w:val="18"/>
              </w:rPr>
              <w:t>3</w:t>
            </w:r>
            <w:r w:rsidRPr="00E1270D">
              <w:rPr>
                <w:rFonts w:ascii="Arial" w:eastAsia="华文细黑" w:hAnsi="Arial" w:cs="宋体" w:hint="eastAsia"/>
                <w:sz w:val="18"/>
                <w:szCs w:val="18"/>
              </w:rPr>
              <w:t>~11.</w:t>
            </w:r>
            <w:r w:rsidR="007D74CF">
              <w:rPr>
                <w:rFonts w:ascii="Arial" w:eastAsia="华文细黑" w:hAnsi="Arial" w:cs="宋体" w:hint="eastAsia"/>
                <w:sz w:val="18"/>
                <w:szCs w:val="18"/>
              </w:rPr>
              <w:t>3</w:t>
            </w:r>
          </w:p>
        </w:tc>
      </w:tr>
      <w:tr w:rsidR="00D40F93" w:rsidRPr="00E1270D" w14:paraId="0FEE4A8C" w14:textId="77777777" w:rsidTr="00212C02">
        <w:trPr>
          <w:trHeight w:val="20"/>
          <w:jc w:val="center"/>
        </w:trPr>
        <w:tc>
          <w:tcPr>
            <w:tcW w:w="2595" w:type="pct"/>
            <w:vAlign w:val="center"/>
          </w:tcPr>
          <w:p w14:paraId="56C540BC" w14:textId="31B11412" w:rsidR="00D40F93" w:rsidRDefault="00D40F93">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68513F17" w14:textId="6A87D6CB" w:rsidR="00D40F93" w:rsidRPr="00E1270D" w:rsidRDefault="006A4586" w:rsidP="009F0A10">
            <w:pPr>
              <w:widowControl/>
              <w:adjustRightInd/>
              <w:spacing w:line="240" w:lineRule="auto"/>
              <w:jc w:val="both"/>
              <w:textAlignment w:val="auto"/>
              <w:rPr>
                <w:rFonts w:ascii="Arial" w:eastAsia="华文细黑" w:hAnsi="Arial" w:cs="宋体"/>
                <w:sz w:val="18"/>
                <w:szCs w:val="18"/>
              </w:rPr>
            </w:pPr>
            <w:commentRangeStart w:id="6"/>
            <w:r>
              <w:rPr>
                <w:rFonts w:ascii="Arial" w:eastAsia="华文细黑" w:hAnsi="Arial" w:cs="宋体" w:hint="eastAsia"/>
                <w:sz w:val="18"/>
                <w:szCs w:val="18"/>
              </w:rPr>
              <w:t>4.65~5.65</w:t>
            </w:r>
            <w:commentRangeEnd w:id="6"/>
            <w:r w:rsidR="00FE6632">
              <w:rPr>
                <w:rStyle w:val="a4"/>
              </w:rPr>
              <w:commentReference w:id="6"/>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rsidP="006A4586">
      <w:pPr>
        <w:spacing w:line="30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61444528" w:rsidR="004B0D7F" w:rsidRPr="00E1270D" w:rsidRDefault="00EA426B" w:rsidP="006A4586">
      <w:pPr>
        <w:numPr>
          <w:ilvl w:val="0"/>
          <w:numId w:val="11"/>
        </w:numPr>
        <w:spacing w:line="30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r w:rsidR="00B51DCF">
        <w:rPr>
          <w:rFonts w:ascii="Arial" w:hAnsi="Arial" w:hint="eastAsia"/>
          <w:kern w:val="2"/>
          <w:sz w:val="21"/>
        </w:rPr>
        <w:t>评估</w:t>
      </w:r>
      <w:r w:rsidRPr="00E1270D">
        <w:rPr>
          <w:rFonts w:ascii="Arial" w:hAnsi="Arial" w:hint="eastAsia"/>
          <w:kern w:val="2"/>
          <w:sz w:val="21"/>
        </w:rPr>
        <w:t>专业人员实地查勘，截至价值时点，估价对象已出租给中国民生银行作为银行网点使用，租赁期自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r w:rsidR="00E2608C">
        <w:rPr>
          <w:rFonts w:ascii="Arial" w:hAnsi="Arial" w:hint="eastAsia"/>
          <w:kern w:val="2"/>
          <w:sz w:val="21"/>
        </w:rPr>
        <w:t>。</w:t>
      </w:r>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3B10BDAB" w:rsidR="00292C39" w:rsidRPr="006A4586" w:rsidRDefault="00E9112F" w:rsidP="006A4586">
      <w:pPr>
        <w:numPr>
          <w:ilvl w:val="0"/>
          <w:numId w:val="11"/>
        </w:numPr>
        <w:spacing w:line="300" w:lineRule="auto"/>
        <w:ind w:left="0" w:firstLineChars="200" w:firstLine="420"/>
        <w:jc w:val="both"/>
        <w:rPr>
          <w:rFonts w:ascii="Arial" w:hAnsi="Arial"/>
          <w:bCs/>
          <w:sz w:val="21"/>
        </w:rPr>
      </w:pPr>
      <w:bookmarkStart w:id="7"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r w:rsidR="00E2608C">
        <w:rPr>
          <w:rFonts w:ascii="Arial" w:hAnsi="Arial" w:hint="eastAsia"/>
          <w:bCs/>
          <w:sz w:val="21"/>
        </w:rPr>
        <w:t>。</w:t>
      </w:r>
      <w:r w:rsidRPr="00E1270D">
        <w:rPr>
          <w:rFonts w:ascii="Arial" w:hAnsi="Arial" w:hint="eastAsia"/>
          <w:bCs/>
          <w:sz w:val="21"/>
        </w:rPr>
        <w:t>若实际情况与设定情况不符，需对估价报告描述进行调整，在此提请报告使用者注意</w:t>
      </w:r>
      <w:bookmarkEnd w:id="7"/>
      <w:r w:rsidR="00C93EB4" w:rsidRPr="00E1270D">
        <w:rPr>
          <w:rFonts w:ascii="Arial" w:hAnsi="Arial" w:hint="eastAsia"/>
          <w:kern w:val="2"/>
          <w:sz w:val="21"/>
        </w:rPr>
        <w:t>。</w:t>
      </w:r>
    </w:p>
    <w:p w14:paraId="37E5EA77" w14:textId="75AC359C" w:rsidR="006A4586" w:rsidRPr="00E1270D" w:rsidRDefault="006A4586" w:rsidP="006A4586">
      <w:pPr>
        <w:numPr>
          <w:ilvl w:val="0"/>
          <w:numId w:val="11"/>
        </w:numPr>
        <w:spacing w:line="300" w:lineRule="auto"/>
        <w:ind w:left="0" w:firstLineChars="200" w:firstLine="420"/>
        <w:jc w:val="both"/>
        <w:rPr>
          <w:rFonts w:ascii="Arial" w:hAnsi="Arial"/>
          <w:bCs/>
          <w:sz w:val="21"/>
        </w:rPr>
      </w:pPr>
      <w:r>
        <w:rPr>
          <w:rFonts w:ascii="Arial" w:hAnsi="Arial" w:cs="Arial" w:hint="eastAsia"/>
          <w:sz w:val="21"/>
        </w:rPr>
        <w:t>估价对象半地下租金是与</w:t>
      </w:r>
      <w:r w:rsidR="001C22F9">
        <w:rPr>
          <w:rFonts w:ascii="Arial" w:hAnsi="Arial" w:cs="Arial" w:hint="eastAsia"/>
          <w:sz w:val="21"/>
        </w:rPr>
        <w:t>地上</w:t>
      </w:r>
      <w:commentRangeStart w:id="8"/>
      <w:r>
        <w:rPr>
          <w:rFonts w:ascii="Arial" w:hAnsi="Arial" w:cs="Arial" w:hint="eastAsia"/>
          <w:sz w:val="21"/>
        </w:rPr>
        <w:t>1</w:t>
      </w:r>
      <w:commentRangeEnd w:id="8"/>
      <w:r w:rsidR="00FE6632">
        <w:rPr>
          <w:rStyle w:val="a4"/>
        </w:rPr>
        <w:commentReference w:id="8"/>
      </w:r>
      <w:proofErr w:type="gramStart"/>
      <w:r>
        <w:rPr>
          <w:rFonts w:ascii="Arial" w:hAnsi="Arial" w:cs="Arial" w:hint="eastAsia"/>
          <w:sz w:val="21"/>
        </w:rPr>
        <w:t>层共同</w:t>
      </w:r>
      <w:proofErr w:type="gramEnd"/>
      <w:r>
        <w:rPr>
          <w:rFonts w:ascii="Arial" w:hAnsi="Arial" w:cs="Arial" w:hint="eastAsia"/>
          <w:sz w:val="21"/>
        </w:rPr>
        <w:t>使用前提下的租金水平，以上结果单独列示仅为方便委托人分开挂牌参考，非估价对象各层单独出租的价格。</w:t>
      </w:r>
    </w:p>
    <w:p w14:paraId="7B642A58" w14:textId="77777777" w:rsidR="006A4586" w:rsidRDefault="00D05927" w:rsidP="006A4586">
      <w:pPr>
        <w:numPr>
          <w:ilvl w:val="0"/>
          <w:numId w:val="11"/>
        </w:numPr>
        <w:spacing w:line="300" w:lineRule="auto"/>
        <w:ind w:left="0" w:firstLineChars="200" w:firstLine="420"/>
        <w:jc w:val="both"/>
        <w:rPr>
          <w:rFonts w:ascii="Arial" w:hAnsi="Arial" w:cs="Arial"/>
          <w:sz w:val="21"/>
        </w:rPr>
      </w:pPr>
      <w:r w:rsidRPr="006A4586">
        <w:rPr>
          <w:rFonts w:ascii="Arial" w:hAnsi="Arial" w:cs="Arial" w:hint="eastAsia"/>
          <w:sz w:val="21"/>
        </w:rPr>
        <w:t>本估价结果同时受本报告正文中“估价的假设和限制条件”限制。</w:t>
      </w:r>
    </w:p>
    <w:p w14:paraId="1FED1853" w14:textId="77777777" w:rsidR="006A4586" w:rsidRPr="006A4586" w:rsidRDefault="006A4586" w:rsidP="006A4586">
      <w:pPr>
        <w:spacing w:line="300" w:lineRule="auto"/>
        <w:ind w:left="420"/>
        <w:jc w:val="both"/>
        <w:rPr>
          <w:rFonts w:ascii="Arial" w:hAnsi="Arial" w:cs="Arial"/>
          <w:sz w:val="21"/>
        </w:rPr>
      </w:pP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673"/>
        <w:tblW w:w="0" w:type="auto"/>
        <w:tblLook w:val="0000" w:firstRow="0" w:lastRow="0" w:firstColumn="0" w:lastColumn="0" w:noHBand="0" w:noVBand="0"/>
      </w:tblPr>
      <w:tblGrid>
        <w:gridCol w:w="3402"/>
      </w:tblGrid>
      <w:tr w:rsidR="00E1270D" w:rsidRPr="00E1270D" w14:paraId="28ED93E9" w14:textId="77777777" w:rsidTr="006A4586">
        <w:tc>
          <w:tcPr>
            <w:tcW w:w="3402" w:type="dxa"/>
          </w:tcPr>
          <w:p w14:paraId="0840619E" w14:textId="77777777" w:rsidR="00212C02" w:rsidRPr="00E1270D" w:rsidRDefault="00212C02" w:rsidP="006A4586">
            <w:pPr>
              <w:spacing w:line="480" w:lineRule="auto"/>
              <w:rPr>
                <w:rFonts w:ascii="Arial" w:hAnsi="Arial" w:cs="Arial"/>
                <w:sz w:val="21"/>
                <w:szCs w:val="21"/>
              </w:rPr>
            </w:pPr>
            <w:proofErr w:type="gramStart"/>
            <w:r w:rsidRPr="00E1270D">
              <w:rPr>
                <w:rFonts w:ascii="Arial" w:hAnsi="Arial" w:cs="Arial"/>
                <w:sz w:val="21"/>
                <w:szCs w:val="21"/>
              </w:rPr>
              <w:t>北京康正宏</w:t>
            </w:r>
            <w:proofErr w:type="gramEnd"/>
            <w:r w:rsidRPr="00E1270D">
              <w:rPr>
                <w:rFonts w:ascii="Arial" w:hAnsi="Arial" w:cs="Arial"/>
                <w:sz w:val="21"/>
                <w:szCs w:val="21"/>
              </w:rPr>
              <w:t>基房地产评估有限公司</w:t>
            </w:r>
          </w:p>
        </w:tc>
      </w:tr>
      <w:tr w:rsidR="00E1270D" w:rsidRPr="00E1270D" w14:paraId="457EDE4A" w14:textId="77777777" w:rsidTr="006A4586">
        <w:trPr>
          <w:trHeight w:val="1431"/>
        </w:trPr>
        <w:tc>
          <w:tcPr>
            <w:tcW w:w="3402" w:type="dxa"/>
          </w:tcPr>
          <w:p w14:paraId="3D501D3F" w14:textId="77777777" w:rsidR="00212C02" w:rsidRPr="00E1270D" w:rsidRDefault="00212C02" w:rsidP="006A4586">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6A4586">
        <w:tc>
          <w:tcPr>
            <w:tcW w:w="3402" w:type="dxa"/>
          </w:tcPr>
          <w:p w14:paraId="2F22A602" w14:textId="5B57EE34" w:rsidR="00212C02" w:rsidRPr="00E1270D" w:rsidRDefault="00212C02" w:rsidP="006A4586">
            <w:pPr>
              <w:spacing w:line="480" w:lineRule="auto"/>
              <w:jc w:val="right"/>
              <w:rPr>
                <w:rFonts w:ascii="Arial" w:hAnsi="Arial" w:cs="Arial"/>
                <w:sz w:val="21"/>
                <w:szCs w:val="21"/>
              </w:rPr>
            </w:pPr>
            <w:r w:rsidRPr="00E1270D">
              <w:rPr>
                <w:rFonts w:ascii="Arial" w:hAnsi="Arial" w:cs="Arial" w:hint="eastAsia"/>
                <w:sz w:val="21"/>
                <w:szCs w:val="21"/>
              </w:rPr>
              <w:t>二〇二五年</w:t>
            </w:r>
            <w:r w:rsidR="006A4586">
              <w:rPr>
                <w:rFonts w:ascii="Arial" w:hAnsi="Arial" w:cs="Arial" w:hint="eastAsia"/>
                <w:sz w:val="21"/>
                <w:szCs w:val="21"/>
              </w:rPr>
              <w:t>十</w:t>
            </w:r>
            <w:r w:rsidRPr="00E1270D">
              <w:rPr>
                <w:rFonts w:ascii="Arial" w:hAnsi="Arial" w:cs="Arial" w:hint="eastAsia"/>
                <w:sz w:val="21"/>
                <w:szCs w:val="21"/>
              </w:rPr>
              <w:t>月</w:t>
            </w:r>
            <w:r w:rsidR="00D05927" w:rsidRPr="00E1270D">
              <w:rPr>
                <w:rFonts w:ascii="Arial" w:hAnsi="Arial" w:cs="Arial" w:hint="eastAsia"/>
                <w:sz w:val="21"/>
                <w:szCs w:val="21"/>
              </w:rPr>
              <w:t>十</w:t>
            </w:r>
            <w:r w:rsidR="006A4586">
              <w:rPr>
                <w:rFonts w:ascii="Arial" w:hAnsi="Arial" w:cs="Arial" w:hint="eastAsia"/>
                <w:sz w:val="21"/>
                <w:szCs w:val="21"/>
              </w:rPr>
              <w:t>一</w:t>
            </w:r>
            <w:r w:rsidRPr="00E1270D">
              <w:rPr>
                <w:rFonts w:ascii="Arial" w:hAnsi="Arial" w:cs="Arial" w:hint="eastAsia"/>
                <w:sz w:val="21"/>
                <w:szCs w:val="21"/>
              </w:rPr>
              <w:t>日</w:t>
            </w:r>
          </w:p>
        </w:tc>
      </w:tr>
    </w:tbl>
    <w:p w14:paraId="36663279" w14:textId="77777777" w:rsidR="006A4586"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5266DAD2" w14:textId="65CAF6AD" w:rsidR="00C93EB4"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rsidSect="00D961FE">
          <w:headerReference w:type="default" r:id="rId15"/>
          <w:pgSz w:w="11907" w:h="16840"/>
          <w:pgMar w:top="1843" w:right="1134" w:bottom="1191" w:left="1134" w:header="1134" w:footer="1134" w:gutter="340"/>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9" w:name="_Toc379795041"/>
      <w:bookmarkStart w:id="10" w:name="_Toc469298293"/>
      <w:r w:rsidRPr="00E1270D">
        <w:rPr>
          <w:rFonts w:eastAsia="方正黑体简体" w:hint="eastAsia"/>
          <w:b w:val="0"/>
          <w:kern w:val="2"/>
          <w:sz w:val="32"/>
          <w:szCs w:val="32"/>
        </w:rPr>
        <w:lastRenderedPageBreak/>
        <w:t>估价师声明</w:t>
      </w:r>
      <w:bookmarkEnd w:id="9"/>
      <w:bookmarkEnd w:id="10"/>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4AE9ABA8"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11"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6"/>
          <w:headerReference w:type="first" r:id="rId17"/>
          <w:footerReference w:type="first" r:id="rId18"/>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2" w:name="_Toc379795042"/>
      <w:bookmarkStart w:id="13" w:name="_Toc469298294"/>
      <w:r w:rsidRPr="00E1270D">
        <w:rPr>
          <w:rFonts w:eastAsia="方正黑体简体" w:hint="eastAsia"/>
          <w:b w:val="0"/>
          <w:kern w:val="2"/>
          <w:sz w:val="32"/>
          <w:szCs w:val="32"/>
        </w:rPr>
        <w:lastRenderedPageBreak/>
        <w:t>估价假设和限制条件</w:t>
      </w:r>
      <w:bookmarkEnd w:id="12"/>
      <w:bookmarkEnd w:id="13"/>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4" w:name="OLE_LINK12"/>
      <w:bookmarkStart w:id="15" w:name="OLE_LINK13"/>
      <w:bookmarkEnd w:id="11"/>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16B16E4"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4"/>
    <w:bookmarkEnd w:id="15"/>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5D83238D" w14:textId="10267F6F" w:rsidR="00B51DCF" w:rsidRPr="00B51DCF" w:rsidRDefault="00B51DCF"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复印件、《建筑工程施工许可证》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，估价对象所属楼宇规划用途为展览科研。另根据评估专业人员实地查勘，估价对象现状为中国民生银行作为银行网点经营使用，现状用途为商业。本次评估按照估价对象持续作为商业用房使用为前提。</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070966F2" w:rsidR="00D05927"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1</w:t>
      </w:r>
      <w:r>
        <w:rPr>
          <w:rFonts w:ascii="Arial" w:hAnsi="Arial" w:hint="eastAsia"/>
          <w:bCs/>
          <w:sz w:val="21"/>
        </w:rPr>
        <w:t>）</w:t>
      </w:r>
      <w:r w:rsidR="00D05927" w:rsidRPr="00E1270D">
        <w:rPr>
          <w:rFonts w:ascii="Arial" w:hAnsi="Arial" w:hint="eastAsia"/>
          <w:bCs/>
          <w:sz w:val="21"/>
        </w:rPr>
        <w:t>根据估价委托人提供的</w:t>
      </w:r>
      <w:r w:rsidR="00D05927" w:rsidRPr="00E1270D">
        <w:rPr>
          <w:rFonts w:ascii="Arial" w:hAnsi="Arial" w:hint="eastAsia"/>
          <w:sz w:val="21"/>
          <w:szCs w:val="21"/>
        </w:rPr>
        <w:t>《国有土地使用证》</w:t>
      </w:r>
      <w:r w:rsidR="00D05927" w:rsidRPr="00E1270D">
        <w:rPr>
          <w:rFonts w:ascii="Arial" w:hAnsi="Arial"/>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w:t>
      </w:r>
      <w:r w:rsidR="00D05927" w:rsidRPr="00E1270D">
        <w:rPr>
          <w:rFonts w:ascii="Arial" w:hAnsi="Arial"/>
          <w:sz w:val="21"/>
          <w:szCs w:val="21"/>
        </w:rPr>
        <w:t>00339</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4"/>
        </w:rPr>
        <w:t xml:space="preserve"> </w:t>
      </w:r>
      <w:r w:rsidR="00D05927" w:rsidRPr="00E1270D">
        <w:rPr>
          <w:rFonts w:ascii="Arial" w:hAnsi="Arial" w:hint="eastAsia"/>
          <w:sz w:val="21"/>
          <w:szCs w:val="24"/>
        </w:rPr>
        <w:t>复印件、</w:t>
      </w:r>
      <w:r w:rsidR="00D05927" w:rsidRPr="00E1270D">
        <w:rPr>
          <w:rFonts w:ascii="Arial" w:hAnsi="Arial" w:hint="eastAsia"/>
          <w:sz w:val="21"/>
          <w:szCs w:val="21"/>
        </w:rPr>
        <w:t>《建设工程规划许可证》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w:t>
      </w:r>
      <w:r w:rsidR="00D05927" w:rsidRPr="00E1270D">
        <w:rPr>
          <w:rFonts w:ascii="Arial" w:hAnsi="Arial"/>
          <w:sz w:val="21"/>
          <w:szCs w:val="21"/>
        </w:rPr>
        <w:t>504</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复印件、《建</w:t>
      </w:r>
      <w:r w:rsidR="0067263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w:t>
      </w:r>
      <w:r w:rsidR="00D05927" w:rsidRPr="00E1270D">
        <w:rPr>
          <w:rFonts w:ascii="Arial" w:hAnsi="Arial"/>
          <w:sz w:val="21"/>
          <w:szCs w:val="21"/>
        </w:rPr>
        <w:t>007</w:t>
      </w:r>
      <w:r w:rsidR="00D05927" w:rsidRPr="00E1270D">
        <w:rPr>
          <w:rFonts w:ascii="Arial" w:hAnsi="Arial" w:hint="eastAsia"/>
          <w:sz w:val="21"/>
          <w:szCs w:val="21"/>
        </w:rPr>
        <w:t>）施建字</w:t>
      </w:r>
      <w:r w:rsidR="00D05927" w:rsidRPr="00E1270D">
        <w:rPr>
          <w:rFonts w:ascii="Arial" w:hAnsi="Arial" w:hint="eastAsia"/>
          <w:sz w:val="21"/>
          <w:szCs w:val="21"/>
        </w:rPr>
        <w:t>0</w:t>
      </w:r>
      <w:r w:rsidR="00D05927" w:rsidRPr="00E1270D">
        <w:rPr>
          <w:rFonts w:ascii="Arial" w:hAnsi="Arial"/>
          <w:sz w:val="21"/>
          <w:szCs w:val="21"/>
        </w:rPr>
        <w:t>535</w:t>
      </w:r>
      <w:r w:rsidR="00D05927" w:rsidRPr="00E1270D">
        <w:rPr>
          <w:rFonts w:ascii="Arial" w:hAnsi="Arial" w:hint="eastAsia"/>
          <w:sz w:val="21"/>
          <w:szCs w:val="21"/>
        </w:rPr>
        <w:t>号</w:t>
      </w:r>
      <w:r w:rsidR="00D05927" w:rsidRPr="00E1270D">
        <w:rPr>
          <w:rFonts w:ascii="Arial" w:hAnsi="Arial"/>
          <w:sz w:val="21"/>
          <w:szCs w:val="21"/>
        </w:rPr>
        <w:t>]</w:t>
      </w:r>
      <w:r w:rsidR="00D05927" w:rsidRPr="00E1270D">
        <w:rPr>
          <w:rFonts w:ascii="Arial" w:hAnsi="Arial" w:hint="eastAsia"/>
          <w:sz w:val="21"/>
          <w:szCs w:val="21"/>
        </w:rPr>
        <w:t>复印件</w:t>
      </w:r>
      <w:r w:rsidR="00D05927" w:rsidRPr="00E1270D">
        <w:rPr>
          <w:rFonts w:ascii="Arial" w:hAnsi="Arial" w:hint="eastAsia"/>
          <w:bCs/>
          <w:sz w:val="21"/>
        </w:rPr>
        <w:t>，估价对象坐落为朝阳区北四环东路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号；根据估价委托人提供的</w:t>
      </w:r>
      <w:bookmarkStart w:id="16" w:name="_Hlk206143919"/>
      <w:r w:rsidR="00D05927" w:rsidRPr="00E1270D">
        <w:rPr>
          <w:rFonts w:ascii="Arial" w:hAnsi="Arial" w:hint="eastAsia"/>
          <w:bCs/>
          <w:sz w:val="21"/>
        </w:rPr>
        <w:t>《</w:t>
      </w:r>
      <w:r w:rsidR="00672633" w:rsidRPr="00E1270D">
        <w:rPr>
          <w:rFonts w:ascii="Arial" w:hAnsi="Arial" w:hint="eastAsia"/>
          <w:bCs/>
          <w:sz w:val="21"/>
        </w:rPr>
        <w:t>估价委托书</w:t>
      </w:r>
      <w:r w:rsidR="00D05927" w:rsidRPr="00E1270D">
        <w:rPr>
          <w:rFonts w:ascii="Arial" w:hAnsi="Arial" w:hint="eastAsia"/>
          <w:bCs/>
          <w:sz w:val="21"/>
        </w:rPr>
        <w:t>》</w:t>
      </w:r>
      <w:r w:rsidR="00672633" w:rsidRPr="00E1270D">
        <w:rPr>
          <w:rFonts w:ascii="Arial" w:hAnsi="Arial" w:hint="eastAsia"/>
          <w:bCs/>
          <w:sz w:val="21"/>
        </w:rPr>
        <w:t>及《情况说明》</w:t>
      </w:r>
      <w:bookmarkEnd w:id="16"/>
      <w:r w:rsidR="00672633" w:rsidRPr="00E1270D">
        <w:rPr>
          <w:rFonts w:ascii="Arial" w:hAnsi="Arial" w:hint="eastAsia"/>
          <w:bCs/>
          <w:sz w:val="21"/>
        </w:rPr>
        <w:t>，</w:t>
      </w:r>
      <w:r w:rsidR="00D05927" w:rsidRPr="00E1270D">
        <w:rPr>
          <w:rFonts w:ascii="Arial" w:hAnsi="Arial" w:hint="eastAsia"/>
          <w:bCs/>
          <w:sz w:val="21"/>
        </w:rPr>
        <w:t>估价对象所属楼宇坐落为朝阳区北四环东路</w:t>
      </w:r>
      <w:r w:rsidR="00D05927" w:rsidRPr="00E1270D">
        <w:rPr>
          <w:rFonts w:ascii="Arial" w:hAnsi="Arial" w:hint="eastAsia"/>
          <w:bCs/>
          <w:sz w:val="21"/>
        </w:rPr>
        <w:t>1</w:t>
      </w:r>
      <w:r w:rsidR="00D05927" w:rsidRPr="00E1270D">
        <w:rPr>
          <w:rFonts w:ascii="Arial" w:hAnsi="Arial"/>
          <w:bCs/>
          <w:sz w:val="21"/>
        </w:rPr>
        <w:t>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号楼；根据评估专业人员实地</w:t>
      </w:r>
      <w:r w:rsidR="00D05927" w:rsidRPr="00E1270D">
        <w:rPr>
          <w:rFonts w:ascii="Arial" w:hAnsi="Arial" w:hint="eastAsia"/>
          <w:bCs/>
          <w:sz w:val="21"/>
        </w:rPr>
        <w:lastRenderedPageBreak/>
        <w:t>查勘，估价对象现状无楼牌号。本次评估设定估价对象所属楼宇坐落以估价委托人提供的</w:t>
      </w:r>
      <w:r w:rsidR="00672633" w:rsidRPr="00E1270D">
        <w:rPr>
          <w:rFonts w:ascii="Arial" w:hAnsi="Arial" w:hint="eastAsia"/>
          <w:bCs/>
          <w:sz w:val="21"/>
        </w:rPr>
        <w:t>《估价委托书》及《情况说明》</w:t>
      </w:r>
      <w:r w:rsidR="00D05927" w:rsidRPr="00E1270D">
        <w:rPr>
          <w:rFonts w:ascii="Arial" w:hAnsi="Arial" w:hint="eastAsia"/>
          <w:bCs/>
          <w:sz w:val="21"/>
        </w:rPr>
        <w:t>记载为依据。在此提请报告使用者注意。</w:t>
      </w:r>
    </w:p>
    <w:p w14:paraId="5415DE48" w14:textId="4DDE525A" w:rsidR="006A4586" w:rsidRPr="00BF0779" w:rsidRDefault="006A4586" w:rsidP="00D05927">
      <w:pPr>
        <w:overflowPunct w:val="0"/>
        <w:spacing w:line="480" w:lineRule="auto"/>
        <w:ind w:firstLineChars="200" w:firstLine="420"/>
        <w:jc w:val="both"/>
        <w:textAlignment w:val="auto"/>
        <w:rPr>
          <w:rFonts w:ascii="Arial" w:hAnsi="Arial"/>
          <w:bCs/>
          <w:sz w:val="21"/>
        </w:rPr>
      </w:pPr>
      <w:r>
        <w:rPr>
          <w:rFonts w:ascii="Arial" w:hAnsi="Arial" w:hint="eastAsia"/>
          <w:bCs/>
          <w:sz w:val="21"/>
        </w:rPr>
        <w:t>（</w:t>
      </w:r>
      <w:r>
        <w:rPr>
          <w:rFonts w:ascii="Arial" w:hAnsi="Arial" w:hint="eastAsia"/>
          <w:bCs/>
          <w:sz w:val="21"/>
        </w:rPr>
        <w:t>2</w:t>
      </w:r>
      <w:r>
        <w:rPr>
          <w:rFonts w:ascii="Arial" w:hAnsi="Arial" w:hint="eastAsia"/>
          <w:bCs/>
          <w:sz w:val="21"/>
        </w:rPr>
        <w:t>）</w:t>
      </w:r>
      <w:r w:rsidR="00BF0779">
        <w:rPr>
          <w:rFonts w:ascii="Arial" w:hAnsi="Arial" w:cs="Arial"/>
          <w:color w:val="000000"/>
          <w:kern w:val="2"/>
          <w:sz w:val="21"/>
          <w:szCs w:val="21"/>
        </w:rPr>
        <w:t>评估专业人员</w:t>
      </w:r>
      <w:r w:rsidR="00BF0779" w:rsidRPr="00096CEC">
        <w:rPr>
          <w:rFonts w:ascii="Arial" w:hAnsi="Arial" w:hint="eastAsia"/>
          <w:kern w:val="2"/>
          <w:sz w:val="21"/>
        </w:rPr>
        <w:t>已于</w:t>
      </w:r>
      <w:r w:rsidR="00BF0779" w:rsidRPr="00096CEC">
        <w:rPr>
          <w:rFonts w:ascii="Arial" w:hAnsi="Arial" w:hint="eastAsia"/>
          <w:kern w:val="2"/>
          <w:sz w:val="21"/>
        </w:rPr>
        <w:t>2025</w:t>
      </w:r>
      <w:r w:rsidR="00BF0779" w:rsidRPr="00096CEC">
        <w:rPr>
          <w:rFonts w:ascii="Arial" w:hAnsi="Arial" w:hint="eastAsia"/>
          <w:kern w:val="2"/>
          <w:sz w:val="21"/>
        </w:rPr>
        <w:t>年</w:t>
      </w:r>
      <w:r w:rsidR="00BF0779">
        <w:rPr>
          <w:rFonts w:ascii="Arial" w:hAnsi="Arial" w:hint="eastAsia"/>
          <w:kern w:val="2"/>
          <w:sz w:val="21"/>
        </w:rPr>
        <w:t>8</w:t>
      </w:r>
      <w:r w:rsidR="00BF0779" w:rsidRPr="00096CEC">
        <w:rPr>
          <w:rFonts w:ascii="Arial" w:hAnsi="Arial" w:hint="eastAsia"/>
          <w:kern w:val="2"/>
          <w:sz w:val="21"/>
        </w:rPr>
        <w:t>月</w:t>
      </w:r>
      <w:r w:rsidR="00BF0779">
        <w:rPr>
          <w:rFonts w:ascii="Arial" w:hAnsi="Arial" w:hint="eastAsia"/>
          <w:kern w:val="2"/>
          <w:sz w:val="21"/>
        </w:rPr>
        <w:t>4</w:t>
      </w:r>
      <w:r w:rsidR="00BF0779" w:rsidRPr="00096CEC">
        <w:rPr>
          <w:rFonts w:ascii="Arial" w:hAnsi="Arial" w:hint="eastAsia"/>
          <w:kern w:val="2"/>
          <w:sz w:val="21"/>
        </w:rPr>
        <w:t>日进行了实地查勘，根据《估价委托书》，本次评估价值时点为</w:t>
      </w:r>
      <w:r w:rsidR="00BF0779" w:rsidRPr="00096CEC">
        <w:rPr>
          <w:rFonts w:ascii="Arial" w:hAnsi="Arial" w:hint="eastAsia"/>
          <w:kern w:val="2"/>
          <w:sz w:val="21"/>
        </w:rPr>
        <w:t>202</w:t>
      </w:r>
      <w:r w:rsidR="00BF0779">
        <w:rPr>
          <w:rFonts w:ascii="Arial" w:hAnsi="Arial" w:hint="eastAsia"/>
          <w:kern w:val="2"/>
          <w:sz w:val="21"/>
        </w:rPr>
        <w:t>5</w:t>
      </w:r>
      <w:r w:rsidR="00BF0779" w:rsidRPr="00096CEC">
        <w:rPr>
          <w:rFonts w:ascii="Arial" w:hAnsi="Arial" w:hint="eastAsia"/>
          <w:kern w:val="2"/>
          <w:sz w:val="21"/>
        </w:rPr>
        <w:t>年</w:t>
      </w:r>
      <w:r w:rsidR="00BF0779" w:rsidRPr="00096CEC">
        <w:rPr>
          <w:rFonts w:ascii="Arial" w:hAnsi="Arial" w:hint="eastAsia"/>
          <w:kern w:val="2"/>
          <w:sz w:val="21"/>
        </w:rPr>
        <w:t>1</w:t>
      </w:r>
      <w:r w:rsidR="00BF0779">
        <w:rPr>
          <w:rFonts w:ascii="Arial" w:hAnsi="Arial" w:hint="eastAsia"/>
          <w:kern w:val="2"/>
          <w:sz w:val="21"/>
        </w:rPr>
        <w:t>0</w:t>
      </w:r>
      <w:r w:rsidR="00BF0779" w:rsidRPr="00096CEC">
        <w:rPr>
          <w:rFonts w:ascii="Arial" w:hAnsi="Arial" w:hint="eastAsia"/>
          <w:kern w:val="2"/>
          <w:sz w:val="21"/>
        </w:rPr>
        <w:t>月</w:t>
      </w:r>
      <w:r w:rsidR="00BF0779" w:rsidRPr="00096CEC">
        <w:rPr>
          <w:rFonts w:ascii="Arial" w:hAnsi="Arial" w:hint="eastAsia"/>
          <w:kern w:val="2"/>
          <w:sz w:val="21"/>
        </w:rPr>
        <w:t>9</w:t>
      </w:r>
      <w:r w:rsidR="00BF0779" w:rsidRPr="00096CEC">
        <w:rPr>
          <w:rFonts w:ascii="Arial" w:hAnsi="Arial" w:hint="eastAsia"/>
          <w:kern w:val="2"/>
          <w:sz w:val="21"/>
        </w:rPr>
        <w:t>日，</w:t>
      </w:r>
      <w:r w:rsidR="00BF0779">
        <w:rPr>
          <w:rFonts w:ascii="Arial" w:hAnsi="Arial" w:hint="eastAsia"/>
          <w:kern w:val="2"/>
          <w:sz w:val="21"/>
        </w:rPr>
        <w:t>本次评估设定估价对象</w:t>
      </w:r>
      <w:r w:rsidR="00BF0779" w:rsidRPr="00096CEC">
        <w:rPr>
          <w:rFonts w:ascii="Arial" w:hAnsi="Arial" w:hint="eastAsia"/>
          <w:kern w:val="2"/>
          <w:sz w:val="21"/>
        </w:rPr>
        <w:t>在价值时点与现场勘查日期的装修状况一致</w:t>
      </w:r>
      <w:r w:rsidR="00BF0779">
        <w:rPr>
          <w:rFonts w:ascii="Arial" w:hAnsi="Arial" w:hint="eastAsia"/>
          <w:kern w:val="2"/>
          <w:sz w:val="21"/>
        </w:rPr>
        <w:t>，如不一致，则需重新进行现场查勘并修改报告重新出具。</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56E448B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B51DCF" w:rsidRPr="00B51DCF">
        <w:rPr>
          <w:rFonts w:ascii="Arial" w:hAnsi="Arial" w:cs="Arial" w:hint="eastAsia"/>
          <w:sz w:val="21"/>
          <w:szCs w:val="28"/>
        </w:rPr>
        <w:t>为估价委托人核定估价对象房地产市场租金水平提供参考依据</w:t>
      </w:r>
      <w:r w:rsidRPr="00E1270D">
        <w:rPr>
          <w:rFonts w:ascii="Arial" w:hAnsi="Arial" w:cs="Arial"/>
          <w:sz w:val="21"/>
          <w:szCs w:val="28"/>
        </w:rPr>
        <w:t>，不做其他估价目的之用。如果估价对象的评估条件或目的发生变化，需重新进行评估。</w:t>
      </w:r>
    </w:p>
    <w:p w14:paraId="737E08DC" w14:textId="4423EA24"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本报告估价结果为价值时点下估价对象在现状</w:t>
      </w:r>
      <w:r w:rsidR="000153FF">
        <w:rPr>
          <w:rFonts w:ascii="Arial" w:hAnsi="Arial" w:cs="Arial" w:hint="eastAsia"/>
          <w:sz w:val="21"/>
          <w:szCs w:val="28"/>
        </w:rPr>
        <w:t>利用</w:t>
      </w:r>
      <w:r w:rsidRPr="00E1270D">
        <w:rPr>
          <w:rFonts w:ascii="Arial" w:hAnsi="Arial" w:cs="Arial"/>
          <w:sz w:val="21"/>
          <w:szCs w:val="28"/>
        </w:rPr>
        <w:t>条件、建筑物在现状成新度下的房地产市场租金水平，如估价对象</w:t>
      </w:r>
      <w:r w:rsidR="000153FF">
        <w:rPr>
          <w:rFonts w:ascii="Arial" w:hAnsi="Arial" w:cs="Arial" w:hint="eastAsia"/>
          <w:sz w:val="21"/>
          <w:szCs w:val="28"/>
        </w:rPr>
        <w:t>利用条件</w:t>
      </w:r>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w:t>
      </w:r>
      <w:r w:rsidRPr="00E1270D">
        <w:rPr>
          <w:rFonts w:ascii="Arial" w:hAnsi="Arial" w:cs="Arial"/>
          <w:sz w:val="21"/>
          <w:szCs w:val="28"/>
        </w:rPr>
        <w:lastRenderedPageBreak/>
        <w:t>留两位小数或取整，故可能出现个别等式左右不完全相等的情况，但不影响计算结果及最终评估结论的准确性。</w:t>
      </w:r>
    </w:p>
    <w:p w14:paraId="3CC31242" w14:textId="77777777" w:rsidR="0043741A" w:rsidRPr="001C22F9"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w:t>
      </w:r>
      <w:r w:rsidRPr="001C22F9">
        <w:rPr>
          <w:rFonts w:ascii="Arial" w:hAnsi="Arial" w:cs="Arial"/>
          <w:sz w:val="21"/>
          <w:szCs w:val="28"/>
        </w:rPr>
        <w:t>在估价机构盖章和注册房地产估价师签字</w:t>
      </w:r>
      <w:r w:rsidRPr="001C22F9">
        <w:rPr>
          <w:rFonts w:ascii="Arial" w:hAnsi="Arial" w:cs="Arial"/>
          <w:sz w:val="21"/>
          <w:szCs w:val="21"/>
        </w:rPr>
        <w:t>或签章</w:t>
      </w:r>
      <w:r w:rsidRPr="001C22F9">
        <w:rPr>
          <w:rFonts w:ascii="Arial" w:hAnsi="Arial" w:cs="Arial"/>
          <w:sz w:val="21"/>
          <w:szCs w:val="28"/>
        </w:rPr>
        <w:t>的条件下有效。</w:t>
      </w:r>
    </w:p>
    <w:p w14:paraId="22A04A84" w14:textId="74ED499C" w:rsidR="0043741A" w:rsidRPr="001C22F9"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1C22F9">
          <w:pgSz w:w="11907" w:h="16840"/>
          <w:pgMar w:top="1843" w:right="1134" w:bottom="1191" w:left="1134" w:header="1134" w:footer="1134" w:gutter="340"/>
          <w:cols w:space="720"/>
          <w:docGrid w:linePitch="326"/>
        </w:sectPr>
      </w:pPr>
      <w:r w:rsidRPr="001C22F9">
        <w:rPr>
          <w:rFonts w:ascii="Arial" w:hAnsi="Arial" w:cs="Arial"/>
          <w:sz w:val="21"/>
          <w:szCs w:val="28"/>
        </w:rPr>
        <w:t>本估价</w:t>
      </w:r>
      <w:proofErr w:type="gramStart"/>
      <w:r w:rsidRPr="001C22F9">
        <w:rPr>
          <w:rFonts w:ascii="Arial" w:hAnsi="Arial" w:cs="Arial"/>
          <w:sz w:val="21"/>
          <w:szCs w:val="28"/>
        </w:rPr>
        <w:t>报告自</w:t>
      </w:r>
      <w:proofErr w:type="gramEnd"/>
      <w:r w:rsidRPr="001C22F9">
        <w:rPr>
          <w:rFonts w:ascii="Arial" w:hAnsi="Arial" w:cs="Arial"/>
          <w:sz w:val="21"/>
          <w:szCs w:val="28"/>
        </w:rPr>
        <w:t>出具日起</w:t>
      </w:r>
      <w:r w:rsidR="00BF0779" w:rsidRPr="001C22F9">
        <w:rPr>
          <w:rFonts w:ascii="Arial" w:hAnsi="Arial" w:cs="Arial" w:hint="eastAsia"/>
          <w:sz w:val="21"/>
          <w:szCs w:val="28"/>
        </w:rPr>
        <w:t>壹</w:t>
      </w:r>
      <w:r w:rsidRPr="001C22F9">
        <w:rPr>
          <w:rFonts w:ascii="Arial" w:hAnsi="Arial" w:cs="Arial"/>
          <w:sz w:val="21"/>
          <w:szCs w:val="28"/>
        </w:rPr>
        <w:t>年内有效</w:t>
      </w:r>
      <w:r w:rsidRPr="001C22F9">
        <w:rPr>
          <w:rFonts w:ascii="Arial" w:hAnsi="Arial" w:cs="Arial" w:hint="eastAsia"/>
          <w:sz w:val="21"/>
          <w:szCs w:val="28"/>
        </w:rPr>
        <w:t>（即</w:t>
      </w:r>
      <w:r w:rsidR="00D05927" w:rsidRPr="001C22F9">
        <w:rPr>
          <w:rFonts w:ascii="Arial" w:hAnsi="Arial" w:cs="Arial" w:hint="eastAsia"/>
          <w:sz w:val="21"/>
          <w:szCs w:val="28"/>
        </w:rPr>
        <w:t>2025</w:t>
      </w:r>
      <w:r w:rsidR="00D05927" w:rsidRPr="001C22F9">
        <w:rPr>
          <w:rFonts w:ascii="Arial" w:hAnsi="Arial" w:cs="Arial" w:hint="eastAsia"/>
          <w:sz w:val="21"/>
          <w:szCs w:val="28"/>
        </w:rPr>
        <w:t>年</w:t>
      </w:r>
      <w:r w:rsidR="00BF0779" w:rsidRPr="001C22F9">
        <w:rPr>
          <w:rFonts w:ascii="Arial" w:hAnsi="Arial" w:cs="Arial" w:hint="eastAsia"/>
          <w:sz w:val="21"/>
          <w:szCs w:val="28"/>
        </w:rPr>
        <w:t>10</w:t>
      </w:r>
      <w:r w:rsidR="00D05927" w:rsidRPr="001C22F9">
        <w:rPr>
          <w:rFonts w:ascii="Arial" w:hAnsi="Arial" w:cs="Arial" w:hint="eastAsia"/>
          <w:sz w:val="21"/>
          <w:szCs w:val="28"/>
        </w:rPr>
        <w:t>月</w:t>
      </w:r>
      <w:r w:rsidR="00D05927" w:rsidRPr="001C22F9">
        <w:rPr>
          <w:rFonts w:ascii="Arial" w:hAnsi="Arial" w:cs="Arial" w:hint="eastAsia"/>
          <w:sz w:val="21"/>
          <w:szCs w:val="28"/>
        </w:rPr>
        <w:t>1</w:t>
      </w:r>
      <w:r w:rsidR="00BF0779" w:rsidRPr="001C22F9">
        <w:rPr>
          <w:rFonts w:ascii="Arial" w:hAnsi="Arial" w:cs="Arial" w:hint="eastAsia"/>
          <w:sz w:val="21"/>
          <w:szCs w:val="28"/>
        </w:rPr>
        <w:t>1</w:t>
      </w:r>
      <w:r w:rsidR="00D05927" w:rsidRPr="001C22F9">
        <w:rPr>
          <w:rFonts w:ascii="Arial" w:hAnsi="Arial" w:cs="Arial" w:hint="eastAsia"/>
          <w:sz w:val="21"/>
          <w:szCs w:val="28"/>
        </w:rPr>
        <w:t>日</w:t>
      </w:r>
      <w:r w:rsidR="00C93857" w:rsidRPr="001C22F9">
        <w:rPr>
          <w:rFonts w:ascii="Arial" w:hAnsi="Arial" w:cs="Arial" w:hint="eastAsia"/>
          <w:sz w:val="21"/>
          <w:szCs w:val="28"/>
        </w:rPr>
        <w:t>至</w:t>
      </w:r>
      <w:r w:rsidR="00443911" w:rsidRPr="001C22F9">
        <w:rPr>
          <w:rFonts w:ascii="Arial" w:hAnsi="Arial" w:cs="Arial" w:hint="eastAsia"/>
          <w:sz w:val="21"/>
          <w:szCs w:val="28"/>
        </w:rPr>
        <w:t>202</w:t>
      </w:r>
      <w:r w:rsidR="00BF318B" w:rsidRPr="001C22F9">
        <w:rPr>
          <w:rFonts w:ascii="Arial" w:hAnsi="Arial" w:cs="Arial"/>
          <w:sz w:val="21"/>
          <w:szCs w:val="28"/>
        </w:rPr>
        <w:t>6</w:t>
      </w:r>
      <w:r w:rsidR="00443911" w:rsidRPr="001C22F9">
        <w:rPr>
          <w:rFonts w:ascii="Arial" w:hAnsi="Arial" w:cs="Arial" w:hint="eastAsia"/>
          <w:sz w:val="21"/>
          <w:szCs w:val="28"/>
        </w:rPr>
        <w:t>年</w:t>
      </w:r>
      <w:r w:rsidR="00BF0779" w:rsidRPr="001C22F9">
        <w:rPr>
          <w:rFonts w:ascii="Arial" w:hAnsi="Arial" w:cs="Arial" w:hint="eastAsia"/>
          <w:sz w:val="21"/>
          <w:szCs w:val="28"/>
        </w:rPr>
        <w:t>10</w:t>
      </w:r>
      <w:r w:rsidR="00443911" w:rsidRPr="001C22F9">
        <w:rPr>
          <w:rFonts w:ascii="Arial" w:hAnsi="Arial" w:cs="Arial" w:hint="eastAsia"/>
          <w:sz w:val="21"/>
          <w:szCs w:val="28"/>
        </w:rPr>
        <w:t>月</w:t>
      </w:r>
      <w:r w:rsidR="00BF0779" w:rsidRPr="001C22F9">
        <w:rPr>
          <w:rFonts w:ascii="Arial" w:hAnsi="Arial" w:cs="Arial" w:hint="eastAsia"/>
          <w:sz w:val="21"/>
          <w:szCs w:val="28"/>
        </w:rPr>
        <w:t>10</w:t>
      </w:r>
      <w:r w:rsidR="00443911" w:rsidRPr="001C22F9">
        <w:rPr>
          <w:rFonts w:ascii="Arial" w:hAnsi="Arial" w:cs="Arial" w:hint="eastAsia"/>
          <w:sz w:val="21"/>
          <w:szCs w:val="28"/>
        </w:rPr>
        <w:t>日</w:t>
      </w:r>
      <w:r w:rsidRPr="001C22F9">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7" w:name="_Toc168225812"/>
      <w:bookmarkStart w:id="18" w:name="_Toc469298295"/>
      <w:r w:rsidRPr="00E1270D">
        <w:rPr>
          <w:rFonts w:eastAsia="方正黑体简体" w:hint="eastAsia"/>
          <w:b w:val="0"/>
          <w:kern w:val="2"/>
          <w:sz w:val="32"/>
          <w:szCs w:val="32"/>
        </w:rPr>
        <w:lastRenderedPageBreak/>
        <w:t>估价结果报告</w:t>
      </w:r>
      <w:bookmarkEnd w:id="17"/>
      <w:bookmarkEnd w:id="18"/>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523"/>
        <w:gridCol w:w="947"/>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7ECC252D"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proofErr w:type="gramStart"/>
            <w:r w:rsidRPr="00E1270D">
              <w:rPr>
                <w:rFonts w:ascii="Arial" w:eastAsia="华文细黑" w:hAnsi="Arial" w:hint="eastAsia"/>
                <w:sz w:val="18"/>
                <w:szCs w:val="21"/>
              </w:rPr>
              <w:t>北京康正宏</w:t>
            </w:r>
            <w:proofErr w:type="gramEnd"/>
            <w:r w:rsidRPr="00E1270D">
              <w:rPr>
                <w:rFonts w:ascii="Arial" w:eastAsia="华文细黑" w:hAnsi="Arial" w:hint="eastAsia"/>
                <w:sz w:val="18"/>
                <w:szCs w:val="21"/>
              </w:rPr>
              <w:t>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proofErr w:type="gramStart"/>
            <w:r w:rsidRPr="00E1270D">
              <w:rPr>
                <w:rFonts w:ascii="Arial" w:eastAsia="华文细黑" w:hAnsi="Arial" w:hint="eastAsia"/>
                <w:sz w:val="18"/>
                <w:szCs w:val="21"/>
              </w:rPr>
              <w:t>齐宏</w:t>
            </w:r>
            <w:proofErr w:type="gramEnd"/>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proofErr w:type="gramStart"/>
            <w:r w:rsidR="005155FC" w:rsidRPr="00E1270D">
              <w:rPr>
                <w:rFonts w:ascii="Arial" w:eastAsia="华文细黑" w:hAnsi="Arial" w:cs="Arial" w:hint="eastAsia"/>
                <w:sz w:val="18"/>
                <w:szCs w:val="21"/>
              </w:rPr>
              <w:t>建房估备字</w:t>
            </w:r>
            <w:proofErr w:type="gramEnd"/>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DFEE0A8"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commentRangeStart w:id="19"/>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commentRangeEnd w:id="19"/>
            <w:r w:rsidR="00C77B25">
              <w:rPr>
                <w:rStyle w:val="a4"/>
              </w:rPr>
              <w:commentReference w:id="19"/>
            </w:r>
            <w:r w:rsidR="001C22F9">
              <w:rPr>
                <w:rFonts w:ascii="Arial" w:eastAsia="华文细黑" w:hAnsi="Arial" w:cs="Arial" w:hint="eastAsia"/>
                <w:kern w:val="2"/>
                <w:sz w:val="18"/>
                <w:szCs w:val="21"/>
              </w:rPr>
              <w:t>（</w:t>
            </w:r>
            <w:r w:rsidR="001C22F9" w:rsidRPr="001C22F9">
              <w:rPr>
                <w:rFonts w:ascii="Arial" w:eastAsia="华文细黑" w:hAnsi="Arial" w:cs="Arial" w:hint="eastAsia"/>
                <w:kern w:val="2"/>
                <w:sz w:val="18"/>
                <w:szCs w:val="21"/>
              </w:rPr>
              <w:t>根据《估价委托书》</w:t>
            </w:r>
            <w:r w:rsidR="001C22F9">
              <w:rPr>
                <w:rFonts w:ascii="Arial" w:eastAsia="华文细黑" w:hAnsi="Arial" w:cs="Arial" w:hint="eastAsia"/>
                <w:kern w:val="2"/>
                <w:sz w:val="18"/>
                <w:szCs w:val="21"/>
              </w:rPr>
              <w:t>确定）</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29C4287C"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40F93">
              <w:rPr>
                <w:rFonts w:ascii="Arial" w:eastAsia="华文细黑" w:hAnsi="Arial" w:cs="Arial"/>
                <w:kern w:val="2"/>
                <w:sz w:val="18"/>
                <w:szCs w:val="21"/>
              </w:rPr>
              <w:t>2025</w:t>
            </w:r>
            <w:r w:rsidR="00D40F93">
              <w:rPr>
                <w:rFonts w:ascii="Arial" w:eastAsia="华文细黑" w:hAnsi="Arial" w:cs="Arial"/>
                <w:kern w:val="2"/>
                <w:sz w:val="18"/>
                <w:szCs w:val="21"/>
              </w:rPr>
              <w:t>年</w:t>
            </w:r>
            <w:r w:rsidR="00D40F93">
              <w:rPr>
                <w:rFonts w:ascii="Arial" w:eastAsia="华文细黑" w:hAnsi="Arial" w:cs="Arial"/>
                <w:kern w:val="2"/>
                <w:sz w:val="18"/>
                <w:szCs w:val="21"/>
              </w:rPr>
              <w:t>10</w:t>
            </w:r>
            <w:r w:rsidR="00D40F93">
              <w:rPr>
                <w:rFonts w:ascii="Arial" w:eastAsia="华文细黑" w:hAnsi="Arial" w:cs="Arial"/>
                <w:kern w:val="2"/>
                <w:sz w:val="18"/>
                <w:szCs w:val="21"/>
              </w:rPr>
              <w:t>月</w:t>
            </w:r>
            <w:r w:rsidR="00D40F93">
              <w:rPr>
                <w:rFonts w:ascii="Arial" w:eastAsia="华文细黑" w:hAnsi="Arial" w:cs="Arial"/>
                <w:kern w:val="2"/>
                <w:sz w:val="18"/>
                <w:szCs w:val="21"/>
              </w:rPr>
              <w:t>9</w:t>
            </w:r>
            <w:r w:rsidR="00D40F93">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BF0779">
              <w:rPr>
                <w:rFonts w:ascii="Arial" w:eastAsia="华文细黑" w:hAnsi="Arial" w:cs="Arial" w:hint="eastAsia"/>
                <w:kern w:val="2"/>
                <w:sz w:val="18"/>
                <w:szCs w:val="21"/>
              </w:rPr>
              <w:t>10</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w:t>
            </w:r>
            <w:r w:rsidR="00BF0779">
              <w:rPr>
                <w:rFonts w:ascii="Arial" w:eastAsia="华文细黑" w:hAnsi="Arial" w:cs="Arial" w:hint="eastAsia"/>
                <w:kern w:val="2"/>
                <w:sz w:val="18"/>
                <w:szCs w:val="21"/>
              </w:rPr>
              <w:t>1</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C45284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proofErr w:type="gramStart"/>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号楼部分</w:t>
            </w:r>
            <w:r w:rsidR="000153FF">
              <w:rPr>
                <w:rFonts w:ascii="Arial" w:eastAsia="华文细黑" w:hAnsi="Arial" w:cs="Arial" w:hint="eastAsia"/>
                <w:sz w:val="18"/>
                <w:szCs w:val="21"/>
              </w:rPr>
              <w:t>房</w:t>
            </w:r>
            <w:proofErr w:type="gramEnd"/>
            <w:r w:rsidR="000153FF">
              <w:rPr>
                <w:rFonts w:ascii="Arial" w:eastAsia="华文细黑" w:hAnsi="Arial" w:cs="Arial" w:hint="eastAsia"/>
                <w:sz w:val="18"/>
                <w:szCs w:val="21"/>
              </w:rPr>
              <w:t>地产</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w:t>
            </w:r>
            <w:proofErr w:type="gramStart"/>
            <w:r w:rsidRPr="00E1270D">
              <w:rPr>
                <w:rFonts w:ascii="Arial" w:eastAsia="华文细黑" w:hAnsi="Arial" w:cs="Arial" w:hint="eastAsia"/>
                <w:sz w:val="18"/>
                <w:szCs w:val="21"/>
              </w:rPr>
              <w:t>证</w:t>
            </w:r>
            <w:proofErr w:type="gramEnd"/>
            <w:r w:rsidRPr="00E1270D">
              <w:rPr>
                <w:rFonts w:ascii="Arial" w:eastAsia="华文细黑" w:hAnsi="Arial" w:cs="Arial" w:hint="eastAsia"/>
                <w:sz w:val="18"/>
                <w:szCs w:val="21"/>
              </w:rPr>
              <w:t>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proofErr w:type="gramStart"/>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proofErr w:type="gramEnd"/>
            <w:r w:rsidRPr="00E1270D">
              <w:rPr>
                <w:rFonts w:ascii="Arial" w:eastAsia="华文细黑" w:hAnsi="Arial" w:cs="Arial"/>
                <w:sz w:val="18"/>
                <w:szCs w:val="21"/>
              </w:rPr>
              <w:t>：</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proofErr w:type="gramStart"/>
            <w:r w:rsidR="000C1DD9" w:rsidRPr="00E1270D">
              <w:rPr>
                <w:rFonts w:ascii="Arial" w:eastAsia="华文细黑" w:hAnsi="Arial" w:hint="eastAsia"/>
                <w:kern w:val="2"/>
                <w:sz w:val="18"/>
                <w:szCs w:val="21"/>
              </w:rPr>
              <w:t>规</w:t>
            </w:r>
            <w:proofErr w:type="gramEnd"/>
            <w:r w:rsidR="000C1DD9" w:rsidRPr="00E1270D">
              <w:rPr>
                <w:rFonts w:ascii="Arial" w:eastAsia="华文细黑" w:hAnsi="Arial" w:hint="eastAsia"/>
                <w:kern w:val="2"/>
                <w:sz w:val="18"/>
                <w:szCs w:val="21"/>
              </w:rPr>
              <w:t>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07297A23"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w:t>
            </w:r>
            <w:r w:rsidR="00B51DCF">
              <w:rPr>
                <w:rFonts w:ascii="Arial" w:eastAsia="华文细黑" w:hAnsi="Arial" w:hint="eastAsia"/>
                <w:bCs/>
                <w:sz w:val="18"/>
                <w:szCs w:val="21"/>
              </w:rPr>
              <w:t>评估</w:t>
            </w:r>
            <w:r w:rsidR="00EA426B" w:rsidRPr="00E1270D">
              <w:rPr>
                <w:rFonts w:ascii="Arial" w:eastAsia="华文细黑" w:hAnsi="Arial" w:hint="eastAsia"/>
                <w:bCs/>
                <w:sz w:val="18"/>
                <w:szCs w:val="21"/>
              </w:rPr>
              <w:t>专业人员实地查勘，截至价值时点，估价对象已出租给中国民生银行作为银行网点使用，租赁期自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proofErr w:type="gramStart"/>
            <w:r w:rsidRPr="00E1270D">
              <w:rPr>
                <w:rFonts w:ascii="Arial" w:eastAsia="华文细黑" w:hAnsi="Arial" w:cs="Arial" w:hint="eastAsia"/>
                <w:sz w:val="18"/>
                <w:szCs w:val="21"/>
              </w:rPr>
              <w:t>水卫</w:t>
            </w:r>
            <w:proofErr w:type="gramEnd"/>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1C22F9">
        <w:trPr>
          <w:gridAfter w:val="1"/>
          <w:wAfter w:w="36" w:type="dxa"/>
          <w:trHeight w:val="194"/>
          <w:jc w:val="center"/>
        </w:trPr>
        <w:tc>
          <w:tcPr>
            <w:tcW w:w="1174"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4679"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1C22F9">
        <w:trPr>
          <w:gridAfter w:val="1"/>
          <w:wAfter w:w="36" w:type="dxa"/>
          <w:trHeight w:val="204"/>
          <w:jc w:val="center"/>
        </w:trPr>
        <w:tc>
          <w:tcPr>
            <w:tcW w:w="1174"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4679"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1C22F9">
        <w:trPr>
          <w:gridAfter w:val="1"/>
          <w:wAfter w:w="36" w:type="dxa"/>
          <w:trHeight w:val="336"/>
          <w:jc w:val="center"/>
        </w:trPr>
        <w:tc>
          <w:tcPr>
            <w:tcW w:w="1174"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8168"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w:t>
            </w:r>
            <w:proofErr w:type="gramStart"/>
            <w:r w:rsidRPr="00E1270D">
              <w:rPr>
                <w:rFonts w:ascii="Arial" w:eastAsia="华文细黑" w:hAnsi="Arial" w:cs="Arial" w:hint="eastAsia"/>
                <w:sz w:val="18"/>
                <w:szCs w:val="21"/>
              </w:rPr>
              <w:t>入驻率</w:t>
            </w:r>
            <w:proofErr w:type="gramEnd"/>
            <w:r w:rsidRPr="00E1270D">
              <w:rPr>
                <w:rFonts w:ascii="Arial" w:eastAsia="华文细黑" w:hAnsi="Arial" w:cs="Arial" w:hint="eastAsia"/>
                <w:sz w:val="18"/>
                <w:szCs w:val="21"/>
              </w:rPr>
              <w:t>较高，办公集聚程度较好。</w:t>
            </w:r>
          </w:p>
        </w:tc>
      </w:tr>
      <w:tr w:rsidR="00E1270D" w:rsidRPr="00E1270D" w14:paraId="1A75ECBE" w14:textId="77777777" w:rsidTr="001C22F9">
        <w:trPr>
          <w:gridAfter w:val="1"/>
          <w:wAfter w:w="36" w:type="dxa"/>
          <w:trHeight w:val="567"/>
          <w:jc w:val="center"/>
        </w:trPr>
        <w:tc>
          <w:tcPr>
            <w:tcW w:w="1174"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交通便捷度</w:t>
            </w:r>
          </w:p>
        </w:tc>
        <w:tc>
          <w:tcPr>
            <w:tcW w:w="8168"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w:t>
            </w:r>
            <w:proofErr w:type="gramStart"/>
            <w:r w:rsidRPr="00E1270D">
              <w:rPr>
                <w:rFonts w:ascii="Arial" w:eastAsia="华文细黑" w:hAnsi="Arial" w:cs="Arial" w:hint="eastAsia"/>
                <w:sz w:val="18"/>
                <w:szCs w:val="21"/>
              </w:rPr>
              <w:t>惠新西街北口</w:t>
            </w:r>
            <w:proofErr w:type="gramEnd"/>
            <w:r w:rsidRPr="00E1270D">
              <w:rPr>
                <w:rFonts w:ascii="Arial" w:eastAsia="华文细黑" w:hAnsi="Arial" w:cs="Arial" w:hint="eastAsia"/>
                <w:sz w:val="18"/>
                <w:szCs w:val="21"/>
              </w:rPr>
              <w:t>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1C22F9">
        <w:trPr>
          <w:gridAfter w:val="1"/>
          <w:wAfter w:w="36" w:type="dxa"/>
          <w:trHeight w:val="654"/>
          <w:jc w:val="center"/>
        </w:trPr>
        <w:tc>
          <w:tcPr>
            <w:tcW w:w="1174"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环境状况</w:t>
            </w:r>
          </w:p>
        </w:tc>
        <w:tc>
          <w:tcPr>
            <w:tcW w:w="8168"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1C22F9">
        <w:trPr>
          <w:gridAfter w:val="1"/>
          <w:wAfter w:w="36" w:type="dxa"/>
          <w:trHeight w:val="1718"/>
          <w:jc w:val="center"/>
        </w:trPr>
        <w:tc>
          <w:tcPr>
            <w:tcW w:w="1174"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8168"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360D43B9"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00D40F93">
              <w:rPr>
                <w:rFonts w:ascii="Arial" w:eastAsia="华文细黑" w:hAnsi="Arial" w:hint="eastAsia"/>
                <w:sz w:val="18"/>
                <w:szCs w:val="21"/>
              </w:rPr>
              <w:t>2025</w:t>
            </w:r>
            <w:r w:rsidR="00D40F93">
              <w:rPr>
                <w:rFonts w:ascii="Arial" w:eastAsia="华文细黑" w:hAnsi="Arial" w:hint="eastAsia"/>
                <w:sz w:val="18"/>
                <w:szCs w:val="21"/>
              </w:rPr>
              <w:t>年</w:t>
            </w:r>
            <w:r w:rsidR="00D40F93">
              <w:rPr>
                <w:rFonts w:ascii="Arial" w:eastAsia="华文细黑" w:hAnsi="Arial" w:hint="eastAsia"/>
                <w:sz w:val="18"/>
                <w:szCs w:val="21"/>
              </w:rPr>
              <w:t>10</w:t>
            </w:r>
            <w:r w:rsidR="00D40F93">
              <w:rPr>
                <w:rFonts w:ascii="Arial" w:eastAsia="华文细黑" w:hAnsi="Arial" w:hint="eastAsia"/>
                <w:sz w:val="18"/>
                <w:szCs w:val="21"/>
              </w:rPr>
              <w:t>月</w:t>
            </w:r>
            <w:r w:rsidR="00D40F93">
              <w:rPr>
                <w:rFonts w:ascii="Arial" w:eastAsia="华文细黑" w:hAnsi="Arial" w:hint="eastAsia"/>
                <w:sz w:val="18"/>
                <w:szCs w:val="21"/>
              </w:rPr>
              <w:t>9</w:t>
            </w:r>
            <w:r w:rsidR="00D40F93">
              <w:rPr>
                <w:rFonts w:ascii="Arial" w:eastAsia="华文细黑" w:hAnsi="Arial" w:hint="eastAsia"/>
                <w:sz w:val="18"/>
                <w:szCs w:val="21"/>
              </w:rPr>
              <w:t>日</w:t>
            </w:r>
            <w:r w:rsidRPr="00E1270D">
              <w:rPr>
                <w:rFonts w:ascii="Arial" w:eastAsia="华文细黑" w:hAnsi="Arial" w:hint="eastAsia"/>
                <w:sz w:val="18"/>
                <w:szCs w:val="21"/>
              </w:rPr>
              <w:t>，估价对象房屋现状用途为商业的房地产市场租赁价格，其不包含物业费、能源费、房地产经纪公司服务费等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106979F"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w:t>
            </w:r>
            <w:proofErr w:type="gramStart"/>
            <w:r w:rsidRPr="00E1270D">
              <w:rPr>
                <w:rFonts w:ascii="Arial" w:eastAsia="华文细黑" w:hAnsi="Arial" w:hint="eastAsia"/>
                <w:sz w:val="18"/>
                <w:szCs w:val="21"/>
              </w:rPr>
              <w:t>最佳利用</w:t>
            </w:r>
            <w:proofErr w:type="gramEnd"/>
            <w:r w:rsidRPr="00E1270D">
              <w:rPr>
                <w:rFonts w:ascii="Arial" w:eastAsia="华文细黑" w:hAnsi="Arial" w:hint="eastAsia"/>
                <w:sz w:val="18"/>
                <w:szCs w:val="21"/>
              </w:rPr>
              <w:t>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E1270D">
              <w:rPr>
                <w:rFonts w:ascii="Arial" w:eastAsia="华文细黑" w:hAnsi="Arial"/>
                <w:sz w:val="18"/>
                <w:szCs w:val="21"/>
              </w:rPr>
              <w:t>该客观</w:t>
            </w:r>
            <w:proofErr w:type="gramEnd"/>
            <w:r w:rsidRPr="00E1270D">
              <w:rPr>
                <w:rFonts w:ascii="Arial" w:eastAsia="华文细黑" w:hAnsi="Arial"/>
                <w:sz w:val="18"/>
                <w:szCs w:val="21"/>
              </w:rPr>
              <w:t>合理价值应当是在公开市场上最可能形成或者成立的价格，房地产估</w:t>
            </w:r>
            <w:r w:rsidRPr="00E1270D">
              <w:rPr>
                <w:rFonts w:ascii="Arial" w:eastAsia="华文细黑" w:hAnsi="Arial"/>
                <w:sz w:val="18"/>
                <w:szCs w:val="21"/>
              </w:rPr>
              <w:lastRenderedPageBreak/>
              <w:t>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lastRenderedPageBreak/>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64B6D39D" w14:textId="77777777" w:rsidR="00BF0779" w:rsidRPr="00E1270D" w:rsidRDefault="00BF0779" w:rsidP="00BF0779">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145"/>
              <w:gridCol w:w="5114"/>
            </w:tblGrid>
            <w:tr w:rsidR="005434C4" w:rsidRPr="00E1270D" w14:paraId="669C8C52" w14:textId="77777777" w:rsidTr="005434C4">
              <w:trPr>
                <w:trHeight w:val="365"/>
                <w:jc w:val="center"/>
              </w:trPr>
              <w:tc>
                <w:tcPr>
                  <w:tcW w:w="3386" w:type="dxa"/>
                  <w:tcBorders>
                    <w:top w:val="thinThickThinSmallGap" w:sz="12" w:space="0" w:color="auto"/>
                    <w:left w:val="dotted" w:sz="2" w:space="0" w:color="auto"/>
                    <w:bottom w:val="dotted" w:sz="2" w:space="0" w:color="auto"/>
                    <w:right w:val="dotted" w:sz="2" w:space="0" w:color="auto"/>
                  </w:tcBorders>
                  <w:vAlign w:val="center"/>
                </w:tcPr>
                <w:p w14:paraId="54E1113D"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4178" w:type="dxa"/>
                  <w:tcBorders>
                    <w:top w:val="thinThickThinSmallGap" w:sz="12" w:space="0" w:color="auto"/>
                    <w:left w:val="dotted" w:sz="2" w:space="0" w:color="auto"/>
                    <w:right w:val="dotted" w:sz="2" w:space="0" w:color="auto"/>
                  </w:tcBorders>
                  <w:vAlign w:val="center"/>
                </w:tcPr>
                <w:p w14:paraId="35D5D015" w14:textId="77777777" w:rsidR="005434C4" w:rsidRPr="00E1270D"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测算结果</w:t>
                  </w:r>
                </w:p>
              </w:tc>
            </w:tr>
            <w:tr w:rsidR="005434C4" w:rsidRPr="00E1270D" w14:paraId="387B622B" w14:textId="77777777" w:rsidTr="005434C4">
              <w:trPr>
                <w:trHeight w:val="20"/>
                <w:jc w:val="center"/>
              </w:trPr>
              <w:tc>
                <w:tcPr>
                  <w:tcW w:w="3386" w:type="dxa"/>
                  <w:tcBorders>
                    <w:top w:val="dotted" w:sz="2" w:space="0" w:color="auto"/>
                    <w:left w:val="dotted" w:sz="2" w:space="0" w:color="auto"/>
                    <w:bottom w:val="thinThickThinSmallGap" w:sz="12" w:space="0" w:color="auto"/>
                    <w:right w:val="dotted" w:sz="2" w:space="0" w:color="auto"/>
                  </w:tcBorders>
                  <w:vAlign w:val="center"/>
                </w:tcPr>
                <w:p w14:paraId="1EC005B3" w14:textId="77777777" w:rsidR="005434C4" w:rsidRPr="0015478B" w:rsidRDefault="005434C4"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sidRPr="0015478B">
                    <w:rPr>
                      <w:rFonts w:ascii="Arial" w:eastAsia="华文细黑" w:hAnsi="Arial" w:cs="宋体" w:hint="eastAsia"/>
                      <w:sz w:val="18"/>
                      <w:szCs w:val="18"/>
                    </w:rPr>
                    <w:t>1</w:t>
                  </w:r>
                  <w:r w:rsidRPr="0015478B">
                    <w:rPr>
                      <w:rFonts w:ascii="Arial" w:eastAsia="华文细黑" w:hAnsi="Arial" w:cs="宋体" w:hint="eastAsia"/>
                      <w:sz w:val="18"/>
                      <w:szCs w:val="18"/>
                    </w:rPr>
                    <w:t>层</w:t>
                  </w:r>
                </w:p>
              </w:tc>
              <w:tc>
                <w:tcPr>
                  <w:tcW w:w="4178" w:type="dxa"/>
                  <w:tcBorders>
                    <w:top w:val="dotted" w:sz="2" w:space="0" w:color="auto"/>
                    <w:left w:val="dotted" w:sz="2" w:space="0" w:color="auto"/>
                    <w:bottom w:val="thinThickThinSmallGap" w:sz="12" w:space="0" w:color="auto"/>
                    <w:right w:val="dotted" w:sz="2" w:space="0" w:color="auto"/>
                  </w:tcBorders>
                  <w:vAlign w:val="center"/>
                </w:tcPr>
                <w:p w14:paraId="7CB4A06D" w14:textId="4C3CEAEA" w:rsidR="005434C4" w:rsidRDefault="005434C4" w:rsidP="00BF0779">
                  <w:pPr>
                    <w:widowControl/>
                    <w:adjustRightInd/>
                    <w:spacing w:line="240" w:lineRule="auto"/>
                    <w:jc w:val="center"/>
                    <w:textAlignment w:val="auto"/>
                    <w:rPr>
                      <w:rFonts w:ascii="Arial" w:eastAsia="华文细黑" w:hAnsi="Arial" w:cs="宋体"/>
                      <w:sz w:val="18"/>
                      <w:szCs w:val="18"/>
                    </w:rPr>
                  </w:pPr>
                  <w:r>
                    <w:rPr>
                      <w:rFonts w:ascii="Arial" w:eastAsia="华文细黑" w:hAnsi="Arial" w:cs="宋体" w:hint="eastAsia"/>
                      <w:sz w:val="18"/>
                      <w:szCs w:val="18"/>
                    </w:rPr>
                    <w:t>10.</w:t>
                  </w:r>
                  <w:r w:rsidR="00822A6A">
                    <w:rPr>
                      <w:rFonts w:ascii="Arial" w:eastAsia="华文细黑" w:hAnsi="Arial" w:cs="宋体" w:hint="eastAsia"/>
                      <w:sz w:val="18"/>
                      <w:szCs w:val="18"/>
                    </w:rPr>
                    <w:t>3</w:t>
                  </w:r>
                </w:p>
              </w:tc>
            </w:tr>
          </w:tbl>
          <w:p w14:paraId="7071ED1A"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5DA1E459" w14:textId="7EB28339" w:rsidR="00BF0779" w:rsidRPr="00E1270D" w:rsidRDefault="00BF0779" w:rsidP="00BF0779">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BF0779" w:rsidRPr="00E1270D" w14:paraId="5E78EDAB" w14:textId="77777777" w:rsidTr="00EE21E5">
              <w:trPr>
                <w:trHeight w:val="20"/>
                <w:jc w:val="center"/>
              </w:trPr>
              <w:tc>
                <w:tcPr>
                  <w:tcW w:w="2595" w:type="pct"/>
                  <w:vAlign w:val="center"/>
                </w:tcPr>
                <w:p w14:paraId="26C2055F"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C54DB95"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BF0779" w:rsidRPr="00E1270D" w14:paraId="309CBA22" w14:textId="77777777" w:rsidTr="00EE21E5">
              <w:trPr>
                <w:trHeight w:val="20"/>
                <w:jc w:val="center"/>
              </w:trPr>
              <w:tc>
                <w:tcPr>
                  <w:tcW w:w="2595" w:type="pct"/>
                  <w:vAlign w:val="center"/>
                </w:tcPr>
                <w:p w14:paraId="6042B3C7"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D40F93">
                    <w:rPr>
                      <w:rFonts w:ascii="Arial" w:eastAsia="华文细黑" w:hAnsi="Arial" w:cs="宋体" w:hint="eastAsia"/>
                      <w:sz w:val="18"/>
                      <w:szCs w:val="18"/>
                    </w:rPr>
                    <w:t>朝阳区北四环东路</w:t>
                  </w:r>
                  <w:r w:rsidRPr="00D40F93">
                    <w:rPr>
                      <w:rFonts w:ascii="Arial" w:eastAsia="华文细黑" w:hAnsi="Arial" w:cs="宋体" w:hint="eastAsia"/>
                      <w:sz w:val="18"/>
                      <w:szCs w:val="18"/>
                    </w:rPr>
                    <w:t>131</w:t>
                  </w:r>
                  <w:r w:rsidRPr="00D40F93">
                    <w:rPr>
                      <w:rFonts w:ascii="Arial" w:eastAsia="华文细黑" w:hAnsi="Arial" w:cs="宋体" w:hint="eastAsia"/>
                      <w:sz w:val="18"/>
                      <w:szCs w:val="18"/>
                    </w:rPr>
                    <w:t>号</w:t>
                  </w:r>
                  <w:r w:rsidRPr="00D40F93">
                    <w:rPr>
                      <w:rFonts w:ascii="Arial" w:eastAsia="华文细黑" w:hAnsi="Arial" w:cs="宋体" w:hint="eastAsia"/>
                      <w:sz w:val="18"/>
                      <w:szCs w:val="18"/>
                    </w:rPr>
                    <w:t>4</w:t>
                  </w:r>
                  <w:r w:rsidRPr="00D40F93">
                    <w:rPr>
                      <w:rFonts w:ascii="Arial" w:eastAsia="华文细黑" w:hAnsi="Arial" w:cs="宋体" w:hint="eastAsia"/>
                      <w:sz w:val="18"/>
                      <w:szCs w:val="18"/>
                    </w:rPr>
                    <w:t>号楼</w:t>
                  </w:r>
                  <w:r w:rsidRPr="00D40F93">
                    <w:rPr>
                      <w:rFonts w:ascii="Arial" w:eastAsia="华文细黑" w:hAnsi="Arial" w:cs="宋体" w:hint="eastAsia"/>
                      <w:sz w:val="18"/>
                      <w:szCs w:val="18"/>
                    </w:rPr>
                    <w:t>1</w:t>
                  </w:r>
                  <w:r w:rsidRPr="00D40F93">
                    <w:rPr>
                      <w:rFonts w:ascii="Arial" w:eastAsia="华文细黑" w:hAnsi="Arial" w:cs="宋体" w:hint="eastAsia"/>
                      <w:sz w:val="18"/>
                      <w:szCs w:val="18"/>
                    </w:rPr>
                    <w:t>层</w:t>
                  </w:r>
                  <w:r w:rsidRPr="00E1270D">
                    <w:rPr>
                      <w:rFonts w:ascii="Arial" w:eastAsia="华文细黑" w:hAnsi="Arial" w:cs="宋体"/>
                      <w:sz w:val="18"/>
                      <w:szCs w:val="18"/>
                    </w:rPr>
                    <w:t>市场租金水平</w:t>
                  </w:r>
                </w:p>
              </w:tc>
              <w:tc>
                <w:tcPr>
                  <w:tcW w:w="2405" w:type="pct"/>
                  <w:vAlign w:val="center"/>
                </w:tcPr>
                <w:p w14:paraId="79F7C064"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w:t>
                  </w:r>
                  <w:r>
                    <w:rPr>
                      <w:rFonts w:ascii="Arial" w:eastAsia="华文细黑" w:hAnsi="Arial" w:cs="宋体" w:hint="eastAsia"/>
                      <w:sz w:val="18"/>
                      <w:szCs w:val="18"/>
                    </w:rPr>
                    <w:t>3</w:t>
                  </w:r>
                  <w:r w:rsidRPr="00E1270D">
                    <w:rPr>
                      <w:rFonts w:ascii="Arial" w:eastAsia="华文细黑" w:hAnsi="Arial" w:cs="宋体" w:hint="eastAsia"/>
                      <w:sz w:val="18"/>
                      <w:szCs w:val="18"/>
                    </w:rPr>
                    <w:t>~11.</w:t>
                  </w:r>
                  <w:r>
                    <w:rPr>
                      <w:rFonts w:ascii="Arial" w:eastAsia="华文细黑" w:hAnsi="Arial" w:cs="宋体" w:hint="eastAsia"/>
                      <w:sz w:val="18"/>
                      <w:szCs w:val="18"/>
                    </w:rPr>
                    <w:t>3</w:t>
                  </w:r>
                </w:p>
              </w:tc>
            </w:tr>
            <w:tr w:rsidR="00BF0779" w:rsidRPr="00E1270D" w14:paraId="055B8DAA" w14:textId="77777777" w:rsidTr="00EE21E5">
              <w:trPr>
                <w:trHeight w:val="20"/>
                <w:jc w:val="center"/>
              </w:trPr>
              <w:tc>
                <w:tcPr>
                  <w:tcW w:w="2595" w:type="pct"/>
                  <w:vAlign w:val="center"/>
                </w:tcPr>
                <w:p w14:paraId="079D834C" w14:textId="77777777" w:rsidR="00BF0779" w:rsidRDefault="00BF0779" w:rsidP="00BF0779">
                  <w:pPr>
                    <w:widowControl/>
                    <w:adjustRightInd/>
                    <w:spacing w:line="240" w:lineRule="auto"/>
                    <w:jc w:val="both"/>
                    <w:textAlignment w:val="auto"/>
                    <w:rPr>
                      <w:rFonts w:ascii="Arial" w:eastAsia="华文细黑" w:hAnsi="Arial" w:cs="宋体"/>
                      <w:sz w:val="18"/>
                      <w:szCs w:val="18"/>
                    </w:rPr>
                  </w:pPr>
                  <w:r w:rsidRPr="0015478B">
                    <w:rPr>
                      <w:rFonts w:ascii="Arial" w:eastAsia="华文细黑" w:hAnsi="Arial" w:cs="宋体" w:hint="eastAsia"/>
                      <w:sz w:val="18"/>
                      <w:szCs w:val="18"/>
                    </w:rPr>
                    <w:t>朝阳区北四环东路</w:t>
                  </w:r>
                  <w:r w:rsidRPr="0015478B">
                    <w:rPr>
                      <w:rFonts w:ascii="Arial" w:eastAsia="华文细黑" w:hAnsi="Arial" w:cs="宋体" w:hint="eastAsia"/>
                      <w:sz w:val="18"/>
                      <w:szCs w:val="18"/>
                    </w:rPr>
                    <w:t>131</w:t>
                  </w:r>
                  <w:r w:rsidRPr="0015478B">
                    <w:rPr>
                      <w:rFonts w:ascii="Arial" w:eastAsia="华文细黑" w:hAnsi="Arial" w:cs="宋体" w:hint="eastAsia"/>
                      <w:sz w:val="18"/>
                      <w:szCs w:val="18"/>
                    </w:rPr>
                    <w:t>号</w:t>
                  </w:r>
                  <w:r w:rsidRPr="0015478B">
                    <w:rPr>
                      <w:rFonts w:ascii="Arial" w:eastAsia="华文细黑" w:hAnsi="Arial" w:cs="宋体" w:hint="eastAsia"/>
                      <w:sz w:val="18"/>
                      <w:szCs w:val="18"/>
                    </w:rPr>
                    <w:t>4</w:t>
                  </w:r>
                  <w:r w:rsidRPr="0015478B">
                    <w:rPr>
                      <w:rFonts w:ascii="Arial" w:eastAsia="华文细黑" w:hAnsi="Arial" w:cs="宋体" w:hint="eastAsia"/>
                      <w:sz w:val="18"/>
                      <w:szCs w:val="18"/>
                    </w:rPr>
                    <w:t>号楼</w:t>
                  </w:r>
                  <w:r>
                    <w:rPr>
                      <w:rFonts w:ascii="Arial" w:eastAsia="华文细黑" w:hAnsi="Arial" w:cs="宋体" w:hint="eastAsia"/>
                      <w:sz w:val="18"/>
                      <w:szCs w:val="18"/>
                    </w:rPr>
                    <w:t>半地下</w:t>
                  </w:r>
                  <w:r w:rsidRPr="00E1270D">
                    <w:rPr>
                      <w:rFonts w:ascii="Arial" w:eastAsia="华文细黑" w:hAnsi="Arial" w:cs="宋体"/>
                      <w:sz w:val="18"/>
                      <w:szCs w:val="18"/>
                    </w:rPr>
                    <w:t>市场租金水平</w:t>
                  </w:r>
                </w:p>
              </w:tc>
              <w:tc>
                <w:tcPr>
                  <w:tcW w:w="2405" w:type="pct"/>
                  <w:vAlign w:val="center"/>
                </w:tcPr>
                <w:p w14:paraId="40C29F06" w14:textId="77777777" w:rsidR="00BF0779" w:rsidRPr="00E1270D" w:rsidRDefault="00BF0779" w:rsidP="00BF077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4.65~5.65</w:t>
                  </w:r>
                </w:p>
              </w:tc>
            </w:tr>
          </w:tbl>
          <w:p w14:paraId="24565620" w14:textId="77777777" w:rsidR="00BF0779" w:rsidRPr="00E1270D" w:rsidRDefault="00BF0779" w:rsidP="00BF0779">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lastRenderedPageBreak/>
              <w:t>特别提示：</w:t>
            </w:r>
          </w:p>
          <w:p w14:paraId="48310AC7" w14:textId="77777777"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根据估价委托人提供的《房屋租赁合同》[文本编码：CMBC-HT-802(中后台2020)]复印件及评估专业人员实地查勘，截至价值时点，估价对象已出租给中国民生银行作为银行网点使用，租赁期自2021年1月22日起至2026年1月21日，截至价值时点，剩余租赁期不足半年。本报告是为估价委托人核定估价对象房地产市场租金水平提供参考依据，故本次估价结果未考虑该租赁权对估价结果的影响。</w:t>
            </w:r>
          </w:p>
          <w:p w14:paraId="1C77588D" w14:textId="77777777"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p>
          <w:p w14:paraId="298CCE0C" w14:textId="18F80A5E" w:rsidR="00BF0779" w:rsidRPr="00BF0779" w:rsidRDefault="00BF0779" w:rsidP="00BF0779">
            <w:pPr>
              <w:numPr>
                <w:ilvl w:val="0"/>
                <w:numId w:val="15"/>
              </w:numPr>
              <w:spacing w:line="360" w:lineRule="auto"/>
              <w:ind w:left="181" w:hanging="181"/>
              <w:jc w:val="both"/>
              <w:rPr>
                <w:rFonts w:ascii="华文细黑" w:eastAsia="华文细黑" w:hAnsi="华文细黑" w:hint="eastAsia"/>
                <w:kern w:val="2"/>
                <w:sz w:val="18"/>
                <w:szCs w:val="18"/>
              </w:rPr>
            </w:pPr>
            <w:r w:rsidRPr="00BF0779">
              <w:rPr>
                <w:rFonts w:ascii="华文细黑" w:eastAsia="华文细黑" w:hAnsi="华文细黑" w:hint="eastAsia"/>
                <w:kern w:val="2"/>
                <w:sz w:val="18"/>
                <w:szCs w:val="18"/>
              </w:rPr>
              <w:t>估价对象半地下租金是与</w:t>
            </w:r>
            <w:r w:rsidR="001C22F9">
              <w:rPr>
                <w:rFonts w:ascii="华文细黑" w:eastAsia="华文细黑" w:hAnsi="华文细黑" w:hint="eastAsia"/>
                <w:kern w:val="2"/>
                <w:sz w:val="18"/>
                <w:szCs w:val="18"/>
              </w:rPr>
              <w:t>地上</w:t>
            </w:r>
            <w:commentRangeStart w:id="20"/>
            <w:r w:rsidRPr="00BF0779">
              <w:rPr>
                <w:rFonts w:ascii="华文细黑" w:eastAsia="华文细黑" w:hAnsi="华文细黑" w:hint="eastAsia"/>
                <w:kern w:val="2"/>
                <w:sz w:val="18"/>
                <w:szCs w:val="18"/>
              </w:rPr>
              <w:t>1层</w:t>
            </w:r>
            <w:commentRangeEnd w:id="20"/>
            <w:r w:rsidR="00C77B25">
              <w:rPr>
                <w:rStyle w:val="a4"/>
              </w:rPr>
              <w:commentReference w:id="20"/>
            </w:r>
            <w:r w:rsidRPr="00BF0779">
              <w:rPr>
                <w:rFonts w:ascii="华文细黑" w:eastAsia="华文细黑" w:hAnsi="华文细黑" w:hint="eastAsia"/>
                <w:kern w:val="2"/>
                <w:sz w:val="18"/>
                <w:szCs w:val="18"/>
              </w:rPr>
              <w:t>共同使用前提下的租金水平，以上结果单独列示仅为方便委托人分开挂牌参考，非估价对象各层单独出租的价格。</w:t>
            </w:r>
          </w:p>
          <w:p w14:paraId="1F9328CF" w14:textId="19C97E60" w:rsidR="005650B2" w:rsidRPr="00E1270D" w:rsidRDefault="00BF0779" w:rsidP="00BF0779">
            <w:pPr>
              <w:numPr>
                <w:ilvl w:val="0"/>
                <w:numId w:val="15"/>
              </w:numPr>
              <w:spacing w:line="360" w:lineRule="auto"/>
              <w:ind w:left="181" w:hanging="181"/>
              <w:jc w:val="both"/>
              <w:rPr>
                <w:rFonts w:ascii="Arial" w:eastAsia="华文细黑" w:hAnsi="Arial"/>
                <w:sz w:val="18"/>
                <w:szCs w:val="21"/>
              </w:rPr>
            </w:pPr>
            <w:r w:rsidRPr="00BF0779">
              <w:rPr>
                <w:rFonts w:ascii="华文细黑" w:eastAsia="华文细黑" w:hAnsi="华文细黑" w:hint="eastAsia"/>
                <w:kern w:val="2"/>
                <w:sz w:val="18"/>
                <w:szCs w:val="18"/>
              </w:rPr>
              <w:t>本估价结果同时受本报告正文中“估价的假设和限制条件”限制</w:t>
            </w:r>
            <w:r w:rsidR="005650B2" w:rsidRPr="00E1270D">
              <w:rPr>
                <w:rFonts w:ascii="华文细黑" w:eastAsia="华文细黑" w:hAnsi="华文细黑" w:hint="eastAsia"/>
                <w:kern w:val="2"/>
                <w:sz w:val="18"/>
                <w:szCs w:val="18"/>
              </w:rPr>
              <w:t>。</w:t>
            </w:r>
            <w:r w:rsidR="005650B2"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1C22F9">
        <w:trPr>
          <w:gridAfter w:val="2"/>
          <w:wAfter w:w="87" w:type="dxa"/>
          <w:trHeight w:val="1072"/>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1C22F9">
        <w:trPr>
          <w:gridAfter w:val="2"/>
          <w:wAfter w:w="87" w:type="dxa"/>
          <w:trHeight w:val="1072"/>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33528E11"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46534B3F"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r w:rsidR="001C22F9">
              <w:rPr>
                <w:rFonts w:ascii="Arial" w:eastAsia="华文细黑" w:hAnsi="Arial" w:cs="Arial" w:hint="eastAsia"/>
                <w:sz w:val="18"/>
                <w:szCs w:val="21"/>
              </w:rPr>
              <w:t>复印件</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47C71FD9" w14:textId="2893BA00" w:rsidR="002128CF" w:rsidRPr="002128CF" w:rsidRDefault="002128CF" w:rsidP="002128CF">
      <w:pPr>
        <w:tabs>
          <w:tab w:val="left" w:pos="2166"/>
        </w:tabs>
        <w:rPr>
          <w:rFonts w:ascii="宋体" w:hAnsi="宋体" w:hint="eastAsia"/>
          <w:sz w:val="21"/>
          <w:szCs w:val="21"/>
        </w:rPr>
      </w:pPr>
    </w:p>
    <w:sectPr w:rsidR="002128CF" w:rsidRPr="002128CF">
      <w:headerReference w:type="default" r:id="rId19"/>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win10B" w:date="2026-02-03T15:45:00Z" w:initials="w">
    <w:p w14:paraId="3BD31145" w14:textId="3A306422" w:rsidR="00FE6632" w:rsidRDefault="00FE6632">
      <w:pPr>
        <w:pStyle w:val="af2"/>
      </w:pPr>
      <w:r>
        <w:rPr>
          <w:rStyle w:val="a4"/>
        </w:rPr>
        <w:annotationRef/>
      </w:r>
      <w:r>
        <w:t>排版</w:t>
      </w:r>
    </w:p>
  </w:comment>
  <w:comment w:id="6" w:author="win10B" w:date="2026-02-03T15:45:00Z" w:initials="w">
    <w:p w14:paraId="6D7E51F4" w14:textId="5C1F3111" w:rsidR="00FE6632" w:rsidRDefault="00FE6632">
      <w:pPr>
        <w:pStyle w:val="af2"/>
      </w:pPr>
      <w:r>
        <w:rPr>
          <w:rStyle w:val="a4"/>
        </w:rPr>
        <w:annotationRef/>
      </w:r>
      <w:r>
        <w:t>居中</w:t>
      </w:r>
    </w:p>
  </w:comment>
  <w:comment w:id="8" w:author="win10B" w:date="2026-02-03T15:46:00Z" w:initials="w">
    <w:p w14:paraId="33AA49CB" w14:textId="43323D40" w:rsidR="00FE6632" w:rsidRDefault="00FE6632">
      <w:pPr>
        <w:pStyle w:val="af2"/>
      </w:pPr>
      <w:r>
        <w:rPr>
          <w:rStyle w:val="a4"/>
        </w:rPr>
        <w:annotationRef/>
      </w:r>
      <w:r>
        <w:t>地上</w:t>
      </w:r>
    </w:p>
  </w:comment>
  <w:comment w:id="19" w:author="win10B" w:date="2026-02-03T15:52:00Z" w:initials="w">
    <w:p w14:paraId="7E2C55B1" w14:textId="05E0651C" w:rsidR="00C77B25" w:rsidRDefault="00C77B25">
      <w:pPr>
        <w:pStyle w:val="af2"/>
      </w:pPr>
      <w:r>
        <w:rPr>
          <w:rStyle w:val="a4"/>
        </w:rPr>
        <w:annotationRef/>
      </w:r>
    </w:p>
  </w:comment>
  <w:comment w:id="20" w:author="win10B" w:date="2026-02-03T15:56:00Z" w:initials="w">
    <w:p w14:paraId="0C9395C0" w14:textId="14E4B188" w:rsidR="00C77B25" w:rsidRDefault="00C77B25">
      <w:pPr>
        <w:pStyle w:val="af2"/>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31145" w15:done="0"/>
  <w15:commentEx w15:paraId="6D7E51F4" w15:done="0"/>
  <w15:commentEx w15:paraId="33AA49CB" w15:done="0"/>
  <w15:commentEx w15:paraId="7E2C55B1" w15:done="0"/>
  <w15:commentEx w15:paraId="0C9395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31145" w16cid:durableId="3BD31145"/>
  <w16cid:commentId w16cid:paraId="6D7E51F4" w16cid:durableId="6D7E51F4"/>
  <w16cid:commentId w16cid:paraId="33AA49CB" w16cid:durableId="33AA49CB"/>
  <w16cid:commentId w16cid:paraId="7E2C55B1" w16cid:durableId="7E2C55B1"/>
  <w16cid:commentId w16cid:paraId="0C9395C0" w16cid:durableId="0C9395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E3BC" w14:textId="77777777" w:rsidR="00FC683F" w:rsidRDefault="00FC683F">
      <w:pPr>
        <w:spacing w:line="240" w:lineRule="auto"/>
      </w:pPr>
      <w:r>
        <w:separator/>
      </w:r>
    </w:p>
  </w:endnote>
  <w:endnote w:type="continuationSeparator" w:id="0">
    <w:p w14:paraId="0D6413B7" w14:textId="77777777" w:rsidR="00FC683F" w:rsidRDefault="00FC6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69C153C5" w:rsidR="0043741A" w:rsidRDefault="0043741A">
    <w:pPr>
      <w:pStyle w:val="ab"/>
      <w:pBdr>
        <w:top w:val="single" w:sz="4" w:space="1" w:color="404040"/>
      </w:pBdr>
      <w:tabs>
        <w:tab w:val="clear" w:pos="8306"/>
        <w:tab w:val="right" w:pos="8647"/>
      </w:tabs>
      <w:ind w:right="17"/>
    </w:pPr>
    <w:r>
      <w:rPr>
        <w:rFonts w:hint="eastAsia"/>
      </w:rPr>
      <w:t>评估编号：</w:t>
    </w:r>
    <w:r w:rsidR="002128CF">
      <w:t>2025-1-0581-F0</w:t>
    </w:r>
    <w:r w:rsidR="00AE5B59">
      <w:rPr>
        <w:rFonts w:hint="eastAsia"/>
        <w:lang w:eastAsia="zh-CN"/>
      </w:rPr>
      <w:t>4</w:t>
    </w:r>
    <w:r w:rsidR="002128CF">
      <w:t>ZLGJ6</w:t>
    </w:r>
    <w:r>
      <w:rPr>
        <w:rFonts w:hint="eastAsia"/>
      </w:rPr>
      <w:t xml:space="preserve">                                                                 </w:t>
    </w:r>
    <w:r>
      <w:fldChar w:fldCharType="begin"/>
    </w:r>
    <w:r>
      <w:instrText>PAGE   \* MERGEFORMAT</w:instrText>
    </w:r>
    <w:r>
      <w:fldChar w:fldCharType="separate"/>
    </w:r>
    <w:r w:rsidR="00FD0EC8" w:rsidRPr="00FD0EC8">
      <w:rPr>
        <w:rFonts w:ascii="Arial" w:hAnsi="Arial"/>
        <w:noProof/>
        <w:lang w:val="zh-CN" w:eastAsia="zh-CN"/>
      </w:rPr>
      <w:t>13</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0742" w14:textId="77777777" w:rsidR="00FC683F" w:rsidRDefault="00FC683F">
      <w:pPr>
        <w:spacing w:line="240" w:lineRule="auto"/>
      </w:pPr>
      <w:r>
        <w:separator/>
      </w:r>
    </w:p>
  </w:footnote>
  <w:footnote w:type="continuationSeparator" w:id="0">
    <w:p w14:paraId="79085C56" w14:textId="77777777" w:rsidR="00FC683F" w:rsidRDefault="00FC68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20371153">
    <w:abstractNumId w:val="14"/>
  </w:num>
  <w:num w:numId="2" w16cid:durableId="242763818">
    <w:abstractNumId w:val="12"/>
  </w:num>
  <w:num w:numId="3" w16cid:durableId="1537160698">
    <w:abstractNumId w:val="1"/>
  </w:num>
  <w:num w:numId="4" w16cid:durableId="421338697">
    <w:abstractNumId w:val="9"/>
  </w:num>
  <w:num w:numId="5" w16cid:durableId="1329406377">
    <w:abstractNumId w:val="8"/>
  </w:num>
  <w:num w:numId="6" w16cid:durableId="1104304331">
    <w:abstractNumId w:val="5"/>
  </w:num>
  <w:num w:numId="7" w16cid:durableId="526869599">
    <w:abstractNumId w:val="2"/>
  </w:num>
  <w:num w:numId="8" w16cid:durableId="1600675302">
    <w:abstractNumId w:val="10"/>
  </w:num>
  <w:num w:numId="9" w16cid:durableId="1322004333">
    <w:abstractNumId w:val="6"/>
  </w:num>
  <w:num w:numId="10" w16cid:durableId="85659970">
    <w:abstractNumId w:val="3"/>
  </w:num>
  <w:num w:numId="11" w16cid:durableId="76102436">
    <w:abstractNumId w:val="0"/>
  </w:num>
  <w:num w:numId="12" w16cid:durableId="1382438236">
    <w:abstractNumId w:val="4"/>
  </w:num>
  <w:num w:numId="13" w16cid:durableId="906719604">
    <w:abstractNumId w:val="7"/>
  </w:num>
  <w:num w:numId="14" w16cid:durableId="1587769547">
    <w:abstractNumId w:val="11"/>
  </w:num>
  <w:num w:numId="15" w16cid:durableId="24185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8F8"/>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76E70"/>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478B"/>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2F9"/>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8CF"/>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10C"/>
    <w:rsid w:val="002A7EB3"/>
    <w:rsid w:val="002B192A"/>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2AD3"/>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34C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1A24"/>
    <w:rsid w:val="005C2098"/>
    <w:rsid w:val="005C5572"/>
    <w:rsid w:val="005C6031"/>
    <w:rsid w:val="005C795E"/>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4567"/>
    <w:rsid w:val="00666D8F"/>
    <w:rsid w:val="00670B9F"/>
    <w:rsid w:val="006715BF"/>
    <w:rsid w:val="006717DA"/>
    <w:rsid w:val="00672633"/>
    <w:rsid w:val="00674EC0"/>
    <w:rsid w:val="0067577D"/>
    <w:rsid w:val="00675B0B"/>
    <w:rsid w:val="00676198"/>
    <w:rsid w:val="00676850"/>
    <w:rsid w:val="006778D5"/>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586"/>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4CF"/>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2A6A"/>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77DD8"/>
    <w:rsid w:val="00882A0B"/>
    <w:rsid w:val="00883D07"/>
    <w:rsid w:val="00886064"/>
    <w:rsid w:val="008869A6"/>
    <w:rsid w:val="0089142D"/>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0809"/>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0ACB"/>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86E5E"/>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5B59"/>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1DCF"/>
    <w:rsid w:val="00B52A74"/>
    <w:rsid w:val="00B53D64"/>
    <w:rsid w:val="00B556B1"/>
    <w:rsid w:val="00B558AE"/>
    <w:rsid w:val="00B55B3C"/>
    <w:rsid w:val="00B56814"/>
    <w:rsid w:val="00B57521"/>
    <w:rsid w:val="00B6090E"/>
    <w:rsid w:val="00B63BF4"/>
    <w:rsid w:val="00B648DA"/>
    <w:rsid w:val="00B648E2"/>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0779"/>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77B25"/>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0F93"/>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1729"/>
    <w:rsid w:val="00D93B61"/>
    <w:rsid w:val="00D93E44"/>
    <w:rsid w:val="00D9438C"/>
    <w:rsid w:val="00D95EC0"/>
    <w:rsid w:val="00D961FE"/>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50EE"/>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BAB"/>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683F"/>
    <w:rsid w:val="00FC74F1"/>
    <w:rsid w:val="00FD0EC8"/>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32"/>
    <w:rsid w:val="00FE6669"/>
    <w:rsid w:val="00FE669E"/>
    <w:rsid w:val="00FE68B2"/>
    <w:rsid w:val="00FE7E03"/>
    <w:rsid w:val="00FF1746"/>
    <w:rsid w:val="00FF1ABE"/>
    <w:rsid w:val="00FF242D"/>
    <w:rsid w:val="00FF3196"/>
    <w:rsid w:val="00FF32E2"/>
    <w:rsid w:val="00FF3527"/>
    <w:rsid w:val="00FF3DD4"/>
    <w:rsid w:val="00FF52BC"/>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docId w15:val="{DEB9609D-AFD1-4996-BF5C-D98DD627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11">
    <w:name w:val="正文首行缩进1"/>
    <w:basedOn w:val="af0"/>
    <w:semiHidden/>
    <w:pPr>
      <w:adjustRightInd/>
      <w:spacing w:after="120" w:line="240" w:lineRule="auto"/>
      <w:ind w:firstLine="420"/>
      <w:jc w:val="both"/>
      <w:textAlignment w:val="auto"/>
    </w:pPr>
    <w:rPr>
      <w:rFonts w:eastAsia="宋体"/>
      <w:kern w:val="2"/>
      <w:sz w:val="21"/>
    </w:rPr>
  </w:style>
  <w:style w:type="paragraph" w:customStyle="1" w:styleId="110">
    <w:name w:val="目录 1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1">
    <w:name w:val="目录 71"/>
    <w:basedOn w:val="a"/>
    <w:next w:val="a"/>
    <w:semiHidden/>
    <w:pPr>
      <w:ind w:leftChars="1200" w:left="2520"/>
    </w:pPr>
  </w:style>
  <w:style w:type="paragraph" w:styleId="af1">
    <w:name w:val="annotation subject"/>
    <w:basedOn w:val="af2"/>
    <w:next w:val="af2"/>
    <w:semiHidden/>
    <w:rPr>
      <w:b/>
      <w:bCs/>
    </w:rPr>
  </w:style>
  <w:style w:type="paragraph" w:styleId="af2">
    <w:name w:val="annotation text"/>
    <w:basedOn w:val="a"/>
    <w:semiHidden/>
  </w:style>
  <w:style w:type="paragraph" w:styleId="af0">
    <w:name w:val="Body Text"/>
    <w:basedOn w:val="a"/>
    <w:semiHidden/>
    <w:rPr>
      <w:rFonts w:eastAsia="隶书"/>
      <w:sz w:val="52"/>
    </w:rPr>
  </w:style>
  <w:style w:type="paragraph" w:styleId="af3">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4">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5">
    <w:name w:val="Plain Text"/>
    <w:basedOn w:val="a"/>
    <w:semiHidden/>
    <w:pPr>
      <w:adjustRightInd/>
      <w:spacing w:line="240" w:lineRule="auto"/>
      <w:jc w:val="both"/>
      <w:textAlignment w:val="auto"/>
    </w:pPr>
    <w:rPr>
      <w:rFonts w:ascii="宋体" w:hAnsi="Courier New"/>
      <w:kern w:val="2"/>
      <w:sz w:val="21"/>
    </w:rPr>
  </w:style>
  <w:style w:type="paragraph" w:customStyle="1" w:styleId="51">
    <w:name w:val="目录 51"/>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6">
    <w:name w:val="Date"/>
    <w:basedOn w:val="a"/>
    <w:next w:val="a"/>
    <w:semiHidden/>
    <w:pPr>
      <w:jc w:val="both"/>
    </w:pPr>
    <w:rPr>
      <w:rFonts w:ascii="楷体_GB2312" w:eastAsia="楷体_GB2312"/>
      <w:b/>
      <w:sz w:val="28"/>
    </w:rPr>
  </w:style>
  <w:style w:type="paragraph" w:customStyle="1" w:styleId="81">
    <w:name w:val="目录 81"/>
    <w:basedOn w:val="a"/>
    <w:next w:val="a"/>
    <w:semiHidden/>
    <w:pPr>
      <w:ind w:leftChars="1400" w:left="2940"/>
    </w:pPr>
  </w:style>
  <w:style w:type="paragraph" w:customStyle="1" w:styleId="31">
    <w:name w:val="目录 31"/>
    <w:basedOn w:val="a"/>
    <w:next w:val="a"/>
    <w:semiHidden/>
    <w:pPr>
      <w:ind w:leftChars="400" w:left="840"/>
    </w:pPr>
  </w:style>
  <w:style w:type="paragraph" w:customStyle="1" w:styleId="61">
    <w:name w:val="目录 61"/>
    <w:basedOn w:val="a"/>
    <w:next w:val="a"/>
    <w:semiHidden/>
    <w:pPr>
      <w:ind w:leftChars="1000" w:left="2100"/>
    </w:pPr>
  </w:style>
  <w:style w:type="paragraph" w:customStyle="1" w:styleId="41">
    <w:name w:val="目录 41"/>
    <w:basedOn w:val="a"/>
    <w:next w:val="a"/>
    <w:semiHidden/>
    <w:pPr>
      <w:ind w:leftChars="600" w:left="126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11">
    <w:name w:val="目录 21"/>
    <w:basedOn w:val="a"/>
    <w:next w:val="a"/>
    <w:uiPriority w:val="39"/>
    <w:pPr>
      <w:tabs>
        <w:tab w:val="right" w:leader="dot" w:pos="9072"/>
      </w:tabs>
      <w:ind w:leftChars="200" w:left="480"/>
    </w:pPr>
  </w:style>
  <w:style w:type="paragraph" w:customStyle="1" w:styleId="91">
    <w:name w:val="目录 91"/>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71"/>
    <w:rsid w:val="00D77B9F"/>
    <w:rPr>
      <w:sz w:val="24"/>
    </w:rPr>
  </w:style>
  <w:style w:type="paragraph" w:styleId="af9">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7016-25A2-43B3-BDA0-06A0C191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1569</Words>
  <Characters>8945</Characters>
  <Application>Microsoft Office Word</Application>
  <DocSecurity>0</DocSecurity>
  <Lines>74</Lines>
  <Paragraphs>20</Paragraphs>
  <ScaleCrop>false</ScaleCrop>
  <Company>Sky123.Org</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2</cp:revision>
  <cp:lastPrinted>2025-09-03T07:24:00Z</cp:lastPrinted>
  <dcterms:created xsi:type="dcterms:W3CDTF">2026-02-03T08:17:00Z</dcterms:created>
  <dcterms:modified xsi:type="dcterms:W3CDTF">2026-02-03T08:17:00Z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