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E7C8C" w14:textId="77777777" w:rsidR="00476958" w:rsidRPr="00DC6887" w:rsidRDefault="00476958" w:rsidP="001C6AF2">
      <w:pPr>
        <w:spacing w:line="300" w:lineRule="exact"/>
        <w:rPr>
          <w:rFonts w:ascii="Arial" w:hAnsi="Arial" w:cs="Arial"/>
        </w:rPr>
      </w:pPr>
    </w:p>
    <w:p w14:paraId="27DCE3D9" w14:textId="77777777" w:rsidR="00476958" w:rsidRPr="00DC6887" w:rsidRDefault="00476958" w:rsidP="001C6AF2">
      <w:pPr>
        <w:spacing w:line="300" w:lineRule="exact"/>
        <w:rPr>
          <w:rFonts w:ascii="Arial" w:hAnsi="Arial" w:cs="Arial"/>
        </w:rPr>
      </w:pPr>
    </w:p>
    <w:p w14:paraId="601DBF44" w14:textId="77777777" w:rsidR="00476958" w:rsidRPr="00DC6887" w:rsidRDefault="00476958" w:rsidP="001C6AF2">
      <w:pPr>
        <w:spacing w:line="300" w:lineRule="exact"/>
        <w:rPr>
          <w:rFonts w:ascii="Arial" w:hAnsi="Arial" w:cs="Arial"/>
        </w:rPr>
      </w:pPr>
    </w:p>
    <w:p w14:paraId="703F7FD2" w14:textId="77777777" w:rsidR="00476958" w:rsidRPr="00DC6887" w:rsidRDefault="00476958" w:rsidP="001C6AF2">
      <w:pPr>
        <w:spacing w:line="300" w:lineRule="exact"/>
        <w:rPr>
          <w:rFonts w:ascii="Arial" w:hAnsi="Arial" w:cs="Arial"/>
        </w:rPr>
      </w:pPr>
    </w:p>
    <w:p w14:paraId="4F179F9D" w14:textId="77777777" w:rsidR="00476958" w:rsidRPr="00DC6887" w:rsidRDefault="00476958" w:rsidP="001C6AF2">
      <w:pPr>
        <w:spacing w:line="300" w:lineRule="exact"/>
        <w:rPr>
          <w:rFonts w:ascii="Arial" w:hAnsi="Arial" w:cs="Arial"/>
        </w:rPr>
      </w:pPr>
    </w:p>
    <w:p w14:paraId="58531B7B" w14:textId="77777777" w:rsidR="00476958" w:rsidRPr="00DC6887" w:rsidRDefault="00476958" w:rsidP="001C6AF2">
      <w:pPr>
        <w:spacing w:line="300" w:lineRule="exact"/>
        <w:rPr>
          <w:rFonts w:ascii="Arial" w:hAnsi="Arial" w:cs="Arial"/>
        </w:rPr>
      </w:pPr>
    </w:p>
    <w:p w14:paraId="07522889" w14:textId="77777777" w:rsidR="00476958" w:rsidRPr="00DC6887" w:rsidRDefault="00476958" w:rsidP="001C6AF2">
      <w:pPr>
        <w:spacing w:line="300" w:lineRule="exact"/>
        <w:rPr>
          <w:rFonts w:ascii="Arial" w:hAnsi="Arial" w:cs="Arial"/>
        </w:rPr>
      </w:pPr>
    </w:p>
    <w:p w14:paraId="75E9C3FE" w14:textId="77777777" w:rsidR="00476958" w:rsidRPr="00DC6887" w:rsidRDefault="00476958" w:rsidP="001C6AF2">
      <w:pPr>
        <w:spacing w:line="300" w:lineRule="exact"/>
        <w:rPr>
          <w:rFonts w:ascii="Arial" w:hAnsi="Arial" w:cs="Arial"/>
        </w:rPr>
      </w:pPr>
    </w:p>
    <w:p w14:paraId="2410D844" w14:textId="77777777" w:rsidR="00476958" w:rsidRPr="00DC6887" w:rsidRDefault="00476958" w:rsidP="001C6AF2">
      <w:pPr>
        <w:spacing w:line="300" w:lineRule="exact"/>
        <w:rPr>
          <w:rFonts w:ascii="Arial" w:hAnsi="Arial" w:cs="Arial"/>
        </w:rPr>
      </w:pPr>
    </w:p>
    <w:p w14:paraId="35457F3F" w14:textId="77777777" w:rsidR="00476958" w:rsidRPr="00DC6887" w:rsidRDefault="00476958" w:rsidP="001C6AF2">
      <w:pPr>
        <w:spacing w:line="300" w:lineRule="exact"/>
        <w:rPr>
          <w:rFonts w:ascii="Arial" w:hAnsi="Arial" w:cs="Arial"/>
        </w:rPr>
      </w:pPr>
    </w:p>
    <w:p w14:paraId="462F65DC" w14:textId="77777777" w:rsidR="00476958" w:rsidRPr="00DC6887" w:rsidRDefault="00476958" w:rsidP="001C6AF2">
      <w:pPr>
        <w:spacing w:line="300" w:lineRule="exact"/>
        <w:rPr>
          <w:rFonts w:ascii="Arial" w:hAnsi="Arial" w:cs="Arial"/>
        </w:rPr>
      </w:pPr>
    </w:p>
    <w:p w14:paraId="236377D3" w14:textId="77777777" w:rsidR="00476958" w:rsidRPr="00DC6887" w:rsidRDefault="00476958" w:rsidP="001C6AF2">
      <w:pPr>
        <w:spacing w:line="300" w:lineRule="exact"/>
        <w:rPr>
          <w:rFonts w:ascii="Arial" w:hAnsi="Arial" w:cs="Arial"/>
        </w:rPr>
      </w:pPr>
    </w:p>
    <w:p w14:paraId="39F89765" w14:textId="77777777" w:rsidR="006C6921" w:rsidRPr="00DC6887" w:rsidRDefault="006C6921" w:rsidP="001C6AF2">
      <w:pPr>
        <w:spacing w:line="300" w:lineRule="exact"/>
        <w:rPr>
          <w:rFonts w:ascii="Arial" w:hAnsi="Arial" w:cs="Arial"/>
        </w:rPr>
      </w:pPr>
    </w:p>
    <w:p w14:paraId="10D4CAF2" w14:textId="77777777" w:rsidR="00476958" w:rsidRPr="00DC6887" w:rsidRDefault="00476958" w:rsidP="001C6AF2">
      <w:pPr>
        <w:spacing w:line="300" w:lineRule="exact"/>
        <w:rPr>
          <w:rFonts w:ascii="Arial" w:hAnsi="Arial" w:cs="Arial"/>
        </w:rPr>
      </w:pPr>
    </w:p>
    <w:p w14:paraId="4E7A63CE" w14:textId="77777777" w:rsidR="00476958" w:rsidRPr="00DC6887" w:rsidRDefault="00476958" w:rsidP="001C6AF2">
      <w:pPr>
        <w:spacing w:line="300" w:lineRule="exact"/>
        <w:rPr>
          <w:rFonts w:ascii="Arial" w:hAnsi="Arial" w:cs="Arial"/>
        </w:rPr>
      </w:pPr>
    </w:p>
    <w:p w14:paraId="4853B106" w14:textId="77777777" w:rsidR="00476958" w:rsidRPr="00DC6887" w:rsidRDefault="00476958" w:rsidP="001C6AF2">
      <w:pPr>
        <w:spacing w:line="300" w:lineRule="exact"/>
        <w:rPr>
          <w:rFonts w:ascii="Arial" w:hAnsi="Arial" w:cs="Arial"/>
        </w:rPr>
      </w:pPr>
    </w:p>
    <w:p w14:paraId="4DBB0F31" w14:textId="77777777" w:rsidR="00476958" w:rsidRPr="00DC6887" w:rsidRDefault="00476958" w:rsidP="001C6AF2">
      <w:pPr>
        <w:spacing w:line="300" w:lineRule="exact"/>
        <w:rPr>
          <w:rFonts w:ascii="Arial" w:hAnsi="Arial" w:cs="Arial"/>
        </w:rPr>
      </w:pPr>
    </w:p>
    <w:p w14:paraId="1C42A6BE" w14:textId="77777777" w:rsidR="00476958" w:rsidRPr="00DC6887" w:rsidRDefault="00476958" w:rsidP="001C6AF2">
      <w:pPr>
        <w:spacing w:line="300" w:lineRule="exact"/>
        <w:rPr>
          <w:rFonts w:ascii="Arial" w:hAnsi="Arial" w:cs="Arial"/>
        </w:rPr>
      </w:pPr>
    </w:p>
    <w:p w14:paraId="440375A1" w14:textId="77777777" w:rsidR="00476958" w:rsidRPr="00DC6887" w:rsidRDefault="00476958" w:rsidP="001C6AF2">
      <w:pPr>
        <w:spacing w:line="300" w:lineRule="exact"/>
        <w:rPr>
          <w:rFonts w:ascii="Arial" w:hAnsi="Arial" w:cs="Arial"/>
        </w:rPr>
      </w:pPr>
    </w:p>
    <w:p w14:paraId="53C47A94" w14:textId="77777777" w:rsidR="001C6AF2" w:rsidRPr="00DC6887" w:rsidRDefault="001C6AF2" w:rsidP="001C6AF2">
      <w:pPr>
        <w:spacing w:line="300" w:lineRule="exact"/>
        <w:rPr>
          <w:rFonts w:ascii="Arial" w:hAnsi="Arial" w:cs="Arial"/>
        </w:rPr>
      </w:pPr>
    </w:p>
    <w:p w14:paraId="339F587B" w14:textId="77777777" w:rsidR="001C6AF2" w:rsidRPr="00DC6887" w:rsidRDefault="001C6AF2" w:rsidP="001C6AF2">
      <w:pPr>
        <w:spacing w:line="300" w:lineRule="exact"/>
        <w:rPr>
          <w:rFonts w:ascii="Arial" w:hAnsi="Arial" w:cs="Arial"/>
        </w:rPr>
      </w:pPr>
    </w:p>
    <w:p w14:paraId="031242ED" w14:textId="77777777" w:rsidR="001C6AF2" w:rsidRPr="00DC6887" w:rsidRDefault="001C6AF2" w:rsidP="001C6AF2">
      <w:pPr>
        <w:spacing w:line="300" w:lineRule="exact"/>
        <w:rPr>
          <w:rFonts w:ascii="Arial" w:hAnsi="Arial" w:cs="Arial"/>
        </w:rPr>
      </w:pPr>
    </w:p>
    <w:p w14:paraId="6E9E2236" w14:textId="77777777" w:rsidR="001C6AF2" w:rsidRPr="00DC6887" w:rsidRDefault="001C6AF2" w:rsidP="001C6AF2">
      <w:pPr>
        <w:spacing w:line="300" w:lineRule="exact"/>
        <w:rPr>
          <w:rFonts w:ascii="Arial" w:hAnsi="Arial" w:cs="Arial"/>
        </w:rPr>
      </w:pPr>
    </w:p>
    <w:p w14:paraId="43936097" w14:textId="77777777" w:rsidR="00476958" w:rsidRPr="00DC6887" w:rsidRDefault="00476958" w:rsidP="001C6AF2">
      <w:pPr>
        <w:spacing w:line="300" w:lineRule="exact"/>
        <w:rPr>
          <w:rFonts w:ascii="Arial" w:hAnsi="Arial" w:cs="Arial"/>
        </w:rPr>
      </w:pPr>
    </w:p>
    <w:p w14:paraId="07ED4BB6" w14:textId="77777777" w:rsidR="001C6AF2" w:rsidRPr="00DC6887" w:rsidRDefault="001C6AF2" w:rsidP="001C6AF2">
      <w:pPr>
        <w:spacing w:line="300" w:lineRule="exact"/>
        <w:rPr>
          <w:rFonts w:ascii="Arial" w:hAnsi="Arial" w:cs="Arial"/>
        </w:rPr>
      </w:pPr>
    </w:p>
    <w:p w14:paraId="357E4A34" w14:textId="77777777" w:rsidR="006424A9" w:rsidRPr="00DC6887" w:rsidRDefault="006424A9" w:rsidP="006424A9">
      <w:pPr>
        <w:spacing w:line="300" w:lineRule="exact"/>
        <w:rPr>
          <w:rFonts w:ascii="Arial" w:hAnsi="Arial" w:cs="Arial"/>
        </w:rPr>
      </w:pPr>
    </w:p>
    <w:p w14:paraId="48F17280" w14:textId="77777777" w:rsidR="006424A9" w:rsidRPr="00DC6887" w:rsidRDefault="006424A9" w:rsidP="006424A9">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DC6887">
        <w:rPr>
          <w:rFonts w:ascii="Arial" w:eastAsia="方正黑体简体" w:hAnsi="Arial" w:cs="Arial"/>
          <w:b/>
          <w:bCs/>
          <w:sz w:val="21"/>
          <w:szCs w:val="21"/>
        </w:rPr>
        <w:t>估价项目名称：</w:t>
      </w:r>
    </w:p>
    <w:p w14:paraId="71C26885" w14:textId="77777777" w:rsidR="006424A9" w:rsidRPr="00DC6887" w:rsidRDefault="006424A9" w:rsidP="001B70C6">
      <w:pPr>
        <w:pStyle w:val="af6"/>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北京市</w:t>
      </w:r>
      <w:proofErr w:type="gramStart"/>
      <w:r w:rsidR="00FD5075">
        <w:rPr>
          <w:rFonts w:ascii="Arial" w:eastAsia="方正黑体简体" w:hAnsi="Arial" w:cs="Arial" w:hint="eastAsia"/>
          <w:sz w:val="21"/>
          <w:szCs w:val="21"/>
        </w:rPr>
        <w:t>大兴区</w:t>
      </w:r>
      <w:proofErr w:type="gramEnd"/>
      <w:r w:rsidR="001B70C6" w:rsidRPr="00BD69CC">
        <w:rPr>
          <w:rFonts w:ascii="Arial" w:eastAsia="方正黑体简体" w:hAnsi="Arial" w:cs="Arial"/>
          <w:sz w:val="21"/>
          <w:szCs w:val="21"/>
        </w:rPr>
        <w:t>黄村镇</w:t>
      </w:r>
      <w:r w:rsidR="0081458E">
        <w:rPr>
          <w:rFonts w:ascii="Arial" w:eastAsia="方正黑体简体" w:hAnsi="Arial" w:cs="Arial"/>
          <w:sz w:val="21"/>
          <w:szCs w:val="21"/>
        </w:rPr>
        <w:t>DX00-0103-1304</w:t>
      </w:r>
      <w:r w:rsidR="001B70C6" w:rsidRPr="00BD69CC">
        <w:rPr>
          <w:rFonts w:ascii="Arial" w:eastAsia="方正黑体简体" w:hAnsi="Arial" w:cs="Arial"/>
          <w:sz w:val="21"/>
          <w:szCs w:val="21"/>
        </w:rPr>
        <w:t>地块</w:t>
      </w:r>
      <w:r w:rsidR="001B70C6">
        <w:rPr>
          <w:rFonts w:ascii="Arial" w:eastAsia="方正黑体简体" w:hAnsi="Arial" w:cs="Arial" w:hint="eastAsia"/>
          <w:sz w:val="21"/>
          <w:szCs w:val="21"/>
        </w:rPr>
        <w:t>R2</w:t>
      </w:r>
      <w:proofErr w:type="gramStart"/>
      <w:r w:rsidR="001B70C6">
        <w:rPr>
          <w:rFonts w:ascii="Arial" w:eastAsia="方正黑体简体" w:hAnsi="Arial" w:cs="Arial" w:hint="eastAsia"/>
          <w:sz w:val="21"/>
          <w:szCs w:val="21"/>
        </w:rPr>
        <w:t>二</w:t>
      </w:r>
      <w:proofErr w:type="gramEnd"/>
      <w:r w:rsidR="001B70C6">
        <w:rPr>
          <w:rFonts w:ascii="Arial" w:eastAsia="方正黑体简体" w:hAnsi="Arial" w:cs="Arial" w:hint="eastAsia"/>
          <w:sz w:val="21"/>
          <w:szCs w:val="21"/>
        </w:rPr>
        <w:t>类居住用地</w:t>
      </w:r>
      <w:r w:rsidR="001B70C6">
        <w:rPr>
          <w:rFonts w:ascii="Arial" w:eastAsia="方正黑体简体" w:hAnsi="Arial" w:cs="Arial"/>
          <w:sz w:val="21"/>
          <w:szCs w:val="21"/>
        </w:rPr>
        <w:t>（</w:t>
      </w:r>
      <w:proofErr w:type="gramStart"/>
      <w:r w:rsidR="001B70C6">
        <w:rPr>
          <w:rFonts w:ascii="Arial" w:eastAsia="方正黑体简体" w:hAnsi="Arial" w:cs="Arial"/>
          <w:sz w:val="21"/>
          <w:szCs w:val="21"/>
        </w:rPr>
        <w:t>兴</w:t>
      </w:r>
      <w:r w:rsidR="001B70C6">
        <w:rPr>
          <w:rFonts w:ascii="Arial" w:eastAsia="方正黑体简体" w:hAnsi="Arial" w:cs="Arial" w:hint="eastAsia"/>
          <w:sz w:val="21"/>
          <w:szCs w:val="21"/>
        </w:rPr>
        <w:t>宏</w:t>
      </w:r>
      <w:r w:rsidR="001B70C6" w:rsidRPr="00BD69CC">
        <w:rPr>
          <w:rFonts w:ascii="Arial" w:eastAsia="方正黑体简体" w:hAnsi="Arial" w:cs="Arial"/>
          <w:sz w:val="21"/>
          <w:szCs w:val="21"/>
        </w:rPr>
        <w:t>雅</w:t>
      </w:r>
      <w:proofErr w:type="gramEnd"/>
      <w:r w:rsidR="001B70C6" w:rsidRPr="00BD69CC">
        <w:rPr>
          <w:rFonts w:ascii="Arial" w:eastAsia="方正黑体简体" w:hAnsi="Arial" w:cs="Arial"/>
          <w:sz w:val="21"/>
          <w:szCs w:val="21"/>
        </w:rPr>
        <w:t>苑项目）共</w:t>
      </w:r>
      <w:r w:rsidR="001B70C6">
        <w:rPr>
          <w:rFonts w:ascii="Arial" w:eastAsia="方正黑体简体" w:hAnsi="Arial" w:cs="Arial" w:hint="eastAsia"/>
          <w:sz w:val="21"/>
          <w:szCs w:val="21"/>
        </w:rPr>
        <w:t>360</w:t>
      </w:r>
      <w:r w:rsidRPr="00DC6887">
        <w:rPr>
          <w:rFonts w:ascii="Arial" w:eastAsia="方正黑体简体" w:hAnsi="Arial" w:cs="Arial"/>
          <w:sz w:val="21"/>
          <w:szCs w:val="21"/>
        </w:rPr>
        <w:t>套共有产权住房市场租金评估</w:t>
      </w:r>
    </w:p>
    <w:p w14:paraId="4A30B638" w14:textId="77777777" w:rsidR="006424A9" w:rsidRPr="0081458E" w:rsidRDefault="006424A9" w:rsidP="006424A9">
      <w:pPr>
        <w:spacing w:line="300" w:lineRule="exact"/>
        <w:rPr>
          <w:rFonts w:ascii="Arial" w:eastAsia="方正黑体简体" w:hAnsi="Arial" w:cs="Arial"/>
          <w:b/>
          <w:bCs/>
          <w:sz w:val="21"/>
          <w:szCs w:val="21"/>
        </w:rPr>
      </w:pPr>
    </w:p>
    <w:p w14:paraId="49CB5E95" w14:textId="77777777"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估价委托人：</w:t>
      </w:r>
    </w:p>
    <w:p w14:paraId="19F8449C" w14:textId="77777777" w:rsidR="006424A9" w:rsidRPr="001B70C6" w:rsidRDefault="001B70C6" w:rsidP="001B70C6">
      <w:pPr>
        <w:pStyle w:val="af6"/>
        <w:spacing w:line="300" w:lineRule="exact"/>
        <w:ind w:left="360" w:firstLineChars="0" w:firstLine="0"/>
        <w:jc w:val="both"/>
        <w:rPr>
          <w:rFonts w:ascii="Arial" w:eastAsia="方正黑体简体" w:hAnsi="Arial" w:cs="Arial"/>
          <w:sz w:val="21"/>
          <w:szCs w:val="21"/>
        </w:rPr>
      </w:pPr>
      <w:r w:rsidRPr="00BD69CC">
        <w:rPr>
          <w:rFonts w:ascii="Arial" w:eastAsia="方正黑体简体" w:hAnsi="Arial" w:cs="Arial"/>
          <w:sz w:val="21"/>
          <w:szCs w:val="21"/>
        </w:rPr>
        <w:t>北京市</w:t>
      </w:r>
      <w:proofErr w:type="gramStart"/>
      <w:r w:rsidRPr="00BD69CC">
        <w:rPr>
          <w:rFonts w:ascii="Arial" w:eastAsia="方正黑体简体" w:hAnsi="Arial" w:cs="Arial"/>
          <w:sz w:val="21"/>
          <w:szCs w:val="21"/>
        </w:rPr>
        <w:t>大兴区保障</w:t>
      </w:r>
      <w:proofErr w:type="gramEnd"/>
      <w:r w:rsidRPr="00BD69CC">
        <w:rPr>
          <w:rFonts w:ascii="Arial" w:eastAsia="方正黑体简体" w:hAnsi="Arial" w:cs="Arial"/>
          <w:sz w:val="21"/>
          <w:szCs w:val="21"/>
        </w:rPr>
        <w:t>性住房建设投资有限公司</w:t>
      </w:r>
    </w:p>
    <w:p w14:paraId="646CDD47" w14:textId="77777777" w:rsidR="006424A9" w:rsidRPr="00DC6887" w:rsidRDefault="006424A9" w:rsidP="006424A9">
      <w:pPr>
        <w:pStyle w:val="af6"/>
        <w:spacing w:line="300" w:lineRule="exact"/>
        <w:ind w:left="360" w:firstLineChars="0" w:firstLine="0"/>
        <w:jc w:val="both"/>
        <w:rPr>
          <w:rFonts w:ascii="Arial" w:eastAsia="方正黑体简体" w:hAnsi="Arial" w:cs="Arial"/>
          <w:sz w:val="21"/>
          <w:szCs w:val="21"/>
        </w:rPr>
      </w:pPr>
    </w:p>
    <w:p w14:paraId="3F71C702" w14:textId="77777777"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房地产估价机构：</w:t>
      </w:r>
    </w:p>
    <w:p w14:paraId="0AEC65E1" w14:textId="77777777" w:rsidR="006424A9" w:rsidRPr="00DC6887" w:rsidRDefault="006424A9" w:rsidP="006424A9">
      <w:pPr>
        <w:pStyle w:val="af6"/>
        <w:spacing w:line="300" w:lineRule="exact"/>
        <w:ind w:left="360" w:firstLineChars="0" w:firstLine="0"/>
        <w:jc w:val="both"/>
        <w:rPr>
          <w:rFonts w:ascii="Arial" w:eastAsia="方正黑体简体" w:hAnsi="Arial" w:cs="Arial"/>
          <w:sz w:val="21"/>
          <w:szCs w:val="21"/>
        </w:rPr>
      </w:pPr>
      <w:proofErr w:type="gramStart"/>
      <w:r w:rsidRPr="00DC6887">
        <w:rPr>
          <w:rFonts w:ascii="Arial" w:eastAsia="方正黑体简体" w:hAnsi="Arial" w:cs="Arial"/>
          <w:sz w:val="21"/>
          <w:szCs w:val="21"/>
        </w:rPr>
        <w:t>北京康正宏</w:t>
      </w:r>
      <w:proofErr w:type="gramEnd"/>
      <w:r w:rsidRPr="00DC6887">
        <w:rPr>
          <w:rFonts w:ascii="Arial" w:eastAsia="方正黑体简体" w:hAnsi="Arial" w:cs="Arial"/>
          <w:sz w:val="21"/>
          <w:szCs w:val="21"/>
        </w:rPr>
        <w:t>基房地产评估有限公司</w:t>
      </w:r>
    </w:p>
    <w:p w14:paraId="2A0D2D86" w14:textId="77777777" w:rsidR="006424A9" w:rsidRPr="00DC6887" w:rsidRDefault="006424A9" w:rsidP="006424A9">
      <w:pPr>
        <w:spacing w:line="300" w:lineRule="exact"/>
        <w:jc w:val="both"/>
        <w:rPr>
          <w:rFonts w:ascii="Arial" w:eastAsia="方正黑体简体" w:hAnsi="Arial" w:cs="Arial"/>
          <w:b/>
          <w:sz w:val="21"/>
          <w:szCs w:val="21"/>
        </w:rPr>
      </w:pPr>
    </w:p>
    <w:p w14:paraId="56983DC7" w14:textId="77777777"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注册房地产估价师：</w:t>
      </w:r>
    </w:p>
    <w:p w14:paraId="2986DBCD" w14:textId="77777777" w:rsidR="006424A9" w:rsidRPr="00DC6887" w:rsidRDefault="006424A9" w:rsidP="006424A9">
      <w:pPr>
        <w:pStyle w:val="af6"/>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陈</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颖（注册号：</w:t>
      </w:r>
      <w:r w:rsidRPr="00DC6887">
        <w:rPr>
          <w:rFonts w:ascii="Arial" w:eastAsia="方正黑体简体" w:hAnsi="Arial" w:cs="Arial"/>
          <w:sz w:val="21"/>
          <w:szCs w:val="21"/>
        </w:rPr>
        <w:t>1120060040</w:t>
      </w:r>
      <w:r w:rsidRPr="00DC6887">
        <w:rPr>
          <w:rFonts w:ascii="Arial" w:eastAsia="方正黑体简体" w:hAnsi="Arial" w:cs="Arial"/>
          <w:sz w:val="21"/>
          <w:szCs w:val="21"/>
        </w:rPr>
        <w:t>）、叶</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凌（注册号：</w:t>
      </w:r>
      <w:r w:rsidRPr="00DC6887">
        <w:rPr>
          <w:rFonts w:ascii="Arial" w:eastAsia="方正黑体简体" w:hAnsi="Arial" w:cs="Arial"/>
          <w:sz w:val="21"/>
          <w:szCs w:val="21"/>
        </w:rPr>
        <w:t>1119970111</w:t>
      </w:r>
      <w:r w:rsidRPr="00DC6887">
        <w:rPr>
          <w:rFonts w:ascii="Arial" w:eastAsia="方正黑体简体" w:hAnsi="Arial" w:cs="Arial"/>
          <w:sz w:val="21"/>
          <w:szCs w:val="21"/>
        </w:rPr>
        <w:t>）</w:t>
      </w:r>
    </w:p>
    <w:p w14:paraId="35AB1F84" w14:textId="77777777" w:rsidR="006424A9" w:rsidRPr="00DC6887" w:rsidRDefault="006424A9" w:rsidP="006424A9">
      <w:pPr>
        <w:spacing w:line="300" w:lineRule="exact"/>
        <w:jc w:val="both"/>
        <w:rPr>
          <w:rFonts w:ascii="Arial" w:eastAsia="方正黑体简体" w:hAnsi="Arial" w:cs="Arial"/>
          <w:b/>
          <w:sz w:val="21"/>
          <w:szCs w:val="21"/>
        </w:rPr>
      </w:pPr>
    </w:p>
    <w:p w14:paraId="00E4CED8" w14:textId="77777777"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估价报告出具日期：</w:t>
      </w:r>
    </w:p>
    <w:p w14:paraId="64DFD74F" w14:textId="77777777" w:rsidR="006424A9" w:rsidRPr="00DC6887" w:rsidRDefault="001B70C6" w:rsidP="006424A9">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2022</w:t>
      </w:r>
      <w:r w:rsidR="006424A9" w:rsidRPr="00DC6887">
        <w:rPr>
          <w:rFonts w:ascii="Arial" w:eastAsia="方正黑体简体" w:hAnsi="Arial" w:cs="Arial"/>
          <w:sz w:val="21"/>
          <w:szCs w:val="21"/>
        </w:rPr>
        <w:t>年</w:t>
      </w:r>
      <w:r>
        <w:rPr>
          <w:rFonts w:ascii="Arial" w:eastAsia="方正黑体简体" w:hAnsi="Arial" w:cs="Arial"/>
          <w:sz w:val="21"/>
          <w:szCs w:val="21"/>
        </w:rPr>
        <w:t>5</w:t>
      </w:r>
      <w:r w:rsidR="006424A9" w:rsidRPr="00DC6887">
        <w:rPr>
          <w:rFonts w:ascii="Arial" w:eastAsia="方正黑体简体" w:hAnsi="Arial" w:cs="Arial"/>
          <w:sz w:val="21"/>
          <w:szCs w:val="21"/>
        </w:rPr>
        <w:t>月</w:t>
      </w:r>
      <w:r>
        <w:rPr>
          <w:rFonts w:ascii="Arial" w:eastAsia="方正黑体简体" w:hAnsi="Arial" w:cs="Arial"/>
          <w:sz w:val="21"/>
          <w:szCs w:val="21"/>
        </w:rPr>
        <w:t>17</w:t>
      </w:r>
      <w:r w:rsidR="006424A9" w:rsidRPr="00DC6887">
        <w:rPr>
          <w:rFonts w:ascii="Arial" w:eastAsia="方正黑体简体" w:hAnsi="Arial" w:cs="Arial"/>
          <w:sz w:val="21"/>
          <w:szCs w:val="21"/>
        </w:rPr>
        <w:t>日</w:t>
      </w:r>
    </w:p>
    <w:p w14:paraId="7A53DD4B" w14:textId="77777777" w:rsidR="006424A9" w:rsidRPr="00DC6887" w:rsidRDefault="006424A9" w:rsidP="006424A9">
      <w:pPr>
        <w:spacing w:line="300" w:lineRule="exact"/>
        <w:jc w:val="both"/>
        <w:rPr>
          <w:rFonts w:ascii="Arial" w:eastAsia="方正黑体简体" w:hAnsi="Arial" w:cs="Arial"/>
          <w:b/>
          <w:sz w:val="21"/>
          <w:szCs w:val="21"/>
        </w:rPr>
      </w:pPr>
    </w:p>
    <w:p w14:paraId="7E5D8B9D" w14:textId="77777777" w:rsidR="006424A9" w:rsidRPr="00DC6887" w:rsidRDefault="006424A9" w:rsidP="006424A9">
      <w:pPr>
        <w:pStyle w:val="af6"/>
        <w:numPr>
          <w:ilvl w:val="0"/>
          <w:numId w:val="4"/>
        </w:numPr>
        <w:spacing w:line="300" w:lineRule="exact"/>
        <w:ind w:firstLineChars="0"/>
        <w:jc w:val="both"/>
        <w:outlineLvl w:val="0"/>
        <w:rPr>
          <w:rFonts w:ascii="Arial" w:eastAsia="方正黑体简体" w:hAnsi="Arial" w:cs="Arial"/>
          <w:sz w:val="21"/>
          <w:szCs w:val="21"/>
        </w:rPr>
      </w:pPr>
      <w:r w:rsidRPr="00DC6887">
        <w:rPr>
          <w:rFonts w:ascii="Arial" w:eastAsia="方正黑体简体" w:hAnsi="Arial" w:cs="Arial"/>
          <w:b/>
          <w:sz w:val="21"/>
          <w:szCs w:val="21"/>
        </w:rPr>
        <w:t>估价报告编号：</w:t>
      </w:r>
    </w:p>
    <w:p w14:paraId="65C21286" w14:textId="77777777" w:rsidR="00357FF2" w:rsidRPr="00DC6887" w:rsidRDefault="006424A9" w:rsidP="006424A9">
      <w:pPr>
        <w:pStyle w:val="af6"/>
        <w:spacing w:line="300" w:lineRule="exact"/>
        <w:ind w:left="360" w:firstLineChars="0" w:firstLine="0"/>
        <w:jc w:val="both"/>
        <w:rPr>
          <w:rFonts w:ascii="Arial" w:eastAsia="方正黑体简体" w:hAnsi="Arial" w:cs="Arial"/>
          <w:sz w:val="21"/>
          <w:szCs w:val="21"/>
        </w:rPr>
        <w:sectPr w:rsidR="00357FF2" w:rsidRPr="00DC6887" w:rsidSect="001C6AF2">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843" w:right="1134" w:bottom="1134" w:left="1134" w:header="850" w:footer="1134" w:gutter="340"/>
          <w:cols w:space="720"/>
          <w:titlePg/>
          <w:docGrid w:linePitch="326"/>
        </w:sectPr>
      </w:pPr>
      <w:proofErr w:type="gramStart"/>
      <w:r w:rsidRPr="00DC6887">
        <w:rPr>
          <w:rFonts w:ascii="Arial" w:eastAsia="方正黑体简体" w:hAnsi="Arial" w:cs="Arial"/>
          <w:sz w:val="21"/>
          <w:szCs w:val="21"/>
        </w:rPr>
        <w:t>康正评</w:t>
      </w:r>
      <w:proofErr w:type="gramEnd"/>
      <w:r w:rsidRPr="00DC6887">
        <w:rPr>
          <w:rFonts w:ascii="Arial" w:eastAsia="方正黑体简体" w:hAnsi="Arial" w:cs="Arial"/>
          <w:sz w:val="21"/>
          <w:szCs w:val="21"/>
        </w:rPr>
        <w:t>字</w:t>
      </w:r>
      <w:r w:rsidR="00A7019C">
        <w:rPr>
          <w:rFonts w:ascii="Arial" w:eastAsia="方正黑体简体" w:hAnsi="Arial" w:cs="Arial"/>
          <w:sz w:val="21"/>
          <w:szCs w:val="21"/>
        </w:rPr>
        <w:tab/>
      </w:r>
      <w:r w:rsidR="001B70C6" w:rsidRPr="001B70C6">
        <w:rPr>
          <w:rFonts w:ascii="Arial" w:eastAsia="方正黑体简体" w:hAnsi="Arial" w:cs="Arial"/>
          <w:sz w:val="21"/>
          <w:szCs w:val="21"/>
        </w:rPr>
        <w:t>2022-1-0251-F01ZLGJ6</w:t>
      </w:r>
      <w:r w:rsidRPr="00DC6887">
        <w:rPr>
          <w:rFonts w:ascii="Arial" w:eastAsia="方正黑体简体" w:hAnsi="Arial" w:cs="Arial"/>
          <w:sz w:val="21"/>
          <w:szCs w:val="21"/>
        </w:rPr>
        <w:t>号</w:t>
      </w:r>
    </w:p>
    <w:p w14:paraId="614D8EB2" w14:textId="77777777" w:rsidR="006424A9" w:rsidRPr="00DC6887" w:rsidRDefault="006424A9" w:rsidP="006424A9">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525655414"/>
      <w:bookmarkStart w:id="3" w:name="_Hlk79351574"/>
      <w:r w:rsidRPr="00DC6887">
        <w:rPr>
          <w:rFonts w:eastAsia="方正黑体简体"/>
          <w:b w:val="0"/>
          <w:color w:val="000000"/>
          <w:kern w:val="2"/>
          <w:sz w:val="32"/>
          <w:szCs w:val="32"/>
        </w:rPr>
        <w:lastRenderedPageBreak/>
        <w:t>致估价委托人函</w:t>
      </w:r>
      <w:bookmarkEnd w:id="0"/>
      <w:bookmarkEnd w:id="1"/>
      <w:bookmarkEnd w:id="2"/>
    </w:p>
    <w:p w14:paraId="776831B4" w14:textId="77777777" w:rsidR="006424A9" w:rsidRPr="00DC6887" w:rsidRDefault="001B70C6" w:rsidP="006424A9">
      <w:pPr>
        <w:overflowPunct w:val="0"/>
        <w:spacing w:line="480" w:lineRule="auto"/>
        <w:jc w:val="both"/>
        <w:rPr>
          <w:rFonts w:ascii="Arial" w:hAnsi="Arial" w:cs="Arial"/>
          <w:b/>
          <w:bCs/>
          <w:sz w:val="21"/>
          <w:szCs w:val="21"/>
        </w:rPr>
      </w:pPr>
      <w:r w:rsidRPr="00BD69CC">
        <w:rPr>
          <w:rFonts w:ascii="Arial" w:hAnsi="Arial" w:cs="Arial"/>
          <w:b/>
          <w:bCs/>
          <w:sz w:val="21"/>
          <w:szCs w:val="21"/>
        </w:rPr>
        <w:t>北京市</w:t>
      </w:r>
      <w:proofErr w:type="gramStart"/>
      <w:r w:rsidRPr="00BD69CC">
        <w:rPr>
          <w:rFonts w:ascii="Arial" w:hAnsi="Arial" w:cs="Arial"/>
          <w:b/>
          <w:bCs/>
          <w:sz w:val="21"/>
          <w:szCs w:val="21"/>
        </w:rPr>
        <w:t>大兴区保障</w:t>
      </w:r>
      <w:proofErr w:type="gramEnd"/>
      <w:r w:rsidRPr="00BD69CC">
        <w:rPr>
          <w:rFonts w:ascii="Arial" w:hAnsi="Arial" w:cs="Arial"/>
          <w:b/>
          <w:bCs/>
          <w:sz w:val="21"/>
          <w:szCs w:val="21"/>
        </w:rPr>
        <w:t>性住房建设投资有限公司</w:t>
      </w:r>
      <w:r w:rsidR="006424A9" w:rsidRPr="00DC6887">
        <w:rPr>
          <w:rFonts w:ascii="Arial" w:hAnsi="Arial" w:cs="Arial"/>
          <w:b/>
          <w:bCs/>
          <w:sz w:val="21"/>
          <w:szCs w:val="21"/>
        </w:rPr>
        <w:t>：</w:t>
      </w:r>
    </w:p>
    <w:p w14:paraId="7347CDEF"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受贵单位委托，我公司对</w:t>
      </w:r>
      <w:r w:rsidR="001B70C6" w:rsidRPr="001B70C6">
        <w:rPr>
          <w:rFonts w:ascii="Arial" w:hAnsi="Arial" w:cs="Arial" w:hint="eastAsia"/>
          <w:kern w:val="2"/>
          <w:sz w:val="21"/>
          <w:szCs w:val="21"/>
        </w:rPr>
        <w:t>北京市</w:t>
      </w:r>
      <w:proofErr w:type="gramStart"/>
      <w:r w:rsidR="001B70C6" w:rsidRPr="001B70C6">
        <w:rPr>
          <w:rFonts w:ascii="Arial" w:hAnsi="Arial" w:cs="Arial" w:hint="eastAsia"/>
          <w:kern w:val="2"/>
          <w:sz w:val="21"/>
          <w:szCs w:val="21"/>
        </w:rPr>
        <w:t>大兴区</w:t>
      </w:r>
      <w:proofErr w:type="gramEnd"/>
      <w:r w:rsidR="001B70C6" w:rsidRPr="001B70C6">
        <w:rPr>
          <w:rFonts w:ascii="Arial" w:hAnsi="Arial" w:cs="Arial" w:hint="eastAsia"/>
          <w:kern w:val="2"/>
          <w:sz w:val="21"/>
          <w:szCs w:val="21"/>
        </w:rPr>
        <w:t>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proofErr w:type="gramStart"/>
      <w:r w:rsidR="001B70C6" w:rsidRPr="001B70C6">
        <w:rPr>
          <w:rFonts w:ascii="Arial" w:hAnsi="Arial" w:cs="Arial" w:hint="eastAsia"/>
          <w:kern w:val="2"/>
          <w:sz w:val="21"/>
          <w:szCs w:val="21"/>
        </w:rPr>
        <w:t>二</w:t>
      </w:r>
      <w:proofErr w:type="gramEnd"/>
      <w:r w:rsidR="001B70C6" w:rsidRPr="001B70C6">
        <w:rPr>
          <w:rFonts w:ascii="Arial" w:hAnsi="Arial" w:cs="Arial" w:hint="eastAsia"/>
          <w:kern w:val="2"/>
          <w:sz w:val="21"/>
          <w:szCs w:val="21"/>
        </w:rPr>
        <w:t>类居住用地（</w:t>
      </w:r>
      <w:proofErr w:type="gramStart"/>
      <w:r w:rsidR="001B70C6" w:rsidRPr="001B70C6">
        <w:rPr>
          <w:rFonts w:ascii="Arial" w:hAnsi="Arial" w:cs="Arial" w:hint="eastAsia"/>
          <w:kern w:val="2"/>
          <w:sz w:val="21"/>
          <w:szCs w:val="21"/>
        </w:rPr>
        <w:t>兴宏雅</w:t>
      </w:r>
      <w:proofErr w:type="gramEnd"/>
      <w:r w:rsidR="001B70C6" w:rsidRPr="001B70C6">
        <w:rPr>
          <w:rFonts w:ascii="Arial" w:hAnsi="Arial" w:cs="Arial" w:hint="eastAsia"/>
          <w:kern w:val="2"/>
          <w:sz w:val="21"/>
          <w:szCs w:val="21"/>
        </w:rPr>
        <w:t>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r w:rsidRPr="00DC6887">
        <w:rPr>
          <w:rFonts w:ascii="Arial" w:hAnsi="Arial" w:cs="Arial"/>
          <w:kern w:val="2"/>
          <w:sz w:val="21"/>
          <w:szCs w:val="21"/>
        </w:rPr>
        <w:t>市场租金水平进行</w:t>
      </w:r>
      <w:r w:rsidRPr="00DC6887">
        <w:rPr>
          <w:rFonts w:ascii="Arial" w:hAnsi="Arial" w:cs="Arial"/>
          <w:sz w:val="21"/>
          <w:szCs w:val="21"/>
        </w:rPr>
        <w:t>了评估</w:t>
      </w:r>
      <w:r w:rsidRPr="00DC6887">
        <w:rPr>
          <w:rFonts w:ascii="Arial" w:hAnsi="Arial" w:cs="Arial"/>
          <w:kern w:val="2"/>
          <w:sz w:val="21"/>
          <w:szCs w:val="21"/>
        </w:rPr>
        <w:t>。</w:t>
      </w:r>
    </w:p>
    <w:p w14:paraId="24B43A4B" w14:textId="0127FFF4" w:rsidR="003C0A4D" w:rsidRDefault="006424A9" w:rsidP="00F46847">
      <w:pPr>
        <w:overflowPunct w:val="0"/>
        <w:spacing w:line="480" w:lineRule="auto"/>
        <w:ind w:firstLineChars="200" w:firstLine="422"/>
        <w:jc w:val="both"/>
        <w:rPr>
          <w:rFonts w:ascii="Arial" w:hAnsi="Arial" w:cs="Arial"/>
          <w:kern w:val="2"/>
          <w:sz w:val="21"/>
          <w:szCs w:val="21"/>
        </w:rPr>
      </w:pPr>
      <w:r w:rsidRPr="00DC6887">
        <w:rPr>
          <w:rFonts w:ascii="Arial" w:hAnsi="Arial" w:cs="Arial"/>
          <w:b/>
          <w:bCs/>
          <w:sz w:val="21"/>
          <w:szCs w:val="21"/>
        </w:rPr>
        <w:t>估价对象：</w:t>
      </w:r>
      <w:r w:rsidRPr="00DC6887">
        <w:rPr>
          <w:rFonts w:ascii="Arial" w:hAnsi="Arial" w:cs="Arial"/>
          <w:bCs/>
          <w:color w:val="000000"/>
          <w:sz w:val="21"/>
          <w:szCs w:val="21"/>
        </w:rPr>
        <w:t>估价对象为</w:t>
      </w:r>
      <w:r w:rsidR="001B70C6" w:rsidRPr="001B70C6">
        <w:rPr>
          <w:rFonts w:ascii="Arial" w:hAnsi="Arial" w:cs="Arial" w:hint="eastAsia"/>
          <w:kern w:val="2"/>
          <w:sz w:val="21"/>
          <w:szCs w:val="21"/>
        </w:rPr>
        <w:t>北京市</w:t>
      </w:r>
      <w:proofErr w:type="gramStart"/>
      <w:r w:rsidR="001B70C6" w:rsidRPr="001B70C6">
        <w:rPr>
          <w:rFonts w:ascii="Arial" w:hAnsi="Arial" w:cs="Arial" w:hint="eastAsia"/>
          <w:kern w:val="2"/>
          <w:sz w:val="21"/>
          <w:szCs w:val="21"/>
        </w:rPr>
        <w:t>大兴区</w:t>
      </w:r>
      <w:proofErr w:type="gramEnd"/>
      <w:r w:rsidR="001B70C6" w:rsidRPr="001B70C6">
        <w:rPr>
          <w:rFonts w:ascii="Arial" w:hAnsi="Arial" w:cs="Arial" w:hint="eastAsia"/>
          <w:kern w:val="2"/>
          <w:sz w:val="21"/>
          <w:szCs w:val="21"/>
        </w:rPr>
        <w:t>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proofErr w:type="gramStart"/>
      <w:r w:rsidR="001B70C6" w:rsidRPr="001B70C6">
        <w:rPr>
          <w:rFonts w:ascii="Arial" w:hAnsi="Arial" w:cs="Arial" w:hint="eastAsia"/>
          <w:kern w:val="2"/>
          <w:sz w:val="21"/>
          <w:szCs w:val="21"/>
        </w:rPr>
        <w:t>二</w:t>
      </w:r>
      <w:proofErr w:type="gramEnd"/>
      <w:r w:rsidR="001B70C6" w:rsidRPr="001B70C6">
        <w:rPr>
          <w:rFonts w:ascii="Arial" w:hAnsi="Arial" w:cs="Arial" w:hint="eastAsia"/>
          <w:kern w:val="2"/>
          <w:sz w:val="21"/>
          <w:szCs w:val="21"/>
        </w:rPr>
        <w:t>类居住用地（</w:t>
      </w:r>
      <w:proofErr w:type="gramStart"/>
      <w:r w:rsidR="001B70C6" w:rsidRPr="001B70C6">
        <w:rPr>
          <w:rFonts w:ascii="Arial" w:hAnsi="Arial" w:cs="Arial" w:hint="eastAsia"/>
          <w:kern w:val="2"/>
          <w:sz w:val="21"/>
          <w:szCs w:val="21"/>
        </w:rPr>
        <w:t>兴宏雅</w:t>
      </w:r>
      <w:proofErr w:type="gramEnd"/>
      <w:r w:rsidR="001B70C6" w:rsidRPr="001B70C6">
        <w:rPr>
          <w:rFonts w:ascii="Arial" w:hAnsi="Arial" w:cs="Arial" w:hint="eastAsia"/>
          <w:kern w:val="2"/>
          <w:sz w:val="21"/>
          <w:szCs w:val="21"/>
        </w:rPr>
        <w:t>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r w:rsidRPr="00DC6887">
        <w:rPr>
          <w:rFonts w:ascii="Arial" w:hAnsi="Arial" w:cs="Arial"/>
          <w:kern w:val="2"/>
          <w:sz w:val="21"/>
          <w:szCs w:val="21"/>
        </w:rPr>
        <w:t>，</w:t>
      </w:r>
      <w:r w:rsidR="00E12E58">
        <w:rPr>
          <w:rFonts w:ascii="Arial" w:hAnsi="Arial" w:cs="Arial"/>
          <w:kern w:val="2"/>
          <w:sz w:val="21"/>
          <w:szCs w:val="21"/>
        </w:rPr>
        <w:t>估价对象所属</w:t>
      </w:r>
      <w:r w:rsidRPr="00DC6887">
        <w:rPr>
          <w:rFonts w:ascii="Arial" w:hAnsi="Arial" w:cs="Arial"/>
          <w:kern w:val="2"/>
          <w:sz w:val="21"/>
          <w:szCs w:val="21"/>
        </w:rPr>
        <w:t>项目</w:t>
      </w:r>
      <w:proofErr w:type="gramStart"/>
      <w:r w:rsidRPr="00DC6887">
        <w:rPr>
          <w:rFonts w:ascii="Arial" w:hAnsi="Arial" w:cs="Arial"/>
          <w:kern w:val="2"/>
          <w:sz w:val="21"/>
          <w:szCs w:val="21"/>
        </w:rPr>
        <w:t>证载四</w:t>
      </w:r>
      <w:proofErr w:type="gramEnd"/>
      <w:r w:rsidRPr="00DC6887">
        <w:rPr>
          <w:rFonts w:ascii="Arial" w:hAnsi="Arial" w:cs="Arial"/>
          <w:kern w:val="2"/>
          <w:sz w:val="21"/>
          <w:szCs w:val="21"/>
        </w:rPr>
        <w:t>至为东至</w:t>
      </w:r>
      <w:r w:rsidR="001B70C6">
        <w:rPr>
          <w:rFonts w:ascii="Arial" w:hAnsi="Arial" w:cs="Arial" w:hint="eastAsia"/>
          <w:kern w:val="2"/>
          <w:sz w:val="21"/>
          <w:szCs w:val="21"/>
        </w:rPr>
        <w:t>绿化用地</w:t>
      </w:r>
      <w:r w:rsidRPr="00DC6887">
        <w:rPr>
          <w:rFonts w:ascii="Arial" w:hAnsi="Arial" w:cs="Arial"/>
          <w:kern w:val="2"/>
          <w:sz w:val="21"/>
          <w:szCs w:val="21"/>
        </w:rPr>
        <w:t>，南至</w:t>
      </w:r>
      <w:r w:rsidR="001B70C6">
        <w:rPr>
          <w:rFonts w:ascii="Arial" w:hAnsi="Arial" w:cs="Arial" w:hint="eastAsia"/>
          <w:kern w:val="2"/>
          <w:sz w:val="21"/>
          <w:szCs w:val="21"/>
        </w:rPr>
        <w:t>北京市</w:t>
      </w:r>
      <w:proofErr w:type="gramStart"/>
      <w:r w:rsidR="001B70C6">
        <w:rPr>
          <w:rFonts w:ascii="Arial" w:hAnsi="Arial" w:cs="Arial" w:hint="eastAsia"/>
          <w:kern w:val="2"/>
          <w:sz w:val="21"/>
          <w:szCs w:val="21"/>
        </w:rPr>
        <w:t>大兴区</w:t>
      </w:r>
      <w:proofErr w:type="gramEnd"/>
      <w:r w:rsidR="001B70C6">
        <w:rPr>
          <w:rFonts w:ascii="Arial" w:hAnsi="Arial" w:cs="Arial" w:hint="eastAsia"/>
          <w:kern w:val="2"/>
          <w:sz w:val="21"/>
          <w:szCs w:val="21"/>
        </w:rPr>
        <w:t>精神病医院</w:t>
      </w:r>
      <w:r w:rsidRPr="00DC6887">
        <w:rPr>
          <w:rFonts w:ascii="Arial" w:hAnsi="Arial" w:cs="Arial"/>
          <w:kern w:val="2"/>
          <w:sz w:val="21"/>
          <w:szCs w:val="21"/>
        </w:rPr>
        <w:t>，西至</w:t>
      </w:r>
      <w:r w:rsidR="001B70C6">
        <w:rPr>
          <w:rFonts w:ascii="Arial" w:hAnsi="Arial" w:cs="Arial" w:hint="eastAsia"/>
          <w:kern w:val="2"/>
          <w:sz w:val="21"/>
          <w:szCs w:val="21"/>
        </w:rPr>
        <w:t>林校路</w:t>
      </w:r>
      <w:r w:rsidRPr="00DC6887">
        <w:rPr>
          <w:rFonts w:ascii="Arial" w:hAnsi="Arial" w:cs="Arial"/>
          <w:kern w:val="2"/>
          <w:sz w:val="21"/>
          <w:szCs w:val="21"/>
        </w:rPr>
        <w:t>，北至</w:t>
      </w:r>
      <w:proofErr w:type="gramStart"/>
      <w:r w:rsidR="001B70C6">
        <w:rPr>
          <w:rFonts w:ascii="Arial" w:hAnsi="Arial" w:cs="Arial" w:hint="eastAsia"/>
          <w:kern w:val="2"/>
          <w:sz w:val="21"/>
          <w:szCs w:val="21"/>
        </w:rPr>
        <w:t>漪</w:t>
      </w:r>
      <w:proofErr w:type="gramEnd"/>
      <w:r w:rsidR="001B70C6">
        <w:rPr>
          <w:rFonts w:ascii="Arial" w:hAnsi="Arial" w:cs="Arial" w:hint="eastAsia"/>
          <w:kern w:val="2"/>
          <w:sz w:val="21"/>
          <w:szCs w:val="21"/>
        </w:rPr>
        <w:t>景园小区</w:t>
      </w:r>
      <w:r w:rsidR="003E37BB" w:rsidRPr="00DC6887">
        <w:rPr>
          <w:rFonts w:ascii="Arial" w:hAnsi="Arial" w:cs="Arial"/>
          <w:kern w:val="2"/>
          <w:sz w:val="21"/>
          <w:szCs w:val="21"/>
        </w:rPr>
        <w:t>，现状四至</w:t>
      </w:r>
      <w:r w:rsidR="001B70C6">
        <w:rPr>
          <w:rFonts w:ascii="Arial" w:hAnsi="Arial" w:cs="Arial" w:hint="eastAsia"/>
          <w:kern w:val="2"/>
          <w:sz w:val="21"/>
          <w:szCs w:val="21"/>
        </w:rPr>
        <w:t>为</w:t>
      </w:r>
      <w:proofErr w:type="gramStart"/>
      <w:r w:rsidR="001B70C6" w:rsidRPr="001B70C6">
        <w:rPr>
          <w:rFonts w:ascii="Arial" w:hAnsi="Arial" w:cs="Arial" w:hint="eastAsia"/>
          <w:kern w:val="2"/>
          <w:sz w:val="21"/>
          <w:szCs w:val="21"/>
        </w:rPr>
        <w:t>东至京开高速公路</w:t>
      </w:r>
      <w:proofErr w:type="gramEnd"/>
      <w:r w:rsidR="001B70C6" w:rsidRPr="001B70C6">
        <w:rPr>
          <w:rFonts w:ascii="Arial" w:hAnsi="Arial" w:cs="Arial" w:hint="eastAsia"/>
          <w:kern w:val="2"/>
          <w:sz w:val="21"/>
          <w:szCs w:val="21"/>
        </w:rPr>
        <w:t>，南至</w:t>
      </w:r>
      <w:r w:rsidR="001B70C6">
        <w:rPr>
          <w:rFonts w:ascii="Arial" w:hAnsi="Arial" w:cs="Arial" w:hint="eastAsia"/>
          <w:kern w:val="2"/>
          <w:sz w:val="21"/>
          <w:szCs w:val="21"/>
        </w:rPr>
        <w:t>北京市</w:t>
      </w:r>
      <w:proofErr w:type="gramStart"/>
      <w:r w:rsidR="001B70C6" w:rsidRPr="001B70C6">
        <w:rPr>
          <w:rFonts w:ascii="Arial" w:hAnsi="Arial" w:cs="Arial" w:hint="eastAsia"/>
          <w:kern w:val="2"/>
          <w:sz w:val="21"/>
          <w:szCs w:val="21"/>
        </w:rPr>
        <w:t>大兴区心</w:t>
      </w:r>
      <w:proofErr w:type="gramEnd"/>
      <w:r w:rsidR="001B70C6" w:rsidRPr="001B70C6">
        <w:rPr>
          <w:rFonts w:ascii="Arial" w:hAnsi="Arial" w:cs="Arial" w:hint="eastAsia"/>
          <w:kern w:val="2"/>
          <w:sz w:val="21"/>
          <w:szCs w:val="21"/>
        </w:rPr>
        <w:t>康医院，西至林校路，北至</w:t>
      </w:r>
      <w:proofErr w:type="gramStart"/>
      <w:r w:rsidR="001B70C6" w:rsidRPr="001B70C6">
        <w:rPr>
          <w:rFonts w:ascii="Arial" w:hAnsi="Arial" w:cs="Arial" w:hint="eastAsia"/>
          <w:kern w:val="2"/>
          <w:sz w:val="21"/>
          <w:szCs w:val="21"/>
        </w:rPr>
        <w:t>漪</w:t>
      </w:r>
      <w:proofErr w:type="gramEnd"/>
      <w:r w:rsidR="001B70C6" w:rsidRPr="001B70C6">
        <w:rPr>
          <w:rFonts w:ascii="Arial" w:hAnsi="Arial" w:cs="Arial" w:hint="eastAsia"/>
          <w:kern w:val="2"/>
          <w:sz w:val="21"/>
          <w:szCs w:val="21"/>
        </w:rPr>
        <w:t>景园小区</w:t>
      </w:r>
      <w:r w:rsidRPr="00DC6887">
        <w:rPr>
          <w:rFonts w:ascii="Arial" w:hAnsi="Arial" w:cs="Arial"/>
          <w:kern w:val="2"/>
          <w:sz w:val="21"/>
          <w:szCs w:val="21"/>
        </w:rPr>
        <w:t>。</w:t>
      </w:r>
    </w:p>
    <w:p w14:paraId="312D1B73" w14:textId="77777777" w:rsidR="006424A9" w:rsidRPr="00DC6887" w:rsidRDefault="006424A9" w:rsidP="000A048A">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根据估价委托人提供的</w:t>
      </w:r>
      <w:r w:rsidR="00D3097D" w:rsidRPr="00DC6887">
        <w:rPr>
          <w:rFonts w:ascii="Arial" w:hAnsi="Arial" w:cs="Arial"/>
          <w:sz w:val="21"/>
          <w:szCs w:val="21"/>
        </w:rPr>
        <w:t>《不动产权证书》</w:t>
      </w:r>
      <w:r w:rsidR="00D3097D" w:rsidRPr="00DC6887">
        <w:rPr>
          <w:rFonts w:ascii="Arial" w:hAnsi="Arial" w:cs="Arial"/>
          <w:sz w:val="21"/>
          <w:szCs w:val="21"/>
        </w:rPr>
        <w:t>[</w:t>
      </w:r>
      <w:r w:rsidR="00D3097D" w:rsidRPr="00DC6887">
        <w:rPr>
          <w:rFonts w:ascii="Arial" w:hAnsi="Arial" w:cs="Arial"/>
          <w:sz w:val="21"/>
          <w:szCs w:val="21"/>
        </w:rPr>
        <w:t>京（</w:t>
      </w:r>
      <w:r w:rsidR="00D3097D" w:rsidRPr="00DC6887">
        <w:rPr>
          <w:rFonts w:ascii="Arial" w:hAnsi="Arial" w:cs="Arial"/>
          <w:sz w:val="21"/>
          <w:szCs w:val="21"/>
        </w:rPr>
        <w:t>201</w:t>
      </w:r>
      <w:r w:rsidR="00D3097D">
        <w:rPr>
          <w:rFonts w:ascii="Arial" w:hAnsi="Arial" w:cs="Arial" w:hint="eastAsia"/>
          <w:sz w:val="21"/>
          <w:szCs w:val="21"/>
        </w:rPr>
        <w:t>8</w:t>
      </w:r>
      <w:r w:rsidR="00D3097D" w:rsidRPr="00DC6887">
        <w:rPr>
          <w:rFonts w:ascii="Arial" w:hAnsi="Arial" w:cs="Arial"/>
          <w:sz w:val="21"/>
          <w:szCs w:val="21"/>
        </w:rPr>
        <w:t>）</w:t>
      </w:r>
      <w:r w:rsidR="00D3097D">
        <w:rPr>
          <w:rFonts w:ascii="Arial" w:hAnsi="Arial" w:cs="Arial" w:hint="eastAsia"/>
          <w:sz w:val="21"/>
          <w:szCs w:val="21"/>
        </w:rPr>
        <w:t>大</w:t>
      </w:r>
      <w:r w:rsidR="00D3097D" w:rsidRPr="00DC6887">
        <w:rPr>
          <w:rFonts w:ascii="Arial" w:hAnsi="Arial" w:cs="Arial"/>
          <w:sz w:val="21"/>
          <w:szCs w:val="21"/>
        </w:rPr>
        <w:t>不动产权第</w:t>
      </w:r>
      <w:r w:rsidR="00D3097D">
        <w:rPr>
          <w:rFonts w:ascii="Arial" w:hAnsi="Arial" w:cs="Arial" w:hint="eastAsia"/>
          <w:sz w:val="21"/>
          <w:szCs w:val="21"/>
        </w:rPr>
        <w:t>0000160</w:t>
      </w:r>
      <w:r w:rsidR="00D3097D" w:rsidRPr="00DC6887">
        <w:rPr>
          <w:rFonts w:ascii="Arial" w:hAnsi="Arial" w:cs="Arial"/>
          <w:sz w:val="21"/>
          <w:szCs w:val="21"/>
        </w:rPr>
        <w:t>号</w:t>
      </w:r>
      <w:r w:rsidR="00D3097D">
        <w:rPr>
          <w:rFonts w:ascii="Arial" w:hAnsi="Arial" w:cs="Arial"/>
          <w:sz w:val="21"/>
          <w:szCs w:val="21"/>
        </w:rPr>
        <w:t>]</w:t>
      </w:r>
      <w:r w:rsidRPr="00DC6887">
        <w:rPr>
          <w:rFonts w:ascii="Arial" w:hAnsi="Arial" w:cs="Arial"/>
          <w:sz w:val="21"/>
          <w:szCs w:val="21"/>
        </w:rPr>
        <w:t>复印件</w:t>
      </w:r>
      <w:r w:rsidRPr="00DC6887">
        <w:rPr>
          <w:rFonts w:ascii="Arial" w:hAnsi="Arial" w:cs="Arial"/>
        </w:rPr>
        <w:t>，</w:t>
      </w:r>
      <w:r w:rsidRPr="00DC6887">
        <w:rPr>
          <w:rFonts w:ascii="Arial" w:hAnsi="Arial" w:cs="Arial"/>
          <w:kern w:val="2"/>
          <w:sz w:val="21"/>
          <w:szCs w:val="21"/>
        </w:rPr>
        <w:t>估价对象权利人为</w:t>
      </w:r>
      <w:r w:rsidR="00D3097D">
        <w:rPr>
          <w:rFonts w:ascii="Arial" w:hAnsi="Arial" w:cs="Arial" w:hint="eastAsia"/>
          <w:kern w:val="2"/>
          <w:sz w:val="21"/>
          <w:szCs w:val="21"/>
        </w:rPr>
        <w:t>北京三元德宏房地产开发有限公司</w:t>
      </w:r>
      <w:r w:rsidRPr="00DC6887">
        <w:rPr>
          <w:rFonts w:ascii="Arial" w:hAnsi="Arial" w:cs="Arial"/>
          <w:kern w:val="2"/>
          <w:sz w:val="21"/>
          <w:szCs w:val="21"/>
        </w:rPr>
        <w:t>，共有情况为</w:t>
      </w:r>
      <w:r w:rsidR="00D3097D">
        <w:rPr>
          <w:rFonts w:ascii="Arial" w:hAnsi="Arial" w:cs="Arial" w:hint="eastAsia"/>
          <w:kern w:val="2"/>
          <w:sz w:val="21"/>
          <w:szCs w:val="21"/>
        </w:rPr>
        <w:t>单独所有</w:t>
      </w:r>
      <w:r w:rsidR="00D3097D">
        <w:rPr>
          <w:rFonts w:ascii="Arial" w:hAnsi="Arial" w:cs="Arial"/>
          <w:kern w:val="2"/>
          <w:sz w:val="21"/>
          <w:szCs w:val="21"/>
        </w:rPr>
        <w:t>，坐落</w:t>
      </w:r>
      <w:r w:rsidRPr="00DC6887">
        <w:rPr>
          <w:rFonts w:ascii="Arial" w:hAnsi="Arial" w:cs="Arial"/>
          <w:kern w:val="2"/>
          <w:sz w:val="21"/>
          <w:szCs w:val="21"/>
        </w:rPr>
        <w:t>为</w:t>
      </w:r>
      <w:r w:rsidR="00D3097D" w:rsidRPr="001B70C6">
        <w:rPr>
          <w:rFonts w:ascii="Arial" w:hAnsi="Arial" w:cs="Arial" w:hint="eastAsia"/>
          <w:kern w:val="2"/>
          <w:sz w:val="21"/>
          <w:szCs w:val="21"/>
        </w:rPr>
        <w:t>北京市</w:t>
      </w:r>
      <w:proofErr w:type="gramStart"/>
      <w:r w:rsidR="00D3097D" w:rsidRPr="001B70C6">
        <w:rPr>
          <w:rFonts w:ascii="Arial" w:hAnsi="Arial" w:cs="Arial" w:hint="eastAsia"/>
          <w:kern w:val="2"/>
          <w:sz w:val="21"/>
          <w:szCs w:val="21"/>
        </w:rPr>
        <w:t>大兴区</w:t>
      </w:r>
      <w:proofErr w:type="gramEnd"/>
      <w:r w:rsidR="00D3097D" w:rsidRPr="001B70C6">
        <w:rPr>
          <w:rFonts w:ascii="Arial" w:hAnsi="Arial" w:cs="Arial" w:hint="eastAsia"/>
          <w:kern w:val="2"/>
          <w:sz w:val="21"/>
          <w:szCs w:val="21"/>
        </w:rPr>
        <w:t>黄村镇</w:t>
      </w:r>
      <w:r w:rsidR="00D3097D" w:rsidRPr="001B70C6">
        <w:rPr>
          <w:rFonts w:ascii="Arial" w:hAnsi="Arial" w:cs="Arial" w:hint="eastAsia"/>
          <w:kern w:val="2"/>
          <w:sz w:val="21"/>
          <w:szCs w:val="21"/>
        </w:rPr>
        <w:t>DX00-0103-1304</w:t>
      </w:r>
      <w:r w:rsidR="00D3097D" w:rsidRPr="001B70C6">
        <w:rPr>
          <w:rFonts w:ascii="Arial" w:hAnsi="Arial" w:cs="Arial" w:hint="eastAsia"/>
          <w:kern w:val="2"/>
          <w:sz w:val="21"/>
          <w:szCs w:val="21"/>
        </w:rPr>
        <w:t>地块</w:t>
      </w:r>
      <w:r w:rsidR="00D3097D" w:rsidRPr="001B70C6">
        <w:rPr>
          <w:rFonts w:ascii="Arial" w:hAnsi="Arial" w:cs="Arial" w:hint="eastAsia"/>
          <w:kern w:val="2"/>
          <w:sz w:val="21"/>
          <w:szCs w:val="21"/>
        </w:rPr>
        <w:t>R2</w:t>
      </w:r>
      <w:proofErr w:type="gramStart"/>
      <w:r w:rsidR="00D3097D" w:rsidRPr="001B70C6">
        <w:rPr>
          <w:rFonts w:ascii="Arial" w:hAnsi="Arial" w:cs="Arial" w:hint="eastAsia"/>
          <w:kern w:val="2"/>
          <w:sz w:val="21"/>
          <w:szCs w:val="21"/>
        </w:rPr>
        <w:t>二</w:t>
      </w:r>
      <w:proofErr w:type="gramEnd"/>
      <w:r w:rsidR="00D3097D" w:rsidRPr="001B70C6">
        <w:rPr>
          <w:rFonts w:ascii="Arial" w:hAnsi="Arial" w:cs="Arial" w:hint="eastAsia"/>
          <w:kern w:val="2"/>
          <w:sz w:val="21"/>
          <w:szCs w:val="21"/>
        </w:rPr>
        <w:t>类居住用地</w:t>
      </w:r>
      <w:r w:rsidR="003C0A4D">
        <w:rPr>
          <w:rFonts w:ascii="Arial" w:hAnsi="Arial" w:cs="Arial" w:hint="eastAsia"/>
          <w:kern w:val="2"/>
          <w:sz w:val="21"/>
          <w:szCs w:val="21"/>
        </w:rPr>
        <w:t>，</w:t>
      </w:r>
      <w:r w:rsidRPr="00DC6887">
        <w:rPr>
          <w:rFonts w:ascii="Arial" w:hAnsi="Arial" w:cs="Arial"/>
          <w:kern w:val="2"/>
          <w:sz w:val="21"/>
          <w:szCs w:val="21"/>
        </w:rPr>
        <w:t>权利类型为国有建设用地使用权，权利性质为出让，用途为</w:t>
      </w:r>
      <w:r w:rsidR="00D3097D">
        <w:rPr>
          <w:rFonts w:ascii="Arial" w:hAnsi="Arial" w:cs="Arial" w:hint="eastAsia"/>
          <w:kern w:val="2"/>
          <w:sz w:val="21"/>
          <w:szCs w:val="21"/>
        </w:rPr>
        <w:t>城镇</w:t>
      </w:r>
      <w:r w:rsidRPr="00DC6887">
        <w:rPr>
          <w:rFonts w:ascii="Arial" w:hAnsi="Arial" w:cs="Arial"/>
          <w:kern w:val="2"/>
          <w:sz w:val="21"/>
          <w:szCs w:val="21"/>
        </w:rPr>
        <w:t>住宅</w:t>
      </w:r>
      <w:r w:rsidR="00D3097D">
        <w:rPr>
          <w:rFonts w:ascii="Arial" w:hAnsi="Arial" w:cs="Arial" w:hint="eastAsia"/>
          <w:kern w:val="2"/>
          <w:sz w:val="21"/>
          <w:szCs w:val="21"/>
        </w:rPr>
        <w:t>用地</w:t>
      </w:r>
      <w:r w:rsidRPr="00DC6887">
        <w:rPr>
          <w:rFonts w:ascii="Arial" w:hAnsi="Arial" w:cs="Arial"/>
          <w:kern w:val="2"/>
          <w:sz w:val="21"/>
          <w:szCs w:val="21"/>
        </w:rPr>
        <w:t>，</w:t>
      </w:r>
      <w:r w:rsidR="00D3097D" w:rsidRPr="00BD69CC">
        <w:rPr>
          <w:rFonts w:ascii="Arial" w:hAnsi="Arial" w:cs="Arial"/>
          <w:kern w:val="2"/>
          <w:sz w:val="21"/>
          <w:szCs w:val="21"/>
        </w:rPr>
        <w:t>估价对象所属项目出让国有建设用地使用权面积为</w:t>
      </w:r>
      <w:r w:rsidR="00D3097D">
        <w:rPr>
          <w:rFonts w:ascii="Arial" w:hAnsi="Arial" w:cs="Arial" w:hint="eastAsia"/>
          <w:kern w:val="2"/>
          <w:sz w:val="21"/>
          <w:szCs w:val="21"/>
        </w:rPr>
        <w:t>20291.37</w:t>
      </w:r>
      <w:r w:rsidR="00D3097D" w:rsidRPr="00BD69CC">
        <w:rPr>
          <w:rFonts w:ascii="Arial" w:hAnsi="Arial" w:cs="Arial"/>
          <w:kern w:val="2"/>
          <w:sz w:val="21"/>
          <w:szCs w:val="21"/>
        </w:rPr>
        <w:t>平方米，</w:t>
      </w:r>
      <w:r w:rsidRPr="00DC6887">
        <w:rPr>
          <w:rFonts w:ascii="Arial" w:hAnsi="Arial" w:cs="Arial"/>
          <w:kern w:val="2"/>
          <w:sz w:val="21"/>
          <w:szCs w:val="21"/>
        </w:rPr>
        <w:t>截至价值时点，</w:t>
      </w:r>
      <w:r w:rsidR="00D3097D" w:rsidRPr="00BD69CC">
        <w:rPr>
          <w:rFonts w:ascii="Arial" w:hAnsi="Arial" w:cs="Arial"/>
          <w:kern w:val="2"/>
          <w:sz w:val="21"/>
          <w:szCs w:val="21"/>
        </w:rPr>
        <w:t>估价对象</w:t>
      </w:r>
      <w:r w:rsidRPr="00DC6887">
        <w:rPr>
          <w:rFonts w:ascii="Arial" w:hAnsi="Arial" w:cs="Arial"/>
          <w:kern w:val="2"/>
          <w:sz w:val="21"/>
          <w:szCs w:val="21"/>
        </w:rPr>
        <w:t>分摊土地面积尚未提供测绘数据。根据</w:t>
      </w:r>
      <w:r w:rsidR="00223948" w:rsidRPr="00DC6887">
        <w:rPr>
          <w:rFonts w:ascii="Arial" w:hAnsi="Arial" w:cs="Arial"/>
          <w:sz w:val="21"/>
          <w:szCs w:val="21"/>
        </w:rPr>
        <w:t>《房屋面积测算技术报告书（商品房类适用）》</w:t>
      </w:r>
      <w:r w:rsidR="00E12E58">
        <w:rPr>
          <w:rFonts w:ascii="Arial" w:hAnsi="Arial" w:cs="Arial"/>
          <w:sz w:val="21"/>
          <w:szCs w:val="21"/>
        </w:rPr>
        <w:t>复印件</w:t>
      </w:r>
      <w:r w:rsidRPr="00DC6887">
        <w:rPr>
          <w:rFonts w:ascii="Arial" w:hAnsi="Arial" w:cs="Arial"/>
          <w:sz w:val="21"/>
          <w:szCs w:val="21"/>
        </w:rPr>
        <w:t>，</w:t>
      </w:r>
      <w:r w:rsidRPr="00DC6887">
        <w:rPr>
          <w:rFonts w:ascii="Arial" w:hAnsi="Arial" w:cs="Arial"/>
          <w:kern w:val="2"/>
          <w:sz w:val="21"/>
          <w:szCs w:val="21"/>
        </w:rPr>
        <w:t>本次评估的</w:t>
      </w:r>
      <w:r w:rsidRPr="00DC6887">
        <w:rPr>
          <w:rFonts w:ascii="Arial" w:hAnsi="Arial" w:cs="Arial"/>
          <w:kern w:val="2"/>
          <w:sz w:val="21"/>
          <w:szCs w:val="21"/>
        </w:rPr>
        <w:t>3</w:t>
      </w:r>
      <w:r w:rsidR="00223948">
        <w:rPr>
          <w:rFonts w:ascii="Arial" w:hAnsi="Arial" w:cs="Arial" w:hint="eastAsia"/>
          <w:kern w:val="2"/>
          <w:sz w:val="21"/>
          <w:szCs w:val="21"/>
        </w:rPr>
        <w:t>6</w:t>
      </w:r>
      <w:r w:rsidRPr="00DC6887">
        <w:rPr>
          <w:rFonts w:ascii="Arial" w:hAnsi="Arial" w:cs="Arial"/>
          <w:kern w:val="2"/>
          <w:sz w:val="21"/>
          <w:szCs w:val="21"/>
        </w:rPr>
        <w:t>0</w:t>
      </w:r>
      <w:r w:rsidRPr="00DC6887">
        <w:rPr>
          <w:rFonts w:ascii="Arial" w:hAnsi="Arial" w:cs="Arial"/>
          <w:kern w:val="2"/>
          <w:sz w:val="21"/>
          <w:szCs w:val="21"/>
        </w:rPr>
        <w:t>套共有产权住房是由</w:t>
      </w:r>
      <w:r w:rsidR="00223948">
        <w:rPr>
          <w:rFonts w:ascii="Arial" w:hAnsi="Arial" w:cs="Arial" w:hint="eastAsia"/>
          <w:kern w:val="2"/>
          <w:sz w:val="21"/>
          <w:szCs w:val="21"/>
        </w:rPr>
        <w:t>北京三元德宏房地产开发有限公司</w:t>
      </w:r>
      <w:r w:rsidRPr="00DC6887">
        <w:rPr>
          <w:rFonts w:ascii="Arial" w:hAnsi="Arial" w:cs="Arial"/>
          <w:kern w:val="2"/>
          <w:sz w:val="21"/>
          <w:szCs w:val="21"/>
        </w:rPr>
        <w:t>开发建设，</w:t>
      </w:r>
      <w:r w:rsidR="00E12E58">
        <w:rPr>
          <w:rFonts w:ascii="Arial" w:hAnsi="Arial" w:cs="Arial"/>
          <w:kern w:val="2"/>
          <w:sz w:val="21"/>
          <w:szCs w:val="21"/>
        </w:rPr>
        <w:t>由</w:t>
      </w:r>
      <w:r w:rsidR="00223948" w:rsidRPr="00223948">
        <w:rPr>
          <w:rFonts w:ascii="Arial" w:hAnsi="Arial" w:cs="Arial" w:hint="eastAsia"/>
          <w:kern w:val="2"/>
          <w:sz w:val="21"/>
          <w:szCs w:val="21"/>
        </w:rPr>
        <w:t>北京市</w:t>
      </w:r>
      <w:proofErr w:type="gramStart"/>
      <w:r w:rsidR="00223948" w:rsidRPr="00223948">
        <w:rPr>
          <w:rFonts w:ascii="Arial" w:hAnsi="Arial" w:cs="Arial" w:hint="eastAsia"/>
          <w:kern w:val="2"/>
          <w:sz w:val="21"/>
          <w:szCs w:val="21"/>
        </w:rPr>
        <w:t>大兴区保障</w:t>
      </w:r>
      <w:proofErr w:type="gramEnd"/>
      <w:r w:rsidR="00223948" w:rsidRPr="00223948">
        <w:rPr>
          <w:rFonts w:ascii="Arial" w:hAnsi="Arial" w:cs="Arial" w:hint="eastAsia"/>
          <w:kern w:val="2"/>
          <w:sz w:val="21"/>
          <w:szCs w:val="21"/>
        </w:rPr>
        <w:t>性住房建设投资有限公司</w:t>
      </w:r>
      <w:r w:rsidRPr="00DC6887">
        <w:rPr>
          <w:rFonts w:ascii="Arial" w:hAnsi="Arial" w:cs="Arial"/>
          <w:kern w:val="2"/>
          <w:sz w:val="21"/>
          <w:szCs w:val="21"/>
        </w:rPr>
        <w:t>持有并经营，总建筑面积</w:t>
      </w:r>
      <w:r w:rsidR="00223948">
        <w:rPr>
          <w:rFonts w:ascii="Arial" w:hAnsi="Arial" w:cs="Arial" w:hint="eastAsia"/>
          <w:kern w:val="2"/>
          <w:sz w:val="21"/>
          <w:szCs w:val="21"/>
        </w:rPr>
        <w:t>34089.25</w:t>
      </w:r>
      <w:r w:rsidRPr="00DC6887">
        <w:rPr>
          <w:rFonts w:ascii="Arial" w:hAnsi="Arial" w:cs="Arial"/>
          <w:kern w:val="2"/>
          <w:sz w:val="21"/>
          <w:szCs w:val="21"/>
        </w:rPr>
        <w:t>平方米。</w:t>
      </w:r>
    </w:p>
    <w:p w14:paraId="2A82DA34" w14:textId="7EF96063" w:rsidR="006424A9" w:rsidRDefault="00223948" w:rsidP="00223948">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w:t>
      </w:r>
      <w:proofErr w:type="gramStart"/>
      <w:r w:rsidRPr="001B70C6">
        <w:rPr>
          <w:rFonts w:ascii="Arial" w:hAnsi="Arial" w:cs="Arial" w:hint="eastAsia"/>
          <w:kern w:val="2"/>
          <w:sz w:val="21"/>
          <w:szCs w:val="21"/>
        </w:rPr>
        <w:t>大兴区</w:t>
      </w:r>
      <w:proofErr w:type="gramEnd"/>
      <w:r w:rsidRPr="001B70C6">
        <w:rPr>
          <w:rFonts w:ascii="Arial" w:hAnsi="Arial" w:cs="Arial" w:hint="eastAsia"/>
          <w:kern w:val="2"/>
          <w:sz w:val="21"/>
          <w:szCs w:val="21"/>
        </w:rPr>
        <w:t>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proofErr w:type="gramStart"/>
      <w:r w:rsidRPr="001B70C6">
        <w:rPr>
          <w:rFonts w:ascii="Arial" w:hAnsi="Arial" w:cs="Arial" w:hint="eastAsia"/>
          <w:kern w:val="2"/>
          <w:sz w:val="21"/>
          <w:szCs w:val="21"/>
        </w:rPr>
        <w:t>二</w:t>
      </w:r>
      <w:proofErr w:type="gramEnd"/>
      <w:r w:rsidRPr="001B70C6">
        <w:rPr>
          <w:rFonts w:ascii="Arial" w:hAnsi="Arial" w:cs="Arial" w:hint="eastAsia"/>
          <w:kern w:val="2"/>
          <w:sz w:val="21"/>
          <w:szCs w:val="21"/>
        </w:rPr>
        <w:t>类居住用地（</w:t>
      </w:r>
      <w:proofErr w:type="gramStart"/>
      <w:r w:rsidRPr="001B70C6">
        <w:rPr>
          <w:rFonts w:ascii="Arial" w:hAnsi="Arial" w:cs="Arial" w:hint="eastAsia"/>
          <w:kern w:val="2"/>
          <w:sz w:val="21"/>
          <w:szCs w:val="21"/>
        </w:rPr>
        <w:t>兴宏雅</w:t>
      </w:r>
      <w:proofErr w:type="gramEnd"/>
      <w:r w:rsidRPr="001B70C6">
        <w:rPr>
          <w:rFonts w:ascii="Arial" w:hAnsi="Arial" w:cs="Arial" w:hint="eastAsia"/>
          <w:kern w:val="2"/>
          <w:sz w:val="21"/>
          <w:szCs w:val="21"/>
        </w:rPr>
        <w:t>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9E7E10">
        <w:rPr>
          <w:rFonts w:ascii="Arial" w:hAnsi="Arial" w:cs="Arial" w:hint="eastAsia"/>
          <w:color w:val="000000" w:themeColor="text1"/>
          <w:kern w:val="2"/>
          <w:sz w:val="21"/>
          <w:szCs w:val="21"/>
        </w:rPr>
        <w:t>9#</w:t>
      </w:r>
      <w:r w:rsidR="00C97B61" w:rsidRPr="009E7E10">
        <w:rPr>
          <w:rFonts w:ascii="Arial" w:hAnsi="Arial" w:cs="Arial" w:hint="eastAsia"/>
          <w:color w:val="000000" w:themeColor="text1"/>
          <w:kern w:val="2"/>
          <w:sz w:val="21"/>
          <w:szCs w:val="21"/>
        </w:rPr>
        <w:t>（报告中涉及</w:t>
      </w:r>
      <w:r w:rsidR="00D863F2" w:rsidRPr="009E7E10">
        <w:rPr>
          <w:rFonts w:ascii="Arial" w:hAnsi="Arial" w:cs="Arial" w:hint="eastAsia"/>
          <w:color w:val="000000" w:themeColor="text1"/>
          <w:kern w:val="2"/>
          <w:sz w:val="21"/>
          <w:szCs w:val="21"/>
        </w:rPr>
        <w:t>的</w:t>
      </w:r>
      <w:r w:rsidR="00C97B61" w:rsidRPr="009E7E10">
        <w:rPr>
          <w:rFonts w:ascii="Arial" w:hAnsi="Arial" w:cs="Arial" w:hint="eastAsia"/>
          <w:color w:val="000000" w:themeColor="text1"/>
          <w:kern w:val="2"/>
          <w:sz w:val="21"/>
          <w:szCs w:val="21"/>
        </w:rPr>
        <w:t>楼号均为规划许可</w:t>
      </w:r>
      <w:r w:rsidR="00D863F2" w:rsidRPr="009E7E10">
        <w:rPr>
          <w:rFonts w:ascii="Arial" w:hAnsi="Arial" w:cs="Arial" w:hint="eastAsia"/>
          <w:color w:val="000000" w:themeColor="text1"/>
          <w:kern w:val="2"/>
          <w:sz w:val="21"/>
          <w:szCs w:val="21"/>
        </w:rPr>
        <w:t>批复</w:t>
      </w:r>
      <w:r w:rsidR="00C97B61" w:rsidRPr="009E7E10">
        <w:rPr>
          <w:rFonts w:ascii="Arial" w:hAnsi="Arial" w:cs="Arial" w:hint="eastAsia"/>
          <w:color w:val="000000" w:themeColor="text1"/>
          <w:kern w:val="2"/>
          <w:sz w:val="21"/>
          <w:szCs w:val="21"/>
        </w:rPr>
        <w:t>楼号）</w:t>
      </w:r>
      <w:r w:rsidRPr="009E7E10">
        <w:rPr>
          <w:rFonts w:ascii="Arial" w:hAnsi="Arial" w:cs="Arial" w:hint="eastAsia"/>
          <w:color w:val="000000" w:themeColor="text1"/>
          <w:kern w:val="2"/>
          <w:sz w:val="21"/>
          <w:szCs w:val="21"/>
        </w:rPr>
        <w:t>共八</w:t>
      </w:r>
      <w:r w:rsidRPr="009E7E10">
        <w:rPr>
          <w:rFonts w:ascii="Arial" w:hAnsi="Arial" w:cs="Arial"/>
          <w:color w:val="000000" w:themeColor="text1"/>
          <w:kern w:val="2"/>
          <w:sz w:val="21"/>
          <w:szCs w:val="21"/>
        </w:rPr>
        <w:t>栋共有产权住房，建成于</w:t>
      </w:r>
      <w:r w:rsidRPr="009E7E10">
        <w:rPr>
          <w:rFonts w:ascii="Arial" w:hAnsi="Arial" w:cs="Arial"/>
          <w:color w:val="000000" w:themeColor="text1"/>
          <w:kern w:val="2"/>
          <w:sz w:val="21"/>
          <w:szCs w:val="21"/>
        </w:rPr>
        <w:t>20</w:t>
      </w:r>
      <w:r w:rsidRPr="009E7E10">
        <w:rPr>
          <w:rFonts w:ascii="Arial" w:hAnsi="Arial" w:cs="Arial" w:hint="eastAsia"/>
          <w:color w:val="000000" w:themeColor="text1"/>
          <w:kern w:val="2"/>
          <w:sz w:val="21"/>
          <w:szCs w:val="21"/>
        </w:rPr>
        <w:t>21</w:t>
      </w:r>
      <w:r w:rsidRPr="009E7E10">
        <w:rPr>
          <w:rFonts w:ascii="Arial" w:hAnsi="Arial" w:cs="Arial"/>
          <w:color w:val="000000" w:themeColor="text1"/>
          <w:kern w:val="2"/>
          <w:sz w:val="21"/>
          <w:szCs w:val="21"/>
        </w:rPr>
        <w:t>年。根据估价委托人提供的</w:t>
      </w:r>
      <w:r w:rsidRPr="009E7E10">
        <w:rPr>
          <w:rFonts w:ascii="Arial" w:hAnsi="Arial" w:cs="Arial"/>
          <w:color w:val="000000" w:themeColor="text1"/>
          <w:sz w:val="21"/>
          <w:szCs w:val="21"/>
        </w:rPr>
        <w:t>《房屋面积测算技术报告书（商</w:t>
      </w:r>
      <w:r w:rsidRPr="00DC6887">
        <w:rPr>
          <w:rFonts w:ascii="Arial" w:hAnsi="Arial" w:cs="Arial"/>
          <w:sz w:val="21"/>
          <w:szCs w:val="21"/>
        </w:rPr>
        <w:t>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44"/>
        <w:gridCol w:w="2027"/>
        <w:gridCol w:w="729"/>
        <w:gridCol w:w="915"/>
        <w:gridCol w:w="1226"/>
        <w:gridCol w:w="1395"/>
        <w:gridCol w:w="1479"/>
      </w:tblGrid>
      <w:tr w:rsidR="002A6C55" w14:paraId="3F928B8B" w14:textId="77777777" w:rsidTr="00193A5C">
        <w:trPr>
          <w:trHeight w:val="342"/>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37B8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83706CC" w14:textId="3A610B6B" w:rsidR="00D863F2" w:rsidRPr="00D863F2" w:rsidRDefault="002A6C55">
            <w:pPr>
              <w:jc w:val="center"/>
              <w:rPr>
                <w:rFonts w:ascii="Arial" w:hAnsi="Arial" w:cs="Arial"/>
                <w:sz w:val="21"/>
                <w:szCs w:val="22"/>
              </w:rPr>
            </w:pPr>
            <w:r>
              <w:rPr>
                <w:rFonts w:ascii="Arial" w:hAnsi="Arial" w:cs="Arial" w:hint="eastAsia"/>
                <w:sz w:val="21"/>
                <w:szCs w:val="22"/>
              </w:rPr>
              <w:t>各套建筑面</w:t>
            </w:r>
            <w:r w:rsidR="00D863F2"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20C734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2AF93AF"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4C16416"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A296CB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123CBFB0"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所属楼宇</w:t>
            </w:r>
          </w:p>
        </w:tc>
      </w:tr>
      <w:tr w:rsidR="002A6C55" w14:paraId="1CA6130F"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02DB5"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5E66D44" w14:textId="24C7A53F"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3FAB4E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3FBBF2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BE18AA5"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90B45B"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863EDC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6C55" w14:paraId="70D7FC8C"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5F487"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2F29CDB" w14:textId="24E90B67"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0787824"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8A5DD37"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E243C2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F258934"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4E0D573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6C55" w14:paraId="1C1E8412"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074B5"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18A0252" w14:textId="1B672259"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687D0F6"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3687104"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8C485D6"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64F455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3A2442A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w:t>
            </w:r>
          </w:p>
        </w:tc>
      </w:tr>
      <w:tr w:rsidR="002A6C55" w14:paraId="4DDAAA8F"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D7A3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5072584" w14:textId="5E9D5F16"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E370B01"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0ADD4D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7CC28A1"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E3F9C8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7965B4E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w:t>
            </w:r>
          </w:p>
        </w:tc>
      </w:tr>
      <w:tr w:rsidR="002A6C55" w14:paraId="1529AFBC"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E0E48"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A</w:t>
            </w:r>
            <w:proofErr w:type="gramStart"/>
            <w:r w:rsidRPr="00D863F2">
              <w:rPr>
                <w:rFonts w:ascii="Arial" w:hAnsi="Arial" w:cs="Arial" w:hint="eastAsia"/>
                <w:sz w:val="21"/>
                <w:szCs w:val="22"/>
              </w:rPr>
              <w:t>’</w:t>
            </w:r>
            <w:proofErr w:type="gramEnd"/>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406D44B" w14:textId="5655B604"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50B2FE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93A08C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26FECA0"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AD5754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A017672"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6C55" w14:paraId="7A83F637"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77B3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A</w:t>
            </w:r>
            <w:proofErr w:type="gramStart"/>
            <w:r w:rsidRPr="00D863F2">
              <w:rPr>
                <w:rFonts w:ascii="Arial" w:hAnsi="Arial" w:cs="Arial" w:hint="eastAsia"/>
                <w:sz w:val="21"/>
                <w:szCs w:val="22"/>
              </w:rPr>
              <w:t>’</w:t>
            </w:r>
            <w:proofErr w:type="gramEnd"/>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04FB8FE" w14:textId="3134AE4A"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D78960F"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6217040"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BDC354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9F5A62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1FF44EE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6C55" w14:paraId="111DF671"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99750"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lastRenderedPageBreak/>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07EB14D" w14:textId="5576889E" w:rsidR="00D863F2" w:rsidRPr="00D863F2" w:rsidRDefault="00D863F2" w:rsidP="00EE0D34">
            <w:pPr>
              <w:jc w:val="center"/>
              <w:rPr>
                <w:rFonts w:ascii="Arial" w:hAnsi="Arial" w:cs="Arial"/>
                <w:sz w:val="21"/>
                <w:szCs w:val="22"/>
              </w:rPr>
            </w:pPr>
            <w:r w:rsidRPr="00D863F2">
              <w:rPr>
                <w:rFonts w:ascii="Arial" w:hAnsi="Arial" w:cs="Arial" w:hint="eastAsia"/>
                <w:sz w:val="21"/>
                <w:szCs w:val="22"/>
              </w:rPr>
              <w:t>11</w:t>
            </w:r>
            <w:r w:rsidR="00EE0D34">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764BDA0"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ECB771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EA5AB7D" w14:textId="62821821" w:rsidR="00D863F2" w:rsidRPr="00D863F2" w:rsidRDefault="00D863F2">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00AA3AA1">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4B0C255"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C1C34A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6C55" w14:paraId="34875415"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41103"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68D7043" w14:textId="7B811EED" w:rsidR="00D863F2" w:rsidRPr="00D863F2" w:rsidRDefault="00D863F2" w:rsidP="00EE0D34">
            <w:pPr>
              <w:jc w:val="center"/>
              <w:rPr>
                <w:rFonts w:ascii="Arial" w:hAnsi="Arial" w:cs="Arial"/>
                <w:sz w:val="21"/>
                <w:szCs w:val="22"/>
              </w:rPr>
            </w:pPr>
            <w:r w:rsidRPr="00D863F2">
              <w:rPr>
                <w:rFonts w:ascii="Arial" w:hAnsi="Arial" w:cs="Arial" w:hint="eastAsia"/>
                <w:sz w:val="21"/>
                <w:szCs w:val="22"/>
              </w:rPr>
              <w:t>11</w:t>
            </w:r>
            <w:r w:rsidR="00EE0D34">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B18A1D1"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B04A2EB"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BEB02F7" w14:textId="33E48EB1" w:rsidR="00D863F2" w:rsidRPr="00D863F2" w:rsidRDefault="00D863F2">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00AA3AA1">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1DD7F4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5969379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6C55" w14:paraId="5B1F8187" w14:textId="77777777" w:rsidTr="00193A5C">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17F7F"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2750B1F" w14:textId="238C7158" w:rsidR="00D863F2" w:rsidRPr="00D863F2" w:rsidRDefault="00EE0D34">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F3871E2"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375F233"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ED9552F"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2A5D0EF"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E4D00A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5#</w:t>
            </w:r>
          </w:p>
        </w:tc>
      </w:tr>
      <w:tr w:rsidR="002A6C55" w14:paraId="1CB7111C"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90DF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05A2C46" w14:textId="5DE51190" w:rsidR="00D863F2" w:rsidRPr="00D863F2" w:rsidRDefault="00EE0D34">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E616E51"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AD2010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57F3194"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B9DDD25"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239C13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5#</w:t>
            </w:r>
          </w:p>
        </w:tc>
      </w:tr>
      <w:tr w:rsidR="002A6C55" w14:paraId="6E511022"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831B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939264E" w14:textId="37DF9DED" w:rsidR="00D863F2" w:rsidRPr="00D863F2" w:rsidRDefault="00EE0D34">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07F67D7"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2BF4CF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FF9745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FF1A25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3EE76D2"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5#</w:t>
            </w:r>
          </w:p>
        </w:tc>
      </w:tr>
      <w:tr w:rsidR="002A6C55" w14:paraId="56DA43B9"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4CAE2"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248148D" w14:textId="18BA540F" w:rsidR="00D863F2" w:rsidRPr="00D863F2" w:rsidRDefault="00EE0D34">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2490D8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7990FF8"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6068DB5"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477592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1A52071"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5#</w:t>
            </w:r>
          </w:p>
        </w:tc>
      </w:tr>
      <w:tr w:rsidR="002A6C55" w14:paraId="11BAB3E0"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504A6"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470121F"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A74037B"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FB665D0"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36CDE7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2A03A0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67DFD9F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 xml:space="preserve">　</w:t>
            </w:r>
          </w:p>
        </w:tc>
      </w:tr>
    </w:tbl>
    <w:p w14:paraId="11BF94D7" w14:textId="77777777" w:rsidR="006424A9" w:rsidRPr="00DC6887" w:rsidRDefault="006424A9" w:rsidP="00D92469">
      <w:pPr>
        <w:overflowPunct w:val="0"/>
        <w:spacing w:beforeLines="100" w:before="240" w:line="480" w:lineRule="auto"/>
        <w:ind w:firstLineChars="200" w:firstLine="420"/>
        <w:jc w:val="both"/>
        <w:rPr>
          <w:rFonts w:ascii="Arial" w:hAnsi="Arial" w:cs="Arial"/>
          <w:kern w:val="2"/>
          <w:sz w:val="21"/>
          <w:szCs w:val="21"/>
        </w:rPr>
      </w:pPr>
      <w:r w:rsidRPr="00DC6887">
        <w:rPr>
          <w:rFonts w:ascii="Arial" w:hAnsi="Arial" w:cs="Arial"/>
          <w:kern w:val="2"/>
          <w:sz w:val="21"/>
          <w:szCs w:val="21"/>
        </w:rPr>
        <w:t>于价值时点，估价对象已完工</w:t>
      </w:r>
      <w:r w:rsidR="00723924" w:rsidRPr="00BD69CC">
        <w:rPr>
          <w:rFonts w:ascii="Arial" w:hAnsi="Arial" w:cs="Arial"/>
          <w:kern w:val="2"/>
          <w:sz w:val="21"/>
          <w:szCs w:val="21"/>
        </w:rPr>
        <w:t>，室内装修情况为</w:t>
      </w:r>
      <w:r w:rsidR="00723924">
        <w:rPr>
          <w:rFonts w:ascii="Arial" w:hAnsi="Arial" w:cs="Arial"/>
          <w:kern w:val="2"/>
          <w:sz w:val="21"/>
          <w:szCs w:val="21"/>
        </w:rPr>
        <w:t>全装修</w:t>
      </w:r>
      <w:r w:rsidR="00723924" w:rsidRPr="00BD69CC">
        <w:rPr>
          <w:rFonts w:ascii="Arial" w:hAnsi="Arial" w:cs="Arial"/>
          <w:kern w:val="2"/>
          <w:sz w:val="21"/>
          <w:szCs w:val="21"/>
        </w:rPr>
        <w:t>。</w:t>
      </w:r>
    </w:p>
    <w:p w14:paraId="7DBDC11C" w14:textId="77777777" w:rsidR="006424A9" w:rsidRPr="00DC6887" w:rsidRDefault="006424A9" w:rsidP="006424A9">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00723924" w:rsidRPr="00DC6887">
        <w:rPr>
          <w:rFonts w:ascii="Arial" w:hAnsi="Arial" w:cs="Arial"/>
          <w:sz w:val="21"/>
          <w:szCs w:val="21"/>
        </w:rPr>
        <w:t>《</w:t>
      </w:r>
      <w:r w:rsidR="00723924">
        <w:rPr>
          <w:rFonts w:ascii="Arial" w:hAnsi="Arial" w:cs="Arial" w:hint="eastAsia"/>
          <w:sz w:val="21"/>
          <w:szCs w:val="21"/>
        </w:rPr>
        <w:t>兴宏雅苑共有产权住房项目概况</w:t>
      </w:r>
      <w:r w:rsidR="00723924"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6424A9" w:rsidRPr="00DC6887" w14:paraId="339E6109"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3A65A89"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FEC3447"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标准房</w:t>
            </w:r>
          </w:p>
        </w:tc>
      </w:tr>
      <w:tr w:rsidR="006424A9" w:rsidRPr="00DC6887" w14:paraId="0AAF3225"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DFD568E"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AEE7FF1"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中楼层</w:t>
            </w:r>
          </w:p>
        </w:tc>
      </w:tr>
      <w:tr w:rsidR="006424A9" w:rsidRPr="00DC6887" w14:paraId="5E222FFB"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E237700"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19938BB" w14:textId="77777777" w:rsidR="006424A9" w:rsidRPr="00DC6887" w:rsidRDefault="00723924" w:rsidP="00020934">
            <w:pPr>
              <w:jc w:val="center"/>
              <w:rPr>
                <w:rFonts w:ascii="Arial" w:hAnsi="Arial" w:cs="Arial"/>
                <w:sz w:val="21"/>
                <w:szCs w:val="22"/>
              </w:rPr>
            </w:pPr>
            <w:r>
              <w:rPr>
                <w:rFonts w:ascii="Arial" w:hAnsi="Arial" w:cs="Arial" w:hint="eastAsia"/>
                <w:sz w:val="21"/>
                <w:szCs w:val="22"/>
              </w:rPr>
              <w:t>二</w:t>
            </w:r>
            <w:r w:rsidR="006424A9" w:rsidRPr="00DC6887">
              <w:rPr>
                <w:rFonts w:ascii="Arial" w:hAnsi="Arial" w:cs="Arial"/>
                <w:sz w:val="21"/>
                <w:szCs w:val="22"/>
              </w:rPr>
              <w:t>居室</w:t>
            </w:r>
          </w:p>
        </w:tc>
      </w:tr>
      <w:tr w:rsidR="006424A9" w:rsidRPr="00DC6887" w14:paraId="519C6D61" w14:textId="77777777" w:rsidTr="00020934">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097860D"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FFE80B5" w14:textId="77777777" w:rsidR="006424A9" w:rsidRPr="00DC6887" w:rsidRDefault="00737A52" w:rsidP="00020934">
            <w:pPr>
              <w:jc w:val="center"/>
              <w:rPr>
                <w:rFonts w:ascii="Arial" w:hAnsi="Arial" w:cs="Arial"/>
                <w:sz w:val="21"/>
                <w:szCs w:val="22"/>
              </w:rPr>
            </w:pPr>
            <w:r>
              <w:rPr>
                <w:rFonts w:ascii="Arial" w:hAnsi="Arial" w:cs="Arial" w:hint="eastAsia"/>
                <w:sz w:val="21"/>
                <w:szCs w:val="22"/>
              </w:rPr>
              <w:t>87-</w:t>
            </w:r>
            <w:r w:rsidR="00723924">
              <w:rPr>
                <w:rFonts w:ascii="Arial" w:hAnsi="Arial" w:cs="Arial" w:hint="eastAsia"/>
                <w:sz w:val="21"/>
                <w:szCs w:val="22"/>
              </w:rPr>
              <w:t>89</w:t>
            </w:r>
          </w:p>
        </w:tc>
      </w:tr>
      <w:tr w:rsidR="006424A9" w:rsidRPr="00DC6887" w14:paraId="6BEB4AAA" w14:textId="77777777" w:rsidTr="00723924">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91D02F8"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907D10A"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南</w:t>
            </w:r>
            <w:r w:rsidR="00723924">
              <w:rPr>
                <w:rFonts w:ascii="Arial" w:hAnsi="Arial" w:cs="Arial" w:hint="eastAsia"/>
                <w:sz w:val="21"/>
                <w:szCs w:val="22"/>
              </w:rPr>
              <w:t>北</w:t>
            </w:r>
          </w:p>
        </w:tc>
      </w:tr>
      <w:tr w:rsidR="006424A9" w:rsidRPr="00DC6887" w14:paraId="3B466F0F"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9C5A63"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54460E7" w14:textId="77777777" w:rsidR="006424A9" w:rsidRPr="00DC6887" w:rsidRDefault="00723924" w:rsidP="00020934">
            <w:pPr>
              <w:jc w:val="center"/>
              <w:rPr>
                <w:rFonts w:ascii="Arial" w:hAnsi="Arial" w:cs="Arial"/>
                <w:sz w:val="21"/>
                <w:szCs w:val="22"/>
              </w:rPr>
            </w:pPr>
            <w:r>
              <w:rPr>
                <w:rFonts w:ascii="Arial" w:hAnsi="Arial" w:cs="Arial" w:hint="eastAsia"/>
                <w:sz w:val="21"/>
                <w:szCs w:val="22"/>
              </w:rPr>
              <w:t>全</w:t>
            </w:r>
            <w:r w:rsidR="00A7019C">
              <w:rPr>
                <w:rFonts w:ascii="Arial" w:hAnsi="Arial" w:cs="Arial" w:hint="eastAsia"/>
                <w:sz w:val="21"/>
                <w:szCs w:val="22"/>
              </w:rPr>
              <w:t>装修</w:t>
            </w:r>
          </w:p>
        </w:tc>
      </w:tr>
      <w:tr w:rsidR="006424A9" w:rsidRPr="00DC6887" w14:paraId="61B7F173"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81F76EE"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设备</w:t>
            </w:r>
            <w:r w:rsidR="009865E6">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A225232" w14:textId="77777777" w:rsidR="006424A9" w:rsidRPr="00DC6887" w:rsidRDefault="009865E6" w:rsidP="00020934">
            <w:pPr>
              <w:jc w:val="center"/>
              <w:rPr>
                <w:rFonts w:ascii="Arial" w:hAnsi="Arial" w:cs="Arial"/>
                <w:sz w:val="21"/>
                <w:szCs w:val="22"/>
              </w:rPr>
            </w:pPr>
            <w:r>
              <w:rPr>
                <w:rFonts w:ascii="Arial" w:hAnsi="Arial" w:cs="Arial" w:hint="eastAsia"/>
                <w:color w:val="000000"/>
                <w:sz w:val="22"/>
                <w:szCs w:val="22"/>
              </w:rPr>
              <w:t>无</w:t>
            </w:r>
          </w:p>
        </w:tc>
      </w:tr>
    </w:tbl>
    <w:p w14:paraId="68B6A5D6" w14:textId="77777777" w:rsidR="006424A9" w:rsidRPr="00DC6887" w:rsidRDefault="006424A9" w:rsidP="006424A9">
      <w:pPr>
        <w:jc w:val="center"/>
        <w:rPr>
          <w:rFonts w:ascii="Arial" w:hAnsi="Arial" w:cs="Arial"/>
          <w:color w:val="000000"/>
          <w:sz w:val="22"/>
          <w:szCs w:val="22"/>
        </w:rPr>
      </w:pPr>
    </w:p>
    <w:p w14:paraId="4204F382" w14:textId="77777777" w:rsidR="006424A9" w:rsidRPr="00DC6887" w:rsidRDefault="006424A9" w:rsidP="00F46847">
      <w:pPr>
        <w:spacing w:line="480" w:lineRule="auto"/>
        <w:ind w:firstLineChars="196" w:firstLine="413"/>
        <w:jc w:val="both"/>
        <w:rPr>
          <w:rFonts w:ascii="Arial" w:hAnsi="Arial" w:cs="Arial"/>
          <w:kern w:val="2"/>
          <w:sz w:val="21"/>
          <w:szCs w:val="21"/>
        </w:rPr>
      </w:pPr>
      <w:r w:rsidRPr="00DC6887">
        <w:rPr>
          <w:rFonts w:ascii="Arial" w:hAnsi="Arial" w:cs="Arial"/>
          <w:b/>
          <w:bCs/>
          <w:sz w:val="21"/>
          <w:szCs w:val="21"/>
        </w:rPr>
        <w:t>估价目的：</w:t>
      </w: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proofErr w:type="gramStart"/>
      <w:r w:rsidRPr="00DC6887">
        <w:rPr>
          <w:rFonts w:ascii="Arial" w:hAnsi="Arial" w:cs="Arial"/>
          <w:kern w:val="2"/>
          <w:sz w:val="21"/>
          <w:szCs w:val="21"/>
        </w:rPr>
        <w:t>北估秘</w:t>
      </w:r>
      <w:proofErr w:type="gramEnd"/>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14:paraId="52FEAA3A" w14:textId="77777777" w:rsidR="006424A9" w:rsidRPr="00DC6887" w:rsidRDefault="006424A9" w:rsidP="00F46847">
      <w:pPr>
        <w:spacing w:line="480" w:lineRule="auto"/>
        <w:ind w:firstLineChars="196" w:firstLine="413"/>
        <w:jc w:val="both"/>
        <w:rPr>
          <w:rFonts w:ascii="Arial" w:hAnsi="Arial" w:cs="Arial"/>
          <w:kern w:val="2"/>
          <w:sz w:val="21"/>
          <w:szCs w:val="21"/>
        </w:rPr>
      </w:pPr>
      <w:r w:rsidRPr="00DC6887">
        <w:rPr>
          <w:rFonts w:ascii="Arial" w:hAnsi="Arial" w:cs="Arial"/>
          <w:b/>
          <w:kern w:val="2"/>
          <w:sz w:val="21"/>
          <w:szCs w:val="21"/>
        </w:rPr>
        <w:t>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日（依据《估价委托书》）</w:t>
      </w:r>
    </w:p>
    <w:p w14:paraId="0ED55169" w14:textId="77777777" w:rsidR="006424A9" w:rsidRPr="00DC6887" w:rsidRDefault="006424A9" w:rsidP="00F46847">
      <w:pPr>
        <w:tabs>
          <w:tab w:val="left" w:pos="709"/>
        </w:tabs>
        <w:overflowPunct w:val="0"/>
        <w:spacing w:line="480" w:lineRule="auto"/>
        <w:ind w:firstLineChars="200" w:firstLine="422"/>
        <w:jc w:val="both"/>
        <w:rPr>
          <w:rFonts w:ascii="Arial" w:hAnsi="Arial" w:cs="Arial"/>
          <w:sz w:val="21"/>
          <w:szCs w:val="21"/>
        </w:rPr>
      </w:pPr>
      <w:r w:rsidRPr="00DC6887">
        <w:rPr>
          <w:rFonts w:ascii="Arial" w:hAnsi="Arial" w:cs="Arial"/>
          <w:b/>
          <w:bCs/>
          <w:sz w:val="21"/>
          <w:szCs w:val="21"/>
        </w:rPr>
        <w:t>估价时段：</w:t>
      </w:r>
      <w:r w:rsidRPr="00DC6887">
        <w:rPr>
          <w:rFonts w:ascii="Arial" w:hAnsi="Arial" w:cs="Arial"/>
          <w:sz w:val="21"/>
          <w:szCs w:val="21"/>
        </w:rPr>
        <w:t>估价时段为价值时点前</w:t>
      </w:r>
      <w:r w:rsidRPr="00DC6887">
        <w:rPr>
          <w:rFonts w:ascii="Arial" w:hAnsi="Arial" w:cs="Arial"/>
          <w:sz w:val="21"/>
          <w:szCs w:val="21"/>
        </w:rPr>
        <w:t>12</w:t>
      </w:r>
      <w:r w:rsidRPr="00DC6887">
        <w:rPr>
          <w:rFonts w:ascii="Arial" w:hAnsi="Arial" w:cs="Arial"/>
          <w:sz w:val="21"/>
          <w:szCs w:val="21"/>
        </w:rPr>
        <w:t>个月（</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p>
    <w:p w14:paraId="78EBD97F" w14:textId="77777777" w:rsidR="002A6C55" w:rsidRDefault="006424A9" w:rsidP="00F46847">
      <w:pPr>
        <w:overflowPunct w:val="0"/>
        <w:spacing w:line="480" w:lineRule="auto"/>
        <w:ind w:firstLineChars="200" w:firstLine="422"/>
        <w:jc w:val="both"/>
        <w:rPr>
          <w:rFonts w:ascii="Arial" w:hAnsi="Arial" w:cs="Arial"/>
          <w:sz w:val="21"/>
          <w:szCs w:val="21"/>
        </w:rPr>
      </w:pPr>
      <w:r w:rsidRPr="00DC6887">
        <w:rPr>
          <w:rFonts w:ascii="Arial" w:hAnsi="Arial" w:cs="Arial"/>
          <w:b/>
          <w:bCs/>
          <w:sz w:val="21"/>
          <w:szCs w:val="21"/>
        </w:rPr>
        <w:t>价值类型：</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14:paraId="3C6DC641" w14:textId="0D2E10B1" w:rsidR="006424A9" w:rsidRPr="00DC6887" w:rsidRDefault="002A6C55" w:rsidP="002A6C55">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项目同地段、同类型的普通住房在估价时段的市场租赁平均价格，包括地租、房屋折旧、设备折旧、维修费、保险费、</w:t>
      </w:r>
      <w:r>
        <w:rPr>
          <w:rFonts w:ascii="Arial" w:hAnsi="Arial" w:cs="Arial" w:hint="eastAsia"/>
          <w:sz w:val="21"/>
          <w:szCs w:val="21"/>
        </w:rPr>
        <w:t>物业费</w:t>
      </w:r>
      <w:r>
        <w:rPr>
          <w:rFonts w:ascii="Arial" w:hAnsi="Arial" w:cs="Arial"/>
          <w:sz w:val="21"/>
          <w:szCs w:val="21"/>
        </w:rPr>
        <w:t>、</w:t>
      </w:r>
      <w:r w:rsidRPr="00DC6887">
        <w:rPr>
          <w:rFonts w:ascii="Arial" w:hAnsi="Arial" w:cs="Arial"/>
          <w:sz w:val="21"/>
          <w:szCs w:val="21"/>
        </w:rPr>
        <w:t>管理费、利息、利润</w:t>
      </w:r>
      <w:r>
        <w:rPr>
          <w:rFonts w:ascii="Arial" w:hAnsi="Arial" w:cs="Arial" w:hint="eastAsia"/>
          <w:sz w:val="21"/>
          <w:szCs w:val="21"/>
        </w:rPr>
        <w:t>和</w:t>
      </w:r>
      <w:r>
        <w:rPr>
          <w:rFonts w:ascii="Arial" w:hAnsi="Arial" w:cs="Arial"/>
          <w:sz w:val="21"/>
          <w:szCs w:val="21"/>
        </w:rPr>
        <w:t>租赁税费</w:t>
      </w:r>
      <w:r w:rsidRPr="00DC6887">
        <w:rPr>
          <w:rFonts w:ascii="Arial" w:hAnsi="Arial" w:cs="Arial"/>
          <w:sz w:val="21"/>
          <w:szCs w:val="21"/>
        </w:rPr>
        <w:t>等；</w:t>
      </w:r>
      <w:r w:rsidR="006424A9" w:rsidRPr="00DC6887">
        <w:rPr>
          <w:rFonts w:ascii="Arial" w:hAnsi="Arial" w:cs="Arial"/>
          <w:sz w:val="21"/>
          <w:szCs w:val="21"/>
        </w:rPr>
        <w:t>不包含供暖费、水电费、天然气费、通信费、有线电视费、上网宽带费和家具、家电租赁费。</w:t>
      </w:r>
      <w:r w:rsidR="006424A9" w:rsidRPr="00DC6887">
        <w:rPr>
          <w:rFonts w:ascii="Arial" w:hAnsi="Arial" w:cs="Arial"/>
          <w:sz w:val="21"/>
          <w:szCs w:val="21"/>
        </w:rPr>
        <w:t xml:space="preserve"> </w:t>
      </w:r>
    </w:p>
    <w:p w14:paraId="5A5B9051"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14:paraId="05BC5210"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w:t>
      </w:r>
      <w:proofErr w:type="gramStart"/>
      <w:r w:rsidRPr="00DC6887">
        <w:rPr>
          <w:rFonts w:ascii="Arial" w:hAnsi="Arial" w:cs="Arial"/>
          <w:sz w:val="21"/>
          <w:szCs w:val="21"/>
        </w:rPr>
        <w:t>配套相同</w:t>
      </w:r>
      <w:proofErr w:type="gramEnd"/>
      <w:r w:rsidRPr="00DC6887">
        <w:rPr>
          <w:rFonts w:ascii="Arial" w:hAnsi="Arial" w:cs="Arial"/>
          <w:sz w:val="21"/>
          <w:szCs w:val="21"/>
        </w:rPr>
        <w:t>或相似的住房。</w:t>
      </w:r>
      <w:r w:rsidRPr="00DC6887">
        <w:rPr>
          <w:rFonts w:ascii="Arial" w:hAnsi="Arial" w:cs="Arial"/>
          <w:sz w:val="21"/>
          <w:szCs w:val="21"/>
        </w:rPr>
        <w:t xml:space="preserve"> </w:t>
      </w:r>
    </w:p>
    <w:p w14:paraId="24A4F31A" w14:textId="77777777" w:rsidR="00E0225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14:paraId="670EE444" w14:textId="77777777" w:rsidR="00A7019C" w:rsidRPr="00DC6887" w:rsidRDefault="00A7019C"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）装修状况</w:t>
      </w:r>
      <w:r>
        <w:rPr>
          <w:rFonts w:ascii="Arial" w:hAnsi="Arial" w:cs="Arial"/>
          <w:sz w:val="21"/>
          <w:szCs w:val="21"/>
        </w:rPr>
        <w:t>依据共有产权住房</w:t>
      </w:r>
      <w:r>
        <w:rPr>
          <w:rFonts w:ascii="Arial" w:hAnsi="Arial" w:cs="Arial" w:hint="eastAsia"/>
          <w:sz w:val="21"/>
          <w:szCs w:val="21"/>
        </w:rPr>
        <w:t>现状</w:t>
      </w:r>
      <w:r>
        <w:rPr>
          <w:rFonts w:ascii="Arial" w:hAnsi="Arial" w:cs="Arial"/>
          <w:sz w:val="21"/>
          <w:szCs w:val="21"/>
        </w:rPr>
        <w:t>条件设定为</w:t>
      </w:r>
      <w:r w:rsidR="00D618DA">
        <w:rPr>
          <w:rFonts w:ascii="Arial" w:hAnsi="Arial" w:cs="Arial" w:hint="eastAsia"/>
          <w:sz w:val="21"/>
          <w:szCs w:val="21"/>
        </w:rPr>
        <w:t>全</w:t>
      </w:r>
      <w:r>
        <w:rPr>
          <w:rFonts w:ascii="Arial" w:hAnsi="Arial" w:cs="Arial"/>
          <w:sz w:val="21"/>
          <w:szCs w:val="21"/>
        </w:rPr>
        <w:t>装修。</w:t>
      </w:r>
    </w:p>
    <w:bookmarkEnd w:id="3"/>
    <w:p w14:paraId="4157EAE8" w14:textId="77777777" w:rsidR="00E02259" w:rsidRPr="00DC6887" w:rsidRDefault="00E02259" w:rsidP="00F46847">
      <w:pPr>
        <w:overflowPunct w:val="0"/>
        <w:spacing w:line="480" w:lineRule="auto"/>
        <w:ind w:firstLineChars="200" w:firstLine="422"/>
        <w:jc w:val="both"/>
        <w:rPr>
          <w:rFonts w:ascii="Arial" w:hAnsi="Arial" w:cs="Arial"/>
          <w:sz w:val="21"/>
          <w:szCs w:val="21"/>
        </w:rPr>
      </w:pPr>
      <w:r w:rsidRPr="00DC6887">
        <w:rPr>
          <w:rFonts w:ascii="Arial" w:hAnsi="Arial" w:cs="Arial"/>
          <w:b/>
          <w:bCs/>
          <w:sz w:val="21"/>
          <w:szCs w:val="21"/>
        </w:rPr>
        <w:t>估价方法：</w:t>
      </w:r>
      <w:r w:rsidR="006424A9" w:rsidRPr="00DC6887">
        <w:rPr>
          <w:rFonts w:ascii="Arial" w:hAnsi="Arial" w:cs="Arial"/>
          <w:sz w:val="21"/>
          <w:szCs w:val="21"/>
        </w:rPr>
        <w:t>比较法</w:t>
      </w:r>
    </w:p>
    <w:p w14:paraId="64DB96D4" w14:textId="77777777" w:rsidR="006424A9" w:rsidRPr="00DC6887" w:rsidRDefault="006424A9" w:rsidP="00F46847">
      <w:pPr>
        <w:overflowPunct w:val="0"/>
        <w:spacing w:line="480" w:lineRule="auto"/>
        <w:ind w:firstLineChars="200" w:firstLine="422"/>
        <w:jc w:val="both"/>
        <w:rPr>
          <w:rFonts w:ascii="Arial" w:hAnsi="Arial" w:cs="Arial"/>
          <w:sz w:val="21"/>
          <w:szCs w:val="21"/>
        </w:rPr>
      </w:pPr>
      <w:r w:rsidRPr="00DC6887">
        <w:rPr>
          <w:rFonts w:ascii="Arial" w:hAnsi="Arial" w:cs="Arial"/>
          <w:b/>
          <w:bCs/>
          <w:sz w:val="21"/>
          <w:szCs w:val="21"/>
        </w:rPr>
        <w:t>估价结果：</w:t>
      </w: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B714D3">
        <w:rPr>
          <w:rFonts w:ascii="Arial" w:hAnsi="Arial" w:cs="Arial" w:hint="eastAsia"/>
          <w:sz w:val="21"/>
          <w:szCs w:val="21"/>
        </w:rPr>
        <w:t>2</w:t>
      </w:r>
      <w:r w:rsidRPr="00DC6887">
        <w:rPr>
          <w:rFonts w:ascii="Arial" w:hAnsi="Arial" w:cs="Arial"/>
          <w:sz w:val="21"/>
          <w:szCs w:val="21"/>
        </w:rPr>
        <w:t>年</w:t>
      </w:r>
      <w:r w:rsidR="00B714D3">
        <w:rPr>
          <w:rFonts w:ascii="Arial" w:hAnsi="Arial" w:cs="Arial" w:hint="eastAsia"/>
          <w:sz w:val="21"/>
          <w:szCs w:val="21"/>
        </w:rPr>
        <w:t>4</w:t>
      </w:r>
      <w:r w:rsidRPr="00DC6887">
        <w:rPr>
          <w:rFonts w:ascii="Arial" w:hAnsi="Arial" w:cs="Arial"/>
          <w:sz w:val="21"/>
          <w:szCs w:val="21"/>
        </w:rPr>
        <w:t>月</w:t>
      </w:r>
      <w:r w:rsidR="00B714D3">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p>
    <w:p w14:paraId="573626F8" w14:textId="77777777" w:rsidR="006424A9" w:rsidRPr="00DC6887" w:rsidRDefault="006424A9" w:rsidP="00F46847">
      <w:pPr>
        <w:overflowPunct w:val="0"/>
        <w:spacing w:line="480" w:lineRule="auto"/>
        <w:ind w:firstLineChars="200" w:firstLine="422"/>
        <w:rPr>
          <w:rFonts w:ascii="Arial" w:hAnsi="Arial" w:cs="Arial"/>
          <w:b/>
          <w:bCs/>
          <w:sz w:val="21"/>
          <w:szCs w:val="21"/>
        </w:rPr>
      </w:pPr>
      <w:r w:rsidRPr="00DC6887">
        <w:rPr>
          <w:rFonts w:ascii="Arial" w:hAnsi="Arial" w:cs="Arial"/>
          <w:b/>
          <w:bCs/>
          <w:sz w:val="21"/>
          <w:szCs w:val="21"/>
        </w:rPr>
        <w:t>租金单价：</w:t>
      </w:r>
      <w:r w:rsidR="006A7905">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14:paraId="5381DDC5"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14:paraId="3825BB10"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28CF8D4F" w14:textId="53D72073" w:rsidR="00471C68" w:rsidRDefault="006424A9" w:rsidP="00ED4EFA">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A7019C">
        <w:rPr>
          <w:rFonts w:ascii="Arial" w:hAnsi="Arial" w:cs="Arial" w:hint="eastAsia"/>
          <w:sz w:val="18"/>
          <w:szCs w:val="18"/>
        </w:rPr>
        <w:t>物业费、</w:t>
      </w:r>
      <w:r w:rsidRPr="00DC6887">
        <w:rPr>
          <w:rFonts w:ascii="Arial" w:hAnsi="Arial" w:cs="Arial"/>
          <w:sz w:val="18"/>
          <w:szCs w:val="18"/>
        </w:rPr>
        <w:t>管理费、利息、利润</w:t>
      </w:r>
      <w:r w:rsidR="00A7019C">
        <w:rPr>
          <w:rFonts w:ascii="Arial" w:hAnsi="Arial" w:cs="Arial" w:hint="eastAsia"/>
          <w:sz w:val="18"/>
          <w:szCs w:val="18"/>
        </w:rPr>
        <w:t>和</w:t>
      </w:r>
      <w:r w:rsidR="00A7019C">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14:paraId="3D6CC81F" w14:textId="77777777" w:rsidR="00A7019C" w:rsidRPr="00DC6887" w:rsidRDefault="00A7019C" w:rsidP="001C6AF2">
      <w:pPr>
        <w:spacing w:line="480" w:lineRule="auto"/>
        <w:jc w:val="both"/>
        <w:rPr>
          <w:rFonts w:ascii="Arial" w:hAnsi="Arial" w:cs="Arial"/>
          <w:sz w:val="21"/>
          <w:szCs w:val="21"/>
        </w:rPr>
      </w:pPr>
    </w:p>
    <w:p w14:paraId="11461E7D" w14:textId="77777777" w:rsidR="00687629" w:rsidRPr="00DC6887" w:rsidRDefault="002E7F97" w:rsidP="00E02259">
      <w:pPr>
        <w:spacing w:line="480" w:lineRule="auto"/>
        <w:ind w:firstLineChars="2000" w:firstLine="4200"/>
        <w:jc w:val="both"/>
        <w:rPr>
          <w:rFonts w:ascii="Arial" w:hAnsi="Arial" w:cs="Arial"/>
          <w:sz w:val="21"/>
          <w:szCs w:val="21"/>
        </w:rPr>
      </w:pPr>
      <w:r w:rsidRPr="00DC6887">
        <w:rPr>
          <w:rFonts w:ascii="Arial" w:hAnsi="Arial" w:cs="Arial"/>
          <w:sz w:val="21"/>
          <w:szCs w:val="21"/>
        </w:rPr>
        <w:t>顺致</w:t>
      </w:r>
    </w:p>
    <w:p w14:paraId="558BE0DC" w14:textId="078E1408" w:rsidR="001C6AF2" w:rsidRPr="00DC6887" w:rsidRDefault="002E7F97" w:rsidP="00ED4EFA">
      <w:pPr>
        <w:spacing w:line="480" w:lineRule="auto"/>
        <w:ind w:firstLineChars="200" w:firstLine="420"/>
        <w:jc w:val="both"/>
        <w:rPr>
          <w:rFonts w:ascii="Arial" w:hAnsi="Arial" w:cs="Arial"/>
          <w:sz w:val="21"/>
          <w:szCs w:val="21"/>
        </w:rPr>
      </w:pPr>
      <w:r w:rsidRPr="00DC6887">
        <w:rPr>
          <w:rFonts w:ascii="Arial" w:hAnsi="Arial" w:cs="Arial"/>
          <w:sz w:val="21"/>
          <w:szCs w:val="21"/>
        </w:rPr>
        <w:t>商祺</w:t>
      </w:r>
    </w:p>
    <w:p w14:paraId="723E47C9" w14:textId="77777777" w:rsidR="001C6AF2" w:rsidRPr="00DC6887" w:rsidRDefault="002E7F97" w:rsidP="001C6AF2">
      <w:pPr>
        <w:spacing w:line="480" w:lineRule="auto"/>
        <w:jc w:val="right"/>
        <w:rPr>
          <w:rFonts w:ascii="Arial" w:hAnsi="Arial" w:cs="Arial"/>
          <w:sz w:val="21"/>
          <w:szCs w:val="21"/>
        </w:rPr>
      </w:pPr>
      <w:r w:rsidRPr="00DC6887">
        <w:rPr>
          <w:rFonts w:ascii="Arial" w:hAnsi="Arial" w:cs="Arial"/>
          <w:sz w:val="21"/>
          <w:szCs w:val="21"/>
        </w:rPr>
        <w:t xml:space="preserve"> </w:t>
      </w:r>
    </w:p>
    <w:tbl>
      <w:tblPr>
        <w:tblW w:w="0" w:type="auto"/>
        <w:tblInd w:w="5920" w:type="dxa"/>
        <w:tblLook w:val="04A0" w:firstRow="1" w:lastRow="0" w:firstColumn="1" w:lastColumn="0" w:noHBand="0" w:noVBand="1"/>
      </w:tblPr>
      <w:tblGrid>
        <w:gridCol w:w="3402"/>
      </w:tblGrid>
      <w:tr w:rsidR="001C6AF2" w:rsidRPr="00DC6887" w14:paraId="07C131D7" w14:textId="77777777" w:rsidTr="006F4CB0">
        <w:tc>
          <w:tcPr>
            <w:tcW w:w="3402" w:type="dxa"/>
            <w:shd w:val="clear" w:color="auto" w:fill="auto"/>
          </w:tcPr>
          <w:p w14:paraId="5A54F17D" w14:textId="77777777" w:rsidR="001C6AF2" w:rsidRPr="00DC6887" w:rsidRDefault="001C6AF2" w:rsidP="006F4CB0">
            <w:pPr>
              <w:spacing w:line="480" w:lineRule="auto"/>
              <w:rPr>
                <w:rFonts w:ascii="Arial" w:hAnsi="Arial" w:cs="Arial"/>
                <w:sz w:val="21"/>
                <w:szCs w:val="21"/>
              </w:rPr>
            </w:pPr>
            <w:proofErr w:type="gramStart"/>
            <w:r w:rsidRPr="00DC6887">
              <w:rPr>
                <w:rFonts w:ascii="Arial" w:hAnsi="Arial" w:cs="Arial"/>
                <w:sz w:val="21"/>
                <w:szCs w:val="21"/>
              </w:rPr>
              <w:t>北京康正宏</w:t>
            </w:r>
            <w:proofErr w:type="gramEnd"/>
            <w:r w:rsidRPr="00DC6887">
              <w:rPr>
                <w:rFonts w:ascii="Arial" w:hAnsi="Arial" w:cs="Arial"/>
                <w:sz w:val="21"/>
                <w:szCs w:val="21"/>
              </w:rPr>
              <w:t>基房地产评估有限公司</w:t>
            </w:r>
          </w:p>
        </w:tc>
      </w:tr>
      <w:tr w:rsidR="001C6AF2" w:rsidRPr="00DC6887" w14:paraId="69B7BA61" w14:textId="77777777" w:rsidTr="006F4CB0">
        <w:trPr>
          <w:trHeight w:val="1431"/>
        </w:trPr>
        <w:tc>
          <w:tcPr>
            <w:tcW w:w="3402" w:type="dxa"/>
            <w:shd w:val="clear" w:color="auto" w:fill="auto"/>
          </w:tcPr>
          <w:p w14:paraId="19A1A806" w14:textId="77777777" w:rsidR="001C6AF2" w:rsidRPr="00DC6887" w:rsidRDefault="001C6AF2" w:rsidP="006F4CB0">
            <w:pPr>
              <w:spacing w:line="480" w:lineRule="auto"/>
              <w:rPr>
                <w:rFonts w:ascii="Arial" w:hAnsi="Arial" w:cs="Arial"/>
                <w:sz w:val="21"/>
                <w:szCs w:val="21"/>
              </w:rPr>
            </w:pPr>
            <w:r w:rsidRPr="00DC6887">
              <w:rPr>
                <w:rFonts w:ascii="Arial" w:hAnsi="Arial" w:cs="Arial"/>
                <w:sz w:val="21"/>
                <w:szCs w:val="21"/>
              </w:rPr>
              <w:t>法定代表人：</w:t>
            </w:r>
          </w:p>
        </w:tc>
      </w:tr>
      <w:tr w:rsidR="00812F7C" w:rsidRPr="00DC6887" w14:paraId="747801B2" w14:textId="77777777" w:rsidTr="006F4CB0">
        <w:tc>
          <w:tcPr>
            <w:tcW w:w="3402" w:type="dxa"/>
            <w:shd w:val="clear" w:color="auto" w:fill="auto"/>
          </w:tcPr>
          <w:p w14:paraId="48761106" w14:textId="77777777" w:rsidR="001C6AF2" w:rsidRPr="00DC6887" w:rsidRDefault="00E02259" w:rsidP="007C0A89">
            <w:pPr>
              <w:spacing w:line="480" w:lineRule="auto"/>
              <w:jc w:val="right"/>
              <w:rPr>
                <w:rFonts w:ascii="Arial" w:hAnsi="Arial" w:cs="Arial"/>
                <w:sz w:val="21"/>
                <w:szCs w:val="21"/>
              </w:rPr>
            </w:pPr>
            <w:r w:rsidRPr="00DC6887">
              <w:rPr>
                <w:rFonts w:ascii="Arial" w:hAnsi="Arial" w:cs="Arial"/>
                <w:sz w:val="21"/>
                <w:szCs w:val="21"/>
              </w:rPr>
              <w:t>二〇二</w:t>
            </w:r>
            <w:r w:rsidR="00B714D3">
              <w:rPr>
                <w:rFonts w:ascii="Arial" w:hAnsi="Arial" w:cs="Arial" w:hint="eastAsia"/>
                <w:sz w:val="21"/>
                <w:szCs w:val="21"/>
              </w:rPr>
              <w:t>二</w:t>
            </w:r>
            <w:r w:rsidRPr="00DC6887">
              <w:rPr>
                <w:rFonts w:ascii="Arial" w:hAnsi="Arial" w:cs="Arial"/>
                <w:sz w:val="21"/>
                <w:szCs w:val="21"/>
              </w:rPr>
              <w:t>年</w:t>
            </w:r>
            <w:r w:rsidR="00B714D3">
              <w:rPr>
                <w:rFonts w:ascii="Arial" w:hAnsi="Arial" w:cs="Arial" w:hint="eastAsia"/>
                <w:sz w:val="21"/>
                <w:szCs w:val="21"/>
              </w:rPr>
              <w:t>五</w:t>
            </w:r>
            <w:r w:rsidR="00B714D3">
              <w:rPr>
                <w:rFonts w:ascii="Arial" w:hAnsi="Arial" w:cs="Arial"/>
                <w:sz w:val="21"/>
                <w:szCs w:val="21"/>
              </w:rPr>
              <w:t>月十</w:t>
            </w:r>
            <w:r w:rsidR="00B714D3">
              <w:rPr>
                <w:rFonts w:ascii="Arial" w:hAnsi="Arial" w:cs="Arial" w:hint="eastAsia"/>
                <w:sz w:val="21"/>
                <w:szCs w:val="21"/>
              </w:rPr>
              <w:t>七</w:t>
            </w:r>
            <w:r w:rsidRPr="00DC6887">
              <w:rPr>
                <w:rFonts w:ascii="Arial" w:hAnsi="Arial" w:cs="Arial"/>
                <w:sz w:val="21"/>
                <w:szCs w:val="21"/>
              </w:rPr>
              <w:t>日</w:t>
            </w:r>
          </w:p>
        </w:tc>
      </w:tr>
    </w:tbl>
    <w:p w14:paraId="3AE606CC" w14:textId="77777777" w:rsidR="002E7F97" w:rsidRPr="00DC6887" w:rsidRDefault="002E7F97" w:rsidP="001C6AF2">
      <w:pPr>
        <w:spacing w:line="480" w:lineRule="auto"/>
        <w:jc w:val="right"/>
        <w:rPr>
          <w:rFonts w:ascii="Arial" w:hAnsi="Arial" w:cs="Arial"/>
          <w:sz w:val="21"/>
          <w:szCs w:val="21"/>
        </w:rPr>
      </w:pPr>
    </w:p>
    <w:p w14:paraId="259F80C6" w14:textId="77777777" w:rsidR="00201A37" w:rsidRPr="00DC6887" w:rsidRDefault="00201A37" w:rsidP="001C6AF2">
      <w:pPr>
        <w:spacing w:line="480" w:lineRule="auto"/>
        <w:rPr>
          <w:rFonts w:ascii="Arial" w:hAnsi="Arial" w:cs="Arial"/>
          <w:color w:val="E36C0A"/>
          <w:sz w:val="21"/>
          <w:szCs w:val="21"/>
        </w:rPr>
        <w:sectPr w:rsidR="00201A37" w:rsidRPr="00DC6887" w:rsidSect="005055FA">
          <w:headerReference w:type="default" r:id="rId15"/>
          <w:pgSz w:w="11907" w:h="16840" w:code="9"/>
          <w:pgMar w:top="1843" w:right="1134" w:bottom="1134" w:left="1134" w:header="1134" w:footer="907" w:gutter="340"/>
          <w:pgNumType w:start="1"/>
          <w:cols w:space="720"/>
          <w:docGrid w:linePitch="326"/>
        </w:sectPr>
      </w:pPr>
    </w:p>
    <w:p w14:paraId="731BFC66" w14:textId="77777777" w:rsidR="00B10026" w:rsidRPr="00DC6887" w:rsidRDefault="00B10026" w:rsidP="00A10059">
      <w:pPr>
        <w:spacing w:line="480" w:lineRule="auto"/>
        <w:jc w:val="center"/>
        <w:outlineLvl w:val="0"/>
        <w:rPr>
          <w:rFonts w:ascii="Arial" w:eastAsia="方正黑体简体" w:hAnsi="Arial" w:cs="Arial"/>
          <w:sz w:val="32"/>
          <w:szCs w:val="32"/>
        </w:rPr>
      </w:pPr>
      <w:r w:rsidRPr="00DC6887">
        <w:rPr>
          <w:rFonts w:ascii="Arial" w:eastAsia="方正黑体简体" w:hAnsi="Arial" w:cs="Arial"/>
          <w:sz w:val="32"/>
          <w:szCs w:val="32"/>
        </w:rPr>
        <w:lastRenderedPageBreak/>
        <w:t>目</w:t>
      </w:r>
      <w:r w:rsidR="00A10059" w:rsidRPr="00DC6887">
        <w:rPr>
          <w:rFonts w:ascii="Arial" w:eastAsia="方正黑体简体" w:hAnsi="Arial" w:cs="Arial"/>
          <w:sz w:val="32"/>
          <w:szCs w:val="32"/>
        </w:rPr>
        <w:t xml:space="preserve">   </w:t>
      </w:r>
      <w:r w:rsidRPr="00DC6887">
        <w:rPr>
          <w:rFonts w:ascii="Arial" w:eastAsia="方正黑体简体" w:hAnsi="Arial" w:cs="Arial"/>
          <w:sz w:val="32"/>
          <w:szCs w:val="32"/>
        </w:rPr>
        <w:t>录</w:t>
      </w:r>
    </w:p>
    <w:p w14:paraId="13AED868" w14:textId="77777777" w:rsidR="00357B62" w:rsidRPr="00DC6887" w:rsidRDefault="003B645C">
      <w:pPr>
        <w:pStyle w:val="11"/>
        <w:rPr>
          <w:rFonts w:ascii="Arial" w:eastAsia="宋体" w:hAnsi="Arial" w:cs="Arial"/>
          <w:b w:val="0"/>
          <w:bCs w:val="0"/>
          <w:kern w:val="2"/>
          <w:sz w:val="24"/>
          <w:szCs w:val="24"/>
        </w:rPr>
      </w:pPr>
      <w:r w:rsidRPr="00DC6887">
        <w:rPr>
          <w:rFonts w:ascii="Arial" w:eastAsia="宋体" w:hAnsi="Arial" w:cs="Arial"/>
          <w:sz w:val="24"/>
          <w:szCs w:val="24"/>
        </w:rPr>
        <w:fldChar w:fldCharType="begin"/>
      </w:r>
      <w:r w:rsidR="00B10026" w:rsidRPr="00DC6887">
        <w:rPr>
          <w:rFonts w:ascii="Arial" w:eastAsia="宋体" w:hAnsi="Arial" w:cs="Arial"/>
          <w:sz w:val="24"/>
          <w:szCs w:val="24"/>
        </w:rPr>
        <w:instrText xml:space="preserve"> TOC \o "1-3" \h \z </w:instrText>
      </w:r>
      <w:r w:rsidRPr="00DC6887">
        <w:rPr>
          <w:rFonts w:ascii="Arial" w:eastAsia="宋体" w:hAnsi="Arial" w:cs="Arial"/>
          <w:sz w:val="24"/>
          <w:szCs w:val="24"/>
        </w:rPr>
        <w:fldChar w:fldCharType="separate"/>
      </w:r>
      <w:hyperlink w:anchor="_Toc525655414" w:history="1">
        <w:r w:rsidR="00357B62" w:rsidRPr="00DC6887">
          <w:rPr>
            <w:rStyle w:val="ae"/>
            <w:rFonts w:ascii="Arial" w:eastAsia="宋体" w:hAnsi="Arial" w:cs="Arial"/>
            <w:sz w:val="24"/>
            <w:szCs w:val="24"/>
          </w:rPr>
          <w:t>致估价委托人函</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_Toc525655414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193A5C">
          <w:rPr>
            <w:rFonts w:ascii="Arial" w:eastAsia="宋体" w:hAnsi="Arial" w:cs="Arial"/>
            <w:webHidden/>
            <w:sz w:val="24"/>
            <w:szCs w:val="24"/>
          </w:rPr>
          <w:t>1</w:t>
        </w:r>
        <w:r w:rsidRPr="00DC6887">
          <w:rPr>
            <w:rFonts w:ascii="Arial" w:eastAsia="宋体" w:hAnsi="Arial" w:cs="Arial"/>
            <w:webHidden/>
            <w:sz w:val="24"/>
            <w:szCs w:val="24"/>
          </w:rPr>
          <w:fldChar w:fldCharType="end"/>
        </w:r>
      </w:hyperlink>
    </w:p>
    <w:p w14:paraId="35B0D14B" w14:textId="77777777" w:rsidR="00357B62" w:rsidRPr="00DC6887" w:rsidRDefault="00F46847">
      <w:pPr>
        <w:pStyle w:val="11"/>
        <w:rPr>
          <w:rFonts w:ascii="Arial" w:eastAsia="宋体" w:hAnsi="Arial" w:cs="Arial"/>
          <w:b w:val="0"/>
          <w:bCs w:val="0"/>
          <w:kern w:val="2"/>
          <w:sz w:val="24"/>
          <w:szCs w:val="24"/>
        </w:rPr>
      </w:pPr>
      <w:hyperlink w:anchor="_Toc525655415" w:history="1">
        <w:r w:rsidR="00357B62" w:rsidRPr="00DC6887">
          <w:rPr>
            <w:rStyle w:val="ae"/>
            <w:rFonts w:ascii="Arial" w:eastAsia="宋体" w:hAnsi="Arial" w:cs="Arial"/>
            <w:sz w:val="24"/>
            <w:szCs w:val="24"/>
          </w:rPr>
          <w:t>估价师声明</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_Toc525655415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193A5C">
          <w:rPr>
            <w:rFonts w:ascii="Arial" w:eastAsia="宋体" w:hAnsi="Arial" w:cs="Arial"/>
            <w:webHidden/>
            <w:sz w:val="24"/>
            <w:szCs w:val="24"/>
          </w:rPr>
          <w:t>5</w:t>
        </w:r>
        <w:r w:rsidR="003B645C" w:rsidRPr="00DC6887">
          <w:rPr>
            <w:rFonts w:ascii="Arial" w:eastAsia="宋体" w:hAnsi="Arial" w:cs="Arial"/>
            <w:webHidden/>
            <w:sz w:val="24"/>
            <w:szCs w:val="24"/>
          </w:rPr>
          <w:fldChar w:fldCharType="end"/>
        </w:r>
      </w:hyperlink>
    </w:p>
    <w:p w14:paraId="5B59F6F9" w14:textId="77777777" w:rsidR="00357B62" w:rsidRPr="00DC6887" w:rsidRDefault="00F46847">
      <w:pPr>
        <w:pStyle w:val="11"/>
        <w:rPr>
          <w:rFonts w:ascii="Arial" w:eastAsia="宋体" w:hAnsi="Arial" w:cs="Arial"/>
          <w:b w:val="0"/>
          <w:bCs w:val="0"/>
          <w:kern w:val="2"/>
          <w:sz w:val="24"/>
          <w:szCs w:val="24"/>
        </w:rPr>
      </w:pPr>
      <w:hyperlink w:anchor="_Toc525655416" w:history="1">
        <w:r w:rsidR="00357B62" w:rsidRPr="00DC6887">
          <w:rPr>
            <w:rStyle w:val="ae"/>
            <w:rFonts w:ascii="Arial" w:eastAsia="宋体" w:hAnsi="Arial" w:cs="Arial"/>
            <w:sz w:val="24"/>
            <w:szCs w:val="24"/>
          </w:rPr>
          <w:t>估价假设和限制条件</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_Toc525655416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193A5C">
          <w:rPr>
            <w:rFonts w:ascii="Arial" w:eastAsia="宋体" w:hAnsi="Arial" w:cs="Arial"/>
            <w:webHidden/>
            <w:sz w:val="24"/>
            <w:szCs w:val="24"/>
          </w:rPr>
          <w:t>7</w:t>
        </w:r>
        <w:r w:rsidR="003B645C" w:rsidRPr="00DC6887">
          <w:rPr>
            <w:rFonts w:ascii="Arial" w:eastAsia="宋体" w:hAnsi="Arial" w:cs="Arial"/>
            <w:webHidden/>
            <w:sz w:val="24"/>
            <w:szCs w:val="24"/>
          </w:rPr>
          <w:fldChar w:fldCharType="end"/>
        </w:r>
      </w:hyperlink>
    </w:p>
    <w:p w14:paraId="2564884C" w14:textId="77777777" w:rsidR="00357B62" w:rsidRPr="00DC6887" w:rsidRDefault="00F46847">
      <w:pPr>
        <w:pStyle w:val="11"/>
        <w:rPr>
          <w:rFonts w:ascii="Arial" w:eastAsia="宋体" w:hAnsi="Arial" w:cs="Arial"/>
          <w:b w:val="0"/>
          <w:bCs w:val="0"/>
          <w:kern w:val="2"/>
          <w:sz w:val="24"/>
          <w:szCs w:val="24"/>
        </w:rPr>
      </w:pPr>
      <w:hyperlink w:anchor="_Toc525655417" w:history="1">
        <w:r w:rsidR="00357B62" w:rsidRPr="00DC6887">
          <w:rPr>
            <w:rStyle w:val="ae"/>
            <w:rFonts w:ascii="Arial" w:eastAsia="宋体" w:hAnsi="Arial" w:cs="Arial"/>
            <w:sz w:val="24"/>
            <w:szCs w:val="24"/>
          </w:rPr>
          <w:t>估价结果报告</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_Toc525655417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193A5C">
          <w:rPr>
            <w:rFonts w:ascii="Arial" w:eastAsia="宋体" w:hAnsi="Arial" w:cs="Arial"/>
            <w:webHidden/>
            <w:sz w:val="24"/>
            <w:szCs w:val="24"/>
          </w:rPr>
          <w:t>10</w:t>
        </w:r>
        <w:r w:rsidR="003B645C" w:rsidRPr="00DC6887">
          <w:rPr>
            <w:rFonts w:ascii="Arial" w:eastAsia="宋体" w:hAnsi="Arial" w:cs="Arial"/>
            <w:webHidden/>
            <w:sz w:val="24"/>
            <w:szCs w:val="24"/>
          </w:rPr>
          <w:fldChar w:fldCharType="end"/>
        </w:r>
      </w:hyperlink>
    </w:p>
    <w:p w14:paraId="1CCD9D49" w14:textId="77777777" w:rsidR="00357B62" w:rsidRPr="00DC6887" w:rsidRDefault="00F46847">
      <w:pPr>
        <w:pStyle w:val="22"/>
        <w:rPr>
          <w:rFonts w:ascii="Arial" w:eastAsia="宋体" w:hAnsi="Arial" w:cs="Arial"/>
          <w:kern w:val="2"/>
          <w:sz w:val="21"/>
          <w:szCs w:val="21"/>
        </w:rPr>
      </w:pPr>
      <w:hyperlink w:anchor="_Toc525655418" w:history="1">
        <w:r w:rsidR="00357B62" w:rsidRPr="00DC6887">
          <w:rPr>
            <w:rStyle w:val="ae"/>
            <w:rFonts w:ascii="Arial" w:eastAsia="宋体" w:hAnsi="Arial" w:cs="Arial"/>
            <w:sz w:val="21"/>
            <w:szCs w:val="21"/>
          </w:rPr>
          <w:t>一、估价委托人</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_Toc525655418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1717AC8C" w14:textId="77777777" w:rsidR="00357B62" w:rsidRPr="00DC6887" w:rsidRDefault="00F46847">
      <w:pPr>
        <w:pStyle w:val="22"/>
        <w:rPr>
          <w:rFonts w:ascii="Arial" w:eastAsia="宋体" w:hAnsi="Arial" w:cs="Arial"/>
          <w:kern w:val="2"/>
          <w:sz w:val="21"/>
          <w:szCs w:val="21"/>
        </w:rPr>
      </w:pPr>
      <w:hyperlink w:anchor="_Toc525655419" w:history="1">
        <w:r w:rsidR="00357B62" w:rsidRPr="00DC6887">
          <w:rPr>
            <w:rStyle w:val="ae"/>
            <w:rFonts w:ascii="Arial" w:eastAsia="宋体" w:hAnsi="Arial" w:cs="Arial"/>
            <w:sz w:val="21"/>
            <w:szCs w:val="21"/>
          </w:rPr>
          <w:t>二、房地产估价机构</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_Toc525655419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02434517" w14:textId="77777777" w:rsidR="00357B62" w:rsidRPr="00DC6887" w:rsidRDefault="00F46847">
      <w:pPr>
        <w:pStyle w:val="22"/>
        <w:rPr>
          <w:rFonts w:ascii="Arial" w:eastAsia="宋体" w:hAnsi="Arial" w:cs="Arial"/>
          <w:kern w:val="2"/>
          <w:sz w:val="21"/>
          <w:szCs w:val="21"/>
        </w:rPr>
      </w:pPr>
      <w:hyperlink w:anchor="_Toc525655420" w:history="1">
        <w:r w:rsidR="00357B62" w:rsidRPr="00DC6887">
          <w:rPr>
            <w:rStyle w:val="ae"/>
            <w:rFonts w:ascii="Arial" w:eastAsia="宋体" w:hAnsi="Arial" w:cs="Arial"/>
            <w:sz w:val="21"/>
            <w:szCs w:val="21"/>
          </w:rPr>
          <w:t>三、估价目的</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_Toc525655420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69BE28BE" w14:textId="77777777" w:rsidR="00357B62" w:rsidRPr="00DC6887" w:rsidRDefault="00F46847">
      <w:pPr>
        <w:pStyle w:val="22"/>
        <w:rPr>
          <w:rFonts w:ascii="Arial" w:eastAsia="宋体" w:hAnsi="Arial" w:cs="Arial"/>
          <w:kern w:val="2"/>
          <w:sz w:val="21"/>
          <w:szCs w:val="21"/>
        </w:rPr>
      </w:pPr>
      <w:hyperlink w:anchor="_Toc525655421" w:history="1">
        <w:r w:rsidR="00357B62" w:rsidRPr="00DC6887">
          <w:rPr>
            <w:rStyle w:val="ae"/>
            <w:rFonts w:ascii="Arial" w:eastAsia="宋体" w:hAnsi="Arial" w:cs="Arial"/>
            <w:sz w:val="21"/>
            <w:szCs w:val="21"/>
          </w:rPr>
          <w:t>四、估价对象</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_Toc525655421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3F2DF35E" w14:textId="77777777" w:rsidR="00357B62" w:rsidRPr="00DC6887" w:rsidRDefault="00F46847">
      <w:pPr>
        <w:pStyle w:val="22"/>
        <w:rPr>
          <w:rFonts w:ascii="Arial" w:eastAsia="宋体" w:hAnsi="Arial" w:cs="Arial"/>
          <w:kern w:val="2"/>
          <w:sz w:val="21"/>
          <w:szCs w:val="21"/>
        </w:rPr>
      </w:pPr>
      <w:hyperlink w:anchor="_Toc525655422" w:history="1">
        <w:r w:rsidR="00357B62" w:rsidRPr="00DC6887">
          <w:rPr>
            <w:rStyle w:val="ae"/>
            <w:rFonts w:ascii="Arial" w:eastAsia="宋体" w:hAnsi="Arial" w:cs="Arial"/>
            <w:sz w:val="21"/>
            <w:szCs w:val="21"/>
          </w:rPr>
          <w:t>五、价值时点</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_Toc525655422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14</w:t>
        </w:r>
        <w:r w:rsidR="003B645C" w:rsidRPr="00DC6887">
          <w:rPr>
            <w:rFonts w:ascii="Arial" w:eastAsia="宋体" w:hAnsi="Arial" w:cs="Arial"/>
            <w:webHidden/>
            <w:sz w:val="21"/>
            <w:szCs w:val="21"/>
          </w:rPr>
          <w:fldChar w:fldCharType="end"/>
        </w:r>
      </w:hyperlink>
    </w:p>
    <w:p w14:paraId="60DE2EAB" w14:textId="77777777" w:rsidR="00357B62" w:rsidRPr="00DC6887" w:rsidRDefault="00F46847">
      <w:pPr>
        <w:pStyle w:val="22"/>
        <w:rPr>
          <w:rFonts w:ascii="Arial" w:eastAsia="宋体" w:hAnsi="Arial" w:cs="Arial"/>
          <w:kern w:val="2"/>
          <w:sz w:val="21"/>
          <w:szCs w:val="21"/>
        </w:rPr>
      </w:pPr>
      <w:hyperlink w:anchor="_Toc525655423" w:history="1">
        <w:r w:rsidR="00357B62" w:rsidRPr="00DC6887">
          <w:rPr>
            <w:rStyle w:val="ae"/>
            <w:rFonts w:ascii="Arial" w:eastAsia="宋体" w:hAnsi="Arial" w:cs="Arial"/>
            <w:sz w:val="21"/>
            <w:szCs w:val="21"/>
          </w:rPr>
          <w:t>六、价值类型</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_Toc525655423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14</w:t>
        </w:r>
        <w:r w:rsidR="003B645C" w:rsidRPr="00DC6887">
          <w:rPr>
            <w:rFonts w:ascii="Arial" w:eastAsia="宋体" w:hAnsi="Arial" w:cs="Arial"/>
            <w:webHidden/>
            <w:sz w:val="21"/>
            <w:szCs w:val="21"/>
          </w:rPr>
          <w:fldChar w:fldCharType="end"/>
        </w:r>
      </w:hyperlink>
    </w:p>
    <w:p w14:paraId="46B147F0" w14:textId="77777777" w:rsidR="00357B62" w:rsidRPr="00DC6887" w:rsidRDefault="00F46847">
      <w:pPr>
        <w:pStyle w:val="22"/>
        <w:rPr>
          <w:rFonts w:ascii="Arial" w:eastAsia="宋体" w:hAnsi="Arial" w:cs="Arial"/>
          <w:kern w:val="2"/>
          <w:sz w:val="21"/>
          <w:szCs w:val="21"/>
        </w:rPr>
      </w:pPr>
      <w:hyperlink w:anchor="_Toc525655424" w:history="1">
        <w:r w:rsidR="00357B62" w:rsidRPr="00DC6887">
          <w:rPr>
            <w:rStyle w:val="ae"/>
            <w:rFonts w:ascii="Arial" w:eastAsia="宋体" w:hAnsi="Arial" w:cs="Arial"/>
            <w:sz w:val="21"/>
            <w:szCs w:val="21"/>
          </w:rPr>
          <w:t>七、估价原则</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_Toc525655424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15</w:t>
        </w:r>
        <w:r w:rsidR="003B645C" w:rsidRPr="00DC6887">
          <w:rPr>
            <w:rFonts w:ascii="Arial" w:eastAsia="宋体" w:hAnsi="Arial" w:cs="Arial"/>
            <w:webHidden/>
            <w:sz w:val="21"/>
            <w:szCs w:val="21"/>
          </w:rPr>
          <w:fldChar w:fldCharType="end"/>
        </w:r>
      </w:hyperlink>
    </w:p>
    <w:p w14:paraId="1A2198A8" w14:textId="77777777" w:rsidR="00357B62" w:rsidRPr="00DC6887" w:rsidRDefault="00F46847">
      <w:pPr>
        <w:pStyle w:val="22"/>
        <w:rPr>
          <w:rFonts w:ascii="Arial" w:eastAsia="宋体" w:hAnsi="Arial" w:cs="Arial"/>
          <w:kern w:val="2"/>
          <w:sz w:val="21"/>
          <w:szCs w:val="21"/>
        </w:rPr>
      </w:pPr>
      <w:hyperlink w:anchor="_Toc525655425" w:history="1">
        <w:r w:rsidR="00357B62" w:rsidRPr="00DC6887">
          <w:rPr>
            <w:rStyle w:val="ae"/>
            <w:rFonts w:ascii="Arial" w:eastAsia="宋体" w:hAnsi="Arial" w:cs="Arial"/>
            <w:sz w:val="21"/>
            <w:szCs w:val="21"/>
          </w:rPr>
          <w:t>八、估价依据</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_Toc525655425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16</w:t>
        </w:r>
        <w:r w:rsidR="003B645C" w:rsidRPr="00DC6887">
          <w:rPr>
            <w:rFonts w:ascii="Arial" w:eastAsia="宋体" w:hAnsi="Arial" w:cs="Arial"/>
            <w:webHidden/>
            <w:sz w:val="21"/>
            <w:szCs w:val="21"/>
          </w:rPr>
          <w:fldChar w:fldCharType="end"/>
        </w:r>
      </w:hyperlink>
    </w:p>
    <w:p w14:paraId="15EA300A" w14:textId="77777777" w:rsidR="00357B62" w:rsidRPr="00DC6887" w:rsidRDefault="00F46847">
      <w:pPr>
        <w:pStyle w:val="22"/>
        <w:rPr>
          <w:rFonts w:ascii="Arial" w:eastAsia="宋体" w:hAnsi="Arial" w:cs="Arial"/>
          <w:kern w:val="2"/>
          <w:sz w:val="21"/>
          <w:szCs w:val="21"/>
        </w:rPr>
      </w:pPr>
      <w:hyperlink w:anchor="_Toc525655426" w:history="1">
        <w:r w:rsidR="00357B62" w:rsidRPr="00DC6887">
          <w:rPr>
            <w:rStyle w:val="ae"/>
            <w:rFonts w:ascii="Arial" w:eastAsia="宋体" w:hAnsi="Arial" w:cs="Arial"/>
            <w:sz w:val="21"/>
            <w:szCs w:val="21"/>
          </w:rPr>
          <w:t>九、估价方法</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_Toc525655426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18</w:t>
        </w:r>
        <w:r w:rsidR="003B645C" w:rsidRPr="00DC6887">
          <w:rPr>
            <w:rFonts w:ascii="Arial" w:eastAsia="宋体" w:hAnsi="Arial" w:cs="Arial"/>
            <w:webHidden/>
            <w:sz w:val="21"/>
            <w:szCs w:val="21"/>
          </w:rPr>
          <w:fldChar w:fldCharType="end"/>
        </w:r>
      </w:hyperlink>
    </w:p>
    <w:p w14:paraId="54419C4A" w14:textId="77777777" w:rsidR="00357B62" w:rsidRPr="00DC6887" w:rsidRDefault="00F46847">
      <w:pPr>
        <w:pStyle w:val="22"/>
        <w:rPr>
          <w:rFonts w:ascii="Arial" w:eastAsia="宋体" w:hAnsi="Arial" w:cs="Arial"/>
          <w:kern w:val="2"/>
          <w:sz w:val="21"/>
          <w:szCs w:val="21"/>
        </w:rPr>
      </w:pPr>
      <w:hyperlink w:anchor="_Toc525655427" w:history="1">
        <w:r w:rsidR="00357B62" w:rsidRPr="00DC6887">
          <w:rPr>
            <w:rStyle w:val="ae"/>
            <w:rFonts w:ascii="Arial" w:eastAsia="宋体" w:hAnsi="Arial" w:cs="Arial"/>
            <w:sz w:val="21"/>
            <w:szCs w:val="21"/>
          </w:rPr>
          <w:t>十、估价结果</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_Toc525655427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20</w:t>
        </w:r>
        <w:r w:rsidR="003B645C" w:rsidRPr="00DC6887">
          <w:rPr>
            <w:rFonts w:ascii="Arial" w:eastAsia="宋体" w:hAnsi="Arial" w:cs="Arial"/>
            <w:webHidden/>
            <w:sz w:val="21"/>
            <w:szCs w:val="21"/>
          </w:rPr>
          <w:fldChar w:fldCharType="end"/>
        </w:r>
      </w:hyperlink>
    </w:p>
    <w:p w14:paraId="7415A69C" w14:textId="77777777" w:rsidR="00357B62" w:rsidRPr="00DC6887" w:rsidRDefault="00F46847">
      <w:pPr>
        <w:pStyle w:val="22"/>
        <w:rPr>
          <w:rFonts w:ascii="Arial" w:eastAsia="宋体" w:hAnsi="Arial" w:cs="Arial"/>
          <w:kern w:val="2"/>
          <w:sz w:val="21"/>
          <w:szCs w:val="21"/>
        </w:rPr>
      </w:pPr>
      <w:hyperlink w:anchor="_Toc525655428" w:history="1">
        <w:r w:rsidR="00357B62" w:rsidRPr="00DC6887">
          <w:rPr>
            <w:rStyle w:val="ae"/>
            <w:rFonts w:ascii="Arial" w:eastAsia="宋体" w:hAnsi="Arial" w:cs="Arial"/>
            <w:sz w:val="21"/>
            <w:szCs w:val="21"/>
          </w:rPr>
          <w:t>十一、参与本次估价工作的评估专业人员</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_Toc525655428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21</w:t>
        </w:r>
        <w:r w:rsidR="003B645C" w:rsidRPr="00DC6887">
          <w:rPr>
            <w:rFonts w:ascii="Arial" w:eastAsia="宋体" w:hAnsi="Arial" w:cs="Arial"/>
            <w:webHidden/>
            <w:sz w:val="21"/>
            <w:szCs w:val="21"/>
          </w:rPr>
          <w:fldChar w:fldCharType="end"/>
        </w:r>
      </w:hyperlink>
    </w:p>
    <w:p w14:paraId="7DA5A5CE" w14:textId="77777777" w:rsidR="00357B62" w:rsidRPr="00DC6887" w:rsidRDefault="00F46847">
      <w:pPr>
        <w:pStyle w:val="22"/>
        <w:rPr>
          <w:rFonts w:ascii="Arial" w:eastAsia="宋体" w:hAnsi="Arial" w:cs="Arial"/>
          <w:kern w:val="2"/>
          <w:sz w:val="21"/>
          <w:szCs w:val="21"/>
        </w:rPr>
      </w:pPr>
      <w:hyperlink w:anchor="_Toc525655429" w:history="1">
        <w:r w:rsidR="00357B62" w:rsidRPr="00DC6887">
          <w:rPr>
            <w:rStyle w:val="ae"/>
            <w:rFonts w:ascii="Arial" w:eastAsia="宋体" w:hAnsi="Arial" w:cs="Arial"/>
            <w:sz w:val="21"/>
            <w:szCs w:val="21"/>
          </w:rPr>
          <w:t>十二、实地查勘期</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_Toc525655429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21</w:t>
        </w:r>
        <w:r w:rsidR="003B645C" w:rsidRPr="00DC6887">
          <w:rPr>
            <w:rFonts w:ascii="Arial" w:eastAsia="宋体" w:hAnsi="Arial" w:cs="Arial"/>
            <w:webHidden/>
            <w:sz w:val="21"/>
            <w:szCs w:val="21"/>
          </w:rPr>
          <w:fldChar w:fldCharType="end"/>
        </w:r>
      </w:hyperlink>
    </w:p>
    <w:p w14:paraId="56D6C8D8" w14:textId="77777777" w:rsidR="00357B62" w:rsidRPr="00DC6887" w:rsidRDefault="00F46847">
      <w:pPr>
        <w:pStyle w:val="22"/>
        <w:rPr>
          <w:rFonts w:ascii="Arial" w:eastAsia="宋体" w:hAnsi="Arial" w:cs="Arial"/>
          <w:kern w:val="2"/>
          <w:szCs w:val="24"/>
        </w:rPr>
      </w:pPr>
      <w:hyperlink w:anchor="_Toc525655430" w:history="1">
        <w:r w:rsidR="00357B62" w:rsidRPr="00DC6887">
          <w:rPr>
            <w:rStyle w:val="ae"/>
            <w:rFonts w:ascii="Arial" w:eastAsia="宋体" w:hAnsi="Arial" w:cs="Arial"/>
            <w:sz w:val="21"/>
            <w:szCs w:val="21"/>
          </w:rPr>
          <w:t>十三、估价作业期</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_Toc525655430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21</w:t>
        </w:r>
        <w:r w:rsidR="003B645C" w:rsidRPr="00DC6887">
          <w:rPr>
            <w:rFonts w:ascii="Arial" w:eastAsia="宋体" w:hAnsi="Arial" w:cs="Arial"/>
            <w:webHidden/>
            <w:sz w:val="21"/>
            <w:szCs w:val="21"/>
          </w:rPr>
          <w:fldChar w:fldCharType="end"/>
        </w:r>
      </w:hyperlink>
    </w:p>
    <w:p w14:paraId="08E3EDCC" w14:textId="77777777" w:rsidR="00357B62" w:rsidRPr="00DC6887" w:rsidRDefault="00F46847">
      <w:pPr>
        <w:pStyle w:val="11"/>
        <w:rPr>
          <w:rFonts w:ascii="Arial" w:eastAsia="宋体" w:hAnsi="Arial" w:cs="Arial"/>
          <w:b w:val="0"/>
          <w:bCs w:val="0"/>
          <w:kern w:val="2"/>
          <w:sz w:val="24"/>
          <w:szCs w:val="24"/>
        </w:rPr>
      </w:pPr>
      <w:hyperlink w:anchor="_Toc525655431" w:history="1">
        <w:r w:rsidR="00357B62" w:rsidRPr="00DC6887">
          <w:rPr>
            <w:rStyle w:val="ae"/>
            <w:rFonts w:ascii="Arial" w:eastAsia="宋体" w:hAnsi="Arial" w:cs="Arial"/>
            <w:sz w:val="24"/>
            <w:szCs w:val="24"/>
          </w:rPr>
          <w:t>估价技术报告</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_Toc525655431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193A5C">
          <w:rPr>
            <w:rFonts w:ascii="Arial" w:eastAsia="宋体" w:hAnsi="Arial" w:cs="Arial"/>
            <w:webHidden/>
            <w:sz w:val="24"/>
            <w:szCs w:val="24"/>
          </w:rPr>
          <w:t>22</w:t>
        </w:r>
        <w:r w:rsidR="003B645C" w:rsidRPr="00DC6887">
          <w:rPr>
            <w:rFonts w:ascii="Arial" w:eastAsia="宋体" w:hAnsi="Arial" w:cs="Arial"/>
            <w:webHidden/>
            <w:sz w:val="24"/>
            <w:szCs w:val="24"/>
          </w:rPr>
          <w:fldChar w:fldCharType="end"/>
        </w:r>
      </w:hyperlink>
    </w:p>
    <w:p w14:paraId="2B267118" w14:textId="77777777" w:rsidR="00357B62" w:rsidRPr="00DC6887" w:rsidRDefault="00F46847">
      <w:pPr>
        <w:pStyle w:val="22"/>
        <w:rPr>
          <w:rFonts w:ascii="Arial" w:eastAsia="宋体" w:hAnsi="Arial" w:cs="Arial"/>
          <w:kern w:val="2"/>
          <w:sz w:val="21"/>
          <w:szCs w:val="21"/>
        </w:rPr>
      </w:pPr>
      <w:hyperlink w:anchor="_Toc525655432" w:history="1">
        <w:r w:rsidR="00357B62" w:rsidRPr="00DC6887">
          <w:rPr>
            <w:rStyle w:val="ae"/>
            <w:rFonts w:ascii="Arial" w:eastAsia="宋体" w:hAnsi="Arial" w:cs="Arial"/>
            <w:sz w:val="21"/>
            <w:szCs w:val="21"/>
          </w:rPr>
          <w:t>一、估价对象描述与分析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_Toc525655432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22</w:t>
        </w:r>
        <w:r w:rsidR="003B645C" w:rsidRPr="00DC6887">
          <w:rPr>
            <w:rFonts w:ascii="Arial" w:eastAsia="宋体" w:hAnsi="Arial" w:cs="Arial"/>
            <w:webHidden/>
            <w:sz w:val="21"/>
            <w:szCs w:val="21"/>
          </w:rPr>
          <w:fldChar w:fldCharType="end"/>
        </w:r>
      </w:hyperlink>
    </w:p>
    <w:p w14:paraId="7CCD7238" w14:textId="77777777" w:rsidR="00357B62" w:rsidRPr="00DC6887" w:rsidRDefault="00F46847">
      <w:pPr>
        <w:pStyle w:val="22"/>
        <w:rPr>
          <w:rFonts w:ascii="Arial" w:eastAsia="宋体" w:hAnsi="Arial" w:cs="Arial"/>
          <w:kern w:val="2"/>
          <w:sz w:val="21"/>
          <w:szCs w:val="21"/>
        </w:rPr>
      </w:pPr>
      <w:hyperlink w:anchor="_Toc525655433" w:history="1">
        <w:r w:rsidR="00357B62" w:rsidRPr="00DC6887">
          <w:rPr>
            <w:rStyle w:val="ae"/>
            <w:rFonts w:ascii="Arial" w:eastAsia="宋体" w:hAnsi="Arial" w:cs="Arial"/>
            <w:sz w:val="21"/>
            <w:szCs w:val="21"/>
          </w:rPr>
          <w:t>（一）区位状况分析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_Toc525655433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22</w:t>
        </w:r>
        <w:r w:rsidR="003B645C" w:rsidRPr="00DC6887">
          <w:rPr>
            <w:rFonts w:ascii="Arial" w:eastAsia="宋体" w:hAnsi="Arial" w:cs="Arial"/>
            <w:webHidden/>
            <w:sz w:val="21"/>
            <w:szCs w:val="21"/>
          </w:rPr>
          <w:fldChar w:fldCharType="end"/>
        </w:r>
      </w:hyperlink>
    </w:p>
    <w:p w14:paraId="70A3B9A3" w14:textId="77777777" w:rsidR="00357B62" w:rsidRPr="00DC6887" w:rsidRDefault="00F46847">
      <w:pPr>
        <w:pStyle w:val="22"/>
        <w:rPr>
          <w:rFonts w:ascii="Arial" w:eastAsia="宋体" w:hAnsi="Arial" w:cs="Arial"/>
          <w:kern w:val="2"/>
          <w:sz w:val="21"/>
          <w:szCs w:val="21"/>
        </w:rPr>
      </w:pPr>
      <w:hyperlink w:anchor="_Toc525655435" w:history="1">
        <w:r w:rsidR="00357B62" w:rsidRPr="00DC6887">
          <w:rPr>
            <w:rStyle w:val="ae"/>
            <w:rFonts w:ascii="Arial" w:eastAsia="宋体" w:hAnsi="Arial" w:cs="Arial"/>
            <w:sz w:val="21"/>
            <w:szCs w:val="21"/>
          </w:rPr>
          <w:t>（二）实物状况分析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_Toc525655435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23</w:t>
        </w:r>
        <w:r w:rsidR="003B645C" w:rsidRPr="00DC6887">
          <w:rPr>
            <w:rFonts w:ascii="Arial" w:eastAsia="宋体" w:hAnsi="Arial" w:cs="Arial"/>
            <w:webHidden/>
            <w:sz w:val="21"/>
            <w:szCs w:val="21"/>
          </w:rPr>
          <w:fldChar w:fldCharType="end"/>
        </w:r>
      </w:hyperlink>
    </w:p>
    <w:p w14:paraId="5415A69D" w14:textId="77777777" w:rsidR="00357B62" w:rsidRPr="00DC6887" w:rsidRDefault="00F46847">
      <w:pPr>
        <w:pStyle w:val="22"/>
        <w:rPr>
          <w:rFonts w:ascii="Arial" w:eastAsia="宋体" w:hAnsi="Arial" w:cs="Arial"/>
          <w:kern w:val="2"/>
          <w:sz w:val="21"/>
          <w:szCs w:val="21"/>
        </w:rPr>
      </w:pPr>
      <w:hyperlink w:anchor="_Toc525655436" w:history="1">
        <w:r w:rsidR="00357B62" w:rsidRPr="00DC6887">
          <w:rPr>
            <w:rStyle w:val="ae"/>
            <w:rFonts w:ascii="Arial" w:eastAsia="宋体" w:hAnsi="Arial" w:cs="Arial"/>
            <w:sz w:val="21"/>
            <w:szCs w:val="21"/>
          </w:rPr>
          <w:t>（三）权益状况分析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_Toc525655436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25</w:t>
        </w:r>
        <w:r w:rsidR="003B645C" w:rsidRPr="00DC6887">
          <w:rPr>
            <w:rFonts w:ascii="Arial" w:eastAsia="宋体" w:hAnsi="Arial" w:cs="Arial"/>
            <w:webHidden/>
            <w:sz w:val="21"/>
            <w:szCs w:val="21"/>
          </w:rPr>
          <w:fldChar w:fldCharType="end"/>
        </w:r>
      </w:hyperlink>
    </w:p>
    <w:p w14:paraId="5DA5AD60" w14:textId="77777777" w:rsidR="00357B62" w:rsidRPr="00DC6887" w:rsidRDefault="00F46847">
      <w:pPr>
        <w:pStyle w:val="22"/>
        <w:rPr>
          <w:rFonts w:ascii="Arial" w:eastAsia="宋体" w:hAnsi="Arial" w:cs="Arial"/>
          <w:kern w:val="2"/>
          <w:sz w:val="21"/>
          <w:szCs w:val="21"/>
        </w:rPr>
      </w:pPr>
      <w:hyperlink w:anchor="_Toc525655437" w:history="1">
        <w:r w:rsidR="00357B62" w:rsidRPr="00DC6887">
          <w:rPr>
            <w:rStyle w:val="ae"/>
            <w:rFonts w:ascii="Arial" w:eastAsia="宋体" w:hAnsi="Arial" w:cs="Arial"/>
            <w:sz w:val="21"/>
            <w:szCs w:val="21"/>
          </w:rPr>
          <w:t>二、市场背景描述与分析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_Toc525655437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26</w:t>
        </w:r>
        <w:r w:rsidR="003B645C" w:rsidRPr="00DC6887">
          <w:rPr>
            <w:rFonts w:ascii="Arial" w:eastAsia="宋体" w:hAnsi="Arial" w:cs="Arial"/>
            <w:webHidden/>
            <w:sz w:val="21"/>
            <w:szCs w:val="21"/>
          </w:rPr>
          <w:fldChar w:fldCharType="end"/>
        </w:r>
      </w:hyperlink>
    </w:p>
    <w:p w14:paraId="37F91BA2" w14:textId="77777777" w:rsidR="00357B62" w:rsidRPr="00DC6887" w:rsidRDefault="00F46847">
      <w:pPr>
        <w:pStyle w:val="22"/>
        <w:rPr>
          <w:rFonts w:ascii="Arial" w:eastAsia="宋体" w:hAnsi="Arial" w:cs="Arial"/>
          <w:kern w:val="2"/>
          <w:sz w:val="21"/>
          <w:szCs w:val="21"/>
        </w:rPr>
      </w:pPr>
      <w:hyperlink w:anchor="_Toc525655438" w:history="1">
        <w:r w:rsidR="00357B62" w:rsidRPr="00DC6887">
          <w:rPr>
            <w:rStyle w:val="ae"/>
            <w:rFonts w:ascii="Arial" w:eastAsia="宋体" w:hAnsi="Arial" w:cs="Arial"/>
            <w:sz w:val="21"/>
            <w:szCs w:val="21"/>
          </w:rPr>
          <w:t>三、最高最佳利用分析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_Toc525655438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37</w:t>
        </w:r>
        <w:r w:rsidR="003B645C" w:rsidRPr="00DC6887">
          <w:rPr>
            <w:rFonts w:ascii="Arial" w:eastAsia="宋体" w:hAnsi="Arial" w:cs="Arial"/>
            <w:webHidden/>
            <w:sz w:val="21"/>
            <w:szCs w:val="21"/>
          </w:rPr>
          <w:fldChar w:fldCharType="end"/>
        </w:r>
      </w:hyperlink>
    </w:p>
    <w:p w14:paraId="6AA5F4EF" w14:textId="77777777" w:rsidR="00357B62" w:rsidRPr="00DC6887" w:rsidRDefault="00F46847">
      <w:pPr>
        <w:pStyle w:val="22"/>
        <w:rPr>
          <w:rFonts w:ascii="Arial" w:eastAsia="宋体" w:hAnsi="Arial" w:cs="Arial"/>
          <w:kern w:val="2"/>
          <w:sz w:val="21"/>
          <w:szCs w:val="21"/>
        </w:rPr>
      </w:pPr>
      <w:hyperlink w:anchor="_Toc525655439" w:history="1">
        <w:r w:rsidR="00357B62" w:rsidRPr="00DC6887">
          <w:rPr>
            <w:rStyle w:val="ae"/>
            <w:rFonts w:ascii="Arial" w:eastAsia="宋体" w:hAnsi="Arial" w:cs="Arial"/>
            <w:sz w:val="21"/>
            <w:szCs w:val="21"/>
          </w:rPr>
          <w:t>四、估价方法适用性分析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_Toc525655439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40</w:t>
        </w:r>
        <w:r w:rsidR="003B645C" w:rsidRPr="00DC6887">
          <w:rPr>
            <w:rFonts w:ascii="Arial" w:eastAsia="宋体" w:hAnsi="Arial" w:cs="Arial"/>
            <w:webHidden/>
            <w:sz w:val="21"/>
            <w:szCs w:val="21"/>
          </w:rPr>
          <w:fldChar w:fldCharType="end"/>
        </w:r>
      </w:hyperlink>
    </w:p>
    <w:p w14:paraId="7BB261EB" w14:textId="77777777" w:rsidR="00357B62" w:rsidRPr="00DC6887" w:rsidRDefault="00F46847">
      <w:pPr>
        <w:pStyle w:val="22"/>
        <w:rPr>
          <w:rFonts w:ascii="Arial" w:eastAsia="宋体" w:hAnsi="Arial" w:cs="Arial"/>
          <w:kern w:val="2"/>
          <w:sz w:val="21"/>
          <w:szCs w:val="21"/>
        </w:rPr>
      </w:pPr>
      <w:hyperlink w:anchor="_Toc525655440" w:history="1">
        <w:r w:rsidR="00357B62" w:rsidRPr="00DC6887">
          <w:rPr>
            <w:rStyle w:val="ae"/>
            <w:rFonts w:ascii="Arial" w:eastAsia="宋体" w:hAnsi="Arial" w:cs="Arial"/>
            <w:sz w:val="21"/>
            <w:szCs w:val="21"/>
          </w:rPr>
          <w:t>五、估价测算过程</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_Toc525655440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43</w:t>
        </w:r>
        <w:r w:rsidR="003B645C" w:rsidRPr="00DC6887">
          <w:rPr>
            <w:rFonts w:ascii="Arial" w:eastAsia="宋体" w:hAnsi="Arial" w:cs="Arial"/>
            <w:webHidden/>
            <w:sz w:val="21"/>
            <w:szCs w:val="21"/>
          </w:rPr>
          <w:fldChar w:fldCharType="end"/>
        </w:r>
      </w:hyperlink>
    </w:p>
    <w:p w14:paraId="05636032" w14:textId="77777777" w:rsidR="00357B62" w:rsidRPr="00DC6887" w:rsidRDefault="00F46847">
      <w:pPr>
        <w:pStyle w:val="22"/>
        <w:rPr>
          <w:rFonts w:ascii="Arial" w:eastAsia="宋体" w:hAnsi="Arial" w:cs="Arial"/>
          <w:kern w:val="2"/>
          <w:szCs w:val="24"/>
        </w:rPr>
      </w:pPr>
      <w:hyperlink w:anchor="_Toc525655441" w:history="1">
        <w:r w:rsidR="00357B62" w:rsidRPr="00DC6887">
          <w:rPr>
            <w:rStyle w:val="ae"/>
            <w:rFonts w:ascii="Arial" w:eastAsia="宋体" w:hAnsi="Arial" w:cs="Arial"/>
            <w:sz w:val="21"/>
            <w:szCs w:val="21"/>
          </w:rPr>
          <w:t>六、估价结果确定</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_Toc525655441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193A5C">
          <w:rPr>
            <w:rFonts w:ascii="Arial" w:eastAsia="宋体" w:hAnsi="Arial" w:cs="Arial"/>
            <w:webHidden/>
            <w:sz w:val="21"/>
            <w:szCs w:val="21"/>
          </w:rPr>
          <w:t>55</w:t>
        </w:r>
        <w:r w:rsidR="003B645C" w:rsidRPr="00DC6887">
          <w:rPr>
            <w:rFonts w:ascii="Arial" w:eastAsia="宋体" w:hAnsi="Arial" w:cs="Arial"/>
            <w:webHidden/>
            <w:sz w:val="21"/>
            <w:szCs w:val="21"/>
          </w:rPr>
          <w:fldChar w:fldCharType="end"/>
        </w:r>
      </w:hyperlink>
    </w:p>
    <w:p w14:paraId="506E2053" w14:textId="77777777" w:rsidR="00357B62" w:rsidRPr="00DC6887" w:rsidRDefault="00F46847">
      <w:pPr>
        <w:pStyle w:val="11"/>
        <w:rPr>
          <w:rFonts w:ascii="Arial" w:eastAsia="宋体" w:hAnsi="Arial" w:cs="Arial"/>
          <w:b w:val="0"/>
          <w:bCs w:val="0"/>
          <w:kern w:val="2"/>
          <w:sz w:val="24"/>
          <w:szCs w:val="24"/>
        </w:rPr>
      </w:pPr>
      <w:hyperlink w:anchor="_Toc525655442" w:history="1">
        <w:r w:rsidR="00357B62" w:rsidRPr="00DC6887">
          <w:rPr>
            <w:rStyle w:val="ae"/>
            <w:rFonts w:ascii="Arial" w:eastAsia="宋体" w:hAnsi="Arial" w:cs="Arial"/>
            <w:sz w:val="24"/>
            <w:szCs w:val="24"/>
          </w:rPr>
          <w:t>附</w:t>
        </w:r>
        <w:r w:rsidR="00357B62" w:rsidRPr="00DC6887">
          <w:rPr>
            <w:rStyle w:val="ae"/>
            <w:rFonts w:ascii="Arial" w:eastAsia="宋体" w:hAnsi="Arial" w:cs="Arial"/>
            <w:sz w:val="24"/>
            <w:szCs w:val="24"/>
          </w:rPr>
          <w:t xml:space="preserve">   </w:t>
        </w:r>
        <w:r w:rsidR="00357B62" w:rsidRPr="00DC6887">
          <w:rPr>
            <w:rStyle w:val="ae"/>
            <w:rFonts w:ascii="Arial" w:eastAsia="宋体" w:hAnsi="Arial" w:cs="Arial"/>
            <w:sz w:val="24"/>
            <w:szCs w:val="24"/>
          </w:rPr>
          <w:t>件</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_Toc525655442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193A5C">
          <w:rPr>
            <w:rFonts w:ascii="Arial" w:eastAsia="宋体" w:hAnsi="Arial" w:cs="Arial"/>
            <w:webHidden/>
            <w:sz w:val="24"/>
            <w:szCs w:val="24"/>
          </w:rPr>
          <w:t>57</w:t>
        </w:r>
        <w:r w:rsidR="003B645C" w:rsidRPr="00DC6887">
          <w:rPr>
            <w:rFonts w:ascii="Arial" w:eastAsia="宋体" w:hAnsi="Arial" w:cs="Arial"/>
            <w:webHidden/>
            <w:sz w:val="24"/>
            <w:szCs w:val="24"/>
          </w:rPr>
          <w:fldChar w:fldCharType="end"/>
        </w:r>
      </w:hyperlink>
    </w:p>
    <w:p w14:paraId="2BDAF8E7" w14:textId="77777777" w:rsidR="006424A9" w:rsidRPr="00DC6887" w:rsidRDefault="003B645C" w:rsidP="006424A9">
      <w:pPr>
        <w:numPr>
          <w:ilvl w:val="0"/>
          <w:numId w:val="5"/>
        </w:numPr>
        <w:spacing w:line="360" w:lineRule="auto"/>
        <w:jc w:val="both"/>
        <w:rPr>
          <w:rFonts w:ascii="Arial" w:hAnsi="Arial" w:cs="Arial"/>
          <w:sz w:val="21"/>
          <w:szCs w:val="21"/>
        </w:rPr>
      </w:pPr>
      <w:r w:rsidRPr="00DC6887">
        <w:rPr>
          <w:rFonts w:ascii="Arial" w:hAnsi="Arial" w:cs="Arial"/>
        </w:rPr>
        <w:fldChar w:fldCharType="end"/>
      </w:r>
      <w:r w:rsidR="006424A9" w:rsidRPr="00DC6887">
        <w:rPr>
          <w:rFonts w:ascii="Arial" w:hAnsi="Arial" w:cs="Arial"/>
          <w:sz w:val="21"/>
          <w:szCs w:val="21"/>
        </w:rPr>
        <w:t xml:space="preserve"> </w:t>
      </w:r>
      <w:r w:rsidR="006424A9" w:rsidRPr="00DC6887">
        <w:rPr>
          <w:rFonts w:ascii="Arial" w:hAnsi="Arial" w:cs="Arial"/>
          <w:sz w:val="21"/>
          <w:szCs w:val="21"/>
        </w:rPr>
        <w:t>《估价委托书》复印件</w:t>
      </w:r>
    </w:p>
    <w:p w14:paraId="0A8B8D37"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估价对象所在位置示意图</w:t>
      </w:r>
    </w:p>
    <w:p w14:paraId="26B51B8C"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lastRenderedPageBreak/>
        <w:t>估价对象现状相关照片</w:t>
      </w:r>
    </w:p>
    <w:p w14:paraId="0CEE95EA" w14:textId="77777777" w:rsidR="006424A9" w:rsidRPr="00DC6887" w:rsidRDefault="00B714D3" w:rsidP="006424A9">
      <w:pPr>
        <w:numPr>
          <w:ilvl w:val="0"/>
          <w:numId w:val="5"/>
        </w:numPr>
        <w:spacing w:line="360" w:lineRule="auto"/>
        <w:jc w:val="both"/>
        <w:rPr>
          <w:rFonts w:ascii="Arial" w:hAnsi="Arial" w:cs="Arial"/>
          <w:sz w:val="21"/>
          <w:szCs w:val="21"/>
        </w:rPr>
      </w:pPr>
      <w:r>
        <w:rPr>
          <w:rFonts w:ascii="Arial" w:hAnsi="Arial" w:cs="Arial" w:hint="eastAsia"/>
          <w:sz w:val="21"/>
          <w:szCs w:val="21"/>
        </w:rPr>
        <w:t>《关于</w:t>
      </w:r>
      <w:r w:rsidRPr="00B714D3">
        <w:rPr>
          <w:rFonts w:ascii="Arial" w:hAnsi="Arial" w:cs="Arial" w:hint="eastAsia"/>
          <w:sz w:val="21"/>
          <w:szCs w:val="21"/>
        </w:rPr>
        <w:t>大兴区黄村镇</w:t>
      </w:r>
      <w:r w:rsidRPr="00B714D3">
        <w:rPr>
          <w:rFonts w:ascii="Arial" w:hAnsi="Arial" w:cs="Arial" w:hint="eastAsia"/>
          <w:sz w:val="21"/>
          <w:szCs w:val="21"/>
        </w:rPr>
        <w:t>DX00-0103-1304</w:t>
      </w:r>
      <w:r w:rsidRPr="00B714D3">
        <w:rPr>
          <w:rFonts w:ascii="Arial" w:hAnsi="Arial" w:cs="Arial" w:hint="eastAsia"/>
          <w:sz w:val="21"/>
          <w:szCs w:val="21"/>
        </w:rPr>
        <w:t>地块</w:t>
      </w:r>
      <w:r w:rsidRPr="00B714D3">
        <w:rPr>
          <w:rFonts w:ascii="Arial" w:hAnsi="Arial" w:cs="Arial" w:hint="eastAsia"/>
          <w:sz w:val="21"/>
          <w:szCs w:val="21"/>
        </w:rPr>
        <w:t>R2</w:t>
      </w:r>
      <w:r w:rsidRPr="00B714D3">
        <w:rPr>
          <w:rFonts w:ascii="Arial" w:hAnsi="Arial" w:cs="Arial" w:hint="eastAsia"/>
          <w:sz w:val="21"/>
          <w:szCs w:val="21"/>
        </w:rPr>
        <w:t>二类居住用地项目设计方案审查的确认函》复印件</w:t>
      </w:r>
    </w:p>
    <w:p w14:paraId="37F9F37F" w14:textId="77777777" w:rsidR="00B714D3"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0AFF1F8A"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7869A0C9"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proofErr w:type="gramStart"/>
      <w:r w:rsidRPr="00B714D3">
        <w:rPr>
          <w:rFonts w:ascii="Arial" w:hAnsi="Arial" w:cs="Arial"/>
          <w:sz w:val="21"/>
          <w:szCs w:val="21"/>
        </w:rPr>
        <w:t>规</w:t>
      </w:r>
      <w:proofErr w:type="gramEnd"/>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14:paraId="074A2CF1"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proofErr w:type="gramStart"/>
      <w:r w:rsidRPr="00B714D3">
        <w:rPr>
          <w:rFonts w:ascii="Arial" w:hAnsi="Arial" w:cs="Arial"/>
          <w:sz w:val="21"/>
          <w:szCs w:val="21"/>
        </w:rPr>
        <w:t>规</w:t>
      </w:r>
      <w:proofErr w:type="gramEnd"/>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14:paraId="43AADF02"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14:paraId="0D3A382E"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proofErr w:type="gramStart"/>
      <w:r w:rsidRPr="00B714D3">
        <w:rPr>
          <w:rFonts w:ascii="Arial" w:hAnsi="Arial" w:cs="Arial" w:hint="eastAsia"/>
          <w:sz w:val="21"/>
          <w:szCs w:val="21"/>
        </w:rPr>
        <w:t>大</w:t>
      </w:r>
      <w:r w:rsidRPr="00B714D3">
        <w:rPr>
          <w:rFonts w:ascii="Arial" w:hAnsi="Arial" w:cs="Arial"/>
          <w:sz w:val="21"/>
          <w:szCs w:val="21"/>
        </w:rPr>
        <w:t>竣</w:t>
      </w:r>
      <w:proofErr w:type="gramEnd"/>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0D89F822" w14:textId="77777777" w:rsidR="00B714D3" w:rsidRP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《房屋面积测算技术报告书（商品房类适用）》复印件</w:t>
      </w:r>
    </w:p>
    <w:p w14:paraId="0100E568" w14:textId="77777777" w:rsidR="006424A9" w:rsidRPr="00DC6887"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14:paraId="1A6D6AF9"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估价委托方《营业执照（副本）》复印件</w:t>
      </w:r>
    </w:p>
    <w:p w14:paraId="72ADA207"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房地产估价机构《营业执照（副本）》复印件</w:t>
      </w:r>
    </w:p>
    <w:p w14:paraId="0A2DEE81"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估价机构资质证书复印件</w:t>
      </w:r>
    </w:p>
    <w:p w14:paraId="1F2381CA" w14:textId="77777777" w:rsidR="00F712F8"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评估专业人员执业证书复印件</w:t>
      </w:r>
    </w:p>
    <w:p w14:paraId="3036DB54" w14:textId="77777777" w:rsidR="00F712F8" w:rsidRPr="00DC6887" w:rsidRDefault="00F712F8" w:rsidP="00A10059">
      <w:pPr>
        <w:pStyle w:val="1"/>
        <w:spacing w:line="480" w:lineRule="auto"/>
        <w:jc w:val="center"/>
        <w:rPr>
          <w:rFonts w:eastAsia="方正黑体简体"/>
          <w:b w:val="0"/>
          <w:kern w:val="2"/>
          <w:sz w:val="32"/>
          <w:szCs w:val="32"/>
        </w:rPr>
        <w:sectPr w:rsidR="00F712F8" w:rsidRPr="00DC6887" w:rsidSect="00A10059">
          <w:headerReference w:type="default" r:id="rId16"/>
          <w:headerReference w:type="first" r:id="rId17"/>
          <w:footerReference w:type="first" r:id="rId18"/>
          <w:pgSz w:w="11907" w:h="16840" w:code="9"/>
          <w:pgMar w:top="1843" w:right="1134" w:bottom="1134" w:left="1134" w:header="1134" w:footer="907" w:gutter="340"/>
          <w:cols w:space="720"/>
          <w:docGrid w:linePitch="326"/>
        </w:sectPr>
      </w:pPr>
      <w:bookmarkStart w:id="4" w:name="_Toc379795041"/>
      <w:bookmarkStart w:id="5" w:name="_Toc525655415"/>
    </w:p>
    <w:p w14:paraId="43890127" w14:textId="77777777" w:rsidR="006424A9" w:rsidRPr="00DC6887" w:rsidRDefault="006424A9" w:rsidP="006424A9">
      <w:pPr>
        <w:pStyle w:val="1"/>
        <w:spacing w:line="480" w:lineRule="auto"/>
        <w:jc w:val="center"/>
        <w:rPr>
          <w:rFonts w:eastAsia="方正黑体简体"/>
          <w:b w:val="0"/>
          <w:kern w:val="2"/>
          <w:sz w:val="32"/>
          <w:szCs w:val="32"/>
        </w:rPr>
      </w:pPr>
      <w:bookmarkStart w:id="6" w:name="_Toc168225811"/>
      <w:bookmarkEnd w:id="4"/>
      <w:bookmarkEnd w:id="5"/>
      <w:r w:rsidRPr="00DC6887">
        <w:rPr>
          <w:rFonts w:eastAsia="方正黑体简体"/>
          <w:b w:val="0"/>
          <w:kern w:val="2"/>
          <w:sz w:val="32"/>
          <w:szCs w:val="32"/>
        </w:rPr>
        <w:lastRenderedPageBreak/>
        <w:t>估价师声明</w:t>
      </w:r>
    </w:p>
    <w:p w14:paraId="79FE14A0"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注册房地产估价师郑重声明：</w:t>
      </w:r>
    </w:p>
    <w:p w14:paraId="236A27B3"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77777777" w:rsidR="006424A9" w:rsidRPr="0007684C" w:rsidRDefault="006424A9" w:rsidP="006424A9">
      <w:pPr>
        <w:spacing w:line="480" w:lineRule="auto"/>
        <w:jc w:val="both"/>
        <w:outlineLvl w:val="0"/>
        <w:rPr>
          <w:rFonts w:ascii="Arial" w:hAnsi="Arial" w:cs="Arial"/>
          <w:color w:val="FF0000"/>
          <w:kern w:val="2"/>
          <w:sz w:val="21"/>
          <w:szCs w:val="21"/>
        </w:rPr>
      </w:pPr>
      <w:r w:rsidRPr="0007684C">
        <w:rPr>
          <w:rFonts w:ascii="Arial" w:hAnsi="Arial" w:cs="Arial"/>
          <w:color w:val="FF0000"/>
          <w:kern w:val="2"/>
          <w:sz w:val="21"/>
          <w:szCs w:val="21"/>
        </w:rPr>
        <w:t>（三）评估专业人员已于</w:t>
      </w:r>
      <w:r w:rsidRPr="0007684C">
        <w:rPr>
          <w:rFonts w:ascii="Arial" w:hAnsi="Arial" w:cs="Arial"/>
          <w:color w:val="FF0000"/>
          <w:kern w:val="2"/>
          <w:sz w:val="21"/>
          <w:szCs w:val="21"/>
        </w:rPr>
        <w:t>202</w:t>
      </w:r>
      <w:r w:rsidR="00B714D3" w:rsidRPr="0007684C">
        <w:rPr>
          <w:rFonts w:ascii="Arial" w:hAnsi="Arial" w:cs="Arial" w:hint="eastAsia"/>
          <w:color w:val="FF0000"/>
          <w:kern w:val="2"/>
          <w:sz w:val="21"/>
          <w:szCs w:val="21"/>
        </w:rPr>
        <w:t>2</w:t>
      </w:r>
      <w:r w:rsidRPr="0007684C">
        <w:rPr>
          <w:rFonts w:ascii="Arial" w:hAnsi="Arial" w:cs="Arial"/>
          <w:color w:val="FF0000"/>
          <w:kern w:val="2"/>
          <w:sz w:val="21"/>
          <w:szCs w:val="21"/>
        </w:rPr>
        <w:t>年</w:t>
      </w:r>
      <w:r w:rsidR="003C0A4D">
        <w:rPr>
          <w:rFonts w:ascii="Arial" w:hAnsi="Arial" w:cs="Arial" w:hint="eastAsia"/>
          <w:color w:val="FF0000"/>
          <w:kern w:val="2"/>
          <w:sz w:val="21"/>
          <w:szCs w:val="21"/>
        </w:rPr>
        <w:t xml:space="preserve">   </w:t>
      </w:r>
      <w:r w:rsidRPr="0007684C">
        <w:rPr>
          <w:rFonts w:ascii="Arial" w:hAnsi="Arial" w:cs="Arial"/>
          <w:color w:val="FF0000"/>
          <w:kern w:val="2"/>
          <w:sz w:val="21"/>
          <w:szCs w:val="21"/>
        </w:rPr>
        <w:t>月</w:t>
      </w:r>
      <w:r w:rsidR="00B714D3" w:rsidRPr="0007684C">
        <w:rPr>
          <w:rFonts w:ascii="Arial" w:hAnsi="Arial" w:cs="Arial" w:hint="eastAsia"/>
          <w:color w:val="FF0000"/>
          <w:kern w:val="2"/>
          <w:sz w:val="21"/>
          <w:szCs w:val="21"/>
        </w:rPr>
        <w:t xml:space="preserve">  </w:t>
      </w:r>
      <w:r w:rsidRPr="0007684C">
        <w:rPr>
          <w:rFonts w:ascii="Arial" w:hAnsi="Arial" w:cs="Arial"/>
          <w:color w:val="FF0000"/>
          <w:kern w:val="2"/>
          <w:sz w:val="21"/>
          <w:szCs w:val="21"/>
        </w:rPr>
        <w:t>日对估价对象进行了实地查勘。</w:t>
      </w:r>
      <w:r w:rsidRPr="00B95BF9">
        <w:rPr>
          <w:rFonts w:ascii="Arial" w:hAnsi="Arial" w:cs="Arial"/>
          <w:color w:val="000000" w:themeColor="text1"/>
          <w:kern w:val="2"/>
          <w:sz w:val="21"/>
          <w:szCs w:val="21"/>
        </w:rPr>
        <w:t>我们与估价报告中的估价对象没有现实或潜在的利益，与估价委托人及估价利害关系人没有利害关系，也对本估价报告中的估价对象、估价委托人及估价利害关系人没有偏见。</w:t>
      </w:r>
    </w:p>
    <w:p w14:paraId="616DDFE5" w14:textId="0D08CA83"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（四）</w:t>
      </w:r>
      <w:r w:rsidR="00AE33AC" w:rsidRPr="006C2F5C">
        <w:rPr>
          <w:rFonts w:ascii="Arial" w:hAnsi="Arial" w:cs="Arial"/>
          <w:kern w:val="2"/>
          <w:sz w:val="21"/>
          <w:szCs w:val="21"/>
        </w:rPr>
        <w:t>注册房地产估价师依照中华人民共和国国家标准《房地产估价规范》</w:t>
      </w:r>
      <w:r w:rsidR="00AE33AC" w:rsidRPr="006C2F5C">
        <w:rPr>
          <w:rFonts w:ascii="Arial" w:hAnsi="Arial" w:cs="Arial"/>
          <w:kern w:val="2"/>
          <w:sz w:val="21"/>
          <w:szCs w:val="21"/>
        </w:rPr>
        <w:t>[GB/T</w:t>
      </w:r>
      <w:r w:rsidR="00AE33AC" w:rsidRPr="006C2F5C">
        <w:rPr>
          <w:rFonts w:ascii="Arial" w:hAnsi="Arial" w:cs="Arial" w:hint="eastAsia"/>
          <w:kern w:val="2"/>
          <w:sz w:val="21"/>
          <w:szCs w:val="21"/>
        </w:rPr>
        <w:t xml:space="preserve"> </w:t>
      </w:r>
      <w:r w:rsidR="00AE33AC" w:rsidRPr="006C2F5C">
        <w:rPr>
          <w:rFonts w:ascii="Arial" w:hAnsi="Arial" w:cs="Arial"/>
          <w:kern w:val="2"/>
          <w:sz w:val="21"/>
          <w:szCs w:val="21"/>
        </w:rPr>
        <w:t>50291-2015]</w:t>
      </w:r>
      <w:r w:rsidR="00AE33AC" w:rsidRPr="006C2F5C">
        <w:rPr>
          <w:rFonts w:ascii="Arial" w:hAnsi="Arial" w:cs="Arial" w:hint="eastAsia"/>
          <w:kern w:val="2"/>
          <w:sz w:val="21"/>
          <w:szCs w:val="21"/>
        </w:rPr>
        <w:t>、《</w:t>
      </w:r>
      <w:r w:rsidR="00AE33AC" w:rsidRPr="006C2F5C">
        <w:rPr>
          <w:rFonts w:ascii="Arial" w:hAnsi="Arial" w:cs="Arial"/>
          <w:kern w:val="2"/>
          <w:sz w:val="21"/>
          <w:szCs w:val="21"/>
        </w:rPr>
        <w:t>房地产估价基本术语标</w:t>
      </w:r>
      <w:r w:rsidR="00AE33AC" w:rsidRPr="006C2F5C">
        <w:rPr>
          <w:rFonts w:ascii="Arial" w:hAnsi="Arial" w:cs="Arial" w:hint="eastAsia"/>
          <w:kern w:val="2"/>
          <w:sz w:val="21"/>
          <w:szCs w:val="21"/>
        </w:rPr>
        <w:t>准》</w:t>
      </w:r>
      <w:r w:rsidR="00AE33AC" w:rsidRPr="006C2F5C">
        <w:rPr>
          <w:rFonts w:ascii="Arial" w:hAnsi="Arial" w:cs="Arial"/>
          <w:kern w:val="2"/>
          <w:sz w:val="21"/>
          <w:szCs w:val="21"/>
        </w:rPr>
        <w:t>[GB/T</w:t>
      </w:r>
      <w:r w:rsidR="00AE33AC" w:rsidRPr="006C2F5C">
        <w:rPr>
          <w:rFonts w:ascii="Arial" w:hAnsi="Arial" w:cs="Arial" w:hint="eastAsia"/>
          <w:kern w:val="2"/>
          <w:sz w:val="21"/>
          <w:szCs w:val="21"/>
        </w:rPr>
        <w:t xml:space="preserve"> </w:t>
      </w:r>
      <w:r w:rsidR="00AE33AC" w:rsidRPr="006C2F5C">
        <w:rPr>
          <w:rFonts w:ascii="Arial" w:hAnsi="Arial" w:cs="Arial"/>
          <w:kern w:val="2"/>
          <w:sz w:val="21"/>
          <w:szCs w:val="21"/>
        </w:rPr>
        <w:t>50899-2013]</w:t>
      </w:r>
      <w:r w:rsidR="00AE33AC" w:rsidRPr="006C2F5C">
        <w:rPr>
          <w:rFonts w:ascii="Arial" w:hAnsi="Arial" w:cs="Arial" w:hint="eastAsia"/>
          <w:kern w:val="2"/>
          <w:sz w:val="21"/>
          <w:szCs w:val="21"/>
        </w:rPr>
        <w:t>、</w:t>
      </w:r>
      <w:r w:rsidR="00AE33AC" w:rsidRPr="006C2F5C">
        <w:rPr>
          <w:rFonts w:ascii="Arial" w:hAnsi="Arial" w:hint="eastAsia"/>
          <w:bCs/>
          <w:sz w:val="21"/>
        </w:rPr>
        <w:t>《</w:t>
      </w:r>
      <w:r w:rsidR="00AE33AC" w:rsidRPr="006C2F5C">
        <w:rPr>
          <w:rFonts w:ascii="Arial" w:hAnsi="Arial" w:cs="Arial" w:hint="eastAsia"/>
          <w:kern w:val="2"/>
          <w:sz w:val="21"/>
          <w:szCs w:val="21"/>
        </w:rPr>
        <w:t>北京市公共租赁住房项目市场租金评估技术指引</w:t>
      </w:r>
      <w:r w:rsidR="00AE33AC" w:rsidRPr="006C2F5C">
        <w:rPr>
          <w:rFonts w:ascii="Arial" w:hAnsi="Arial" w:hint="eastAsia"/>
          <w:bCs/>
          <w:sz w:val="21"/>
        </w:rPr>
        <w:t>》</w:t>
      </w:r>
      <w:r w:rsidR="00AE33AC" w:rsidRPr="006C2F5C">
        <w:rPr>
          <w:rFonts w:ascii="Arial" w:hAnsi="Arial" w:cs="Arial"/>
          <w:kern w:val="2"/>
          <w:sz w:val="21"/>
          <w:szCs w:val="21"/>
        </w:rPr>
        <w:t>以及相关房地产估价专项标准进行估价工作，撰写本估价报告。</w:t>
      </w:r>
    </w:p>
    <w:p w14:paraId="4F333C0B"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7B934264" w14:textId="77777777" w:rsidR="002547BD" w:rsidRPr="00DC6887" w:rsidRDefault="006424A9" w:rsidP="006424A9">
      <w:pPr>
        <w:spacing w:line="480" w:lineRule="auto"/>
        <w:jc w:val="both"/>
        <w:outlineLvl w:val="0"/>
        <w:rPr>
          <w:rFonts w:ascii="Arial" w:eastAsia="楷体_GB2312" w:hAnsi="Arial" w:cs="Arial"/>
          <w:kern w:val="2"/>
          <w:sz w:val="28"/>
        </w:rPr>
      </w:pPr>
      <w:r w:rsidRPr="00DC6887">
        <w:rPr>
          <w:rFonts w:ascii="Arial" w:hAnsi="Arial" w:cs="Arial"/>
          <w:kern w:val="2"/>
          <w:sz w:val="21"/>
          <w:szCs w:val="21"/>
        </w:rPr>
        <w:t>（六）本估价报告由</w:t>
      </w:r>
      <w:proofErr w:type="gramStart"/>
      <w:r w:rsidRPr="00DC6887">
        <w:rPr>
          <w:rFonts w:ascii="Arial" w:hAnsi="Arial" w:cs="Arial"/>
          <w:kern w:val="2"/>
          <w:sz w:val="21"/>
          <w:szCs w:val="21"/>
        </w:rPr>
        <w:t>北京康正宏</w:t>
      </w:r>
      <w:proofErr w:type="gramEnd"/>
      <w:r w:rsidRPr="00DC6887">
        <w:rPr>
          <w:rFonts w:ascii="Arial" w:hAnsi="Arial" w:cs="Arial"/>
          <w:kern w:val="2"/>
          <w:sz w:val="21"/>
          <w:szCs w:val="21"/>
        </w:rPr>
        <w:t>基房地产评估有限公司负责解释。</w:t>
      </w:r>
    </w:p>
    <w:p w14:paraId="5B66F2B5" w14:textId="77777777" w:rsidR="00F94FCC" w:rsidRPr="00DC6887" w:rsidRDefault="00F94FCC" w:rsidP="003A44A4">
      <w:pPr>
        <w:rPr>
          <w:rFonts w:ascii="Arial" w:eastAsia="楷体_GB2312" w:hAnsi="Arial" w:cs="Arial"/>
          <w:kern w:val="2"/>
          <w:sz w:val="28"/>
        </w:rPr>
        <w:sectPr w:rsidR="00F94FCC" w:rsidRPr="00DC6887" w:rsidSect="00A10059">
          <w:pgSz w:w="11907" w:h="16840" w:code="9"/>
          <w:pgMar w:top="1843" w:right="1134" w:bottom="1134" w:left="1134" w:header="1134" w:footer="907" w:gutter="340"/>
          <w:cols w:space="720"/>
          <w:docGrid w:linePitch="326"/>
        </w:sectPr>
      </w:pPr>
    </w:p>
    <w:p w14:paraId="1779F7AD" w14:textId="77777777" w:rsidR="006424A9" w:rsidRPr="00DC6887" w:rsidRDefault="006424A9" w:rsidP="006424A9">
      <w:pPr>
        <w:pStyle w:val="1"/>
        <w:spacing w:line="480" w:lineRule="auto"/>
        <w:jc w:val="center"/>
        <w:rPr>
          <w:rFonts w:eastAsia="方正黑体简体"/>
          <w:b w:val="0"/>
          <w:kern w:val="2"/>
          <w:sz w:val="32"/>
          <w:szCs w:val="32"/>
        </w:rPr>
      </w:pPr>
      <w:bookmarkStart w:id="7" w:name="_Toc379795042"/>
      <w:bookmarkStart w:id="8" w:name="_Toc525655416"/>
      <w:r w:rsidRPr="00DC6887">
        <w:rPr>
          <w:rFonts w:eastAsia="方正黑体简体"/>
          <w:b w:val="0"/>
          <w:kern w:val="2"/>
          <w:sz w:val="32"/>
          <w:szCs w:val="32"/>
        </w:rPr>
        <w:lastRenderedPageBreak/>
        <w:t>估价假设和限制条件</w:t>
      </w:r>
      <w:bookmarkEnd w:id="7"/>
      <w:bookmarkEnd w:id="8"/>
    </w:p>
    <w:p w14:paraId="3D1F6D3B"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（一）本次估价的一般假设</w:t>
      </w:r>
    </w:p>
    <w:p w14:paraId="79AE51E9"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在调查时段的房地产租赁市场为公开、平等、自愿的交易市场。</w:t>
      </w:r>
    </w:p>
    <w:p w14:paraId="2F8963E9"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color w:val="000000"/>
          <w:kern w:val="2"/>
          <w:sz w:val="21"/>
          <w:szCs w:val="21"/>
        </w:rPr>
        <w:t>评估专业人员</w:t>
      </w:r>
      <w:r w:rsidRPr="00DC6887">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 xml:space="preserve">4. </w:t>
      </w:r>
      <w:r w:rsidRPr="00DC6887">
        <w:rPr>
          <w:rFonts w:ascii="Arial" w:hAnsi="Arial" w:cs="Arial"/>
          <w:kern w:val="2"/>
          <w:sz w:val="21"/>
          <w:szCs w:val="21"/>
        </w:rPr>
        <w:t>本次估价结果是在满足全部假设与限制条件下，于价值时点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日前</w:t>
      </w:r>
      <w:r w:rsidRPr="00DC6887">
        <w:rPr>
          <w:rFonts w:ascii="Arial" w:hAnsi="Arial" w:cs="Arial"/>
          <w:kern w:val="2"/>
          <w:sz w:val="21"/>
          <w:szCs w:val="21"/>
        </w:rPr>
        <w:t>12</w:t>
      </w:r>
      <w:r w:rsidRPr="00DC6887">
        <w:rPr>
          <w:rFonts w:ascii="Arial" w:hAnsi="Arial" w:cs="Arial"/>
          <w:kern w:val="2"/>
          <w:sz w:val="21"/>
          <w:szCs w:val="21"/>
        </w:rPr>
        <w:t>个月估价对象同地段、同类型普通住房的市场平均租金价格水平，估价结果</w:t>
      </w:r>
      <w:r w:rsidRPr="00DC6887">
        <w:rPr>
          <w:rFonts w:ascii="Arial" w:hAnsi="Arial" w:cs="Arial"/>
          <w:sz w:val="21"/>
          <w:szCs w:val="21"/>
        </w:rPr>
        <w:t>包括地租、房屋折旧、设备折旧、维修费、保险费、</w:t>
      </w:r>
      <w:r w:rsidR="00997423">
        <w:rPr>
          <w:rFonts w:ascii="Arial" w:hAnsi="Arial" w:cs="Arial" w:hint="eastAsia"/>
          <w:sz w:val="21"/>
          <w:szCs w:val="21"/>
        </w:rPr>
        <w:t>物业费</w:t>
      </w:r>
      <w:r w:rsidR="00997423">
        <w:rPr>
          <w:rFonts w:ascii="Arial" w:hAnsi="Arial" w:cs="Arial"/>
          <w:sz w:val="21"/>
          <w:szCs w:val="21"/>
        </w:rPr>
        <w:t>、</w:t>
      </w:r>
      <w:r w:rsidRPr="00DC6887">
        <w:rPr>
          <w:rFonts w:ascii="Arial" w:hAnsi="Arial" w:cs="Arial"/>
          <w:sz w:val="21"/>
          <w:szCs w:val="21"/>
        </w:rPr>
        <w:t>管理费、利息、利润</w:t>
      </w:r>
      <w:r w:rsidR="00997423">
        <w:rPr>
          <w:rFonts w:ascii="Arial" w:hAnsi="Arial" w:cs="Arial" w:hint="eastAsia"/>
          <w:sz w:val="21"/>
          <w:szCs w:val="21"/>
        </w:rPr>
        <w:t>和</w:t>
      </w:r>
      <w:r w:rsidR="00997423"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p>
    <w:p w14:paraId="3756EB7C" w14:textId="24F620A5"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5.</w:t>
      </w:r>
      <w:r w:rsidRPr="00DC6887">
        <w:rPr>
          <w:rFonts w:ascii="Arial" w:hAnsi="Arial" w:cs="Arial"/>
          <w:kern w:val="2"/>
          <w:sz w:val="21"/>
          <w:szCs w:val="21"/>
        </w:rPr>
        <w:t>估价对象户型、建筑面积、套数等情况均以估价委托人</w:t>
      </w:r>
      <w:r w:rsidR="00AE33AC">
        <w:rPr>
          <w:rFonts w:ascii="Arial" w:hAnsi="Arial" w:cs="Arial" w:hint="eastAsia"/>
          <w:kern w:val="2"/>
          <w:sz w:val="21"/>
          <w:szCs w:val="21"/>
        </w:rPr>
        <w:t>提供的</w:t>
      </w:r>
      <w:r w:rsidR="00AE33AC" w:rsidRPr="00B714D3">
        <w:rPr>
          <w:rFonts w:ascii="Arial" w:hAnsi="Arial" w:cs="Arial"/>
          <w:sz w:val="21"/>
          <w:szCs w:val="21"/>
        </w:rPr>
        <w:t>《房屋面积测算技术报告书（商品房类适用）》</w:t>
      </w:r>
      <w:r w:rsidR="00AE33AC">
        <w:rPr>
          <w:rFonts w:ascii="Arial" w:hAnsi="Arial" w:cs="Arial" w:hint="eastAsia"/>
          <w:sz w:val="21"/>
          <w:szCs w:val="21"/>
        </w:rPr>
        <w:t>、</w:t>
      </w:r>
      <w:r w:rsidR="00AE33AC" w:rsidRPr="00DC6887">
        <w:rPr>
          <w:rFonts w:ascii="Arial" w:hAnsi="Arial" w:cs="Arial"/>
          <w:sz w:val="21"/>
          <w:szCs w:val="21"/>
        </w:rPr>
        <w:t>《</w:t>
      </w:r>
      <w:r w:rsidR="00AE33AC">
        <w:rPr>
          <w:rFonts w:ascii="Arial" w:hAnsi="Arial" w:cs="Arial" w:hint="eastAsia"/>
          <w:sz w:val="21"/>
          <w:szCs w:val="21"/>
        </w:rPr>
        <w:t>兴宏雅苑共有产权住房项目概况</w:t>
      </w:r>
      <w:r w:rsidR="00AE33AC" w:rsidRPr="00DC6887">
        <w:rPr>
          <w:rFonts w:ascii="Arial" w:hAnsi="Arial" w:cs="Arial"/>
          <w:sz w:val="21"/>
          <w:szCs w:val="21"/>
        </w:rPr>
        <w:t>》</w:t>
      </w:r>
      <w:r w:rsidRPr="00DC6887">
        <w:rPr>
          <w:rFonts w:ascii="Arial" w:hAnsi="Arial" w:cs="Arial"/>
          <w:kern w:val="2"/>
          <w:sz w:val="21"/>
          <w:szCs w:val="21"/>
        </w:rPr>
        <w:t>为</w:t>
      </w:r>
      <w:r w:rsidRPr="00DC6887">
        <w:rPr>
          <w:rFonts w:ascii="Arial" w:hAnsi="Arial" w:cs="Arial"/>
          <w:sz w:val="21"/>
          <w:szCs w:val="21"/>
        </w:rPr>
        <w:t>依据。</w:t>
      </w:r>
    </w:p>
    <w:p w14:paraId="1C94C845" w14:textId="77777777" w:rsidR="006424A9" w:rsidRPr="00B95BF9" w:rsidRDefault="006424A9" w:rsidP="006424A9">
      <w:pPr>
        <w:spacing w:line="480" w:lineRule="auto"/>
        <w:ind w:firstLineChars="200" w:firstLine="420"/>
        <w:jc w:val="both"/>
        <w:rPr>
          <w:rFonts w:ascii="Arial" w:hAnsi="Arial" w:cs="Arial"/>
          <w:color w:val="000000" w:themeColor="text1"/>
          <w:kern w:val="2"/>
          <w:sz w:val="21"/>
          <w:szCs w:val="21"/>
        </w:rPr>
      </w:pPr>
      <w:r w:rsidRPr="00B95BF9">
        <w:rPr>
          <w:rFonts w:ascii="Arial" w:hAnsi="Arial" w:cs="Arial"/>
          <w:color w:val="000000" w:themeColor="text1"/>
          <w:sz w:val="21"/>
          <w:szCs w:val="21"/>
        </w:rPr>
        <w:t>6.</w:t>
      </w:r>
      <w:r w:rsidRPr="00B95BF9">
        <w:rPr>
          <w:rFonts w:ascii="Arial" w:hAnsi="Arial" w:cs="Arial"/>
          <w:color w:val="000000" w:themeColor="text1"/>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12D3B8D7"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7.</w:t>
      </w:r>
      <w:r w:rsidRPr="00DC6887">
        <w:rPr>
          <w:rFonts w:ascii="Arial" w:hAnsi="Arial" w:cs="Arial"/>
          <w:kern w:val="2"/>
          <w:sz w:val="21"/>
          <w:szCs w:val="21"/>
        </w:rPr>
        <w:t>任何有关估价对象的运作方式、程序符合国家、地方的有关法律、法规。</w:t>
      </w:r>
    </w:p>
    <w:p w14:paraId="5F66C54E" w14:textId="77777777"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kern w:val="2"/>
          <w:sz w:val="21"/>
          <w:szCs w:val="21"/>
        </w:rPr>
        <w:t>8.</w:t>
      </w:r>
      <w:r w:rsidRPr="00DC6887">
        <w:rPr>
          <w:rFonts w:ascii="Arial" w:hAnsi="Arial" w:cs="Arial"/>
          <w:color w:val="000000"/>
          <w:kern w:val="2"/>
          <w:sz w:val="21"/>
          <w:szCs w:val="21"/>
        </w:rPr>
        <w:t>本次估价结果未考虑国家宏观政策发生重大变化以及遇有自然力和其他不可抗力对估价结果的影响。</w:t>
      </w:r>
    </w:p>
    <w:p w14:paraId="04AC19D5"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9.</w:t>
      </w:r>
      <w:r w:rsidRPr="00DC6887">
        <w:rPr>
          <w:rFonts w:ascii="Arial" w:hAnsi="Arial" w:cs="Arial"/>
          <w:kern w:val="2"/>
          <w:sz w:val="21"/>
          <w:szCs w:val="21"/>
        </w:rPr>
        <w:t>估价结果未考虑估价对象及其运营企业已承担的债务、或有债务及经营决策失误或市场运作失当对其租赁价格水平的影响。</w:t>
      </w:r>
    </w:p>
    <w:p w14:paraId="5967A159" w14:textId="77777777" w:rsidR="006424A9" w:rsidRPr="00DC6887" w:rsidRDefault="00913EB8" w:rsidP="006424A9">
      <w:pPr>
        <w:spacing w:line="480" w:lineRule="auto"/>
        <w:ind w:firstLineChars="200" w:firstLine="420"/>
        <w:jc w:val="both"/>
        <w:rPr>
          <w:rFonts w:ascii="Arial" w:hAnsi="Arial" w:cs="Arial"/>
          <w:kern w:val="2"/>
          <w:sz w:val="21"/>
          <w:szCs w:val="21"/>
        </w:rPr>
      </w:pPr>
      <w:r>
        <w:rPr>
          <w:rFonts w:ascii="Arial" w:hAnsi="Arial" w:cs="Arial"/>
          <w:kern w:val="2"/>
          <w:sz w:val="21"/>
          <w:szCs w:val="21"/>
        </w:rPr>
        <w:t>10</w:t>
      </w:r>
      <w:r w:rsidR="006424A9" w:rsidRPr="00DC6887">
        <w:rPr>
          <w:rFonts w:ascii="Arial" w:hAnsi="Arial" w:cs="Arial"/>
          <w:kern w:val="2"/>
          <w:sz w:val="21"/>
          <w:szCs w:val="21"/>
        </w:rPr>
        <w:t>.</w:t>
      </w:r>
      <w:r w:rsidR="006424A9" w:rsidRPr="00DC6887">
        <w:rPr>
          <w:rFonts w:ascii="Arial" w:hAnsi="Arial" w:cs="Arial"/>
          <w:kern w:val="2"/>
          <w:sz w:val="21"/>
          <w:szCs w:val="21"/>
        </w:rPr>
        <w:t>根据估价目的，本次估价设定估价对象于价值时点不存在抵押、地役、查封等他项权利限制。</w:t>
      </w:r>
    </w:p>
    <w:p w14:paraId="77A5AA2C"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（二）本次估价的未定事项假设</w:t>
      </w:r>
    </w:p>
    <w:p w14:paraId="297E47D5" w14:textId="77777777" w:rsidR="006424A9" w:rsidRPr="00DC6887" w:rsidRDefault="006424A9" w:rsidP="006424A9">
      <w:pPr>
        <w:spacing w:line="480" w:lineRule="auto"/>
        <w:ind w:firstLineChars="200" w:firstLine="420"/>
        <w:jc w:val="both"/>
        <w:rPr>
          <w:rFonts w:ascii="Arial" w:hAnsi="Arial" w:cs="Arial"/>
          <w:color w:val="000000"/>
          <w:sz w:val="21"/>
          <w:szCs w:val="21"/>
        </w:rPr>
      </w:pPr>
      <w:r w:rsidRPr="00DC6887">
        <w:rPr>
          <w:rFonts w:ascii="Arial" w:hAnsi="Arial" w:cs="Arial"/>
          <w:color w:val="000000"/>
          <w:sz w:val="21"/>
          <w:szCs w:val="21"/>
        </w:rPr>
        <w:t>无未定事项假设。</w:t>
      </w:r>
    </w:p>
    <w:p w14:paraId="6C9674F1"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lastRenderedPageBreak/>
        <w:t>（三）本次估价的背离事实假设</w:t>
      </w:r>
    </w:p>
    <w:p w14:paraId="63113517"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sz w:val="21"/>
          <w:szCs w:val="21"/>
        </w:rPr>
        <w:t>无背离事实假设。</w:t>
      </w:r>
    </w:p>
    <w:p w14:paraId="262E90CB"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（四）本次估价的不相一致假设</w:t>
      </w:r>
    </w:p>
    <w:p w14:paraId="637582A0" w14:textId="75E404C7" w:rsidR="006424A9" w:rsidRDefault="00863C1E" w:rsidP="006424A9">
      <w:pPr>
        <w:spacing w:line="480" w:lineRule="auto"/>
        <w:ind w:firstLineChars="196" w:firstLine="412"/>
        <w:jc w:val="both"/>
        <w:outlineLvl w:val="0"/>
        <w:rPr>
          <w:rFonts w:ascii="Arial" w:hAnsi="Arial" w:cs="Arial"/>
          <w:kern w:val="2"/>
          <w:sz w:val="21"/>
          <w:szCs w:val="21"/>
        </w:rPr>
      </w:pPr>
      <w:r>
        <w:rPr>
          <w:rFonts w:ascii="Arial" w:hAnsi="Arial" w:cs="Arial" w:hint="eastAsia"/>
          <w:kern w:val="2"/>
          <w:sz w:val="21"/>
          <w:szCs w:val="21"/>
        </w:rPr>
        <w:t>1.</w:t>
      </w:r>
      <w:r w:rsidR="006424A9" w:rsidRPr="00DC6887">
        <w:rPr>
          <w:rFonts w:ascii="Arial" w:hAnsi="Arial" w:cs="Arial"/>
          <w:kern w:val="2"/>
          <w:sz w:val="21"/>
          <w:szCs w:val="21"/>
        </w:rPr>
        <w:t>根据估价委托人提供的</w:t>
      </w:r>
      <w:r w:rsidR="00913EB8" w:rsidRPr="00DC6887">
        <w:rPr>
          <w:rFonts w:ascii="Arial" w:hAnsi="Arial" w:cs="Arial"/>
          <w:sz w:val="21"/>
          <w:szCs w:val="21"/>
        </w:rPr>
        <w:t>《</w:t>
      </w:r>
      <w:r w:rsidR="00913EB8">
        <w:rPr>
          <w:rFonts w:ascii="Arial" w:hAnsi="Arial" w:cs="Arial" w:hint="eastAsia"/>
          <w:sz w:val="21"/>
          <w:szCs w:val="21"/>
        </w:rPr>
        <w:t>兴宏雅苑共有产权住房项目概况</w:t>
      </w:r>
      <w:r w:rsidR="00913EB8" w:rsidRPr="00DC6887">
        <w:rPr>
          <w:rFonts w:ascii="Arial" w:hAnsi="Arial" w:cs="Arial"/>
          <w:sz w:val="21"/>
          <w:szCs w:val="21"/>
        </w:rPr>
        <w:t>》</w:t>
      </w:r>
      <w:r w:rsidR="006424A9" w:rsidRPr="00DC6887">
        <w:rPr>
          <w:rFonts w:ascii="Arial" w:hAnsi="Arial" w:cs="Arial"/>
          <w:kern w:val="2"/>
          <w:sz w:val="21"/>
          <w:szCs w:val="21"/>
        </w:rPr>
        <w:t>，本次评估估价对象</w:t>
      </w:r>
      <w:commentRangeStart w:id="9"/>
      <w:r w:rsidR="006424A9" w:rsidRPr="00DC6887">
        <w:rPr>
          <w:rFonts w:ascii="Arial" w:hAnsi="Arial" w:cs="Arial"/>
          <w:kern w:val="2"/>
          <w:sz w:val="21"/>
          <w:szCs w:val="21"/>
        </w:rPr>
        <w:t>建筑面积为</w:t>
      </w:r>
      <w:r w:rsidR="00AE33AC">
        <w:rPr>
          <w:rFonts w:ascii="Arial" w:hAnsi="Arial" w:cs="Arial" w:hint="eastAsia"/>
          <w:kern w:val="2"/>
          <w:sz w:val="21"/>
          <w:szCs w:val="21"/>
        </w:rPr>
        <w:t>87-</w:t>
      </w:r>
      <w:r w:rsidR="00913EB8">
        <w:rPr>
          <w:rFonts w:ascii="Arial" w:hAnsi="Arial" w:cs="Arial" w:hint="eastAsia"/>
          <w:kern w:val="2"/>
          <w:sz w:val="21"/>
          <w:szCs w:val="21"/>
        </w:rPr>
        <w:t>89</w:t>
      </w:r>
      <w:r w:rsidR="00913EB8">
        <w:rPr>
          <w:rFonts w:ascii="Arial" w:hAnsi="Arial" w:cs="Arial" w:hint="eastAsia"/>
          <w:kern w:val="2"/>
          <w:sz w:val="21"/>
          <w:szCs w:val="21"/>
        </w:rPr>
        <w:t>、</w:t>
      </w:r>
      <w:r w:rsidR="00EE0D34">
        <w:rPr>
          <w:rFonts w:ascii="Arial" w:hAnsi="Arial" w:cs="Arial" w:hint="eastAsia"/>
          <w:kern w:val="2"/>
          <w:sz w:val="21"/>
          <w:szCs w:val="21"/>
        </w:rPr>
        <w:t>118-120</w:t>
      </w:r>
      <w:r w:rsidR="006424A9" w:rsidRPr="00DC6887">
        <w:rPr>
          <w:rFonts w:ascii="Arial" w:hAnsi="Arial" w:cs="Arial"/>
          <w:kern w:val="2"/>
          <w:sz w:val="21"/>
          <w:szCs w:val="21"/>
        </w:rPr>
        <w:t>平方米。</w:t>
      </w:r>
      <w:commentRangeEnd w:id="9"/>
      <w:r w:rsidR="00F46847">
        <w:rPr>
          <w:rStyle w:val="af1"/>
        </w:rPr>
        <w:commentReference w:id="9"/>
      </w:r>
      <w:r w:rsidR="006424A9" w:rsidRPr="00DC6887">
        <w:rPr>
          <w:rFonts w:ascii="Arial" w:hAnsi="Arial" w:cs="Arial"/>
          <w:kern w:val="2"/>
          <w:sz w:val="21"/>
          <w:szCs w:val="21"/>
        </w:rPr>
        <w:t>根据《北京市共有产权住房规划设计宜居建设导则（试行）》</w:t>
      </w:r>
      <w:r w:rsidR="006424A9" w:rsidRPr="00DC6887">
        <w:rPr>
          <w:rFonts w:ascii="Arial" w:hAnsi="Arial" w:cs="Arial"/>
          <w:kern w:val="2"/>
          <w:sz w:val="21"/>
          <w:szCs w:val="21"/>
        </w:rPr>
        <w:t>[</w:t>
      </w:r>
      <w:r w:rsidR="006424A9" w:rsidRPr="00DC6887">
        <w:rPr>
          <w:rFonts w:ascii="Arial" w:hAnsi="Arial" w:cs="Arial"/>
          <w:kern w:val="2"/>
          <w:sz w:val="21"/>
          <w:szCs w:val="21"/>
        </w:rPr>
        <w:t>京建发（</w:t>
      </w:r>
      <w:r w:rsidR="006424A9" w:rsidRPr="00DC6887">
        <w:rPr>
          <w:rFonts w:ascii="Arial" w:hAnsi="Arial" w:cs="Arial"/>
          <w:kern w:val="2"/>
          <w:sz w:val="21"/>
          <w:szCs w:val="21"/>
        </w:rPr>
        <w:t>2017</w:t>
      </w:r>
      <w:r w:rsidR="006424A9" w:rsidRPr="00DC6887">
        <w:rPr>
          <w:rFonts w:ascii="Arial" w:hAnsi="Arial" w:cs="Arial"/>
          <w:kern w:val="2"/>
          <w:sz w:val="21"/>
          <w:szCs w:val="21"/>
        </w:rPr>
        <w:t>）</w:t>
      </w:r>
      <w:r w:rsidR="006424A9" w:rsidRPr="00DC6887">
        <w:rPr>
          <w:rFonts w:ascii="Arial" w:hAnsi="Arial" w:cs="Arial"/>
          <w:kern w:val="2"/>
          <w:sz w:val="21"/>
          <w:szCs w:val="21"/>
        </w:rPr>
        <w:t>20</w:t>
      </w:r>
      <w:r w:rsidR="006424A9" w:rsidRPr="00DC6887">
        <w:rPr>
          <w:rFonts w:ascii="Arial" w:hAnsi="Arial" w:cs="Arial"/>
          <w:kern w:val="2"/>
          <w:sz w:val="21"/>
          <w:szCs w:val="21"/>
        </w:rPr>
        <w:t>号</w:t>
      </w:r>
      <w:r w:rsidR="006424A9" w:rsidRPr="00DC6887">
        <w:rPr>
          <w:rFonts w:ascii="Arial" w:hAnsi="Arial" w:cs="Arial"/>
          <w:kern w:val="2"/>
          <w:sz w:val="21"/>
          <w:szCs w:val="21"/>
        </w:rPr>
        <w:t>]</w:t>
      </w:r>
      <w:r w:rsidR="006424A9" w:rsidRPr="00DC6887">
        <w:rPr>
          <w:rFonts w:ascii="Arial" w:hAnsi="Arial" w:cs="Arial"/>
          <w:kern w:val="2"/>
          <w:sz w:val="21"/>
          <w:szCs w:val="21"/>
        </w:rPr>
        <w:t>相关规定，共有产权住房户型设计套型总建筑面积不应大于</w:t>
      </w:r>
      <w:r w:rsidR="006424A9" w:rsidRPr="00DC6887">
        <w:rPr>
          <w:rFonts w:ascii="Arial" w:hAnsi="Arial" w:cs="Arial"/>
          <w:kern w:val="2"/>
          <w:sz w:val="21"/>
          <w:szCs w:val="21"/>
        </w:rPr>
        <w:t>90</w:t>
      </w:r>
      <w:r w:rsidR="006424A9" w:rsidRPr="00DC6887">
        <w:rPr>
          <w:rFonts w:ascii="Arial" w:hAnsi="Arial" w:cs="Arial"/>
          <w:kern w:val="2"/>
          <w:sz w:val="21"/>
          <w:szCs w:val="21"/>
        </w:rPr>
        <w:t>平方米，</w:t>
      </w:r>
      <w:r w:rsidR="00913EB8" w:rsidRPr="00BD69CC">
        <w:rPr>
          <w:rFonts w:ascii="Arial" w:hAnsi="Arial" w:cs="Arial"/>
          <w:kern w:val="2"/>
          <w:sz w:val="21"/>
          <w:szCs w:val="21"/>
        </w:rPr>
        <w:t>估价对象</w:t>
      </w:r>
      <w:r w:rsidR="002A2172">
        <w:rPr>
          <w:rFonts w:ascii="Arial" w:hAnsi="Arial" w:cs="Arial" w:hint="eastAsia"/>
          <w:kern w:val="2"/>
          <w:sz w:val="21"/>
          <w:szCs w:val="21"/>
        </w:rPr>
        <w:t>部分房屋</w:t>
      </w:r>
      <w:r w:rsidR="00913EB8" w:rsidRPr="00BD69CC">
        <w:rPr>
          <w:rFonts w:ascii="Arial" w:hAnsi="Arial" w:cs="Arial"/>
          <w:kern w:val="2"/>
          <w:sz w:val="21"/>
          <w:szCs w:val="21"/>
        </w:rPr>
        <w:t>建筑面积与上述导</w:t>
      </w:r>
      <w:proofErr w:type="gramStart"/>
      <w:r w:rsidR="00913EB8" w:rsidRPr="00BD69CC">
        <w:rPr>
          <w:rFonts w:ascii="Arial" w:hAnsi="Arial" w:cs="Arial"/>
          <w:kern w:val="2"/>
          <w:sz w:val="21"/>
          <w:szCs w:val="21"/>
        </w:rPr>
        <w:t>则相关</w:t>
      </w:r>
      <w:proofErr w:type="gramEnd"/>
      <w:r w:rsidR="00913EB8" w:rsidRPr="00BD69CC">
        <w:rPr>
          <w:rFonts w:ascii="Arial" w:hAnsi="Arial" w:cs="Arial"/>
          <w:kern w:val="2"/>
          <w:sz w:val="21"/>
          <w:szCs w:val="21"/>
        </w:rPr>
        <w:t>规定不相一致。根据众数原则，估价对象中套数占比最大的为</w:t>
      </w:r>
      <w:r w:rsidR="00737A52">
        <w:rPr>
          <w:rFonts w:ascii="Arial" w:hAnsi="Arial" w:cs="Arial" w:hint="eastAsia"/>
          <w:kern w:val="2"/>
          <w:sz w:val="21"/>
          <w:szCs w:val="21"/>
        </w:rPr>
        <w:t>87-</w:t>
      </w:r>
      <w:r w:rsidR="00913EB8" w:rsidRPr="00BD69CC">
        <w:rPr>
          <w:rFonts w:ascii="Arial" w:hAnsi="Arial" w:cs="Arial"/>
          <w:kern w:val="2"/>
          <w:sz w:val="21"/>
          <w:szCs w:val="21"/>
        </w:rPr>
        <w:t>89</w:t>
      </w:r>
      <w:r w:rsidR="00913EB8" w:rsidRPr="00BD69CC">
        <w:rPr>
          <w:rFonts w:ascii="Arial" w:hAnsi="Arial" w:cs="Arial"/>
          <w:kern w:val="2"/>
          <w:sz w:val="21"/>
          <w:szCs w:val="21"/>
        </w:rPr>
        <w:t>平方米的二居室，故本次租金评估标准房是指参照被评估共有产权房项目的户型、面积、装修设备等因素及</w:t>
      </w:r>
      <w:r w:rsidR="00913EB8" w:rsidRPr="00BD69CC">
        <w:rPr>
          <w:rFonts w:ascii="Arial" w:hAnsi="Arial" w:cs="Arial"/>
          <w:bCs/>
          <w:sz w:val="21"/>
        </w:rPr>
        <w:t>《北京市共有产权住房价格评估技术指引（试行）》</w:t>
      </w:r>
      <w:r w:rsidR="00913EB8" w:rsidRPr="00BD69CC">
        <w:rPr>
          <w:rFonts w:ascii="Arial" w:hAnsi="Arial" w:cs="Arial"/>
          <w:bCs/>
          <w:sz w:val="21"/>
        </w:rPr>
        <w:t>(</w:t>
      </w:r>
      <w:proofErr w:type="gramStart"/>
      <w:r w:rsidR="00913EB8" w:rsidRPr="00BD69CC">
        <w:rPr>
          <w:rFonts w:ascii="Arial" w:hAnsi="Arial" w:cs="Arial"/>
          <w:bCs/>
          <w:sz w:val="21"/>
        </w:rPr>
        <w:t>北估秘</w:t>
      </w:r>
      <w:proofErr w:type="gramEnd"/>
      <w:r w:rsidR="00913EB8" w:rsidRPr="00BD69CC">
        <w:rPr>
          <w:rFonts w:ascii="Arial" w:hAnsi="Arial" w:cs="Arial"/>
          <w:bCs/>
          <w:sz w:val="21"/>
        </w:rPr>
        <w:t>[2018]012</w:t>
      </w:r>
      <w:r w:rsidR="00913EB8" w:rsidRPr="00BD69CC">
        <w:rPr>
          <w:rFonts w:ascii="Arial" w:hAnsi="Arial" w:cs="Arial"/>
          <w:bCs/>
          <w:sz w:val="21"/>
        </w:rPr>
        <w:t>号</w:t>
      </w:r>
      <w:r w:rsidR="00913EB8" w:rsidRPr="00BD69CC">
        <w:rPr>
          <w:rFonts w:ascii="Arial" w:hAnsi="Arial" w:cs="Arial"/>
          <w:bCs/>
          <w:sz w:val="21"/>
        </w:rPr>
        <w:t>)</w:t>
      </w:r>
      <w:r w:rsidR="00913EB8" w:rsidRPr="00BD69CC">
        <w:rPr>
          <w:rFonts w:ascii="Arial" w:hAnsi="Arial" w:cs="Arial"/>
          <w:kern w:val="2"/>
          <w:sz w:val="21"/>
          <w:szCs w:val="21"/>
        </w:rPr>
        <w:t>设定的房屋状况。</w:t>
      </w:r>
    </w:p>
    <w:p w14:paraId="39E90AA2" w14:textId="3D3D3DF6" w:rsidR="00863C1E" w:rsidRPr="000350B0" w:rsidRDefault="00863C1E" w:rsidP="000350B0">
      <w:pPr>
        <w:spacing w:line="480" w:lineRule="auto"/>
        <w:ind w:firstLineChars="196" w:firstLine="412"/>
        <w:jc w:val="both"/>
        <w:outlineLvl w:val="0"/>
        <w:rPr>
          <w:rFonts w:ascii="Arial" w:hAnsi="Arial" w:cs="Arial"/>
          <w:kern w:val="2"/>
          <w:sz w:val="21"/>
          <w:szCs w:val="21"/>
        </w:rPr>
      </w:pPr>
      <w:r w:rsidRPr="000350B0">
        <w:rPr>
          <w:rFonts w:ascii="Arial" w:hAnsi="Arial" w:cs="Arial" w:hint="eastAsia"/>
          <w:kern w:val="2"/>
          <w:sz w:val="21"/>
          <w:szCs w:val="21"/>
        </w:rPr>
        <w:t>2.</w:t>
      </w:r>
      <w:r w:rsidR="006F6435" w:rsidRPr="000350B0">
        <w:rPr>
          <w:rFonts w:ascii="Arial" w:hAnsi="Arial" w:cs="Arial"/>
          <w:color w:val="000000" w:themeColor="text1"/>
          <w:sz w:val="21"/>
          <w:szCs w:val="21"/>
        </w:rPr>
        <w:t>《房屋面积测算技术报告书（商</w:t>
      </w:r>
      <w:r w:rsidR="006F6435" w:rsidRPr="000350B0">
        <w:rPr>
          <w:rFonts w:ascii="Arial" w:hAnsi="Arial" w:cs="Arial"/>
          <w:sz w:val="21"/>
          <w:szCs w:val="21"/>
        </w:rPr>
        <w:t>品房类适用）》</w:t>
      </w:r>
      <w:r w:rsidR="006F6435" w:rsidRPr="000350B0">
        <w:rPr>
          <w:rFonts w:ascii="Arial" w:hAnsi="Arial" w:cs="Arial" w:hint="eastAsia"/>
          <w:kern w:val="2"/>
          <w:sz w:val="21"/>
          <w:szCs w:val="21"/>
        </w:rPr>
        <w:t>中标记的</w:t>
      </w:r>
      <w:r w:rsidR="006F6435" w:rsidRPr="000350B0">
        <w:rPr>
          <w:rFonts w:ascii="Arial" w:hAnsi="Arial" w:cs="Arial" w:hint="eastAsia"/>
          <w:kern w:val="2"/>
          <w:sz w:val="21"/>
          <w:szCs w:val="21"/>
        </w:rPr>
        <w:t>1</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2</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3</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4</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5</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6</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7</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8</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9</w:t>
      </w:r>
      <w:r w:rsidR="006F6435" w:rsidRPr="000350B0">
        <w:rPr>
          <w:rFonts w:ascii="Arial" w:hAnsi="Arial" w:cs="Arial" w:hint="eastAsia"/>
          <w:kern w:val="2"/>
          <w:sz w:val="21"/>
          <w:szCs w:val="21"/>
        </w:rPr>
        <w:t>号楼分别对应规划许可证批复楼号：</w:t>
      </w:r>
      <w:r w:rsidR="006F6435" w:rsidRPr="000350B0">
        <w:rPr>
          <w:rFonts w:ascii="Arial" w:hAnsi="Arial" w:cs="Arial" w:hint="eastAsia"/>
          <w:kern w:val="2"/>
          <w:sz w:val="21"/>
          <w:szCs w:val="21"/>
        </w:rPr>
        <w:t>9#</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8#</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6#</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5#</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3#</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1#</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4#</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7#</w:t>
      </w:r>
      <w:r w:rsidR="000350B0" w:rsidRPr="000350B0">
        <w:rPr>
          <w:rFonts w:ascii="Arial" w:hAnsi="Arial" w:cs="Arial" w:hint="eastAsia"/>
          <w:kern w:val="2"/>
          <w:sz w:val="21"/>
          <w:szCs w:val="21"/>
        </w:rPr>
        <w:t>。本次评估为统一楼号描述，报告中涉及的楼号均为规划许可证批复楼号。</w:t>
      </w:r>
    </w:p>
    <w:p w14:paraId="2E212DE3"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（五）本次估价的依据不足假设</w:t>
      </w:r>
    </w:p>
    <w:p w14:paraId="49EA174F" w14:textId="77777777" w:rsidR="006424A9" w:rsidRPr="00913EB8" w:rsidRDefault="00913EB8" w:rsidP="00913EB8">
      <w:pPr>
        <w:overflowPunct w:val="0"/>
        <w:spacing w:line="480" w:lineRule="auto"/>
        <w:ind w:firstLineChars="200" w:firstLine="420"/>
        <w:jc w:val="both"/>
        <w:rPr>
          <w:rFonts w:ascii="Arial" w:hAnsi="Arial" w:cs="Arial"/>
          <w:sz w:val="21"/>
          <w:szCs w:val="21"/>
        </w:rPr>
      </w:pPr>
      <w:r w:rsidRPr="00BD69CC">
        <w:rPr>
          <w:rFonts w:ascii="Arial" w:hAnsi="Arial" w:cs="Arial"/>
          <w:color w:val="000000"/>
          <w:sz w:val="21"/>
          <w:szCs w:val="21"/>
        </w:rPr>
        <w:t>截至本估价报告出具之日，</w:t>
      </w:r>
      <w:r>
        <w:rPr>
          <w:rFonts w:ascii="Arial" w:hAnsi="Arial" w:cs="Arial" w:hint="eastAsia"/>
          <w:color w:val="000000"/>
          <w:sz w:val="21"/>
          <w:szCs w:val="21"/>
        </w:rPr>
        <w:t>估价对象尚未取得</w:t>
      </w:r>
      <w:r w:rsidRPr="00BD69CC">
        <w:rPr>
          <w:rFonts w:ascii="Arial" w:hAnsi="Arial" w:cs="Arial"/>
          <w:color w:val="000000"/>
          <w:sz w:val="21"/>
          <w:szCs w:val="21"/>
        </w:rPr>
        <w:t>《不动产权证书》，</w:t>
      </w:r>
      <w:r>
        <w:rPr>
          <w:rFonts w:ascii="Arial" w:hAnsi="Arial" w:cs="Arial" w:hint="eastAsia"/>
          <w:color w:val="000000"/>
          <w:sz w:val="21"/>
          <w:szCs w:val="21"/>
        </w:rPr>
        <w:t>经与估价委托人协商，本次评估估价对象建筑面积依据</w:t>
      </w:r>
      <w:r w:rsidRPr="00DC6887">
        <w:rPr>
          <w:rFonts w:ascii="Arial" w:hAnsi="Arial" w:cs="Arial"/>
          <w:sz w:val="21"/>
          <w:szCs w:val="21"/>
        </w:rPr>
        <w:t>《房屋面积测算技术报告书（商品房类适用）》</w:t>
      </w:r>
      <w:r>
        <w:rPr>
          <w:rFonts w:ascii="Arial" w:hAnsi="Arial" w:cs="Arial" w:hint="eastAsia"/>
          <w:sz w:val="21"/>
          <w:szCs w:val="21"/>
        </w:rPr>
        <w:t>，最终的建筑面以相关部门颁发的</w:t>
      </w:r>
      <w:r w:rsidRPr="00BD69CC">
        <w:rPr>
          <w:rFonts w:ascii="Arial" w:hAnsi="Arial" w:cs="Arial"/>
          <w:color w:val="000000"/>
          <w:sz w:val="21"/>
          <w:szCs w:val="21"/>
        </w:rPr>
        <w:t>《不动产权证书》</w:t>
      </w:r>
      <w:r>
        <w:rPr>
          <w:rFonts w:ascii="Arial" w:hAnsi="Arial" w:cs="Arial" w:hint="eastAsia"/>
          <w:color w:val="000000"/>
          <w:sz w:val="21"/>
          <w:szCs w:val="21"/>
        </w:rPr>
        <w:t>为准。</w:t>
      </w:r>
    </w:p>
    <w:p w14:paraId="348D143B"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（六）估价报告使用限制</w:t>
      </w:r>
    </w:p>
    <w:p w14:paraId="234DEFCE"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lastRenderedPageBreak/>
        <w:t>4.</w:t>
      </w:r>
      <w:r w:rsidRPr="00DC688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5.</w:t>
      </w:r>
      <w:r w:rsidRPr="00DC6887">
        <w:rPr>
          <w:rFonts w:ascii="Arial" w:hAnsi="Arial" w:cs="Arial"/>
          <w:kern w:val="2"/>
          <w:sz w:val="21"/>
          <w:szCs w:val="21"/>
        </w:rPr>
        <w:t>本</w:t>
      </w:r>
      <w:r w:rsidRPr="00DC6887">
        <w:rPr>
          <w:rFonts w:ascii="Arial" w:hAnsi="Arial" w:cs="Arial"/>
          <w:sz w:val="21"/>
          <w:szCs w:val="21"/>
        </w:rPr>
        <w:t>估价报告</w:t>
      </w:r>
      <w:r w:rsidRPr="00DC6887">
        <w:rPr>
          <w:rFonts w:ascii="Arial" w:hAnsi="Arial" w:cs="Arial"/>
          <w:kern w:val="2"/>
          <w:sz w:val="21"/>
          <w:szCs w:val="21"/>
        </w:rPr>
        <w:t>评估目的是</w:t>
      </w:r>
      <w:r w:rsidRPr="00DC6887">
        <w:rPr>
          <w:rFonts w:ascii="Arial" w:hAnsi="Arial" w:cs="Arial"/>
          <w:sz w:val="21"/>
          <w:szCs w:val="21"/>
        </w:rPr>
        <w:t>为估价委托人确定共有产权住房项目市场租金提供价格参考依据</w:t>
      </w:r>
      <w:r w:rsidRPr="00DC6887">
        <w:rPr>
          <w:rFonts w:ascii="Arial" w:hAnsi="Arial" w:cs="Arial"/>
          <w:kern w:val="2"/>
          <w:sz w:val="21"/>
          <w:szCs w:val="21"/>
        </w:rPr>
        <w:t>，不做其他评估目的之用。如果估价对象的评估条件或目的发生变化，需重新进行评估。</w:t>
      </w:r>
    </w:p>
    <w:p w14:paraId="23125ACB" w14:textId="77777777"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sz w:val="21"/>
          <w:szCs w:val="21"/>
        </w:rPr>
        <w:t>6.</w:t>
      </w:r>
      <w:r w:rsidRPr="00DC6887">
        <w:rPr>
          <w:rFonts w:ascii="Arial" w:hAnsi="Arial" w:cs="Arial"/>
          <w:color w:val="000000"/>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kern w:val="2"/>
          <w:sz w:val="21"/>
          <w:szCs w:val="21"/>
        </w:rPr>
        <w:t>7.</w:t>
      </w:r>
      <w:r w:rsidRPr="00DC6887">
        <w:rPr>
          <w:rFonts w:ascii="Arial" w:hAnsi="Arial" w:cs="Arial"/>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1C1A6A8C"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9.</w:t>
      </w:r>
      <w:r w:rsidRPr="00DC6887">
        <w:rPr>
          <w:rFonts w:ascii="Arial" w:hAnsi="Arial" w:cs="Arial"/>
          <w:sz w:val="21"/>
          <w:szCs w:val="21"/>
        </w:rPr>
        <w:t>本估价报告在估价机构盖章和注册房地产估价师签字的条件下有效。</w:t>
      </w:r>
    </w:p>
    <w:p w14:paraId="1CE707E4"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10.</w:t>
      </w:r>
      <w:r w:rsidRPr="00DC688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11.</w:t>
      </w:r>
      <w:r w:rsidRPr="00DC6887">
        <w:rPr>
          <w:rFonts w:ascii="Arial" w:hAnsi="Arial" w:cs="Arial"/>
          <w:sz w:val="21"/>
          <w:szCs w:val="21"/>
        </w:rPr>
        <w:t>本次估价未考虑特殊交易方式对估价结果的影响。</w:t>
      </w:r>
    </w:p>
    <w:p w14:paraId="6D46289D"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12.</w:t>
      </w:r>
      <w:r w:rsidRPr="00DC6887">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3791056C" w14:textId="77777777" w:rsidR="00B447D8" w:rsidRPr="00DC6887" w:rsidRDefault="006424A9" w:rsidP="006424A9">
      <w:pPr>
        <w:spacing w:line="480" w:lineRule="auto"/>
        <w:ind w:firstLineChars="200" w:firstLine="420"/>
        <w:jc w:val="both"/>
        <w:rPr>
          <w:rFonts w:ascii="Arial" w:hAnsi="Arial" w:cs="Arial"/>
          <w:color w:val="FF0000"/>
          <w:sz w:val="21"/>
          <w:szCs w:val="21"/>
        </w:rPr>
      </w:pPr>
      <w:r w:rsidRPr="00DC6887">
        <w:rPr>
          <w:rFonts w:ascii="Arial" w:hAnsi="Arial" w:cs="Arial"/>
          <w:kern w:val="2"/>
          <w:sz w:val="21"/>
          <w:szCs w:val="21"/>
        </w:rPr>
        <w:t>13.</w:t>
      </w:r>
      <w:r w:rsidRPr="00DC6887">
        <w:rPr>
          <w:rFonts w:ascii="Arial" w:hAnsi="Arial" w:cs="Arial"/>
          <w:kern w:val="2"/>
          <w:sz w:val="21"/>
          <w:szCs w:val="21"/>
        </w:rPr>
        <w:t>本估价</w:t>
      </w:r>
      <w:proofErr w:type="gramStart"/>
      <w:r w:rsidRPr="00DC6887">
        <w:rPr>
          <w:rFonts w:ascii="Arial" w:hAnsi="Arial" w:cs="Arial"/>
          <w:kern w:val="2"/>
          <w:sz w:val="21"/>
          <w:szCs w:val="21"/>
        </w:rPr>
        <w:t>报告自报告</w:t>
      </w:r>
      <w:proofErr w:type="gramEnd"/>
      <w:r w:rsidRPr="00DC6887">
        <w:rPr>
          <w:rFonts w:ascii="Arial" w:hAnsi="Arial" w:cs="Arial"/>
          <w:kern w:val="2"/>
          <w:sz w:val="21"/>
          <w:szCs w:val="21"/>
        </w:rPr>
        <w:t>出具日起计算，自</w:t>
      </w:r>
      <w:r w:rsidRPr="00DC6887">
        <w:rPr>
          <w:rFonts w:ascii="Arial" w:hAnsi="Arial" w:cs="Arial"/>
          <w:kern w:val="2"/>
          <w:sz w:val="21"/>
          <w:szCs w:val="21"/>
        </w:rPr>
        <w:t>202</w:t>
      </w:r>
      <w:r w:rsidR="00913EB8">
        <w:rPr>
          <w:rFonts w:ascii="Arial" w:hAnsi="Arial" w:cs="Arial" w:hint="eastAsia"/>
          <w:kern w:val="2"/>
          <w:sz w:val="21"/>
          <w:szCs w:val="21"/>
        </w:rPr>
        <w:t>2</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7</w:t>
      </w:r>
      <w:r w:rsidRPr="00DC6887">
        <w:rPr>
          <w:rFonts w:ascii="Arial" w:hAnsi="Arial" w:cs="Arial"/>
          <w:kern w:val="2"/>
          <w:sz w:val="21"/>
          <w:szCs w:val="21"/>
        </w:rPr>
        <w:t>日至</w:t>
      </w:r>
      <w:r w:rsidRPr="00DC6887">
        <w:rPr>
          <w:rFonts w:ascii="Arial" w:hAnsi="Arial" w:cs="Arial"/>
          <w:kern w:val="2"/>
          <w:sz w:val="21"/>
          <w:szCs w:val="21"/>
        </w:rPr>
        <w:t>202</w:t>
      </w:r>
      <w:r w:rsidR="00913EB8">
        <w:rPr>
          <w:rFonts w:ascii="Arial" w:hAnsi="Arial" w:cs="Arial" w:hint="eastAsia"/>
          <w:kern w:val="2"/>
          <w:sz w:val="21"/>
          <w:szCs w:val="21"/>
        </w:rPr>
        <w:t>3</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6</w:t>
      </w:r>
      <w:r w:rsidRPr="00DC6887">
        <w:rPr>
          <w:rFonts w:ascii="Arial" w:hAnsi="Arial" w:cs="Arial"/>
          <w:kern w:val="2"/>
          <w:sz w:val="21"/>
          <w:szCs w:val="21"/>
        </w:rPr>
        <w:t>日有效。</w:t>
      </w:r>
    </w:p>
    <w:bookmarkEnd w:id="6"/>
    <w:p w14:paraId="5189D9C6" w14:textId="77777777" w:rsidR="002547BD" w:rsidRPr="00DC6887" w:rsidRDefault="002547BD" w:rsidP="00A10059">
      <w:pPr>
        <w:spacing w:line="480" w:lineRule="auto"/>
        <w:ind w:firstLine="560"/>
        <w:jc w:val="both"/>
        <w:rPr>
          <w:rFonts w:ascii="Arial" w:hAnsi="Arial" w:cs="Arial"/>
          <w:kern w:val="2"/>
          <w:sz w:val="21"/>
          <w:szCs w:val="21"/>
        </w:rPr>
        <w:sectPr w:rsidR="002547BD" w:rsidRPr="00DC6887" w:rsidSect="00A10059">
          <w:pgSz w:w="11907" w:h="16840" w:code="9"/>
          <w:pgMar w:top="1843" w:right="1134" w:bottom="1134" w:left="1134" w:header="1134" w:footer="907" w:gutter="340"/>
          <w:cols w:space="720"/>
          <w:docGrid w:linePitch="326"/>
        </w:sectPr>
      </w:pPr>
    </w:p>
    <w:p w14:paraId="30745D18" w14:textId="77777777" w:rsidR="006424A9" w:rsidRPr="00DC6887" w:rsidRDefault="006424A9" w:rsidP="006424A9">
      <w:pPr>
        <w:pStyle w:val="1"/>
        <w:spacing w:line="360" w:lineRule="auto"/>
        <w:jc w:val="center"/>
        <w:rPr>
          <w:rFonts w:eastAsia="方正黑体简体"/>
          <w:b w:val="0"/>
          <w:kern w:val="2"/>
          <w:sz w:val="32"/>
          <w:szCs w:val="32"/>
        </w:rPr>
      </w:pPr>
      <w:bookmarkStart w:id="10" w:name="_Toc168225812"/>
      <w:bookmarkStart w:id="11" w:name="_Toc525655417"/>
      <w:r w:rsidRPr="00DC6887">
        <w:rPr>
          <w:rFonts w:eastAsia="方正黑体简体"/>
          <w:b w:val="0"/>
          <w:kern w:val="2"/>
          <w:sz w:val="32"/>
          <w:szCs w:val="32"/>
        </w:rPr>
        <w:lastRenderedPageBreak/>
        <w:t>估价结果报告</w:t>
      </w:r>
      <w:bookmarkEnd w:id="10"/>
      <w:bookmarkEnd w:id="11"/>
    </w:p>
    <w:p w14:paraId="7B24253A" w14:textId="77777777" w:rsidR="006424A9" w:rsidRPr="00DC688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2" w:name="_Toc216083223"/>
      <w:bookmarkStart w:id="13" w:name="_Toc525655418"/>
      <w:r w:rsidRPr="00DC6887">
        <w:rPr>
          <w:rFonts w:eastAsia="宋体"/>
          <w:kern w:val="2"/>
          <w:sz w:val="21"/>
          <w:szCs w:val="21"/>
        </w:rPr>
        <w:t>一</w:t>
      </w:r>
      <w:bookmarkEnd w:id="12"/>
      <w:r w:rsidRPr="00DC6887">
        <w:rPr>
          <w:rFonts w:eastAsia="宋体"/>
          <w:kern w:val="2"/>
          <w:sz w:val="21"/>
          <w:szCs w:val="21"/>
        </w:rPr>
        <w:t>、估价委托人</w:t>
      </w:r>
      <w:bookmarkEnd w:id="13"/>
    </w:p>
    <w:p w14:paraId="34B51529"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估价委托人为北京市</w:t>
      </w:r>
      <w:proofErr w:type="gramStart"/>
      <w:r w:rsidRPr="00BD69CC">
        <w:rPr>
          <w:rFonts w:ascii="Arial" w:hAnsi="Arial" w:cs="Arial"/>
          <w:sz w:val="21"/>
          <w:szCs w:val="21"/>
        </w:rPr>
        <w:t>大兴区保障</w:t>
      </w:r>
      <w:proofErr w:type="gramEnd"/>
      <w:r w:rsidRPr="00BD69CC">
        <w:rPr>
          <w:rFonts w:ascii="Arial" w:hAnsi="Arial" w:cs="Arial"/>
          <w:sz w:val="21"/>
          <w:szCs w:val="21"/>
        </w:rPr>
        <w:t>性住房建设投资有限公司。</w:t>
      </w:r>
    </w:p>
    <w:p w14:paraId="21F99FBC"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单位名称：北京市</w:t>
      </w:r>
      <w:proofErr w:type="gramStart"/>
      <w:r w:rsidRPr="00BD69CC">
        <w:rPr>
          <w:rFonts w:ascii="Arial" w:hAnsi="Arial" w:cs="Arial"/>
          <w:sz w:val="21"/>
          <w:szCs w:val="21"/>
        </w:rPr>
        <w:t>大兴区保障</w:t>
      </w:r>
      <w:proofErr w:type="gramEnd"/>
      <w:r w:rsidRPr="00BD69CC">
        <w:rPr>
          <w:rFonts w:ascii="Arial" w:hAnsi="Arial" w:cs="Arial"/>
          <w:sz w:val="21"/>
          <w:szCs w:val="21"/>
        </w:rPr>
        <w:t>性住房建设投资有限公司</w:t>
      </w:r>
    </w:p>
    <w:p w14:paraId="0071C0F9"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住</w:t>
      </w:r>
      <w:r w:rsidRPr="00BD69CC">
        <w:rPr>
          <w:rFonts w:ascii="Arial" w:hAnsi="Arial" w:cs="Arial"/>
          <w:sz w:val="21"/>
          <w:szCs w:val="21"/>
        </w:rPr>
        <w:t xml:space="preserve">    </w:t>
      </w:r>
      <w:r w:rsidRPr="00BD69CC">
        <w:rPr>
          <w:rFonts w:ascii="Arial" w:hAnsi="Arial" w:cs="Arial"/>
          <w:sz w:val="21"/>
          <w:szCs w:val="21"/>
        </w:rPr>
        <w:t>所：北京市</w:t>
      </w:r>
      <w:proofErr w:type="gramStart"/>
      <w:r w:rsidRPr="00BD69CC">
        <w:rPr>
          <w:rFonts w:ascii="Arial" w:hAnsi="Arial" w:cs="Arial"/>
          <w:sz w:val="21"/>
          <w:szCs w:val="21"/>
        </w:rPr>
        <w:t>大兴区</w:t>
      </w:r>
      <w:proofErr w:type="gramEnd"/>
      <w:r w:rsidRPr="00BD69CC">
        <w:rPr>
          <w:rFonts w:ascii="Arial" w:hAnsi="Arial" w:cs="Arial"/>
          <w:sz w:val="21"/>
          <w:szCs w:val="21"/>
        </w:rPr>
        <w:t>永华路</w:t>
      </w:r>
      <w:r w:rsidRPr="00BD69CC">
        <w:rPr>
          <w:rFonts w:ascii="Arial" w:hAnsi="Arial" w:cs="Arial"/>
          <w:sz w:val="21"/>
          <w:szCs w:val="21"/>
        </w:rPr>
        <w:t>1</w:t>
      </w:r>
      <w:r w:rsidRPr="00BD69CC">
        <w:rPr>
          <w:rFonts w:ascii="Arial" w:hAnsi="Arial" w:cs="Arial"/>
          <w:sz w:val="21"/>
          <w:szCs w:val="21"/>
        </w:rPr>
        <w:t>号院</w:t>
      </w:r>
      <w:r w:rsidRPr="00BD69CC">
        <w:rPr>
          <w:rFonts w:ascii="Arial" w:hAnsi="Arial" w:cs="Arial"/>
          <w:sz w:val="21"/>
          <w:szCs w:val="21"/>
        </w:rPr>
        <w:t>1-4</w:t>
      </w:r>
      <w:r w:rsidRPr="00BD69CC">
        <w:rPr>
          <w:rFonts w:ascii="Arial" w:hAnsi="Arial" w:cs="Arial"/>
          <w:sz w:val="21"/>
          <w:szCs w:val="21"/>
        </w:rPr>
        <w:t>号北侧</w:t>
      </w:r>
      <w:r w:rsidRPr="00BD69CC">
        <w:rPr>
          <w:rFonts w:ascii="Arial" w:hAnsi="Arial" w:cs="Arial"/>
          <w:sz w:val="21"/>
          <w:szCs w:val="21"/>
        </w:rPr>
        <w:t>1</w:t>
      </w:r>
      <w:r w:rsidRPr="00BD69CC">
        <w:rPr>
          <w:rFonts w:ascii="Arial" w:hAnsi="Arial" w:cs="Arial"/>
          <w:sz w:val="21"/>
          <w:szCs w:val="21"/>
        </w:rPr>
        <w:t>层</w:t>
      </w:r>
      <w:r w:rsidRPr="00BD69CC">
        <w:rPr>
          <w:rFonts w:ascii="Arial" w:hAnsi="Arial" w:cs="Arial"/>
          <w:sz w:val="21"/>
          <w:szCs w:val="21"/>
        </w:rPr>
        <w:t>1</w:t>
      </w:r>
      <w:r w:rsidRPr="00BD69CC">
        <w:rPr>
          <w:rFonts w:ascii="Arial" w:hAnsi="Arial" w:cs="Arial"/>
          <w:sz w:val="21"/>
          <w:szCs w:val="21"/>
        </w:rPr>
        <w:t>号</w:t>
      </w:r>
    </w:p>
    <w:p w14:paraId="2704C37C"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DC688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4" w:name="_Toc168225814"/>
      <w:bookmarkStart w:id="15" w:name="_Toc525655419"/>
      <w:r w:rsidRPr="00DC6887">
        <w:rPr>
          <w:rFonts w:eastAsia="宋体"/>
          <w:kern w:val="2"/>
          <w:sz w:val="21"/>
          <w:szCs w:val="21"/>
        </w:rPr>
        <w:t>二、房地产估价机构</w:t>
      </w:r>
      <w:bookmarkEnd w:id="14"/>
      <w:bookmarkEnd w:id="15"/>
    </w:p>
    <w:p w14:paraId="41E466A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受托机构：</w:t>
      </w:r>
      <w:proofErr w:type="gramStart"/>
      <w:r w:rsidRPr="00DC6887">
        <w:rPr>
          <w:rFonts w:ascii="Arial" w:hAnsi="Arial" w:cs="Arial"/>
          <w:sz w:val="21"/>
          <w:szCs w:val="21"/>
        </w:rPr>
        <w:t>北京康正宏</w:t>
      </w:r>
      <w:proofErr w:type="gramEnd"/>
      <w:r w:rsidRPr="00DC6887">
        <w:rPr>
          <w:rFonts w:ascii="Arial" w:hAnsi="Arial" w:cs="Arial"/>
          <w:sz w:val="21"/>
          <w:szCs w:val="21"/>
        </w:rPr>
        <w:t>基房地产评估有限公司</w:t>
      </w:r>
    </w:p>
    <w:p w14:paraId="7244224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资质级别：壹级</w:t>
      </w:r>
    </w:p>
    <w:p w14:paraId="3AE52FA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资格证书号：</w:t>
      </w:r>
      <w:proofErr w:type="gramStart"/>
      <w:r w:rsidRPr="00DC6887">
        <w:rPr>
          <w:rFonts w:ascii="Arial" w:hAnsi="Arial" w:cs="Arial"/>
          <w:sz w:val="21"/>
          <w:szCs w:val="21"/>
        </w:rPr>
        <w:t>建房估备字</w:t>
      </w:r>
      <w:proofErr w:type="gramEnd"/>
      <w:r w:rsidRPr="00DC6887">
        <w:rPr>
          <w:rFonts w:ascii="Arial" w:hAnsi="Arial" w:cs="Arial"/>
          <w:sz w:val="21"/>
          <w:szCs w:val="21"/>
        </w:rPr>
        <w:t>[2013]081</w:t>
      </w:r>
      <w:r w:rsidRPr="00DC6887">
        <w:rPr>
          <w:rFonts w:ascii="Arial" w:hAnsi="Arial" w:cs="Arial"/>
          <w:sz w:val="21"/>
          <w:szCs w:val="21"/>
        </w:rPr>
        <w:t>号</w:t>
      </w:r>
    </w:p>
    <w:p w14:paraId="056101F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有效期限：</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17</w:t>
      </w:r>
      <w:r w:rsidRPr="00DC6887">
        <w:rPr>
          <w:rFonts w:ascii="Arial" w:hAnsi="Arial" w:cs="Arial"/>
          <w:sz w:val="21"/>
          <w:szCs w:val="21"/>
        </w:rPr>
        <w:t>日至</w:t>
      </w:r>
      <w:r w:rsidRPr="00DC6887">
        <w:rPr>
          <w:rFonts w:ascii="Arial" w:hAnsi="Arial" w:cs="Arial"/>
          <w:sz w:val="21"/>
          <w:szCs w:val="21"/>
        </w:rPr>
        <w:t>2022</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w:t>
      </w:r>
    </w:p>
    <w:p w14:paraId="759434D8"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注册地址：北京市丰台</w:t>
      </w:r>
      <w:proofErr w:type="gramStart"/>
      <w:r w:rsidRPr="00DC6887">
        <w:rPr>
          <w:rFonts w:ascii="Arial" w:hAnsi="Arial" w:cs="Arial"/>
          <w:sz w:val="21"/>
          <w:szCs w:val="21"/>
        </w:rPr>
        <w:t>区芳城园</w:t>
      </w:r>
      <w:proofErr w:type="gramEnd"/>
      <w:r w:rsidRPr="00DC6887">
        <w:rPr>
          <w:rFonts w:ascii="Arial" w:hAnsi="Arial" w:cs="Arial"/>
          <w:sz w:val="21"/>
          <w:szCs w:val="21"/>
        </w:rPr>
        <w:t>一区</w:t>
      </w:r>
      <w:r w:rsidRPr="00DC6887">
        <w:rPr>
          <w:rFonts w:ascii="Arial" w:hAnsi="Arial" w:cs="Arial"/>
          <w:sz w:val="21"/>
          <w:szCs w:val="21"/>
        </w:rPr>
        <w:t>16</w:t>
      </w:r>
      <w:r w:rsidRPr="00DC6887">
        <w:rPr>
          <w:rFonts w:ascii="Arial" w:hAnsi="Arial" w:cs="Arial"/>
          <w:sz w:val="21"/>
          <w:szCs w:val="21"/>
        </w:rPr>
        <w:t>号楼</w:t>
      </w:r>
      <w:r w:rsidRPr="00DC6887">
        <w:rPr>
          <w:rFonts w:ascii="Arial" w:hAnsi="Arial" w:cs="Arial"/>
          <w:sz w:val="21"/>
          <w:szCs w:val="21"/>
        </w:rPr>
        <w:t>2</w:t>
      </w:r>
      <w:r w:rsidRPr="00DC6887">
        <w:rPr>
          <w:rFonts w:ascii="Arial" w:hAnsi="Arial" w:cs="Arial"/>
          <w:sz w:val="21"/>
          <w:szCs w:val="21"/>
        </w:rPr>
        <w:t>层</w:t>
      </w:r>
      <w:r w:rsidRPr="00DC6887">
        <w:rPr>
          <w:rFonts w:ascii="Arial" w:hAnsi="Arial" w:cs="Arial"/>
          <w:sz w:val="21"/>
          <w:szCs w:val="21"/>
        </w:rPr>
        <w:t>2</w:t>
      </w:r>
      <w:r w:rsidRPr="00DC6887">
        <w:rPr>
          <w:rFonts w:ascii="Arial" w:hAnsi="Arial" w:cs="Arial"/>
          <w:sz w:val="21"/>
          <w:szCs w:val="21"/>
        </w:rPr>
        <w:t>门配套公建</w:t>
      </w:r>
      <w:r w:rsidRPr="00DC6887">
        <w:rPr>
          <w:rFonts w:ascii="Arial" w:hAnsi="Arial" w:cs="Arial"/>
          <w:sz w:val="21"/>
          <w:szCs w:val="21"/>
        </w:rPr>
        <w:t>01</w:t>
      </w:r>
    </w:p>
    <w:p w14:paraId="51BC2872"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法定代表人：齐宏</w:t>
      </w:r>
    </w:p>
    <w:p w14:paraId="3A687F7F"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w:t>
      </w:r>
      <w:r w:rsidRPr="00BD69CC">
        <w:rPr>
          <w:rFonts w:ascii="Arial" w:hAnsi="Arial" w:cs="Arial"/>
          <w:sz w:val="21"/>
          <w:szCs w:val="21"/>
        </w:rPr>
        <w:t xml:space="preserve"> </w:t>
      </w:r>
      <w:r w:rsidRPr="00BD69CC">
        <w:rPr>
          <w:rFonts w:ascii="Arial" w:hAnsi="Arial" w:cs="Arial"/>
          <w:sz w:val="21"/>
          <w:szCs w:val="21"/>
        </w:rPr>
        <w:t>系</w:t>
      </w:r>
      <w:r w:rsidRPr="00BD69CC">
        <w:rPr>
          <w:rFonts w:ascii="Arial" w:hAnsi="Arial" w:cs="Arial"/>
          <w:sz w:val="21"/>
          <w:szCs w:val="21"/>
        </w:rPr>
        <w:t xml:space="preserve"> </w:t>
      </w:r>
      <w:r w:rsidRPr="00BD69CC">
        <w:rPr>
          <w:rFonts w:ascii="Arial" w:hAnsi="Arial" w:cs="Arial"/>
          <w:sz w:val="21"/>
          <w:szCs w:val="21"/>
        </w:rPr>
        <w:t>人：李诗霖</w:t>
      </w:r>
    </w:p>
    <w:p w14:paraId="55EFFC0F" w14:textId="77777777" w:rsidR="006424A9" w:rsidRPr="00DC6887"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联系电话：</w:t>
      </w:r>
      <w:r w:rsidRPr="00BD69CC">
        <w:rPr>
          <w:rFonts w:ascii="Arial" w:hAnsi="Arial" w:cs="Arial"/>
          <w:sz w:val="21"/>
          <w:szCs w:val="21"/>
        </w:rPr>
        <w:t>010-82253558</w:t>
      </w:r>
    </w:p>
    <w:p w14:paraId="72A5ABE1" w14:textId="77777777" w:rsidR="006424A9" w:rsidRPr="004B283A"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DC688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5"/>
      <w:bookmarkStart w:id="17" w:name="_Toc525655420"/>
      <w:r w:rsidRPr="00DC6887">
        <w:rPr>
          <w:rFonts w:eastAsia="宋体"/>
          <w:kern w:val="2"/>
          <w:sz w:val="21"/>
          <w:szCs w:val="21"/>
        </w:rPr>
        <w:t>三、估价目的</w:t>
      </w:r>
      <w:bookmarkEnd w:id="16"/>
      <w:bookmarkEnd w:id="17"/>
    </w:p>
    <w:p w14:paraId="51555C81"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proofErr w:type="gramStart"/>
      <w:r w:rsidRPr="00DC6887">
        <w:rPr>
          <w:rFonts w:ascii="Arial" w:hAnsi="Arial" w:cs="Arial"/>
          <w:kern w:val="2"/>
          <w:sz w:val="21"/>
          <w:szCs w:val="21"/>
        </w:rPr>
        <w:t>北估秘</w:t>
      </w:r>
      <w:proofErr w:type="gramEnd"/>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14:paraId="52CA97A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DC688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6"/>
      <w:bookmarkStart w:id="19" w:name="_Toc525655421"/>
      <w:r w:rsidRPr="00DC6887">
        <w:rPr>
          <w:rFonts w:eastAsia="宋体"/>
          <w:kern w:val="2"/>
          <w:sz w:val="21"/>
          <w:szCs w:val="21"/>
        </w:rPr>
        <w:t>四、估价对象</w:t>
      </w:r>
      <w:bookmarkEnd w:id="18"/>
      <w:bookmarkEnd w:id="19"/>
    </w:p>
    <w:p w14:paraId="3223F2B0"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（一）估价对象范围</w:t>
      </w:r>
    </w:p>
    <w:p w14:paraId="282208CE" w14:textId="0827BCB5" w:rsidR="004B283A" w:rsidRDefault="004B283A" w:rsidP="004B283A">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lastRenderedPageBreak/>
        <w:t>估价对象所属项目坐落为</w:t>
      </w:r>
      <w:r w:rsidRPr="001B70C6">
        <w:rPr>
          <w:rFonts w:ascii="Arial" w:hAnsi="Arial" w:cs="Arial" w:hint="eastAsia"/>
          <w:kern w:val="2"/>
          <w:sz w:val="21"/>
          <w:szCs w:val="21"/>
        </w:rPr>
        <w:t>北京市</w:t>
      </w:r>
      <w:proofErr w:type="gramStart"/>
      <w:r w:rsidRPr="001B70C6">
        <w:rPr>
          <w:rFonts w:ascii="Arial" w:hAnsi="Arial" w:cs="Arial" w:hint="eastAsia"/>
          <w:kern w:val="2"/>
          <w:sz w:val="21"/>
          <w:szCs w:val="21"/>
        </w:rPr>
        <w:t>大兴区</w:t>
      </w:r>
      <w:proofErr w:type="gramEnd"/>
      <w:r w:rsidRPr="001B70C6">
        <w:rPr>
          <w:rFonts w:ascii="Arial" w:hAnsi="Arial" w:cs="Arial" w:hint="eastAsia"/>
          <w:kern w:val="2"/>
          <w:sz w:val="21"/>
          <w:szCs w:val="21"/>
        </w:rPr>
        <w:t>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proofErr w:type="gramStart"/>
      <w:r w:rsidRPr="001B70C6">
        <w:rPr>
          <w:rFonts w:ascii="Arial" w:hAnsi="Arial" w:cs="Arial" w:hint="eastAsia"/>
          <w:kern w:val="2"/>
          <w:sz w:val="21"/>
          <w:szCs w:val="21"/>
        </w:rPr>
        <w:t>二</w:t>
      </w:r>
      <w:proofErr w:type="gramEnd"/>
      <w:r w:rsidRPr="001B70C6">
        <w:rPr>
          <w:rFonts w:ascii="Arial" w:hAnsi="Arial" w:cs="Arial" w:hint="eastAsia"/>
          <w:kern w:val="2"/>
          <w:sz w:val="21"/>
          <w:szCs w:val="21"/>
        </w:rPr>
        <w:t>类居住用地（</w:t>
      </w:r>
      <w:proofErr w:type="gramStart"/>
      <w:r w:rsidRPr="001B70C6">
        <w:rPr>
          <w:rFonts w:ascii="Arial" w:hAnsi="Arial" w:cs="Arial" w:hint="eastAsia"/>
          <w:kern w:val="2"/>
          <w:sz w:val="21"/>
          <w:szCs w:val="21"/>
        </w:rPr>
        <w:t>兴宏雅</w:t>
      </w:r>
      <w:proofErr w:type="gramEnd"/>
      <w:r w:rsidRPr="001B70C6">
        <w:rPr>
          <w:rFonts w:ascii="Arial" w:hAnsi="Arial" w:cs="Arial" w:hint="eastAsia"/>
          <w:kern w:val="2"/>
          <w:sz w:val="21"/>
          <w:szCs w:val="21"/>
        </w:rPr>
        <w:t>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44"/>
        <w:gridCol w:w="2027"/>
        <w:gridCol w:w="729"/>
        <w:gridCol w:w="915"/>
        <w:gridCol w:w="1226"/>
        <w:gridCol w:w="1395"/>
        <w:gridCol w:w="1479"/>
      </w:tblGrid>
      <w:tr w:rsidR="00193A5C" w14:paraId="7DEB2458" w14:textId="77777777" w:rsidTr="00F46847">
        <w:trPr>
          <w:trHeight w:val="342"/>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2DBF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AFE1A08"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397A5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5169EB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FD2AC4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028715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6A91FED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所属楼宇</w:t>
            </w:r>
          </w:p>
        </w:tc>
      </w:tr>
      <w:tr w:rsidR="00193A5C" w14:paraId="4DDC8C68"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E4FC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BA7A9C3"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A286C3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BCC53A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8B2B13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A4592F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A244E4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193A5C" w14:paraId="400B26C1"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3409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4D25773"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47181C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18CDFE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476594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4B4FF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6347441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193A5C" w14:paraId="480E1A9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A872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87F3F6E"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4B1202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A2B2CB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55E68C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1E76CE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064960A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w:t>
            </w:r>
          </w:p>
        </w:tc>
      </w:tr>
      <w:tr w:rsidR="00193A5C" w14:paraId="611B6E3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E317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15BDD87"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C4E21DD"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C76005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5F8D65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6447AC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6C284CE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w:t>
            </w:r>
          </w:p>
        </w:tc>
      </w:tr>
      <w:tr w:rsidR="00193A5C" w14:paraId="3A1B371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F4F3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proofErr w:type="gramStart"/>
            <w:r w:rsidRPr="00D863F2">
              <w:rPr>
                <w:rFonts w:ascii="Arial" w:hAnsi="Arial" w:cs="Arial" w:hint="eastAsia"/>
                <w:sz w:val="21"/>
                <w:szCs w:val="22"/>
              </w:rPr>
              <w:t>’</w:t>
            </w:r>
            <w:proofErr w:type="gramEnd"/>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76E4BF8"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D65271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C984C9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9BFAE3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98AB6D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995278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193A5C" w14:paraId="2DCBCFF7"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C882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proofErr w:type="gramStart"/>
            <w:r w:rsidRPr="00D863F2">
              <w:rPr>
                <w:rFonts w:ascii="Arial" w:hAnsi="Arial" w:cs="Arial" w:hint="eastAsia"/>
                <w:sz w:val="21"/>
                <w:szCs w:val="22"/>
              </w:rPr>
              <w:t>’</w:t>
            </w:r>
            <w:proofErr w:type="gramEnd"/>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E9F249D"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A4C97F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76DCA9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A02257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F638CC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91BE27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193A5C" w14:paraId="4BE6410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5FD4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E03C3F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1810BA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EA9FA3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9F0C7F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533A96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9F7362D"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193A5C" w14:paraId="5AD9814C"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A6E5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74882B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3CB37F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62DD86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7D344E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F06295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A6C613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193A5C" w14:paraId="0B833D3A" w14:textId="77777777" w:rsidTr="00F46847">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21B0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4147E6A"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42874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04D197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8D6E68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756FCB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7F2A0EB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09767DE6"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09D2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228EAA2"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6BE150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53A898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1BA2EB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EA02C2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71CABB0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6261765F"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89F6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898B4EC"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5618E8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AA5FE9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D24415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2EA9A3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D2A148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4ABE2D9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70EB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9CCC4D8"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FA8730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C5298B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7BA241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06437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A571B4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24DE48F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8AA1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4D1135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3DF96E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3ACA21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0D2159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93B45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1B79A5E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 xml:space="preserve">　</w:t>
            </w:r>
          </w:p>
        </w:tc>
      </w:tr>
    </w:tbl>
    <w:p w14:paraId="5D47BD5A" w14:textId="12AA1A58" w:rsidR="004B283A" w:rsidRPr="00DC6887" w:rsidRDefault="002A2172" w:rsidP="002A2172">
      <w:pPr>
        <w:overflowPunct w:val="0"/>
        <w:spacing w:beforeLines="100" w:before="240" w:line="480" w:lineRule="auto"/>
        <w:jc w:val="both"/>
        <w:rPr>
          <w:rFonts w:ascii="Arial" w:hAnsi="Arial" w:cs="Arial"/>
          <w:kern w:val="2"/>
          <w:sz w:val="21"/>
          <w:szCs w:val="21"/>
        </w:rPr>
      </w:pPr>
      <w:r>
        <w:rPr>
          <w:rFonts w:ascii="Arial" w:hAnsi="Arial" w:cs="Arial" w:hint="eastAsia"/>
          <w:kern w:val="2"/>
          <w:sz w:val="21"/>
          <w:szCs w:val="21"/>
        </w:rPr>
        <w:t xml:space="preserve">    </w:t>
      </w:r>
      <w:r w:rsidR="004B283A" w:rsidRPr="00DC6887">
        <w:rPr>
          <w:rFonts w:ascii="Arial" w:hAnsi="Arial" w:cs="Arial"/>
          <w:kern w:val="2"/>
          <w:sz w:val="21"/>
          <w:szCs w:val="21"/>
        </w:rPr>
        <w:t>于价值时点，估价对象已完工</w:t>
      </w:r>
      <w:r w:rsidR="004B283A" w:rsidRPr="00BD69CC">
        <w:rPr>
          <w:rFonts w:ascii="Arial" w:hAnsi="Arial" w:cs="Arial"/>
          <w:kern w:val="2"/>
          <w:sz w:val="21"/>
          <w:szCs w:val="21"/>
        </w:rPr>
        <w:t>，室内装修情况为</w:t>
      </w:r>
      <w:r w:rsidR="004B283A">
        <w:rPr>
          <w:rFonts w:ascii="Arial" w:hAnsi="Arial" w:cs="Arial"/>
          <w:kern w:val="2"/>
          <w:sz w:val="21"/>
          <w:szCs w:val="21"/>
        </w:rPr>
        <w:t>全装修</w:t>
      </w:r>
      <w:r w:rsidR="004B283A" w:rsidRPr="00BD69CC">
        <w:rPr>
          <w:rFonts w:ascii="Arial" w:hAnsi="Arial" w:cs="Arial"/>
          <w:kern w:val="2"/>
          <w:sz w:val="21"/>
          <w:szCs w:val="21"/>
        </w:rPr>
        <w:t>。</w:t>
      </w:r>
    </w:p>
    <w:p w14:paraId="243805D5" w14:textId="77777777" w:rsidR="004B283A" w:rsidRPr="00DC6887" w:rsidRDefault="004B283A" w:rsidP="004B283A">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4B283A" w:rsidRPr="00DC6887" w14:paraId="69DD924E"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4447195"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0C61342"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标准房</w:t>
            </w:r>
          </w:p>
        </w:tc>
      </w:tr>
      <w:tr w:rsidR="004B283A" w:rsidRPr="00DC6887" w14:paraId="05E659C1"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442B78A"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E8816FA"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中楼层</w:t>
            </w:r>
          </w:p>
        </w:tc>
      </w:tr>
      <w:tr w:rsidR="004B283A" w:rsidRPr="00DC6887" w14:paraId="0A8A2AFD"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10DE7EC"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D874C62" w14:textId="77777777" w:rsidR="004B283A" w:rsidRPr="00DC6887" w:rsidRDefault="004B283A" w:rsidP="004B283A">
            <w:pPr>
              <w:jc w:val="center"/>
              <w:rPr>
                <w:rFonts w:ascii="Arial" w:hAnsi="Arial" w:cs="Arial"/>
                <w:sz w:val="21"/>
                <w:szCs w:val="22"/>
              </w:rPr>
            </w:pPr>
            <w:r>
              <w:rPr>
                <w:rFonts w:ascii="Arial" w:hAnsi="Arial" w:cs="Arial" w:hint="eastAsia"/>
                <w:sz w:val="21"/>
                <w:szCs w:val="22"/>
              </w:rPr>
              <w:t>二</w:t>
            </w:r>
            <w:r w:rsidRPr="00DC6887">
              <w:rPr>
                <w:rFonts w:ascii="Arial" w:hAnsi="Arial" w:cs="Arial"/>
                <w:sz w:val="21"/>
                <w:szCs w:val="22"/>
              </w:rPr>
              <w:t>居室</w:t>
            </w:r>
          </w:p>
        </w:tc>
      </w:tr>
      <w:tr w:rsidR="004B283A" w:rsidRPr="00DC6887" w14:paraId="14526DE4" w14:textId="77777777" w:rsidTr="004B283A">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19FE826"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E99FB82" w14:textId="77777777" w:rsidR="004B283A" w:rsidRPr="00DC6887" w:rsidRDefault="00737A52" w:rsidP="004B283A">
            <w:pPr>
              <w:jc w:val="center"/>
              <w:rPr>
                <w:rFonts w:ascii="Arial" w:hAnsi="Arial" w:cs="Arial"/>
                <w:sz w:val="21"/>
                <w:szCs w:val="22"/>
              </w:rPr>
            </w:pPr>
            <w:r>
              <w:rPr>
                <w:rFonts w:ascii="Arial" w:hAnsi="Arial" w:cs="Arial" w:hint="eastAsia"/>
                <w:sz w:val="21"/>
                <w:szCs w:val="22"/>
              </w:rPr>
              <w:t>87-</w:t>
            </w:r>
            <w:r w:rsidR="004B283A">
              <w:rPr>
                <w:rFonts w:ascii="Arial" w:hAnsi="Arial" w:cs="Arial" w:hint="eastAsia"/>
                <w:sz w:val="21"/>
                <w:szCs w:val="22"/>
              </w:rPr>
              <w:t>89</w:t>
            </w:r>
          </w:p>
        </w:tc>
      </w:tr>
      <w:tr w:rsidR="004B283A" w:rsidRPr="00DC6887" w14:paraId="08BD5BEB" w14:textId="77777777" w:rsidTr="004B283A">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94E7821"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2635B97"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南</w:t>
            </w:r>
            <w:r>
              <w:rPr>
                <w:rFonts w:ascii="Arial" w:hAnsi="Arial" w:cs="Arial" w:hint="eastAsia"/>
                <w:sz w:val="21"/>
                <w:szCs w:val="22"/>
              </w:rPr>
              <w:t>北</w:t>
            </w:r>
          </w:p>
        </w:tc>
      </w:tr>
      <w:tr w:rsidR="004B283A" w:rsidRPr="00DC6887" w14:paraId="0C069031"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37BF25A"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0D5870" w14:textId="77777777" w:rsidR="004B283A" w:rsidRPr="00DC6887" w:rsidRDefault="004B283A" w:rsidP="004B283A">
            <w:pPr>
              <w:jc w:val="center"/>
              <w:rPr>
                <w:rFonts w:ascii="Arial" w:hAnsi="Arial" w:cs="Arial"/>
                <w:sz w:val="21"/>
                <w:szCs w:val="22"/>
              </w:rPr>
            </w:pPr>
            <w:r>
              <w:rPr>
                <w:rFonts w:ascii="Arial" w:hAnsi="Arial" w:cs="Arial" w:hint="eastAsia"/>
                <w:sz w:val="21"/>
                <w:szCs w:val="22"/>
              </w:rPr>
              <w:t>全装修</w:t>
            </w:r>
          </w:p>
        </w:tc>
      </w:tr>
      <w:tr w:rsidR="004B283A" w:rsidRPr="00DC6887" w14:paraId="25297C55"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2D6508F"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设备</w:t>
            </w:r>
            <w:r>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2DD76F6" w14:textId="77777777" w:rsidR="004B283A" w:rsidRPr="00DC6887" w:rsidRDefault="004B283A" w:rsidP="004B283A">
            <w:pPr>
              <w:jc w:val="center"/>
              <w:rPr>
                <w:rFonts w:ascii="Arial" w:hAnsi="Arial" w:cs="Arial"/>
                <w:sz w:val="21"/>
                <w:szCs w:val="22"/>
              </w:rPr>
            </w:pPr>
            <w:r>
              <w:rPr>
                <w:rFonts w:ascii="Arial" w:hAnsi="Arial" w:cs="Arial" w:hint="eastAsia"/>
                <w:color w:val="000000"/>
                <w:sz w:val="22"/>
                <w:szCs w:val="22"/>
              </w:rPr>
              <w:t>无</w:t>
            </w:r>
          </w:p>
        </w:tc>
      </w:tr>
    </w:tbl>
    <w:p w14:paraId="5DB4B4DE" w14:textId="77777777" w:rsidR="00B62D06" w:rsidRDefault="00B62D06" w:rsidP="00D92469">
      <w:pPr>
        <w:overflowPunct w:val="0"/>
        <w:spacing w:beforeLines="50" w:before="120"/>
        <w:jc w:val="center"/>
        <w:rPr>
          <w:rFonts w:ascii="Arial" w:hAnsi="Arial" w:cs="Arial"/>
          <w:kern w:val="2"/>
          <w:sz w:val="21"/>
          <w:szCs w:val="21"/>
        </w:rPr>
      </w:pPr>
      <w:r>
        <w:rPr>
          <w:rFonts w:ascii="Arial" w:hAnsi="Arial" w:cs="Arial"/>
          <w:kern w:val="2"/>
          <w:sz w:val="21"/>
          <w:szCs w:val="21"/>
        </w:rPr>
        <w:br w:type="page"/>
      </w:r>
    </w:p>
    <w:p w14:paraId="43938EDD" w14:textId="40782F20" w:rsidR="006424A9" w:rsidRDefault="006424A9" w:rsidP="00D92469">
      <w:pPr>
        <w:overflowPunct w:val="0"/>
        <w:spacing w:beforeLines="50" w:before="120"/>
        <w:jc w:val="center"/>
        <w:rPr>
          <w:rFonts w:ascii="Arial" w:hAnsi="Arial" w:cs="Arial"/>
          <w:kern w:val="2"/>
          <w:sz w:val="21"/>
          <w:szCs w:val="21"/>
        </w:rPr>
      </w:pPr>
      <w:r w:rsidRPr="00DC6887">
        <w:rPr>
          <w:rFonts w:ascii="Arial" w:hAnsi="Arial" w:cs="Arial"/>
          <w:kern w:val="2"/>
          <w:sz w:val="21"/>
          <w:szCs w:val="21"/>
        </w:rPr>
        <w:lastRenderedPageBreak/>
        <w:t>估价对象位置示意图</w:t>
      </w:r>
    </w:p>
    <w:p w14:paraId="0EDC80CA" w14:textId="77777777" w:rsidR="00704F62" w:rsidRPr="00704F62" w:rsidRDefault="009A08EC" w:rsidP="00704F62">
      <w:pPr>
        <w:overflowPunct w:val="0"/>
        <w:spacing w:line="480" w:lineRule="auto"/>
        <w:jc w:val="center"/>
        <w:rPr>
          <w:rFonts w:ascii="Arial" w:hAnsi="Arial" w:cs="Arial"/>
          <w:bCs/>
          <w:color w:val="000000"/>
          <w:sz w:val="21"/>
          <w:szCs w:val="21"/>
        </w:rPr>
      </w:pPr>
      <w:r w:rsidRPr="009A08EC">
        <w:rPr>
          <w:rFonts w:ascii="Arial" w:hAnsi="Arial" w:cs="Arial"/>
          <w:bCs/>
          <w:noProof/>
          <w:color w:val="000000"/>
          <w:sz w:val="21"/>
          <w:szCs w:val="21"/>
        </w:rPr>
        <w:drawing>
          <wp:inline distT="0" distB="0" distL="0" distR="0" wp14:anchorId="73CD114B" wp14:editId="1D1D5851">
            <wp:extent cx="3810325" cy="297974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815043" cy="2983438"/>
                    </a:xfrm>
                    <a:prstGeom prst="rect">
                      <a:avLst/>
                    </a:prstGeom>
                  </pic:spPr>
                </pic:pic>
              </a:graphicData>
            </a:graphic>
          </wp:inline>
        </w:drawing>
      </w:r>
    </w:p>
    <w:p w14:paraId="3C458A51"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（二）土地基本状况</w:t>
      </w:r>
    </w:p>
    <w:p w14:paraId="52D82376"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00510215" w:rsidRPr="00DC6887">
        <w:rPr>
          <w:rFonts w:ascii="Arial" w:hAnsi="Arial" w:cs="Arial"/>
          <w:kern w:val="2"/>
          <w:sz w:val="21"/>
          <w:szCs w:val="21"/>
        </w:rPr>
        <w:t>根据估价委托人提供的</w:t>
      </w:r>
      <w:r w:rsidR="00510215" w:rsidRPr="00DC6887">
        <w:rPr>
          <w:rFonts w:ascii="Arial" w:hAnsi="Arial" w:cs="Arial"/>
          <w:sz w:val="21"/>
          <w:szCs w:val="21"/>
        </w:rPr>
        <w:t>《不动产权证书》</w:t>
      </w:r>
      <w:r w:rsidR="00510215" w:rsidRPr="00DC6887">
        <w:rPr>
          <w:rFonts w:ascii="Arial" w:hAnsi="Arial" w:cs="Arial"/>
          <w:sz w:val="21"/>
          <w:szCs w:val="21"/>
        </w:rPr>
        <w:t>[</w:t>
      </w:r>
      <w:r w:rsidR="00510215" w:rsidRPr="00DC6887">
        <w:rPr>
          <w:rFonts w:ascii="Arial" w:hAnsi="Arial" w:cs="Arial"/>
          <w:sz w:val="21"/>
          <w:szCs w:val="21"/>
        </w:rPr>
        <w:t>京（</w:t>
      </w:r>
      <w:r w:rsidR="00510215" w:rsidRPr="00DC6887">
        <w:rPr>
          <w:rFonts w:ascii="Arial" w:hAnsi="Arial" w:cs="Arial"/>
          <w:sz w:val="21"/>
          <w:szCs w:val="21"/>
        </w:rPr>
        <w:t>201</w:t>
      </w:r>
      <w:r w:rsidR="00510215">
        <w:rPr>
          <w:rFonts w:ascii="Arial" w:hAnsi="Arial" w:cs="Arial" w:hint="eastAsia"/>
          <w:sz w:val="21"/>
          <w:szCs w:val="21"/>
        </w:rPr>
        <w:t>8</w:t>
      </w:r>
      <w:r w:rsidR="00510215" w:rsidRPr="00DC6887">
        <w:rPr>
          <w:rFonts w:ascii="Arial" w:hAnsi="Arial" w:cs="Arial"/>
          <w:sz w:val="21"/>
          <w:szCs w:val="21"/>
        </w:rPr>
        <w:t>）</w:t>
      </w:r>
      <w:r w:rsidR="00510215">
        <w:rPr>
          <w:rFonts w:ascii="Arial" w:hAnsi="Arial" w:cs="Arial" w:hint="eastAsia"/>
          <w:sz w:val="21"/>
          <w:szCs w:val="21"/>
        </w:rPr>
        <w:t>大</w:t>
      </w:r>
      <w:r w:rsidR="00510215" w:rsidRPr="00DC6887">
        <w:rPr>
          <w:rFonts w:ascii="Arial" w:hAnsi="Arial" w:cs="Arial"/>
          <w:sz w:val="21"/>
          <w:szCs w:val="21"/>
        </w:rPr>
        <w:t>不动产权第</w:t>
      </w:r>
      <w:r w:rsidR="00510215">
        <w:rPr>
          <w:rFonts w:ascii="Arial" w:hAnsi="Arial" w:cs="Arial" w:hint="eastAsia"/>
          <w:sz w:val="21"/>
          <w:szCs w:val="21"/>
        </w:rPr>
        <w:t>0000160</w:t>
      </w:r>
      <w:r w:rsidR="00510215" w:rsidRPr="00DC6887">
        <w:rPr>
          <w:rFonts w:ascii="Arial" w:hAnsi="Arial" w:cs="Arial"/>
          <w:sz w:val="21"/>
          <w:szCs w:val="21"/>
        </w:rPr>
        <w:t>号</w:t>
      </w:r>
      <w:r w:rsidR="00510215">
        <w:rPr>
          <w:rFonts w:ascii="Arial" w:hAnsi="Arial" w:cs="Arial"/>
          <w:sz w:val="21"/>
          <w:szCs w:val="21"/>
        </w:rPr>
        <w:t>]</w:t>
      </w:r>
      <w:r w:rsidR="00510215" w:rsidRPr="00DC6887">
        <w:rPr>
          <w:rFonts w:ascii="Arial" w:hAnsi="Arial" w:cs="Arial"/>
          <w:sz w:val="21"/>
          <w:szCs w:val="21"/>
        </w:rPr>
        <w:t>复印件</w:t>
      </w:r>
      <w:r w:rsidR="00510215" w:rsidRPr="00DC6887">
        <w:rPr>
          <w:rFonts w:ascii="Arial" w:hAnsi="Arial" w:cs="Arial"/>
        </w:rPr>
        <w:t>，</w:t>
      </w:r>
      <w:r w:rsidR="00510215" w:rsidRPr="00DC6887">
        <w:rPr>
          <w:rFonts w:ascii="Arial" w:hAnsi="Arial" w:cs="Arial"/>
          <w:kern w:val="2"/>
          <w:sz w:val="21"/>
          <w:szCs w:val="21"/>
        </w:rPr>
        <w:t>估价对象权利人为</w:t>
      </w:r>
      <w:r w:rsidR="00510215">
        <w:rPr>
          <w:rFonts w:ascii="Arial" w:hAnsi="Arial" w:cs="Arial" w:hint="eastAsia"/>
          <w:kern w:val="2"/>
          <w:sz w:val="21"/>
          <w:szCs w:val="21"/>
        </w:rPr>
        <w:t>北京三元德宏房地产开发有限公司</w:t>
      </w:r>
      <w:r w:rsidR="00510215" w:rsidRPr="00DC6887">
        <w:rPr>
          <w:rFonts w:ascii="Arial" w:hAnsi="Arial" w:cs="Arial"/>
          <w:kern w:val="2"/>
          <w:sz w:val="21"/>
          <w:szCs w:val="21"/>
        </w:rPr>
        <w:t>，共有情况为</w:t>
      </w:r>
      <w:r w:rsidR="00510215">
        <w:rPr>
          <w:rFonts w:ascii="Arial" w:hAnsi="Arial" w:cs="Arial" w:hint="eastAsia"/>
          <w:kern w:val="2"/>
          <w:sz w:val="21"/>
          <w:szCs w:val="21"/>
        </w:rPr>
        <w:t>单独所有</w:t>
      </w:r>
      <w:r w:rsidR="00510215">
        <w:rPr>
          <w:rFonts w:ascii="Arial" w:hAnsi="Arial" w:cs="Arial"/>
          <w:kern w:val="2"/>
          <w:sz w:val="21"/>
          <w:szCs w:val="21"/>
        </w:rPr>
        <w:t>，坐落</w:t>
      </w:r>
      <w:r w:rsidR="00510215" w:rsidRPr="00DC6887">
        <w:rPr>
          <w:rFonts w:ascii="Arial" w:hAnsi="Arial" w:cs="Arial"/>
          <w:kern w:val="2"/>
          <w:sz w:val="21"/>
          <w:szCs w:val="21"/>
        </w:rPr>
        <w:t>为</w:t>
      </w:r>
      <w:r w:rsidR="00510215" w:rsidRPr="001B70C6">
        <w:rPr>
          <w:rFonts w:ascii="Arial" w:hAnsi="Arial" w:cs="Arial" w:hint="eastAsia"/>
          <w:kern w:val="2"/>
          <w:sz w:val="21"/>
          <w:szCs w:val="21"/>
        </w:rPr>
        <w:t>北京市</w:t>
      </w:r>
      <w:proofErr w:type="gramStart"/>
      <w:r w:rsidR="00510215" w:rsidRPr="001B70C6">
        <w:rPr>
          <w:rFonts w:ascii="Arial" w:hAnsi="Arial" w:cs="Arial" w:hint="eastAsia"/>
          <w:kern w:val="2"/>
          <w:sz w:val="21"/>
          <w:szCs w:val="21"/>
        </w:rPr>
        <w:t>大兴区</w:t>
      </w:r>
      <w:proofErr w:type="gramEnd"/>
      <w:r w:rsidR="00510215" w:rsidRPr="001B70C6">
        <w:rPr>
          <w:rFonts w:ascii="Arial" w:hAnsi="Arial" w:cs="Arial" w:hint="eastAsia"/>
          <w:kern w:val="2"/>
          <w:sz w:val="21"/>
          <w:szCs w:val="21"/>
        </w:rPr>
        <w:t>黄村镇</w:t>
      </w:r>
      <w:r w:rsidR="00510215" w:rsidRPr="001B70C6">
        <w:rPr>
          <w:rFonts w:ascii="Arial" w:hAnsi="Arial" w:cs="Arial" w:hint="eastAsia"/>
          <w:kern w:val="2"/>
          <w:sz w:val="21"/>
          <w:szCs w:val="21"/>
        </w:rPr>
        <w:t>DX00-0103-1304</w:t>
      </w:r>
      <w:r w:rsidR="00510215" w:rsidRPr="001B70C6">
        <w:rPr>
          <w:rFonts w:ascii="Arial" w:hAnsi="Arial" w:cs="Arial" w:hint="eastAsia"/>
          <w:kern w:val="2"/>
          <w:sz w:val="21"/>
          <w:szCs w:val="21"/>
        </w:rPr>
        <w:t>地块</w:t>
      </w:r>
      <w:r w:rsidR="00510215" w:rsidRPr="001B70C6">
        <w:rPr>
          <w:rFonts w:ascii="Arial" w:hAnsi="Arial" w:cs="Arial" w:hint="eastAsia"/>
          <w:kern w:val="2"/>
          <w:sz w:val="21"/>
          <w:szCs w:val="21"/>
        </w:rPr>
        <w:t>R2</w:t>
      </w:r>
      <w:proofErr w:type="gramStart"/>
      <w:r w:rsidR="00510215" w:rsidRPr="001B70C6">
        <w:rPr>
          <w:rFonts w:ascii="Arial" w:hAnsi="Arial" w:cs="Arial" w:hint="eastAsia"/>
          <w:kern w:val="2"/>
          <w:sz w:val="21"/>
          <w:szCs w:val="21"/>
        </w:rPr>
        <w:t>二</w:t>
      </w:r>
      <w:proofErr w:type="gramEnd"/>
      <w:r w:rsidR="00510215" w:rsidRPr="001B70C6">
        <w:rPr>
          <w:rFonts w:ascii="Arial" w:hAnsi="Arial" w:cs="Arial" w:hint="eastAsia"/>
          <w:kern w:val="2"/>
          <w:sz w:val="21"/>
          <w:szCs w:val="21"/>
        </w:rPr>
        <w:t>类居住用地</w:t>
      </w:r>
      <w:r w:rsidR="00510215" w:rsidRPr="00DC6887">
        <w:rPr>
          <w:rFonts w:ascii="Arial" w:hAnsi="Arial" w:cs="Arial"/>
          <w:kern w:val="2"/>
          <w:sz w:val="21"/>
          <w:szCs w:val="21"/>
        </w:rPr>
        <w:t>。权利类型为国有建设用地使用权，权利性质为出让，用途为</w:t>
      </w:r>
      <w:r w:rsidR="00510215">
        <w:rPr>
          <w:rFonts w:ascii="Arial" w:hAnsi="Arial" w:cs="Arial" w:hint="eastAsia"/>
          <w:kern w:val="2"/>
          <w:sz w:val="21"/>
          <w:szCs w:val="21"/>
        </w:rPr>
        <w:t>城镇</w:t>
      </w:r>
      <w:r w:rsidR="00510215" w:rsidRPr="00DC6887">
        <w:rPr>
          <w:rFonts w:ascii="Arial" w:hAnsi="Arial" w:cs="Arial"/>
          <w:kern w:val="2"/>
          <w:sz w:val="21"/>
          <w:szCs w:val="21"/>
        </w:rPr>
        <w:t>住宅</w:t>
      </w:r>
      <w:r w:rsidR="00510215">
        <w:rPr>
          <w:rFonts w:ascii="Arial" w:hAnsi="Arial" w:cs="Arial" w:hint="eastAsia"/>
          <w:kern w:val="2"/>
          <w:sz w:val="21"/>
          <w:szCs w:val="21"/>
        </w:rPr>
        <w:t>用地</w:t>
      </w:r>
      <w:r w:rsidR="00510215" w:rsidRPr="00DC6887">
        <w:rPr>
          <w:rFonts w:ascii="Arial" w:hAnsi="Arial" w:cs="Arial"/>
          <w:kern w:val="2"/>
          <w:sz w:val="21"/>
          <w:szCs w:val="21"/>
        </w:rPr>
        <w:t>，</w:t>
      </w:r>
      <w:r w:rsidR="00510215" w:rsidRPr="00BD69CC">
        <w:rPr>
          <w:rFonts w:ascii="Arial" w:hAnsi="Arial" w:cs="Arial"/>
          <w:kern w:val="2"/>
          <w:sz w:val="21"/>
          <w:szCs w:val="21"/>
        </w:rPr>
        <w:t>估价对象所属项目出让国有建设用地使用权面积为</w:t>
      </w:r>
      <w:r w:rsidR="00510215">
        <w:rPr>
          <w:rFonts w:ascii="Arial" w:hAnsi="Arial" w:cs="Arial" w:hint="eastAsia"/>
          <w:kern w:val="2"/>
          <w:sz w:val="21"/>
          <w:szCs w:val="21"/>
        </w:rPr>
        <w:t>20291.37</w:t>
      </w:r>
      <w:r w:rsidR="00510215" w:rsidRPr="00BD69CC">
        <w:rPr>
          <w:rFonts w:ascii="Arial" w:hAnsi="Arial" w:cs="Arial"/>
          <w:kern w:val="2"/>
          <w:sz w:val="21"/>
          <w:szCs w:val="21"/>
        </w:rPr>
        <w:t>平方米，</w:t>
      </w:r>
      <w:r w:rsidR="00510215" w:rsidRPr="00DC6887">
        <w:rPr>
          <w:rFonts w:ascii="Arial" w:hAnsi="Arial" w:cs="Arial"/>
          <w:kern w:val="2"/>
          <w:sz w:val="21"/>
          <w:szCs w:val="21"/>
        </w:rPr>
        <w:t>截至价值时点，</w:t>
      </w:r>
      <w:commentRangeStart w:id="20"/>
      <w:r w:rsidR="00510215" w:rsidRPr="00BD69CC">
        <w:rPr>
          <w:rFonts w:ascii="Arial" w:hAnsi="Arial" w:cs="Arial"/>
          <w:kern w:val="2"/>
          <w:sz w:val="21"/>
          <w:szCs w:val="21"/>
        </w:rPr>
        <w:t>估价对象</w:t>
      </w:r>
      <w:r w:rsidR="00510215" w:rsidRPr="00DC6887">
        <w:rPr>
          <w:rFonts w:ascii="Arial" w:hAnsi="Arial" w:cs="Arial"/>
          <w:kern w:val="2"/>
          <w:sz w:val="21"/>
          <w:szCs w:val="21"/>
        </w:rPr>
        <w:t>分摊土地面积尚未提供测绘数据</w:t>
      </w:r>
      <w:r w:rsidRPr="00DC6887">
        <w:rPr>
          <w:rFonts w:ascii="Arial" w:hAnsi="Arial" w:cs="Arial"/>
          <w:color w:val="000000"/>
          <w:sz w:val="21"/>
          <w:szCs w:val="21"/>
        </w:rPr>
        <w:t>。</w:t>
      </w:r>
      <w:commentRangeEnd w:id="20"/>
      <w:r w:rsidR="00F46847">
        <w:rPr>
          <w:rStyle w:val="af1"/>
        </w:rPr>
        <w:commentReference w:id="20"/>
      </w:r>
    </w:p>
    <w:p w14:paraId="48D53E22"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估价对象所属项目用地四至：</w:t>
      </w:r>
    </w:p>
    <w:p w14:paraId="37BD7724"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w:t>
      </w:r>
      <w:proofErr w:type="gramStart"/>
      <w:r w:rsidRPr="00DC6887">
        <w:rPr>
          <w:rFonts w:ascii="Arial" w:hAnsi="Arial" w:cs="Arial"/>
          <w:kern w:val="2"/>
          <w:sz w:val="21"/>
          <w:szCs w:val="21"/>
        </w:rPr>
        <w:t>证载四</w:t>
      </w:r>
      <w:proofErr w:type="gramEnd"/>
      <w:r w:rsidRPr="00DC6887">
        <w:rPr>
          <w:rFonts w:ascii="Arial" w:hAnsi="Arial" w:cs="Arial"/>
          <w:kern w:val="2"/>
          <w:sz w:val="21"/>
          <w:szCs w:val="21"/>
        </w:rPr>
        <w:t>至：</w:t>
      </w:r>
      <w:r w:rsidR="001124E7" w:rsidRPr="00DC6887">
        <w:rPr>
          <w:rFonts w:ascii="Arial" w:hAnsi="Arial" w:cs="Arial"/>
          <w:kern w:val="2"/>
          <w:sz w:val="21"/>
          <w:szCs w:val="21"/>
        </w:rPr>
        <w:t>东至</w:t>
      </w:r>
      <w:r w:rsidR="001124E7">
        <w:rPr>
          <w:rFonts w:ascii="Arial" w:hAnsi="Arial" w:cs="Arial" w:hint="eastAsia"/>
          <w:kern w:val="2"/>
          <w:sz w:val="21"/>
          <w:szCs w:val="21"/>
        </w:rPr>
        <w:t>绿化用地</w:t>
      </w:r>
      <w:r w:rsidR="001124E7" w:rsidRPr="00DC6887">
        <w:rPr>
          <w:rFonts w:ascii="Arial" w:hAnsi="Arial" w:cs="Arial"/>
          <w:kern w:val="2"/>
          <w:sz w:val="21"/>
          <w:szCs w:val="21"/>
        </w:rPr>
        <w:t>，南至</w:t>
      </w:r>
      <w:r w:rsidR="001124E7">
        <w:rPr>
          <w:rFonts w:ascii="Arial" w:hAnsi="Arial" w:cs="Arial" w:hint="eastAsia"/>
          <w:kern w:val="2"/>
          <w:sz w:val="21"/>
          <w:szCs w:val="21"/>
        </w:rPr>
        <w:t>北京市</w:t>
      </w:r>
      <w:proofErr w:type="gramStart"/>
      <w:r w:rsidR="001124E7">
        <w:rPr>
          <w:rFonts w:ascii="Arial" w:hAnsi="Arial" w:cs="Arial" w:hint="eastAsia"/>
          <w:kern w:val="2"/>
          <w:sz w:val="21"/>
          <w:szCs w:val="21"/>
        </w:rPr>
        <w:t>大兴区</w:t>
      </w:r>
      <w:proofErr w:type="gramEnd"/>
      <w:r w:rsidR="001124E7">
        <w:rPr>
          <w:rFonts w:ascii="Arial" w:hAnsi="Arial" w:cs="Arial" w:hint="eastAsia"/>
          <w:kern w:val="2"/>
          <w:sz w:val="21"/>
          <w:szCs w:val="21"/>
        </w:rPr>
        <w:t>精神病医院</w:t>
      </w:r>
      <w:r w:rsidR="001124E7" w:rsidRPr="00DC6887">
        <w:rPr>
          <w:rFonts w:ascii="Arial" w:hAnsi="Arial" w:cs="Arial"/>
          <w:kern w:val="2"/>
          <w:sz w:val="21"/>
          <w:szCs w:val="21"/>
        </w:rPr>
        <w:t>，西至</w:t>
      </w:r>
      <w:r w:rsidR="001124E7">
        <w:rPr>
          <w:rFonts w:ascii="Arial" w:hAnsi="Arial" w:cs="Arial" w:hint="eastAsia"/>
          <w:kern w:val="2"/>
          <w:sz w:val="21"/>
          <w:szCs w:val="21"/>
        </w:rPr>
        <w:t>林校路</w:t>
      </w:r>
      <w:r w:rsidR="001124E7" w:rsidRPr="00DC6887">
        <w:rPr>
          <w:rFonts w:ascii="Arial" w:hAnsi="Arial" w:cs="Arial"/>
          <w:kern w:val="2"/>
          <w:sz w:val="21"/>
          <w:szCs w:val="21"/>
        </w:rPr>
        <w:t>，北至</w:t>
      </w:r>
      <w:proofErr w:type="gramStart"/>
      <w:r w:rsidR="001124E7">
        <w:rPr>
          <w:rFonts w:ascii="Arial" w:hAnsi="Arial" w:cs="Arial" w:hint="eastAsia"/>
          <w:kern w:val="2"/>
          <w:sz w:val="21"/>
          <w:szCs w:val="21"/>
        </w:rPr>
        <w:t>漪</w:t>
      </w:r>
      <w:proofErr w:type="gramEnd"/>
      <w:r w:rsidR="001124E7">
        <w:rPr>
          <w:rFonts w:ascii="Arial" w:hAnsi="Arial" w:cs="Arial" w:hint="eastAsia"/>
          <w:kern w:val="2"/>
          <w:sz w:val="21"/>
          <w:szCs w:val="21"/>
        </w:rPr>
        <w:t>景园小区</w:t>
      </w:r>
      <w:r w:rsidRPr="00DC6887">
        <w:rPr>
          <w:rFonts w:ascii="Arial" w:hAnsi="Arial" w:cs="Arial"/>
          <w:kern w:val="2"/>
          <w:sz w:val="21"/>
          <w:szCs w:val="21"/>
        </w:rPr>
        <w:t>。</w:t>
      </w:r>
    </w:p>
    <w:p w14:paraId="7A908348" w14:textId="77777777" w:rsidR="003E37BB" w:rsidRPr="00DC6887" w:rsidRDefault="003E37BB"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项目现状四至：</w:t>
      </w:r>
      <w:proofErr w:type="gramStart"/>
      <w:r w:rsidR="001124E7" w:rsidRPr="001B70C6">
        <w:rPr>
          <w:rFonts w:ascii="Arial" w:hAnsi="Arial" w:cs="Arial" w:hint="eastAsia"/>
          <w:kern w:val="2"/>
          <w:sz w:val="21"/>
          <w:szCs w:val="21"/>
        </w:rPr>
        <w:t>东至京开高速公路</w:t>
      </w:r>
      <w:proofErr w:type="gramEnd"/>
      <w:r w:rsidR="001124E7" w:rsidRPr="001B70C6">
        <w:rPr>
          <w:rFonts w:ascii="Arial" w:hAnsi="Arial" w:cs="Arial" w:hint="eastAsia"/>
          <w:kern w:val="2"/>
          <w:sz w:val="21"/>
          <w:szCs w:val="21"/>
        </w:rPr>
        <w:t>，南至</w:t>
      </w:r>
      <w:r w:rsidR="001124E7">
        <w:rPr>
          <w:rFonts w:ascii="Arial" w:hAnsi="Arial" w:cs="Arial" w:hint="eastAsia"/>
          <w:kern w:val="2"/>
          <w:sz w:val="21"/>
          <w:szCs w:val="21"/>
        </w:rPr>
        <w:t>北京市</w:t>
      </w:r>
      <w:proofErr w:type="gramStart"/>
      <w:r w:rsidR="001124E7" w:rsidRPr="001B70C6">
        <w:rPr>
          <w:rFonts w:ascii="Arial" w:hAnsi="Arial" w:cs="Arial" w:hint="eastAsia"/>
          <w:kern w:val="2"/>
          <w:sz w:val="21"/>
          <w:szCs w:val="21"/>
        </w:rPr>
        <w:t>大兴区心</w:t>
      </w:r>
      <w:proofErr w:type="gramEnd"/>
      <w:r w:rsidR="001124E7" w:rsidRPr="001B70C6">
        <w:rPr>
          <w:rFonts w:ascii="Arial" w:hAnsi="Arial" w:cs="Arial" w:hint="eastAsia"/>
          <w:kern w:val="2"/>
          <w:sz w:val="21"/>
          <w:szCs w:val="21"/>
        </w:rPr>
        <w:t>康医院，西至林校路，北至</w:t>
      </w:r>
      <w:proofErr w:type="gramStart"/>
      <w:r w:rsidR="001124E7" w:rsidRPr="001B70C6">
        <w:rPr>
          <w:rFonts w:ascii="Arial" w:hAnsi="Arial" w:cs="Arial" w:hint="eastAsia"/>
          <w:kern w:val="2"/>
          <w:sz w:val="21"/>
          <w:szCs w:val="21"/>
        </w:rPr>
        <w:t>漪</w:t>
      </w:r>
      <w:proofErr w:type="gramEnd"/>
      <w:r w:rsidR="001124E7" w:rsidRPr="001B70C6">
        <w:rPr>
          <w:rFonts w:ascii="Arial" w:hAnsi="Arial" w:cs="Arial" w:hint="eastAsia"/>
          <w:kern w:val="2"/>
          <w:sz w:val="21"/>
          <w:szCs w:val="21"/>
        </w:rPr>
        <w:t>景园小区</w:t>
      </w:r>
      <w:r w:rsidR="00A27934" w:rsidRPr="00DC6887">
        <w:rPr>
          <w:rFonts w:ascii="Arial" w:hAnsi="Arial" w:cs="Arial"/>
          <w:kern w:val="2"/>
          <w:sz w:val="21"/>
          <w:szCs w:val="21"/>
        </w:rPr>
        <w:t>。</w:t>
      </w:r>
    </w:p>
    <w:p w14:paraId="15094DE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4.</w:t>
      </w:r>
      <w:r w:rsidRPr="00DC6887">
        <w:rPr>
          <w:rFonts w:ascii="Arial" w:hAnsi="Arial" w:cs="Arial"/>
          <w:sz w:val="21"/>
          <w:szCs w:val="21"/>
        </w:rPr>
        <w:t>开发程度：</w:t>
      </w:r>
    </w:p>
    <w:p w14:paraId="37363E68"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（即通路、通电、通讯、通上水、通下水、通燃气、通热力），且保证程度高。</w:t>
      </w:r>
    </w:p>
    <w:p w14:paraId="3704F792" w14:textId="77777777"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r w:rsidRPr="00DC6887">
        <w:rPr>
          <w:rFonts w:ascii="Arial" w:hAnsi="Arial" w:cs="Arial"/>
          <w:kern w:val="2"/>
          <w:sz w:val="21"/>
          <w:szCs w:val="21"/>
        </w:rPr>
        <w:lastRenderedPageBreak/>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14:paraId="549A6312"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（三）建筑物基本状况</w:t>
      </w:r>
    </w:p>
    <w:p w14:paraId="41D78ADF" w14:textId="77777777" w:rsidR="00243BD4" w:rsidRDefault="00243BD4" w:rsidP="00243BD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w:t>
      </w:r>
      <w:proofErr w:type="gramStart"/>
      <w:r w:rsidRPr="001B70C6">
        <w:rPr>
          <w:rFonts w:ascii="Arial" w:hAnsi="Arial" w:cs="Arial" w:hint="eastAsia"/>
          <w:kern w:val="2"/>
          <w:sz w:val="21"/>
          <w:szCs w:val="21"/>
        </w:rPr>
        <w:t>大兴区</w:t>
      </w:r>
      <w:proofErr w:type="gramEnd"/>
      <w:r w:rsidRPr="001B70C6">
        <w:rPr>
          <w:rFonts w:ascii="Arial" w:hAnsi="Arial" w:cs="Arial" w:hint="eastAsia"/>
          <w:kern w:val="2"/>
          <w:sz w:val="21"/>
          <w:szCs w:val="21"/>
        </w:rPr>
        <w:t>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proofErr w:type="gramStart"/>
      <w:r w:rsidRPr="001B70C6">
        <w:rPr>
          <w:rFonts w:ascii="Arial" w:hAnsi="Arial" w:cs="Arial" w:hint="eastAsia"/>
          <w:kern w:val="2"/>
          <w:sz w:val="21"/>
          <w:szCs w:val="21"/>
        </w:rPr>
        <w:t>二</w:t>
      </w:r>
      <w:proofErr w:type="gramEnd"/>
      <w:r w:rsidRPr="001B70C6">
        <w:rPr>
          <w:rFonts w:ascii="Arial" w:hAnsi="Arial" w:cs="Arial" w:hint="eastAsia"/>
          <w:kern w:val="2"/>
          <w:sz w:val="21"/>
          <w:szCs w:val="21"/>
        </w:rPr>
        <w:t>类居住用地（</w:t>
      </w:r>
      <w:proofErr w:type="gramStart"/>
      <w:r w:rsidRPr="001B70C6">
        <w:rPr>
          <w:rFonts w:ascii="Arial" w:hAnsi="Arial" w:cs="Arial" w:hint="eastAsia"/>
          <w:kern w:val="2"/>
          <w:sz w:val="21"/>
          <w:szCs w:val="21"/>
        </w:rPr>
        <w:t>兴宏雅</w:t>
      </w:r>
      <w:proofErr w:type="gramEnd"/>
      <w:r w:rsidRPr="001B70C6">
        <w:rPr>
          <w:rFonts w:ascii="Arial" w:hAnsi="Arial" w:cs="Arial" w:hint="eastAsia"/>
          <w:kern w:val="2"/>
          <w:sz w:val="21"/>
          <w:szCs w:val="21"/>
        </w:rPr>
        <w:t>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44"/>
        <w:gridCol w:w="2027"/>
        <w:gridCol w:w="729"/>
        <w:gridCol w:w="915"/>
        <w:gridCol w:w="1226"/>
        <w:gridCol w:w="1395"/>
        <w:gridCol w:w="1479"/>
      </w:tblGrid>
      <w:tr w:rsidR="00193A5C" w14:paraId="1E49FF10" w14:textId="77777777" w:rsidTr="00F46847">
        <w:trPr>
          <w:trHeight w:val="342"/>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2E2F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9EAA58D"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9DE017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4EC0E7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EF5022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860F1E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2A2D134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所属楼宇</w:t>
            </w:r>
          </w:p>
        </w:tc>
      </w:tr>
      <w:tr w:rsidR="00193A5C" w14:paraId="2553CBA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C1F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880AABA"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B2274A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3E2887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499BD2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8FA7A6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C36973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193A5C" w14:paraId="4FF0323B"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7D79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9D6E8F1"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4B32FA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9380C2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637495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205CDF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3BB9FD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193A5C" w14:paraId="617772EA"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3D89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05862C3"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9D180C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545ECA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695339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4E7F42D"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318F4C8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w:t>
            </w:r>
          </w:p>
        </w:tc>
      </w:tr>
      <w:tr w:rsidR="00193A5C" w14:paraId="600757C0"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06AB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F8B34BD"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A73285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EDEE70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8528A9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19C2E9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6FB3CE8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w:t>
            </w:r>
          </w:p>
        </w:tc>
      </w:tr>
      <w:tr w:rsidR="00193A5C" w14:paraId="766974C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E55D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proofErr w:type="gramStart"/>
            <w:r w:rsidRPr="00D863F2">
              <w:rPr>
                <w:rFonts w:ascii="Arial" w:hAnsi="Arial" w:cs="Arial" w:hint="eastAsia"/>
                <w:sz w:val="21"/>
                <w:szCs w:val="22"/>
              </w:rPr>
              <w:t>’</w:t>
            </w:r>
            <w:proofErr w:type="gramEnd"/>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4F0D573"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63998A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AA1625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C471F4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F8838B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7F5A93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193A5C" w14:paraId="06F62849"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2C3C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proofErr w:type="gramStart"/>
            <w:r w:rsidRPr="00D863F2">
              <w:rPr>
                <w:rFonts w:ascii="Arial" w:hAnsi="Arial" w:cs="Arial" w:hint="eastAsia"/>
                <w:sz w:val="21"/>
                <w:szCs w:val="22"/>
              </w:rPr>
              <w:t>’</w:t>
            </w:r>
            <w:proofErr w:type="gramEnd"/>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30E5588"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7F415E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9F8198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DF914A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7995F9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11F534C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193A5C" w14:paraId="38D7B04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42D4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FF9851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274633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60FA32D"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0F3DFE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6E1394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95EE72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193A5C" w14:paraId="77540C2A"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19C5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E26CAC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13D4D9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7D58C7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67A946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79D530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987BC6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193A5C" w14:paraId="63785153" w14:textId="77777777" w:rsidTr="00F46847">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3A96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066E841"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6E8C7A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B3F1FF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FB9281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D44239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A15DAD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14C21A41"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4CF5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42335EB"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5D82EC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187107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58F50FD"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622D6B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195394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12578FBE"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5E67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7171535"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B95721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F469C0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2DD3AF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C2C284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51283C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2696555F"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222F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2737D39"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397CF5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1FA426D"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8D3392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A45243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98AA2D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6D1D552A"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5DE9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94A740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852B49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7E7FD7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9F2D56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3F1CC3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0E339D1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 xml:space="preserve">　</w:t>
            </w:r>
          </w:p>
        </w:tc>
      </w:tr>
    </w:tbl>
    <w:p w14:paraId="5D743ED9" w14:textId="77777777" w:rsidR="006424A9" w:rsidRPr="00860E1F" w:rsidRDefault="006424A9" w:rsidP="00D92469">
      <w:pPr>
        <w:overflowPunct w:val="0"/>
        <w:spacing w:beforeLines="100" w:before="240" w:after="100" w:afterAutospacing="1"/>
        <w:ind w:firstLineChars="200" w:firstLine="420"/>
        <w:jc w:val="both"/>
        <w:rPr>
          <w:rFonts w:ascii="Arial" w:hAnsi="Arial" w:cs="Arial"/>
          <w:color w:val="FF0000"/>
          <w:kern w:val="2"/>
          <w:sz w:val="21"/>
          <w:szCs w:val="21"/>
        </w:rPr>
      </w:pPr>
      <w:r w:rsidRPr="00860E1F">
        <w:rPr>
          <w:rFonts w:ascii="Arial" w:hAnsi="Arial" w:cs="Arial"/>
          <w:color w:val="FF0000"/>
          <w:kern w:val="2"/>
          <w:sz w:val="21"/>
          <w:szCs w:val="21"/>
        </w:rPr>
        <w:t>根据估价人员现场勘查，估价对象</w:t>
      </w:r>
      <w:r w:rsidR="00FB1850" w:rsidRPr="00860E1F">
        <w:rPr>
          <w:rFonts w:ascii="Arial" w:hAnsi="Arial" w:cs="Arial" w:hint="eastAsia"/>
          <w:color w:val="FF0000"/>
          <w:kern w:val="2"/>
          <w:sz w:val="21"/>
          <w:szCs w:val="21"/>
        </w:rPr>
        <w:t>交付</w:t>
      </w:r>
      <w:r w:rsidRPr="00860E1F">
        <w:rPr>
          <w:rFonts w:ascii="Arial" w:hAnsi="Arial" w:cs="Arial"/>
          <w:color w:val="FF0000"/>
          <w:kern w:val="2"/>
          <w:sz w:val="21"/>
          <w:szCs w:val="21"/>
        </w:rPr>
        <w:t>装饰装修标准如下：</w:t>
      </w:r>
    </w:p>
    <w:tbl>
      <w:tblPr>
        <w:tblW w:w="9205" w:type="dxa"/>
        <w:jc w:val="center"/>
        <w:tblLook w:val="04A0" w:firstRow="1" w:lastRow="0" w:firstColumn="1" w:lastColumn="0" w:noHBand="0" w:noVBand="1"/>
      </w:tblPr>
      <w:tblGrid>
        <w:gridCol w:w="680"/>
        <w:gridCol w:w="2297"/>
        <w:gridCol w:w="6228"/>
      </w:tblGrid>
      <w:tr w:rsidR="00860E1F" w:rsidRPr="00860E1F" w14:paraId="7681963D" w14:textId="77777777" w:rsidTr="00860E1F">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BF1B5"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2C9495A8"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部</w:t>
            </w:r>
            <w:r w:rsidRPr="00860E1F">
              <w:rPr>
                <w:rFonts w:ascii="Arial" w:hAnsi="Arial" w:cs="Arial"/>
                <w:color w:val="FF0000"/>
                <w:sz w:val="21"/>
                <w:szCs w:val="22"/>
              </w:rPr>
              <w:t xml:space="preserve"> </w:t>
            </w:r>
            <w:r w:rsidRPr="00860E1F">
              <w:rPr>
                <w:rFonts w:ascii="Arial" w:hAnsi="Arial" w:cs="Arial"/>
                <w:color w:val="FF0000"/>
                <w:sz w:val="21"/>
                <w:szCs w:val="22"/>
              </w:rPr>
              <w:t>件</w:t>
            </w:r>
          </w:p>
        </w:tc>
        <w:tc>
          <w:tcPr>
            <w:tcW w:w="6228" w:type="dxa"/>
            <w:tcBorders>
              <w:top w:val="single" w:sz="4" w:space="0" w:color="auto"/>
              <w:left w:val="nil"/>
              <w:bottom w:val="single" w:sz="4" w:space="0" w:color="auto"/>
              <w:right w:val="single" w:sz="4" w:space="0" w:color="auto"/>
            </w:tcBorders>
            <w:shd w:val="clear" w:color="auto" w:fill="auto"/>
            <w:noWrap/>
            <w:vAlign w:val="center"/>
            <w:hideMark/>
          </w:tcPr>
          <w:p w14:paraId="5B3E0CE5"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装修标准</w:t>
            </w:r>
          </w:p>
        </w:tc>
      </w:tr>
      <w:tr w:rsidR="00860E1F" w:rsidRPr="00860E1F" w14:paraId="5238F606"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46D9553"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5B067209"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公共走廊及楼梯间门</w:t>
            </w:r>
          </w:p>
        </w:tc>
        <w:tc>
          <w:tcPr>
            <w:tcW w:w="6228" w:type="dxa"/>
            <w:tcBorders>
              <w:top w:val="nil"/>
              <w:left w:val="nil"/>
              <w:bottom w:val="single" w:sz="4" w:space="0" w:color="auto"/>
              <w:right w:val="single" w:sz="4" w:space="0" w:color="auto"/>
            </w:tcBorders>
            <w:shd w:val="clear" w:color="auto" w:fill="auto"/>
            <w:noWrap/>
            <w:vAlign w:val="center"/>
            <w:hideMark/>
          </w:tcPr>
          <w:p w14:paraId="215197CA" w14:textId="77777777" w:rsidR="006424A9" w:rsidRPr="00860E1F" w:rsidRDefault="006424A9" w:rsidP="00020934">
            <w:pPr>
              <w:rPr>
                <w:rFonts w:ascii="Arial" w:hAnsi="Arial" w:cs="Arial"/>
                <w:color w:val="FF0000"/>
                <w:sz w:val="21"/>
                <w:szCs w:val="22"/>
              </w:rPr>
            </w:pPr>
          </w:p>
        </w:tc>
      </w:tr>
      <w:tr w:rsidR="00860E1F" w:rsidRPr="00860E1F" w14:paraId="75F94970"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E43359E"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236CEEC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单元门</w:t>
            </w:r>
          </w:p>
        </w:tc>
        <w:tc>
          <w:tcPr>
            <w:tcW w:w="6228" w:type="dxa"/>
            <w:tcBorders>
              <w:top w:val="nil"/>
              <w:left w:val="nil"/>
              <w:bottom w:val="single" w:sz="4" w:space="0" w:color="auto"/>
              <w:right w:val="single" w:sz="4" w:space="0" w:color="auto"/>
            </w:tcBorders>
            <w:shd w:val="clear" w:color="auto" w:fill="auto"/>
            <w:noWrap/>
            <w:vAlign w:val="center"/>
            <w:hideMark/>
          </w:tcPr>
          <w:p w14:paraId="25101B6F" w14:textId="77777777" w:rsidR="006424A9" w:rsidRPr="00860E1F" w:rsidRDefault="006424A9" w:rsidP="00020934">
            <w:pPr>
              <w:rPr>
                <w:rFonts w:ascii="Arial" w:hAnsi="Arial" w:cs="Arial"/>
                <w:color w:val="FF0000"/>
                <w:sz w:val="21"/>
                <w:szCs w:val="22"/>
              </w:rPr>
            </w:pPr>
          </w:p>
        </w:tc>
      </w:tr>
      <w:tr w:rsidR="00860E1F" w:rsidRPr="00860E1F" w14:paraId="7E2E8242"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833EE7"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01110F72"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户门</w:t>
            </w:r>
          </w:p>
        </w:tc>
        <w:tc>
          <w:tcPr>
            <w:tcW w:w="6228" w:type="dxa"/>
            <w:tcBorders>
              <w:top w:val="nil"/>
              <w:left w:val="nil"/>
              <w:bottom w:val="single" w:sz="4" w:space="0" w:color="auto"/>
              <w:right w:val="single" w:sz="4" w:space="0" w:color="auto"/>
            </w:tcBorders>
            <w:shd w:val="clear" w:color="auto" w:fill="auto"/>
            <w:noWrap/>
            <w:vAlign w:val="center"/>
            <w:hideMark/>
          </w:tcPr>
          <w:p w14:paraId="068A2EB5" w14:textId="77777777" w:rsidR="006424A9" w:rsidRPr="00860E1F" w:rsidRDefault="006424A9" w:rsidP="00020934">
            <w:pPr>
              <w:rPr>
                <w:rFonts w:ascii="Arial" w:hAnsi="Arial" w:cs="Arial"/>
                <w:color w:val="FF0000"/>
                <w:sz w:val="21"/>
                <w:szCs w:val="22"/>
              </w:rPr>
            </w:pPr>
          </w:p>
        </w:tc>
      </w:tr>
      <w:tr w:rsidR="00860E1F" w:rsidRPr="00860E1F" w14:paraId="24C494A5"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4825A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3FD8719F" w14:textId="77777777" w:rsidR="006424A9" w:rsidRPr="00860E1F" w:rsidRDefault="006424A9" w:rsidP="00020934">
            <w:pPr>
              <w:rPr>
                <w:rFonts w:ascii="Arial" w:hAnsi="Arial" w:cs="Arial"/>
                <w:color w:val="FF0000"/>
                <w:sz w:val="21"/>
                <w:szCs w:val="22"/>
              </w:rPr>
            </w:pPr>
            <w:proofErr w:type="gramStart"/>
            <w:r w:rsidRPr="00860E1F">
              <w:rPr>
                <w:rFonts w:ascii="Arial" w:hAnsi="Arial" w:cs="Arial"/>
                <w:color w:val="FF0000"/>
                <w:sz w:val="21"/>
                <w:szCs w:val="22"/>
              </w:rPr>
              <w:t>室内门</w:t>
            </w:r>
            <w:proofErr w:type="gramEnd"/>
          </w:p>
        </w:tc>
        <w:tc>
          <w:tcPr>
            <w:tcW w:w="6228" w:type="dxa"/>
            <w:tcBorders>
              <w:top w:val="nil"/>
              <w:left w:val="nil"/>
              <w:bottom w:val="single" w:sz="4" w:space="0" w:color="auto"/>
              <w:right w:val="single" w:sz="4" w:space="0" w:color="auto"/>
            </w:tcBorders>
            <w:shd w:val="clear" w:color="auto" w:fill="auto"/>
            <w:noWrap/>
            <w:vAlign w:val="center"/>
            <w:hideMark/>
          </w:tcPr>
          <w:p w14:paraId="6D8BBC52" w14:textId="77777777" w:rsidR="006424A9" w:rsidRPr="00860E1F" w:rsidRDefault="006424A9" w:rsidP="00020934">
            <w:pPr>
              <w:rPr>
                <w:rFonts w:ascii="Arial" w:hAnsi="Arial" w:cs="Arial"/>
                <w:color w:val="FF0000"/>
                <w:sz w:val="21"/>
                <w:szCs w:val="22"/>
              </w:rPr>
            </w:pPr>
          </w:p>
        </w:tc>
      </w:tr>
      <w:tr w:rsidR="00860E1F" w:rsidRPr="00860E1F" w14:paraId="57E920B3"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487455A"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747C4524"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外窗</w:t>
            </w:r>
          </w:p>
        </w:tc>
        <w:tc>
          <w:tcPr>
            <w:tcW w:w="6228" w:type="dxa"/>
            <w:tcBorders>
              <w:top w:val="nil"/>
              <w:left w:val="nil"/>
              <w:bottom w:val="single" w:sz="4" w:space="0" w:color="auto"/>
              <w:right w:val="single" w:sz="4" w:space="0" w:color="auto"/>
            </w:tcBorders>
            <w:shd w:val="clear" w:color="auto" w:fill="auto"/>
            <w:noWrap/>
            <w:vAlign w:val="center"/>
            <w:hideMark/>
          </w:tcPr>
          <w:p w14:paraId="5E755FCD" w14:textId="77777777" w:rsidR="006424A9" w:rsidRPr="00860E1F" w:rsidRDefault="006424A9" w:rsidP="00020934">
            <w:pPr>
              <w:rPr>
                <w:rFonts w:ascii="Arial" w:hAnsi="Arial" w:cs="Arial"/>
                <w:color w:val="FF0000"/>
                <w:sz w:val="21"/>
                <w:szCs w:val="22"/>
              </w:rPr>
            </w:pPr>
          </w:p>
        </w:tc>
      </w:tr>
      <w:tr w:rsidR="00860E1F" w:rsidRPr="00860E1F" w14:paraId="6EB1C518"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5985C14"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6111381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客厅、卧室</w:t>
            </w:r>
          </w:p>
        </w:tc>
        <w:tc>
          <w:tcPr>
            <w:tcW w:w="6228" w:type="dxa"/>
            <w:tcBorders>
              <w:top w:val="nil"/>
              <w:left w:val="nil"/>
              <w:bottom w:val="single" w:sz="4" w:space="0" w:color="auto"/>
              <w:right w:val="single" w:sz="4" w:space="0" w:color="auto"/>
            </w:tcBorders>
            <w:shd w:val="clear" w:color="auto" w:fill="auto"/>
            <w:noWrap/>
            <w:vAlign w:val="center"/>
            <w:hideMark/>
          </w:tcPr>
          <w:p w14:paraId="6CA0C4FB" w14:textId="77777777" w:rsidR="006424A9" w:rsidRPr="00860E1F" w:rsidRDefault="006424A9" w:rsidP="00860E1F">
            <w:pPr>
              <w:rPr>
                <w:rFonts w:ascii="Arial" w:hAnsi="Arial" w:cs="Arial"/>
                <w:color w:val="FF0000"/>
                <w:sz w:val="21"/>
                <w:szCs w:val="22"/>
              </w:rPr>
            </w:pPr>
            <w:r w:rsidRPr="00860E1F">
              <w:rPr>
                <w:rFonts w:ascii="Arial" w:hAnsi="Arial" w:cs="Arial"/>
                <w:color w:val="FF0000"/>
                <w:sz w:val="21"/>
                <w:szCs w:val="22"/>
              </w:rPr>
              <w:t>顶棚：</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00860E1F" w:rsidRPr="00860E1F">
              <w:rPr>
                <w:rFonts w:ascii="Arial" w:hAnsi="Arial" w:cs="Arial"/>
                <w:color w:val="FF0000"/>
                <w:sz w:val="21"/>
                <w:szCs w:val="22"/>
              </w:rPr>
              <w:t xml:space="preserve"> </w:t>
            </w:r>
          </w:p>
        </w:tc>
      </w:tr>
      <w:tr w:rsidR="00860E1F" w:rsidRPr="00860E1F" w14:paraId="6327D719"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4E329EC"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09CC147C"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厨房</w:t>
            </w:r>
          </w:p>
        </w:tc>
        <w:tc>
          <w:tcPr>
            <w:tcW w:w="6228" w:type="dxa"/>
            <w:tcBorders>
              <w:top w:val="nil"/>
              <w:left w:val="nil"/>
              <w:bottom w:val="single" w:sz="4" w:space="0" w:color="auto"/>
              <w:right w:val="single" w:sz="4" w:space="0" w:color="auto"/>
            </w:tcBorders>
            <w:shd w:val="clear" w:color="auto" w:fill="auto"/>
            <w:noWrap/>
            <w:hideMark/>
          </w:tcPr>
          <w:p w14:paraId="753A930A"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0AE38220"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A73CCA7"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177ECBBB"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卫生间</w:t>
            </w:r>
          </w:p>
        </w:tc>
        <w:tc>
          <w:tcPr>
            <w:tcW w:w="6228" w:type="dxa"/>
            <w:tcBorders>
              <w:top w:val="nil"/>
              <w:left w:val="nil"/>
              <w:bottom w:val="single" w:sz="4" w:space="0" w:color="auto"/>
              <w:right w:val="single" w:sz="4" w:space="0" w:color="auto"/>
            </w:tcBorders>
            <w:shd w:val="clear" w:color="auto" w:fill="auto"/>
            <w:noWrap/>
            <w:hideMark/>
          </w:tcPr>
          <w:p w14:paraId="765A8D16"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74C14CCB"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503C64A"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0CDAD55C"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阳台</w:t>
            </w:r>
          </w:p>
        </w:tc>
        <w:tc>
          <w:tcPr>
            <w:tcW w:w="6228" w:type="dxa"/>
            <w:tcBorders>
              <w:top w:val="nil"/>
              <w:left w:val="nil"/>
              <w:bottom w:val="single" w:sz="4" w:space="0" w:color="auto"/>
              <w:right w:val="single" w:sz="4" w:space="0" w:color="auto"/>
            </w:tcBorders>
            <w:shd w:val="clear" w:color="auto" w:fill="auto"/>
            <w:noWrap/>
            <w:hideMark/>
          </w:tcPr>
          <w:p w14:paraId="4237E10B"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396AAF0C" w14:textId="77777777" w:rsidTr="00860E1F">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ABF3DE"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7DB769AE"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设备</w:t>
            </w:r>
          </w:p>
        </w:tc>
        <w:tc>
          <w:tcPr>
            <w:tcW w:w="6228" w:type="dxa"/>
            <w:tcBorders>
              <w:top w:val="nil"/>
              <w:left w:val="nil"/>
              <w:bottom w:val="single" w:sz="4" w:space="0" w:color="auto"/>
              <w:right w:val="single" w:sz="4" w:space="0" w:color="auto"/>
            </w:tcBorders>
            <w:shd w:val="clear" w:color="auto" w:fill="auto"/>
            <w:vAlign w:val="center"/>
            <w:hideMark/>
          </w:tcPr>
          <w:p w14:paraId="005E36D8" w14:textId="77777777" w:rsidR="006424A9" w:rsidRPr="00860E1F" w:rsidRDefault="006424A9" w:rsidP="00020934">
            <w:pPr>
              <w:rPr>
                <w:rFonts w:ascii="Arial" w:hAnsi="Arial" w:cs="Arial"/>
                <w:color w:val="FF0000"/>
                <w:sz w:val="21"/>
                <w:szCs w:val="22"/>
              </w:rPr>
            </w:pPr>
          </w:p>
        </w:tc>
      </w:tr>
    </w:tbl>
    <w:p w14:paraId="4CCA2A24" w14:textId="77777777" w:rsidR="006424A9" w:rsidRPr="00DC6887" w:rsidRDefault="006424A9" w:rsidP="00D92469">
      <w:pPr>
        <w:wordWrap w:val="0"/>
        <w:overflowPunct w:val="0"/>
        <w:spacing w:beforeLines="100" w:before="240" w:line="480" w:lineRule="auto"/>
        <w:ind w:firstLineChars="200" w:firstLine="420"/>
        <w:jc w:val="both"/>
        <w:rPr>
          <w:rFonts w:ascii="Arial" w:hAnsi="Arial" w:cs="Arial"/>
          <w:sz w:val="21"/>
          <w:szCs w:val="21"/>
        </w:rPr>
      </w:pPr>
      <w:r w:rsidRPr="00DC6887">
        <w:rPr>
          <w:rFonts w:ascii="Arial" w:hAnsi="Arial" w:cs="Arial"/>
          <w:kern w:val="2"/>
          <w:sz w:val="21"/>
          <w:szCs w:val="21"/>
        </w:rPr>
        <w:t>估价人员实地查勘，于价值时点，估价对象已完工，未发现重大质量缺损情况，综合各项因素认为实物状况较好。</w:t>
      </w:r>
    </w:p>
    <w:p w14:paraId="02BF7395"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lastRenderedPageBreak/>
        <w:t>（四）对价格影响的分析</w:t>
      </w:r>
    </w:p>
    <w:p w14:paraId="05C1E01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估价对象作为住宅使用，通用性相对较好，能完全满足大部分求租者的需求，因此将会在一定程度上影响其租金价格水平。</w:t>
      </w:r>
    </w:p>
    <w:p w14:paraId="79BDA3D9"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（五）他项权利状况</w:t>
      </w:r>
    </w:p>
    <w:p w14:paraId="7B43AB16"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14:paraId="6E07783B" w14:textId="77777777"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p>
    <w:p w14:paraId="2F9C5869" w14:textId="77777777" w:rsidR="006424A9" w:rsidRPr="00DC688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7"/>
      <w:bookmarkStart w:id="22" w:name="_Toc525655422"/>
      <w:r w:rsidRPr="00DC6887">
        <w:rPr>
          <w:rFonts w:eastAsia="宋体"/>
          <w:kern w:val="2"/>
          <w:sz w:val="21"/>
          <w:szCs w:val="21"/>
        </w:rPr>
        <w:t>五</w:t>
      </w:r>
      <w:bookmarkEnd w:id="21"/>
      <w:r w:rsidRPr="00DC6887">
        <w:rPr>
          <w:rFonts w:eastAsia="宋体"/>
          <w:kern w:val="2"/>
          <w:sz w:val="21"/>
          <w:szCs w:val="21"/>
        </w:rPr>
        <w:t>、价值时点</w:t>
      </w:r>
      <w:bookmarkEnd w:id="22"/>
    </w:p>
    <w:p w14:paraId="1BF87A0E" w14:textId="77777777" w:rsidR="006424A9" w:rsidRDefault="00860E1F"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w:t>
      </w:r>
      <w:r>
        <w:rPr>
          <w:rFonts w:ascii="Arial" w:hAnsi="Arial" w:cs="Arial" w:hint="eastAsia"/>
          <w:sz w:val="21"/>
          <w:szCs w:val="21"/>
        </w:rPr>
        <w:t>2</w:t>
      </w:r>
      <w:r w:rsidR="006424A9" w:rsidRPr="00DC6887">
        <w:rPr>
          <w:rFonts w:ascii="Arial" w:hAnsi="Arial" w:cs="Arial"/>
          <w:sz w:val="21"/>
          <w:szCs w:val="21"/>
        </w:rPr>
        <w:t>年</w:t>
      </w:r>
      <w:r>
        <w:rPr>
          <w:rFonts w:ascii="Arial" w:hAnsi="Arial" w:cs="Arial"/>
          <w:sz w:val="21"/>
          <w:szCs w:val="21"/>
        </w:rPr>
        <w:t>4</w:t>
      </w:r>
      <w:r w:rsidR="006424A9" w:rsidRPr="00DC6887">
        <w:rPr>
          <w:rFonts w:ascii="Arial" w:hAnsi="Arial" w:cs="Arial"/>
          <w:sz w:val="21"/>
          <w:szCs w:val="21"/>
        </w:rPr>
        <w:t>月</w:t>
      </w:r>
      <w:r>
        <w:rPr>
          <w:rFonts w:ascii="Arial" w:hAnsi="Arial" w:cs="Arial"/>
          <w:sz w:val="21"/>
          <w:szCs w:val="21"/>
        </w:rPr>
        <w:t>25</w:t>
      </w:r>
      <w:r w:rsidR="006424A9" w:rsidRPr="00DC6887">
        <w:rPr>
          <w:rFonts w:ascii="Arial" w:hAnsi="Arial" w:cs="Arial"/>
          <w:sz w:val="21"/>
          <w:szCs w:val="21"/>
        </w:rPr>
        <w:t>日</w:t>
      </w:r>
      <w:r w:rsidR="006424A9" w:rsidRPr="00DC6887">
        <w:rPr>
          <w:rFonts w:ascii="Arial" w:hAnsi="Arial" w:cs="Arial"/>
          <w:kern w:val="2"/>
          <w:sz w:val="21"/>
          <w:szCs w:val="21"/>
        </w:rPr>
        <w:t>（依据《估价委托函》）</w:t>
      </w:r>
    </w:p>
    <w:p w14:paraId="266F309F" w14:textId="77777777" w:rsidR="002709C7" w:rsidRPr="00DC688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DC688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8"/>
      <w:bookmarkStart w:id="24" w:name="_Toc525655423"/>
      <w:r w:rsidRPr="00DC6887">
        <w:rPr>
          <w:rFonts w:eastAsia="宋体"/>
          <w:kern w:val="2"/>
          <w:sz w:val="21"/>
          <w:szCs w:val="21"/>
        </w:rPr>
        <w:t>六</w:t>
      </w:r>
      <w:bookmarkEnd w:id="23"/>
      <w:r w:rsidRPr="00DC6887">
        <w:rPr>
          <w:rFonts w:eastAsia="宋体"/>
          <w:kern w:val="2"/>
          <w:sz w:val="21"/>
          <w:szCs w:val="21"/>
        </w:rPr>
        <w:t>、价值类型</w:t>
      </w:r>
      <w:bookmarkEnd w:id="24"/>
    </w:p>
    <w:p w14:paraId="7A5D8B95"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共有产权住房项目市场租金是指与共有产权住房项目同地段、同类型的普通住房在估价时段</w:t>
      </w:r>
      <w:r w:rsidRPr="00DC6887">
        <w:rPr>
          <w:rFonts w:ascii="Arial" w:hAnsi="Arial" w:cs="Arial"/>
          <w:sz w:val="21"/>
          <w:szCs w:val="21"/>
        </w:rPr>
        <w:t>（</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r w:rsidRPr="00DC6887">
        <w:rPr>
          <w:rFonts w:ascii="Arial" w:hAnsi="Arial" w:cs="Arial"/>
          <w:kern w:val="2"/>
          <w:sz w:val="21"/>
          <w:szCs w:val="21"/>
        </w:rPr>
        <w:t>的市场租赁平均价格。</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14:paraId="71C0D547"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项目同地段、同类型的普通住房在估价时段的市场租赁平均价格，包括地租、房屋折旧、设备折旧、维修费、保险费、</w:t>
      </w:r>
      <w:r w:rsidR="001323F4">
        <w:rPr>
          <w:rFonts w:ascii="Arial" w:hAnsi="Arial" w:cs="Arial" w:hint="eastAsia"/>
          <w:sz w:val="21"/>
          <w:szCs w:val="21"/>
        </w:rPr>
        <w:t>物业费</w:t>
      </w:r>
      <w:r w:rsidR="001323F4">
        <w:rPr>
          <w:rFonts w:ascii="Arial" w:hAnsi="Arial" w:cs="Arial"/>
          <w:sz w:val="21"/>
          <w:szCs w:val="21"/>
        </w:rPr>
        <w:t>、</w:t>
      </w:r>
      <w:r w:rsidRPr="00DC6887">
        <w:rPr>
          <w:rFonts w:ascii="Arial" w:hAnsi="Arial" w:cs="Arial"/>
          <w:sz w:val="21"/>
          <w:szCs w:val="21"/>
        </w:rPr>
        <w:t>管理费、利息、利润</w:t>
      </w:r>
      <w:r w:rsidR="001323F4">
        <w:rPr>
          <w:rFonts w:ascii="Arial" w:hAnsi="Arial" w:cs="Arial" w:hint="eastAsia"/>
          <w:sz w:val="21"/>
          <w:szCs w:val="21"/>
        </w:rPr>
        <w:t>和</w:t>
      </w:r>
      <w:r w:rsidR="001323F4"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r w:rsidRPr="00DC6887">
        <w:rPr>
          <w:rFonts w:ascii="Arial" w:hAnsi="Arial" w:cs="Arial"/>
          <w:sz w:val="21"/>
          <w:szCs w:val="21"/>
        </w:rPr>
        <w:t xml:space="preserve"> </w:t>
      </w:r>
    </w:p>
    <w:p w14:paraId="0DC2F244"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14:paraId="0AD4DCB8"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w:t>
      </w:r>
      <w:proofErr w:type="gramStart"/>
      <w:r w:rsidRPr="00DC6887">
        <w:rPr>
          <w:rFonts w:ascii="Arial" w:hAnsi="Arial" w:cs="Arial"/>
          <w:sz w:val="21"/>
          <w:szCs w:val="21"/>
        </w:rPr>
        <w:t>配套相同</w:t>
      </w:r>
      <w:proofErr w:type="gramEnd"/>
      <w:r w:rsidRPr="00DC6887">
        <w:rPr>
          <w:rFonts w:ascii="Arial" w:hAnsi="Arial" w:cs="Arial"/>
          <w:sz w:val="21"/>
          <w:szCs w:val="21"/>
        </w:rPr>
        <w:t>或相似的住房。</w:t>
      </w:r>
      <w:r w:rsidRPr="00DC6887">
        <w:rPr>
          <w:rFonts w:ascii="Arial" w:hAnsi="Arial" w:cs="Arial"/>
          <w:sz w:val="21"/>
          <w:szCs w:val="21"/>
        </w:rPr>
        <w:t xml:space="preserve"> </w:t>
      </w:r>
    </w:p>
    <w:p w14:paraId="2324334C" w14:textId="77777777" w:rsidR="006424A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14:paraId="3ED0A3C8" w14:textId="77777777" w:rsidR="002709C7" w:rsidRDefault="002709C7"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）装修</w:t>
      </w:r>
      <w:r w:rsidR="00D618DA">
        <w:rPr>
          <w:rFonts w:ascii="Arial" w:hAnsi="Arial" w:cs="Arial"/>
          <w:sz w:val="21"/>
          <w:szCs w:val="21"/>
        </w:rPr>
        <w:t>状况依据共有产权住房现状条件设定为</w:t>
      </w:r>
      <w:r w:rsidR="00D618DA">
        <w:rPr>
          <w:rFonts w:ascii="Arial" w:hAnsi="Arial" w:cs="Arial" w:hint="eastAsia"/>
          <w:sz w:val="21"/>
          <w:szCs w:val="21"/>
        </w:rPr>
        <w:t>全装修</w:t>
      </w:r>
      <w:r>
        <w:rPr>
          <w:rFonts w:ascii="Arial" w:hAnsi="Arial" w:cs="Arial"/>
          <w:sz w:val="21"/>
          <w:szCs w:val="21"/>
        </w:rPr>
        <w:t>。</w:t>
      </w:r>
    </w:p>
    <w:p w14:paraId="6527F9D5" w14:textId="77777777" w:rsidR="006424A9" w:rsidRPr="00DC6887" w:rsidRDefault="004920AA" w:rsidP="004920AA">
      <w:pPr>
        <w:pStyle w:val="2"/>
        <w:numPr>
          <w:ilvl w:val="0"/>
          <w:numId w:val="0"/>
        </w:numPr>
        <w:wordWrap w:val="0"/>
        <w:overflowPunct w:val="0"/>
        <w:spacing w:line="480" w:lineRule="auto"/>
        <w:jc w:val="both"/>
        <w:textAlignment w:val="auto"/>
        <w:rPr>
          <w:rFonts w:eastAsia="宋体"/>
          <w:kern w:val="2"/>
          <w:sz w:val="21"/>
          <w:szCs w:val="21"/>
        </w:rPr>
      </w:pPr>
      <w:bookmarkStart w:id="25" w:name="_Toc168225819"/>
      <w:bookmarkStart w:id="26" w:name="_Toc525655424"/>
      <w:r w:rsidRPr="00DC6887">
        <w:rPr>
          <w:rFonts w:eastAsia="宋体"/>
          <w:kern w:val="2"/>
          <w:sz w:val="21"/>
          <w:szCs w:val="21"/>
        </w:rPr>
        <w:br w:type="page"/>
      </w:r>
      <w:r w:rsidR="006424A9" w:rsidRPr="00DC6887">
        <w:rPr>
          <w:rFonts w:eastAsia="宋体"/>
          <w:kern w:val="2"/>
          <w:sz w:val="21"/>
          <w:szCs w:val="21"/>
        </w:rPr>
        <w:lastRenderedPageBreak/>
        <w:t>七、估价原则</w:t>
      </w:r>
      <w:bookmarkEnd w:id="25"/>
      <w:bookmarkEnd w:id="26"/>
    </w:p>
    <w:p w14:paraId="49A859D6" w14:textId="77777777" w:rsidR="006424A9" w:rsidRPr="00DC6887" w:rsidRDefault="006424A9" w:rsidP="006424A9">
      <w:pPr>
        <w:wordWrap w:val="0"/>
        <w:overflowPunct w:val="0"/>
        <w:spacing w:line="480" w:lineRule="auto"/>
        <w:jc w:val="both"/>
        <w:rPr>
          <w:rFonts w:ascii="Arial" w:hAnsi="Arial" w:cs="Arial"/>
          <w:sz w:val="21"/>
          <w:szCs w:val="21"/>
        </w:rPr>
      </w:pPr>
      <w:r w:rsidRPr="00DC6887">
        <w:rPr>
          <w:rFonts w:ascii="Arial" w:hAnsi="Arial" w:cs="Arial"/>
          <w:sz w:val="21"/>
          <w:szCs w:val="21"/>
        </w:rPr>
        <w:t>我们在本次估价时遵循了以下原则：</w:t>
      </w:r>
      <w:r w:rsidRPr="00DC6887">
        <w:rPr>
          <w:rFonts w:ascii="Arial" w:hAnsi="Arial" w:cs="Arial"/>
          <w:sz w:val="21"/>
          <w:szCs w:val="21"/>
        </w:rPr>
        <w:t xml:space="preserve"> </w:t>
      </w:r>
    </w:p>
    <w:p w14:paraId="5A8B5170"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（一）独立、客观、公正原则</w:t>
      </w:r>
    </w:p>
    <w:p w14:paraId="2DC028B4"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（二）合法原则</w:t>
      </w:r>
    </w:p>
    <w:p w14:paraId="023B642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DC6887">
        <w:rPr>
          <w:rFonts w:ascii="Arial" w:hAnsi="Arial" w:cs="Arial"/>
          <w:sz w:val="21"/>
          <w:szCs w:val="21"/>
        </w:rPr>
        <w:t>等允许</w:t>
      </w:r>
      <w:proofErr w:type="gramEnd"/>
      <w:r w:rsidRPr="00DC6887">
        <w:rPr>
          <w:rFonts w:ascii="Arial" w:hAnsi="Arial" w:cs="Arial"/>
          <w:sz w:val="21"/>
          <w:szCs w:val="21"/>
        </w:rPr>
        <w:t>的处分方式为依据；在其他方面，如评估出的价格必须符合国家的价格政策。</w:t>
      </w:r>
    </w:p>
    <w:p w14:paraId="3B7D455E"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（三）最高</w:t>
      </w:r>
      <w:proofErr w:type="gramStart"/>
      <w:r w:rsidRPr="00DC6887">
        <w:rPr>
          <w:rFonts w:ascii="Arial" w:hAnsi="Arial" w:cs="Arial"/>
          <w:b/>
          <w:sz w:val="21"/>
          <w:szCs w:val="21"/>
        </w:rPr>
        <w:t>最佳利用</w:t>
      </w:r>
      <w:proofErr w:type="gramEnd"/>
      <w:r w:rsidRPr="00DC6887">
        <w:rPr>
          <w:rFonts w:ascii="Arial" w:hAnsi="Arial" w:cs="Arial"/>
          <w:b/>
          <w:sz w:val="21"/>
          <w:szCs w:val="21"/>
        </w:rPr>
        <w:t>原则</w:t>
      </w:r>
    </w:p>
    <w:p w14:paraId="4FDAF8E6"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DC6887">
        <w:rPr>
          <w:rFonts w:ascii="Arial" w:hAnsi="Arial" w:cs="Arial"/>
          <w:sz w:val="21"/>
          <w:szCs w:val="21"/>
        </w:rPr>
        <w:t>最佳利用</w:t>
      </w:r>
      <w:proofErr w:type="gramEnd"/>
      <w:r w:rsidRPr="00DC6887">
        <w:rPr>
          <w:rFonts w:ascii="Arial" w:hAnsi="Arial" w:cs="Arial"/>
          <w:sz w:val="21"/>
          <w:szCs w:val="21"/>
        </w:rPr>
        <w:t>是在法律上可行、技术上可能、经济上可行，经过充分合理的论证，能使估价对象价值达到最大、最可能的使用。</w:t>
      </w:r>
    </w:p>
    <w:p w14:paraId="1E8B608E"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本次估价对象为</w:t>
      </w:r>
      <w:r w:rsidR="000E12A2" w:rsidRPr="001B70C6">
        <w:rPr>
          <w:rFonts w:ascii="Arial" w:hAnsi="Arial" w:cs="Arial" w:hint="eastAsia"/>
          <w:kern w:val="2"/>
          <w:sz w:val="21"/>
          <w:szCs w:val="21"/>
        </w:rPr>
        <w:t>北京市</w:t>
      </w:r>
      <w:proofErr w:type="gramStart"/>
      <w:r w:rsidR="000E12A2" w:rsidRPr="001B70C6">
        <w:rPr>
          <w:rFonts w:ascii="Arial" w:hAnsi="Arial" w:cs="Arial" w:hint="eastAsia"/>
          <w:kern w:val="2"/>
          <w:sz w:val="21"/>
          <w:szCs w:val="21"/>
        </w:rPr>
        <w:t>大兴区</w:t>
      </w:r>
      <w:proofErr w:type="gramEnd"/>
      <w:r w:rsidR="000E12A2" w:rsidRPr="001B70C6">
        <w:rPr>
          <w:rFonts w:ascii="Arial" w:hAnsi="Arial" w:cs="Arial" w:hint="eastAsia"/>
          <w:kern w:val="2"/>
          <w:sz w:val="21"/>
          <w:szCs w:val="21"/>
        </w:rPr>
        <w:t>黄村镇</w:t>
      </w:r>
      <w:r w:rsidR="000E12A2" w:rsidRPr="001B70C6">
        <w:rPr>
          <w:rFonts w:ascii="Arial" w:hAnsi="Arial" w:cs="Arial" w:hint="eastAsia"/>
          <w:kern w:val="2"/>
          <w:sz w:val="21"/>
          <w:szCs w:val="21"/>
        </w:rPr>
        <w:t>DX00-0103-1304</w:t>
      </w:r>
      <w:r w:rsidR="000E12A2" w:rsidRPr="001B70C6">
        <w:rPr>
          <w:rFonts w:ascii="Arial" w:hAnsi="Arial" w:cs="Arial" w:hint="eastAsia"/>
          <w:kern w:val="2"/>
          <w:sz w:val="21"/>
          <w:szCs w:val="21"/>
        </w:rPr>
        <w:t>地块</w:t>
      </w:r>
      <w:r w:rsidR="000E12A2" w:rsidRPr="001B70C6">
        <w:rPr>
          <w:rFonts w:ascii="Arial" w:hAnsi="Arial" w:cs="Arial" w:hint="eastAsia"/>
          <w:kern w:val="2"/>
          <w:sz w:val="21"/>
          <w:szCs w:val="21"/>
        </w:rPr>
        <w:t>R2</w:t>
      </w:r>
      <w:proofErr w:type="gramStart"/>
      <w:r w:rsidR="000E12A2" w:rsidRPr="001B70C6">
        <w:rPr>
          <w:rFonts w:ascii="Arial" w:hAnsi="Arial" w:cs="Arial" w:hint="eastAsia"/>
          <w:kern w:val="2"/>
          <w:sz w:val="21"/>
          <w:szCs w:val="21"/>
        </w:rPr>
        <w:t>二</w:t>
      </w:r>
      <w:proofErr w:type="gramEnd"/>
      <w:r w:rsidR="000E12A2" w:rsidRPr="001B70C6">
        <w:rPr>
          <w:rFonts w:ascii="Arial" w:hAnsi="Arial" w:cs="Arial" w:hint="eastAsia"/>
          <w:kern w:val="2"/>
          <w:sz w:val="21"/>
          <w:szCs w:val="21"/>
        </w:rPr>
        <w:t>类居住用地（</w:t>
      </w:r>
      <w:proofErr w:type="gramStart"/>
      <w:r w:rsidR="000E12A2" w:rsidRPr="001B70C6">
        <w:rPr>
          <w:rFonts w:ascii="Arial" w:hAnsi="Arial" w:cs="Arial" w:hint="eastAsia"/>
          <w:kern w:val="2"/>
          <w:sz w:val="21"/>
          <w:szCs w:val="21"/>
        </w:rPr>
        <w:t>兴宏雅</w:t>
      </w:r>
      <w:proofErr w:type="gramEnd"/>
      <w:r w:rsidR="000E12A2" w:rsidRPr="001B70C6">
        <w:rPr>
          <w:rFonts w:ascii="Arial" w:hAnsi="Arial" w:cs="Arial" w:hint="eastAsia"/>
          <w:kern w:val="2"/>
          <w:sz w:val="21"/>
          <w:szCs w:val="21"/>
        </w:rPr>
        <w:t>苑项目）共</w:t>
      </w:r>
      <w:r w:rsidR="000E12A2" w:rsidRPr="001B70C6">
        <w:rPr>
          <w:rFonts w:ascii="Arial" w:hAnsi="Arial" w:cs="Arial" w:hint="eastAsia"/>
          <w:kern w:val="2"/>
          <w:sz w:val="21"/>
          <w:szCs w:val="21"/>
        </w:rPr>
        <w:t>360</w:t>
      </w:r>
      <w:r w:rsidR="000E12A2" w:rsidRPr="001B70C6">
        <w:rPr>
          <w:rFonts w:ascii="Arial" w:hAnsi="Arial" w:cs="Arial" w:hint="eastAsia"/>
          <w:kern w:val="2"/>
          <w:sz w:val="21"/>
          <w:szCs w:val="21"/>
        </w:rPr>
        <w:t>套共有产权住房</w:t>
      </w:r>
      <w:r w:rsidRPr="00DC6887">
        <w:rPr>
          <w:rFonts w:ascii="Arial" w:hAnsi="Arial" w:cs="Arial"/>
          <w:kern w:val="2"/>
          <w:sz w:val="21"/>
          <w:szCs w:val="21"/>
        </w:rPr>
        <w:t>项目</w:t>
      </w:r>
      <w:r w:rsidRPr="00DC6887">
        <w:rPr>
          <w:rFonts w:ascii="Arial" w:hAnsi="Arial" w:cs="Arial"/>
          <w:sz w:val="21"/>
          <w:szCs w:val="21"/>
        </w:rPr>
        <w:t>，根据政府相关批文，估价对象为</w:t>
      </w:r>
      <w:r w:rsidRPr="00DC6887">
        <w:rPr>
          <w:rFonts w:ascii="Arial" w:hAnsi="Arial" w:cs="Arial"/>
          <w:kern w:val="2"/>
          <w:sz w:val="21"/>
          <w:szCs w:val="21"/>
        </w:rPr>
        <w:t>共有产权住房项目</w:t>
      </w:r>
      <w:r w:rsidRPr="00DC6887">
        <w:rPr>
          <w:rFonts w:ascii="Arial" w:hAnsi="Arial" w:cs="Arial"/>
          <w:sz w:val="21"/>
          <w:szCs w:val="21"/>
        </w:rPr>
        <w:t>，程序上合</w:t>
      </w:r>
      <w:proofErr w:type="gramStart"/>
      <w:r w:rsidRPr="00DC6887">
        <w:rPr>
          <w:rFonts w:ascii="Arial" w:hAnsi="Arial" w:cs="Arial"/>
          <w:sz w:val="21"/>
          <w:szCs w:val="21"/>
        </w:rPr>
        <w:t>规</w:t>
      </w:r>
      <w:proofErr w:type="gramEnd"/>
      <w:r w:rsidRPr="00DC6887">
        <w:rPr>
          <w:rFonts w:ascii="Arial" w:hAnsi="Arial" w:cs="Arial"/>
          <w:sz w:val="21"/>
          <w:szCs w:val="21"/>
        </w:rPr>
        <w:t>；其土地用途为住宅，符合城市规划限制的要求；估价对象依据相关政策及批复进行建设，其建筑结构及布局在技术上能满足</w:t>
      </w:r>
      <w:r w:rsidRPr="00DC6887">
        <w:rPr>
          <w:rFonts w:ascii="Arial" w:hAnsi="Arial" w:cs="Arial"/>
          <w:kern w:val="2"/>
          <w:sz w:val="21"/>
          <w:szCs w:val="21"/>
        </w:rPr>
        <w:t>共有产权住房项目</w:t>
      </w:r>
      <w:r w:rsidRPr="00DC688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Pr="00DC6887">
        <w:rPr>
          <w:rFonts w:ascii="Arial" w:hAnsi="Arial" w:cs="Arial"/>
          <w:kern w:val="2"/>
          <w:sz w:val="21"/>
          <w:szCs w:val="21"/>
        </w:rPr>
        <w:t>共有产权住房项目</w:t>
      </w:r>
      <w:r w:rsidRPr="00DC6887">
        <w:rPr>
          <w:rFonts w:ascii="Arial" w:hAnsi="Arial" w:cs="Arial"/>
          <w:sz w:val="21"/>
          <w:szCs w:val="21"/>
        </w:rPr>
        <w:t>具有很大的社会效益。故估价对象符合最高</w:t>
      </w:r>
      <w:proofErr w:type="gramStart"/>
      <w:r w:rsidRPr="00DC6887">
        <w:rPr>
          <w:rFonts w:ascii="Arial" w:hAnsi="Arial" w:cs="Arial"/>
          <w:sz w:val="21"/>
          <w:szCs w:val="21"/>
        </w:rPr>
        <w:t>最佳利用</w:t>
      </w:r>
      <w:proofErr w:type="gramEnd"/>
      <w:r w:rsidRPr="00DC6887">
        <w:rPr>
          <w:rFonts w:ascii="Arial" w:hAnsi="Arial" w:cs="Arial"/>
          <w:sz w:val="21"/>
          <w:szCs w:val="21"/>
        </w:rPr>
        <w:t>原则。</w:t>
      </w:r>
    </w:p>
    <w:p w14:paraId="6403E89F"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（四）替代原则</w:t>
      </w:r>
    </w:p>
    <w:p w14:paraId="05000F1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DC6887">
        <w:rPr>
          <w:rFonts w:ascii="Arial" w:hAnsi="Arial" w:cs="Arial"/>
          <w:sz w:val="21"/>
          <w:szCs w:val="21"/>
        </w:rPr>
        <w:t>该客观</w:t>
      </w:r>
      <w:proofErr w:type="gramEnd"/>
      <w:r w:rsidRPr="00DC688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（五）价值时点原则</w:t>
      </w:r>
    </w:p>
    <w:p w14:paraId="6E55DC9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DC6887">
        <w:rPr>
          <w:rFonts w:ascii="Arial" w:hAnsi="Arial" w:cs="Arial"/>
          <w:sz w:val="21"/>
          <w:szCs w:val="21"/>
        </w:rPr>
        <w:t>12</w:t>
      </w:r>
      <w:r w:rsidRPr="00DC688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DC688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DC688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20"/>
      <w:bookmarkStart w:id="28" w:name="_Toc525655425"/>
      <w:r w:rsidRPr="00DC6887">
        <w:rPr>
          <w:rFonts w:eastAsia="宋体"/>
          <w:kern w:val="2"/>
          <w:sz w:val="21"/>
          <w:szCs w:val="21"/>
        </w:rPr>
        <w:t>八、估价</w:t>
      </w:r>
      <w:bookmarkEnd w:id="27"/>
      <w:r w:rsidRPr="00DC6887">
        <w:rPr>
          <w:rFonts w:eastAsia="宋体"/>
          <w:kern w:val="2"/>
          <w:sz w:val="21"/>
          <w:szCs w:val="21"/>
        </w:rPr>
        <w:t>依据</w:t>
      </w:r>
      <w:bookmarkEnd w:id="28"/>
    </w:p>
    <w:p w14:paraId="2EC331E8"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（一）有关的法律、法规及技术标准文件</w:t>
      </w:r>
    </w:p>
    <w:p w14:paraId="115E6D26"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rPr>
        <w:t xml:space="preserve"> </w:t>
      </w:r>
      <w:r w:rsidRPr="00DC6887">
        <w:rPr>
          <w:rFonts w:ascii="Arial" w:hAnsi="Arial" w:cs="Arial"/>
          <w:sz w:val="21"/>
          <w:szCs w:val="21"/>
        </w:rPr>
        <w:t>《中华人民共和国土地管理法》（</w:t>
      </w:r>
      <w:r w:rsidRPr="00DC6887">
        <w:rPr>
          <w:rFonts w:ascii="Arial" w:hAnsi="Arial" w:cs="Arial"/>
          <w:sz w:val="21"/>
          <w:szCs w:val="21"/>
        </w:rPr>
        <w:t>1986</w:t>
      </w:r>
      <w:r w:rsidRPr="00DC6887">
        <w:rPr>
          <w:rFonts w:ascii="Arial" w:hAnsi="Arial" w:cs="Arial"/>
          <w:sz w:val="21"/>
          <w:szCs w:val="21"/>
        </w:rPr>
        <w:t>年</w:t>
      </w:r>
      <w:r w:rsidRPr="00DC6887">
        <w:rPr>
          <w:rFonts w:ascii="Arial" w:hAnsi="Arial" w:cs="Arial"/>
          <w:sz w:val="21"/>
          <w:szCs w:val="21"/>
        </w:rPr>
        <w:t>6</w:t>
      </w:r>
      <w:r w:rsidRPr="00DC6887">
        <w:rPr>
          <w:rFonts w:ascii="Arial" w:hAnsi="Arial" w:cs="Arial"/>
          <w:sz w:val="21"/>
          <w:szCs w:val="21"/>
        </w:rPr>
        <w:t>月</w:t>
      </w:r>
      <w:r w:rsidRPr="00DC6887">
        <w:rPr>
          <w:rFonts w:ascii="Arial" w:hAnsi="Arial" w:cs="Arial"/>
          <w:sz w:val="21"/>
          <w:szCs w:val="21"/>
        </w:rPr>
        <w:t>25</w:t>
      </w:r>
      <w:r w:rsidRPr="00DC6887">
        <w:rPr>
          <w:rFonts w:ascii="Arial" w:hAnsi="Arial" w:cs="Arial"/>
          <w:sz w:val="21"/>
          <w:szCs w:val="21"/>
        </w:rPr>
        <w:t>日第六届全国人民代表大会常务委员会第十六次会议通过，中华人民共和国主席令第</w:t>
      </w:r>
      <w:r w:rsidRPr="00DC6887">
        <w:rPr>
          <w:rFonts w:ascii="Arial" w:hAnsi="Arial" w:cs="Arial"/>
          <w:sz w:val="21"/>
          <w:szCs w:val="21"/>
        </w:rPr>
        <w:t>41</w:t>
      </w:r>
      <w:r w:rsidRPr="00DC6887">
        <w:rPr>
          <w:rFonts w:ascii="Arial" w:hAnsi="Arial" w:cs="Arial"/>
          <w:sz w:val="21"/>
          <w:szCs w:val="21"/>
        </w:rPr>
        <w:t>号公布，</w:t>
      </w:r>
      <w:r w:rsidRPr="00DC6887">
        <w:rPr>
          <w:rFonts w:ascii="Arial" w:hAnsi="Arial" w:cs="Arial"/>
          <w:sz w:val="21"/>
          <w:szCs w:val="21"/>
        </w:rPr>
        <w:t>1987</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日第七届全国人民代表大会常务委员会第五次会议第一次修正通过，自</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日起施行；</w:t>
      </w:r>
      <w:r w:rsidRPr="00DC6887">
        <w:rPr>
          <w:rFonts w:ascii="Arial" w:hAnsi="Arial" w:cs="Arial"/>
          <w:sz w:val="21"/>
          <w:szCs w:val="21"/>
        </w:rPr>
        <w:t>1998</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日第九届全国人民代表大会常务委员会第四次会议修订通过，中华人民共和国主席令第</w:t>
      </w:r>
      <w:r w:rsidRPr="00DC6887">
        <w:rPr>
          <w:rFonts w:ascii="Arial" w:hAnsi="Arial" w:cs="Arial"/>
          <w:sz w:val="21"/>
          <w:szCs w:val="21"/>
        </w:rPr>
        <w:t>8</w:t>
      </w:r>
      <w:r w:rsidRPr="00DC6887">
        <w:rPr>
          <w:rFonts w:ascii="Arial" w:hAnsi="Arial" w:cs="Arial"/>
          <w:sz w:val="21"/>
          <w:szCs w:val="21"/>
        </w:rPr>
        <w:lastRenderedPageBreak/>
        <w:t>号公布，自</w:t>
      </w:r>
      <w:r w:rsidRPr="00DC6887">
        <w:rPr>
          <w:rFonts w:ascii="Arial" w:hAnsi="Arial" w:cs="Arial"/>
          <w:sz w:val="21"/>
          <w:szCs w:val="21"/>
        </w:rPr>
        <w:t>1999</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2004</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日第十届全国人民代表大会常务委员会第十一次会议第二次修正通过，中华人民共和国主席令第</w:t>
      </w:r>
      <w:r w:rsidRPr="00DC6887">
        <w:rPr>
          <w:rFonts w:ascii="Arial" w:hAnsi="Arial" w:cs="Arial"/>
          <w:sz w:val="21"/>
          <w:szCs w:val="21"/>
        </w:rPr>
        <w:t>28</w:t>
      </w:r>
      <w:r w:rsidRPr="00DC6887">
        <w:rPr>
          <w:rFonts w:ascii="Arial" w:hAnsi="Arial" w:cs="Arial"/>
          <w:sz w:val="21"/>
          <w:szCs w:val="21"/>
        </w:rPr>
        <w:t>号公布，自公布起日起施行；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日第十三届全国人民代表大会常务委员会第十二次会议第三次修正通过，自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6E8DF270"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《中华人民共和国资产评估法》（</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2</w:t>
      </w:r>
      <w:r w:rsidRPr="00DC6887">
        <w:rPr>
          <w:rFonts w:ascii="Arial" w:hAnsi="Arial" w:cs="Arial"/>
          <w:sz w:val="21"/>
          <w:szCs w:val="21"/>
        </w:rPr>
        <w:t>日第十二届全国人民代表大会常务委员会第二十一次会议通过</w:t>
      </w:r>
      <w:r w:rsidRPr="00DC6887">
        <w:rPr>
          <w:rFonts w:ascii="Arial" w:hAnsi="Arial" w:cs="Arial"/>
          <w:sz w:val="21"/>
          <w:szCs w:val="21"/>
        </w:rPr>
        <w:t xml:space="preserve"> 2016</w:t>
      </w:r>
      <w:r w:rsidRPr="00DC6887">
        <w:rPr>
          <w:rFonts w:ascii="Arial" w:hAnsi="Arial" w:cs="Arial"/>
          <w:sz w:val="21"/>
          <w:szCs w:val="21"/>
        </w:rPr>
        <w:t>年</w:t>
      </w:r>
      <w:r w:rsidRPr="00DC6887">
        <w:rPr>
          <w:rFonts w:ascii="Arial" w:hAnsi="Arial" w:cs="Arial"/>
          <w:sz w:val="21"/>
          <w:szCs w:val="21"/>
        </w:rPr>
        <w:t>3</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日中华人民共和国主席令第</w:t>
      </w:r>
      <w:r w:rsidRPr="00DC6887">
        <w:rPr>
          <w:rFonts w:ascii="Arial" w:hAnsi="Arial" w:cs="Arial"/>
          <w:sz w:val="21"/>
          <w:szCs w:val="21"/>
        </w:rPr>
        <w:t>46</w:t>
      </w:r>
      <w:r w:rsidRPr="00DC6887">
        <w:rPr>
          <w:rFonts w:ascii="Arial" w:hAnsi="Arial" w:cs="Arial"/>
          <w:sz w:val="21"/>
          <w:szCs w:val="21"/>
        </w:rPr>
        <w:t>号公布</w:t>
      </w:r>
      <w:r w:rsidRPr="00DC6887">
        <w:rPr>
          <w:rFonts w:ascii="Arial" w:hAnsi="Arial" w:cs="Arial"/>
          <w:sz w:val="21"/>
          <w:szCs w:val="21"/>
        </w:rPr>
        <w:t xml:space="preserve"> </w:t>
      </w:r>
      <w:r w:rsidRPr="00DC6887">
        <w:rPr>
          <w:rFonts w:ascii="Arial" w:hAnsi="Arial" w:cs="Arial"/>
          <w:sz w:val="21"/>
          <w:szCs w:val="21"/>
        </w:rPr>
        <w:t>自</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569AB64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 xml:space="preserve">4. </w:t>
      </w:r>
      <w:r w:rsidRPr="00DC6887">
        <w:rPr>
          <w:rFonts w:ascii="Arial" w:hAnsi="Arial" w:cs="Arial"/>
          <w:sz w:val="21"/>
          <w:szCs w:val="21"/>
        </w:rPr>
        <w:t>《中华人民共和国民法典》（</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5</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日第十三届全国人大三次会议表决通过，自</w:t>
      </w:r>
      <w:r w:rsidRPr="00DC6887">
        <w:rPr>
          <w:rFonts w:ascii="Arial" w:hAnsi="Arial" w:cs="Arial"/>
          <w:sz w:val="21"/>
          <w:szCs w:val="21"/>
        </w:rPr>
        <w:t>2021</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59D9F2F8"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5.</w:t>
      </w:r>
      <w:r w:rsidRPr="00DC6887">
        <w:rPr>
          <w:rFonts w:ascii="Arial" w:hAnsi="Arial" w:cs="Arial"/>
          <w:sz w:val="21"/>
          <w:szCs w:val="21"/>
        </w:rPr>
        <w:t>《中华人民共和国城市房地产管理法》（</w:t>
      </w:r>
      <w:r w:rsidRPr="00DC6887">
        <w:rPr>
          <w:rFonts w:ascii="Arial" w:hAnsi="Arial" w:cs="Arial"/>
          <w:sz w:val="21"/>
          <w:szCs w:val="21"/>
        </w:rPr>
        <w:t>1994</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5</w:t>
      </w:r>
      <w:r w:rsidRPr="00DC6887">
        <w:rPr>
          <w:rFonts w:ascii="Arial" w:hAnsi="Arial" w:cs="Arial"/>
          <w:sz w:val="21"/>
          <w:szCs w:val="21"/>
        </w:rPr>
        <w:t>日第八届全国人民代表大会常务委员会第八次会议通过，中华人民共和国主席令第</w:t>
      </w:r>
      <w:r w:rsidRPr="00DC6887">
        <w:rPr>
          <w:rFonts w:ascii="Arial" w:hAnsi="Arial" w:cs="Arial"/>
          <w:sz w:val="21"/>
          <w:szCs w:val="21"/>
        </w:rPr>
        <w:t>29</w:t>
      </w:r>
      <w:r w:rsidRPr="00DC6887">
        <w:rPr>
          <w:rFonts w:ascii="Arial" w:hAnsi="Arial" w:cs="Arial"/>
          <w:sz w:val="21"/>
          <w:szCs w:val="21"/>
        </w:rPr>
        <w:t>号公布，自</w:t>
      </w:r>
      <w:r w:rsidRPr="00DC6887">
        <w:rPr>
          <w:rFonts w:ascii="Arial" w:hAnsi="Arial" w:cs="Arial"/>
          <w:sz w:val="21"/>
          <w:szCs w:val="21"/>
        </w:rPr>
        <w:t>1995</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2007</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30</w:t>
      </w:r>
      <w:r w:rsidRPr="00DC6887">
        <w:rPr>
          <w:rFonts w:ascii="Arial" w:hAnsi="Arial" w:cs="Arial"/>
          <w:sz w:val="21"/>
          <w:szCs w:val="21"/>
        </w:rPr>
        <w:t>日第十届全国人民代表大会常务委员会第二十九次会议通过第一次修正通过，中华人民共和国主席令第</w:t>
      </w:r>
      <w:r w:rsidRPr="00DC6887">
        <w:rPr>
          <w:rFonts w:ascii="Arial" w:hAnsi="Arial" w:cs="Arial"/>
          <w:sz w:val="21"/>
          <w:szCs w:val="21"/>
        </w:rPr>
        <w:t>72</w:t>
      </w:r>
      <w:r w:rsidRPr="00DC6887">
        <w:rPr>
          <w:rFonts w:ascii="Arial" w:hAnsi="Arial" w:cs="Arial"/>
          <w:sz w:val="21"/>
          <w:szCs w:val="21"/>
        </w:rPr>
        <w:t>号公布，自公布之日起施行；</w:t>
      </w:r>
      <w:r w:rsidRPr="00DC6887">
        <w:rPr>
          <w:rFonts w:ascii="Arial" w:hAnsi="Arial" w:cs="Arial"/>
          <w:sz w:val="21"/>
          <w:szCs w:val="21"/>
        </w:rPr>
        <w:t>2009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27</w:t>
      </w:r>
      <w:r w:rsidRPr="00DC6887">
        <w:rPr>
          <w:rFonts w:ascii="Arial" w:hAnsi="Arial" w:cs="Arial"/>
          <w:sz w:val="21"/>
          <w:szCs w:val="21"/>
        </w:rPr>
        <w:t>日第十一届全国人民代表大会常务委员会第十次会议第二次修正通过，中华人民共和国主席令第</w:t>
      </w:r>
      <w:r w:rsidRPr="00DC6887">
        <w:rPr>
          <w:rFonts w:ascii="Arial" w:hAnsi="Arial" w:cs="Arial"/>
          <w:sz w:val="21"/>
          <w:szCs w:val="21"/>
        </w:rPr>
        <w:t>18</w:t>
      </w:r>
      <w:r w:rsidRPr="00DC6887">
        <w:rPr>
          <w:rFonts w:ascii="Arial" w:hAnsi="Arial" w:cs="Arial"/>
          <w:sz w:val="21"/>
          <w:szCs w:val="21"/>
        </w:rPr>
        <w:t>号公布，自公布之日起施行；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日第十三届全国人大常委会第十二次会议通过第三次修正，自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194AF32E"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6.</w:t>
      </w:r>
      <w:r w:rsidRPr="00DC6887">
        <w:rPr>
          <w:rFonts w:ascii="Arial" w:hAnsi="Arial" w:cs="Arial"/>
          <w:sz w:val="21"/>
          <w:szCs w:val="21"/>
        </w:rPr>
        <w:t>住房和城乡建设部等六部委《关于试点城市发展共有产权性质政策性商品住房的指导意见》（建保〔</w:t>
      </w:r>
      <w:r w:rsidRPr="00DC6887">
        <w:rPr>
          <w:rFonts w:ascii="Arial" w:hAnsi="Arial" w:cs="Arial"/>
          <w:sz w:val="21"/>
          <w:szCs w:val="21"/>
        </w:rPr>
        <w:t>2014</w:t>
      </w:r>
      <w:r w:rsidRPr="00DC6887">
        <w:rPr>
          <w:rFonts w:ascii="Arial" w:hAnsi="Arial" w:cs="Arial"/>
          <w:sz w:val="21"/>
          <w:szCs w:val="21"/>
        </w:rPr>
        <w:t>〕</w:t>
      </w:r>
      <w:r w:rsidRPr="00DC6887">
        <w:rPr>
          <w:rFonts w:ascii="Arial" w:hAnsi="Arial" w:cs="Arial"/>
          <w:sz w:val="21"/>
          <w:szCs w:val="21"/>
        </w:rPr>
        <w:t>174</w:t>
      </w:r>
      <w:r w:rsidRPr="00DC6887">
        <w:rPr>
          <w:rFonts w:ascii="Arial" w:hAnsi="Arial" w:cs="Arial"/>
          <w:sz w:val="21"/>
          <w:szCs w:val="21"/>
        </w:rPr>
        <w:t>号）</w:t>
      </w:r>
    </w:p>
    <w:p w14:paraId="6B5FF27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7.</w:t>
      </w:r>
      <w:r w:rsidRPr="00DC6887">
        <w:rPr>
          <w:rFonts w:ascii="Arial" w:hAnsi="Arial" w:cs="Arial"/>
          <w:sz w:val="21"/>
          <w:szCs w:val="21"/>
        </w:rPr>
        <w:t>《北京市共有产权住房管理暂行办法》（京建法〔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16</w:t>
      </w:r>
      <w:r w:rsidRPr="00DC6887">
        <w:rPr>
          <w:rFonts w:ascii="Arial" w:hAnsi="Arial" w:cs="Arial"/>
          <w:sz w:val="21"/>
          <w:szCs w:val="21"/>
        </w:rPr>
        <w:t>号）</w:t>
      </w:r>
    </w:p>
    <w:p w14:paraId="5AE4C4D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《北京市共有产权住房规划设计宜居建设导则（试行）》（京建法〔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20</w:t>
      </w:r>
      <w:r w:rsidRPr="00DC6887">
        <w:rPr>
          <w:rFonts w:ascii="Arial" w:hAnsi="Arial" w:cs="Arial"/>
          <w:sz w:val="21"/>
          <w:szCs w:val="21"/>
        </w:rPr>
        <w:t>号）</w:t>
      </w:r>
    </w:p>
    <w:p w14:paraId="1561878A" w14:textId="77777777" w:rsidR="006424A9" w:rsidRPr="00DC6887" w:rsidRDefault="006424A9" w:rsidP="006424A9">
      <w:pPr>
        <w:numPr>
          <w:ilvl w:val="0"/>
          <w:numId w:val="16"/>
        </w:numPr>
        <w:wordWrap w:val="0"/>
        <w:overflowPunct w:val="0"/>
        <w:spacing w:line="480" w:lineRule="auto"/>
        <w:jc w:val="both"/>
        <w:rPr>
          <w:rFonts w:ascii="Arial" w:hAnsi="Arial" w:cs="Arial"/>
          <w:sz w:val="21"/>
          <w:szCs w:val="21"/>
        </w:rPr>
      </w:pPr>
      <w:r w:rsidRPr="00DC6887">
        <w:rPr>
          <w:rFonts w:ascii="Arial" w:hAnsi="Arial" w:cs="Arial"/>
          <w:b/>
          <w:sz w:val="21"/>
          <w:szCs w:val="21"/>
        </w:rPr>
        <w:t>技术标准</w:t>
      </w:r>
    </w:p>
    <w:p w14:paraId="59997B8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《房地产估价规范》</w:t>
      </w:r>
      <w:r w:rsidRPr="00DC6887">
        <w:rPr>
          <w:rFonts w:ascii="Arial" w:hAnsi="Arial" w:cs="Arial"/>
          <w:sz w:val="21"/>
          <w:szCs w:val="21"/>
        </w:rPr>
        <w:t>[</w:t>
      </w:r>
      <w:r w:rsidRPr="00DC6887">
        <w:rPr>
          <w:rFonts w:ascii="Arial" w:hAnsi="Arial" w:cs="Arial"/>
          <w:bCs/>
          <w:spacing w:val="10"/>
          <w:sz w:val="21"/>
          <w:szCs w:val="21"/>
        </w:rPr>
        <w:t>GB/T 50291-2015</w:t>
      </w:r>
      <w:r w:rsidRPr="00DC6887">
        <w:rPr>
          <w:rFonts w:ascii="Arial" w:hAnsi="Arial" w:cs="Arial"/>
          <w:sz w:val="21"/>
          <w:szCs w:val="21"/>
        </w:rPr>
        <w:t>]</w:t>
      </w:r>
    </w:p>
    <w:p w14:paraId="7024749B"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《房地产估价基本术语标</w:t>
      </w:r>
      <w:r w:rsidRPr="00DC6887">
        <w:rPr>
          <w:rFonts w:ascii="Arial" w:hAnsi="Arial" w:cs="Arial"/>
          <w:bCs/>
          <w:spacing w:val="10"/>
          <w:sz w:val="21"/>
          <w:szCs w:val="21"/>
        </w:rPr>
        <w:t>准</w:t>
      </w:r>
      <w:r w:rsidRPr="00DC6887">
        <w:rPr>
          <w:rFonts w:ascii="Arial" w:hAnsi="Arial" w:cs="Arial"/>
          <w:sz w:val="21"/>
          <w:szCs w:val="21"/>
        </w:rPr>
        <w:t>》</w:t>
      </w:r>
      <w:r w:rsidRPr="00DC6887">
        <w:rPr>
          <w:rFonts w:ascii="Arial" w:hAnsi="Arial" w:cs="Arial"/>
          <w:bCs/>
          <w:spacing w:val="10"/>
          <w:sz w:val="21"/>
          <w:szCs w:val="21"/>
        </w:rPr>
        <w:t>[GB/T 50899-2013]</w:t>
      </w:r>
    </w:p>
    <w:p w14:paraId="419A4F9A"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关于发布《北京市共有产权住房价格评估技术指引</w:t>
      </w:r>
      <w:r w:rsidRPr="00DC6887">
        <w:rPr>
          <w:rFonts w:ascii="Arial" w:hAnsi="Arial" w:cs="Arial"/>
          <w:sz w:val="21"/>
          <w:szCs w:val="21"/>
        </w:rPr>
        <w:t>(</w:t>
      </w:r>
      <w:r w:rsidRPr="00DC6887">
        <w:rPr>
          <w:rFonts w:ascii="Arial" w:hAnsi="Arial" w:cs="Arial"/>
          <w:sz w:val="21"/>
          <w:szCs w:val="21"/>
        </w:rPr>
        <w:t>试行</w:t>
      </w:r>
      <w:r w:rsidRPr="00DC6887">
        <w:rPr>
          <w:rFonts w:ascii="Arial" w:hAnsi="Arial" w:cs="Arial"/>
          <w:sz w:val="21"/>
          <w:szCs w:val="21"/>
        </w:rPr>
        <w:t>)</w:t>
      </w:r>
      <w:r w:rsidRPr="00DC6887">
        <w:rPr>
          <w:rFonts w:ascii="Arial" w:hAnsi="Arial" w:cs="Arial"/>
          <w:sz w:val="21"/>
          <w:szCs w:val="21"/>
        </w:rPr>
        <w:t>》</w:t>
      </w:r>
      <w:r w:rsidRPr="00DC6887">
        <w:rPr>
          <w:rFonts w:ascii="Arial" w:hAnsi="Arial" w:cs="Arial"/>
          <w:sz w:val="21"/>
          <w:szCs w:val="21"/>
        </w:rPr>
        <w:t xml:space="preserve"> [</w:t>
      </w:r>
      <w:proofErr w:type="gramStart"/>
      <w:r w:rsidRPr="00DC6887">
        <w:rPr>
          <w:rFonts w:ascii="Arial" w:hAnsi="Arial" w:cs="Arial"/>
          <w:sz w:val="21"/>
          <w:szCs w:val="21"/>
        </w:rPr>
        <w:t>北估秘</w:t>
      </w:r>
      <w:proofErr w:type="gramEnd"/>
      <w:r w:rsidRPr="00DC6887">
        <w:rPr>
          <w:rFonts w:ascii="Arial" w:hAnsi="Arial" w:cs="Arial"/>
          <w:sz w:val="21"/>
          <w:szCs w:val="21"/>
        </w:rPr>
        <w:t>[2018]012</w:t>
      </w:r>
      <w:r w:rsidRPr="00DC6887">
        <w:rPr>
          <w:rFonts w:ascii="Arial" w:hAnsi="Arial" w:cs="Arial"/>
          <w:sz w:val="21"/>
          <w:szCs w:val="21"/>
        </w:rPr>
        <w:t>号</w:t>
      </w:r>
      <w:r w:rsidRPr="00DC6887">
        <w:rPr>
          <w:rFonts w:ascii="Arial" w:hAnsi="Arial" w:cs="Arial"/>
          <w:sz w:val="21"/>
          <w:szCs w:val="21"/>
        </w:rPr>
        <w:t>]</w:t>
      </w:r>
    </w:p>
    <w:p w14:paraId="57EC92FF"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（三）估价委托人提供的资料</w:t>
      </w:r>
    </w:p>
    <w:p w14:paraId="29D0287D"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《估价委托书》复印件</w:t>
      </w:r>
    </w:p>
    <w:p w14:paraId="31AE13CF" w14:textId="77777777" w:rsidR="000E12A2" w:rsidRDefault="006424A9" w:rsidP="000E12A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2.</w:t>
      </w:r>
      <w:r w:rsidR="000E12A2">
        <w:rPr>
          <w:rFonts w:ascii="Arial" w:hAnsi="Arial" w:cs="Arial" w:hint="eastAsia"/>
          <w:sz w:val="21"/>
          <w:szCs w:val="21"/>
        </w:rPr>
        <w:t>《关于</w:t>
      </w:r>
      <w:r w:rsidR="000E12A2" w:rsidRPr="00B714D3">
        <w:rPr>
          <w:rFonts w:ascii="Arial" w:hAnsi="Arial" w:cs="Arial" w:hint="eastAsia"/>
          <w:sz w:val="21"/>
          <w:szCs w:val="21"/>
        </w:rPr>
        <w:t>大兴区黄村镇</w:t>
      </w:r>
      <w:r w:rsidR="000E12A2" w:rsidRPr="00B714D3">
        <w:rPr>
          <w:rFonts w:ascii="Arial" w:hAnsi="Arial" w:cs="Arial" w:hint="eastAsia"/>
          <w:sz w:val="21"/>
          <w:szCs w:val="21"/>
        </w:rPr>
        <w:t>DX00-0103-1304</w:t>
      </w:r>
      <w:r w:rsidR="000E12A2" w:rsidRPr="00B714D3">
        <w:rPr>
          <w:rFonts w:ascii="Arial" w:hAnsi="Arial" w:cs="Arial" w:hint="eastAsia"/>
          <w:sz w:val="21"/>
          <w:szCs w:val="21"/>
        </w:rPr>
        <w:t>地块</w:t>
      </w:r>
      <w:r w:rsidR="000E12A2" w:rsidRPr="00B714D3">
        <w:rPr>
          <w:rFonts w:ascii="Arial" w:hAnsi="Arial" w:cs="Arial" w:hint="eastAsia"/>
          <w:sz w:val="21"/>
          <w:szCs w:val="21"/>
        </w:rPr>
        <w:t>R2</w:t>
      </w:r>
      <w:r w:rsidR="000E12A2" w:rsidRPr="00B714D3">
        <w:rPr>
          <w:rFonts w:ascii="Arial" w:hAnsi="Arial" w:cs="Arial" w:hint="eastAsia"/>
          <w:sz w:val="21"/>
          <w:szCs w:val="21"/>
        </w:rPr>
        <w:t>二类居住用地项目设计方案审查的确认函》</w:t>
      </w:r>
      <w:r w:rsidRPr="00DC6887">
        <w:rPr>
          <w:rFonts w:ascii="Arial" w:hAnsi="Arial" w:cs="Arial"/>
          <w:sz w:val="21"/>
          <w:szCs w:val="21"/>
        </w:rPr>
        <w:t>复印件</w:t>
      </w:r>
    </w:p>
    <w:p w14:paraId="7E3AC237"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2F39A5E7"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519E5460"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5.</w:t>
      </w: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proofErr w:type="gramStart"/>
      <w:r w:rsidRPr="00B714D3">
        <w:rPr>
          <w:rFonts w:ascii="Arial" w:hAnsi="Arial" w:cs="Arial"/>
          <w:sz w:val="21"/>
          <w:szCs w:val="21"/>
        </w:rPr>
        <w:t>规</w:t>
      </w:r>
      <w:proofErr w:type="gramEnd"/>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14:paraId="4217CF53"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6.</w:t>
      </w: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proofErr w:type="gramStart"/>
      <w:r w:rsidRPr="00B714D3">
        <w:rPr>
          <w:rFonts w:ascii="Arial" w:hAnsi="Arial" w:cs="Arial"/>
          <w:sz w:val="21"/>
          <w:szCs w:val="21"/>
        </w:rPr>
        <w:t>规</w:t>
      </w:r>
      <w:proofErr w:type="gramEnd"/>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14:paraId="267984F0"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7.</w:t>
      </w: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14:paraId="1EEDA03D"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proofErr w:type="gramStart"/>
      <w:r w:rsidRPr="00B714D3">
        <w:rPr>
          <w:rFonts w:ascii="Arial" w:hAnsi="Arial" w:cs="Arial" w:hint="eastAsia"/>
          <w:sz w:val="21"/>
          <w:szCs w:val="21"/>
        </w:rPr>
        <w:t>大</w:t>
      </w:r>
      <w:r w:rsidRPr="00B714D3">
        <w:rPr>
          <w:rFonts w:ascii="Arial" w:hAnsi="Arial" w:cs="Arial"/>
          <w:sz w:val="21"/>
          <w:szCs w:val="21"/>
        </w:rPr>
        <w:t>竣</w:t>
      </w:r>
      <w:proofErr w:type="gramEnd"/>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1D290EB7"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sidRPr="00B714D3">
        <w:rPr>
          <w:rFonts w:ascii="Arial" w:hAnsi="Arial" w:cs="Arial"/>
          <w:sz w:val="21"/>
          <w:szCs w:val="21"/>
        </w:rPr>
        <w:t>《房屋面积测算技术报告书（商品房类适用）》复印件</w:t>
      </w:r>
    </w:p>
    <w:p w14:paraId="4B26520E" w14:textId="77777777" w:rsidR="000E12A2" w:rsidRPr="00DC6887"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10.</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14:paraId="1826B92E" w14:textId="77777777" w:rsidR="006424A9" w:rsidRPr="00DC6887" w:rsidRDefault="000E12A2" w:rsidP="006424A9">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11</w:t>
      </w:r>
      <w:r w:rsidR="006424A9" w:rsidRPr="00DC6887">
        <w:rPr>
          <w:rFonts w:ascii="Arial" w:hAnsi="Arial" w:cs="Arial"/>
          <w:sz w:val="21"/>
          <w:szCs w:val="21"/>
        </w:rPr>
        <w:t>.</w:t>
      </w:r>
      <w:r w:rsidR="006424A9" w:rsidRPr="00DC6887">
        <w:rPr>
          <w:rFonts w:ascii="Arial" w:hAnsi="Arial" w:cs="Arial"/>
          <w:sz w:val="21"/>
          <w:szCs w:val="21"/>
        </w:rPr>
        <w:t>估价委托方《营业执照（副本）》复印件</w:t>
      </w:r>
    </w:p>
    <w:p w14:paraId="209AE83D"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（四）评估专业人员实地查勘的有关资料</w:t>
      </w:r>
    </w:p>
    <w:p w14:paraId="71CC2D6C" w14:textId="77777777" w:rsidR="006424A9" w:rsidRPr="00DC6887" w:rsidRDefault="006424A9" w:rsidP="006424A9">
      <w:pPr>
        <w:wordWrap w:val="0"/>
        <w:overflowPunct w:val="0"/>
        <w:spacing w:line="480" w:lineRule="auto"/>
        <w:jc w:val="both"/>
        <w:rPr>
          <w:rFonts w:ascii="Arial" w:hAnsi="Arial" w:cs="Arial"/>
          <w:b/>
          <w:color w:val="000000"/>
          <w:sz w:val="21"/>
          <w:szCs w:val="21"/>
        </w:rPr>
      </w:pPr>
      <w:r w:rsidRPr="00DC6887">
        <w:rPr>
          <w:rFonts w:ascii="Arial" w:hAnsi="Arial" w:cs="Arial"/>
          <w:b/>
          <w:color w:val="000000"/>
          <w:sz w:val="21"/>
          <w:szCs w:val="21"/>
        </w:rPr>
        <w:t>（五）房地产估价机构资质证书</w:t>
      </w:r>
    </w:p>
    <w:p w14:paraId="40F76A17"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bookmarkStart w:id="29" w:name="_Toc168225821"/>
    </w:p>
    <w:p w14:paraId="6EADD6E2" w14:textId="77777777" w:rsidR="006424A9" w:rsidRPr="00DC688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525655426"/>
      <w:r w:rsidRPr="00DC6887">
        <w:rPr>
          <w:rFonts w:eastAsia="宋体"/>
          <w:kern w:val="2"/>
          <w:sz w:val="21"/>
          <w:szCs w:val="21"/>
        </w:rPr>
        <w:t>九、估价方法</w:t>
      </w:r>
      <w:bookmarkEnd w:id="29"/>
      <w:bookmarkEnd w:id="30"/>
    </w:p>
    <w:p w14:paraId="1E1996D6" w14:textId="77777777"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ascii="Arial" w:hAnsi="Arial" w:cs="Arial"/>
          <w:sz w:val="21"/>
          <w:szCs w:val="21"/>
        </w:rPr>
        <w:t>由于本次评估是为估价委托人确定共有产权住房项目市场租金提供价格参考依据，因此我们在认真分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p>
    <w:p w14:paraId="56BC5799" w14:textId="77777777" w:rsidR="006424A9" w:rsidRPr="00DC6887" w:rsidRDefault="006424A9" w:rsidP="006424A9">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（一）估价思路</w:t>
      </w:r>
      <w:r w:rsidRPr="00DC6887">
        <w:rPr>
          <w:rFonts w:ascii="Arial" w:hAnsi="Arial" w:cs="Arial"/>
          <w:b/>
          <w:color w:val="000000"/>
          <w:sz w:val="21"/>
          <w:szCs w:val="21"/>
        </w:rPr>
        <w:t xml:space="preserve"> </w:t>
      </w:r>
    </w:p>
    <w:p w14:paraId="127969D8" w14:textId="77777777"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本次选用比较法对估价对象的市场租金水平进行测算，具体测算思路如下：</w:t>
      </w:r>
    </w:p>
    <w:p w14:paraId="56DE2E1A" w14:textId="77777777"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lastRenderedPageBreak/>
        <w:t>②</w:t>
      </w:r>
      <w:r w:rsidRPr="00DC6887">
        <w:rPr>
          <w:rFonts w:ascii="Arial" w:hAnsi="Arial" w:cs="Arial"/>
          <w:color w:val="000000"/>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DC6887" w:rsidRDefault="006424A9" w:rsidP="006424A9">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（二）估价方法</w:t>
      </w:r>
      <w:r w:rsidRPr="00DC6887">
        <w:rPr>
          <w:rFonts w:ascii="Arial" w:hAnsi="Arial" w:cs="Arial"/>
          <w:b/>
          <w:color w:val="000000"/>
          <w:sz w:val="21"/>
          <w:szCs w:val="21"/>
        </w:rPr>
        <w:t xml:space="preserve"> </w:t>
      </w:r>
    </w:p>
    <w:p w14:paraId="3FBA6667" w14:textId="77777777"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F742E0" w14:textId="77777777"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14:paraId="64CD73D3" w14:textId="77777777"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14:paraId="38E14796" w14:textId="77777777"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14:paraId="3584087B" w14:textId="77777777" w:rsidR="006424A9" w:rsidRPr="00DC6887" w:rsidRDefault="006424A9" w:rsidP="006424A9">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14:paraId="254618FF" w14:textId="77777777" w:rsidR="006424A9" w:rsidRPr="00DC688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Pr="00DC6887">
        <w:rPr>
          <w:rFonts w:ascii="Arial" w:hAnsi="Arial" w:cs="Arial"/>
          <w:sz w:val="21"/>
          <w:szCs w:val="21"/>
        </w:rPr>
        <w:t xml:space="preserve"> </w:t>
      </w:r>
    </w:p>
    <w:p w14:paraId="0D39BEF7" w14:textId="77777777" w:rsidR="006424A9" w:rsidRPr="00DC688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22"/>
      <w:bookmarkStart w:id="32" w:name="_Toc525655427"/>
      <w:r w:rsidRPr="00DC6887">
        <w:rPr>
          <w:rFonts w:eastAsia="宋体"/>
          <w:kern w:val="2"/>
          <w:sz w:val="21"/>
          <w:szCs w:val="21"/>
        </w:rPr>
        <w:br w:type="page"/>
      </w:r>
      <w:r w:rsidRPr="00DC6887">
        <w:rPr>
          <w:rFonts w:eastAsia="宋体"/>
          <w:kern w:val="2"/>
          <w:sz w:val="21"/>
          <w:szCs w:val="21"/>
        </w:rPr>
        <w:lastRenderedPageBreak/>
        <w:t>十、估价结果</w:t>
      </w:r>
      <w:bookmarkEnd w:id="31"/>
      <w:bookmarkEnd w:id="32"/>
    </w:p>
    <w:p w14:paraId="7B5FB26A" w14:textId="77777777" w:rsidR="006424A9" w:rsidRPr="00DC6887" w:rsidRDefault="00F7703C"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Pr>
          <w:rFonts w:ascii="Arial" w:hAnsi="Arial" w:cs="Arial" w:hint="eastAsia"/>
          <w:sz w:val="21"/>
          <w:szCs w:val="21"/>
        </w:rPr>
        <w:t>2</w:t>
      </w:r>
      <w:r w:rsidRPr="00DC6887">
        <w:rPr>
          <w:rFonts w:ascii="Arial" w:hAnsi="Arial" w:cs="Arial"/>
          <w:sz w:val="21"/>
          <w:szCs w:val="21"/>
        </w:rPr>
        <w:t>年</w:t>
      </w:r>
      <w:r>
        <w:rPr>
          <w:rFonts w:ascii="Arial" w:hAnsi="Arial" w:cs="Arial" w:hint="eastAsia"/>
          <w:sz w:val="21"/>
          <w:szCs w:val="21"/>
        </w:rPr>
        <w:t>4</w:t>
      </w:r>
      <w:r w:rsidRPr="00DC6887">
        <w:rPr>
          <w:rFonts w:ascii="Arial" w:hAnsi="Arial" w:cs="Arial"/>
          <w:sz w:val="21"/>
          <w:szCs w:val="21"/>
        </w:rPr>
        <w:t>月</w:t>
      </w:r>
      <w:r>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006424A9" w:rsidRPr="00DC6887">
        <w:rPr>
          <w:rFonts w:ascii="Arial" w:hAnsi="Arial" w:cs="Arial"/>
          <w:sz w:val="21"/>
          <w:szCs w:val="21"/>
        </w:rPr>
        <w:t xml:space="preserve"> </w:t>
      </w:r>
    </w:p>
    <w:p w14:paraId="214C7E8D" w14:textId="77777777" w:rsidR="006424A9" w:rsidRPr="00DC6887" w:rsidRDefault="006424A9" w:rsidP="00F46847">
      <w:pPr>
        <w:overflowPunct w:val="0"/>
        <w:spacing w:line="480" w:lineRule="auto"/>
        <w:ind w:firstLineChars="200" w:firstLine="422"/>
        <w:rPr>
          <w:rFonts w:ascii="Arial" w:hAnsi="Arial" w:cs="Arial"/>
          <w:b/>
          <w:bCs/>
          <w:sz w:val="21"/>
          <w:szCs w:val="21"/>
        </w:rPr>
      </w:pPr>
      <w:r w:rsidRPr="00DC6887">
        <w:rPr>
          <w:rFonts w:ascii="Arial" w:hAnsi="Arial" w:cs="Arial"/>
          <w:b/>
          <w:bCs/>
          <w:sz w:val="21"/>
          <w:szCs w:val="21"/>
        </w:rPr>
        <w:t>租金单价：</w:t>
      </w:r>
      <w:r w:rsidR="009A08EC">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14:paraId="0E9FAC63"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14:paraId="1EA4F82E"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39D1C89D" w14:textId="77777777" w:rsidR="004077FC" w:rsidRPr="00DC6887" w:rsidRDefault="006424A9" w:rsidP="006424A9">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2709C7">
        <w:rPr>
          <w:rFonts w:ascii="Arial" w:hAnsi="Arial" w:cs="Arial" w:hint="eastAsia"/>
          <w:sz w:val="18"/>
          <w:szCs w:val="18"/>
        </w:rPr>
        <w:t>物业费</w:t>
      </w:r>
      <w:r w:rsidR="002709C7">
        <w:rPr>
          <w:rFonts w:ascii="Arial" w:hAnsi="Arial" w:cs="Arial"/>
          <w:sz w:val="18"/>
          <w:szCs w:val="18"/>
        </w:rPr>
        <w:t>、</w:t>
      </w:r>
      <w:r w:rsidRPr="00DC6887">
        <w:rPr>
          <w:rFonts w:ascii="Arial" w:hAnsi="Arial" w:cs="Arial"/>
          <w:sz w:val="18"/>
          <w:szCs w:val="18"/>
        </w:rPr>
        <w:t>管理费、利息、利润</w:t>
      </w:r>
      <w:r w:rsidR="002709C7">
        <w:rPr>
          <w:rFonts w:ascii="Arial" w:hAnsi="Arial" w:cs="Arial" w:hint="eastAsia"/>
          <w:sz w:val="18"/>
          <w:szCs w:val="18"/>
        </w:rPr>
        <w:t>和</w:t>
      </w:r>
      <w:r w:rsidR="002709C7">
        <w:rPr>
          <w:rFonts w:ascii="Arial" w:hAnsi="Arial" w:cs="Arial"/>
          <w:sz w:val="18"/>
          <w:szCs w:val="18"/>
        </w:rPr>
        <w:t>租赁税费等；不包含</w:t>
      </w:r>
      <w:r w:rsidRPr="00DC6887">
        <w:rPr>
          <w:rFonts w:ascii="Arial" w:hAnsi="Arial" w:cs="Arial"/>
          <w:sz w:val="18"/>
          <w:szCs w:val="18"/>
        </w:rPr>
        <w:t>供暖费、水电费、天然气费、通信费、有线电视费、上网宽带费和家具、家电租赁费。</w:t>
      </w:r>
    </w:p>
    <w:p w14:paraId="400A08F3" w14:textId="77777777" w:rsidR="002547BD" w:rsidRPr="00DC6887" w:rsidRDefault="00E02259" w:rsidP="00A10059">
      <w:pPr>
        <w:pStyle w:val="2"/>
        <w:numPr>
          <w:ilvl w:val="0"/>
          <w:numId w:val="0"/>
        </w:numPr>
        <w:overflowPunct w:val="0"/>
        <w:spacing w:line="480" w:lineRule="auto"/>
        <w:jc w:val="both"/>
        <w:textAlignment w:val="auto"/>
        <w:rPr>
          <w:rFonts w:eastAsia="宋体"/>
          <w:kern w:val="2"/>
          <w:sz w:val="21"/>
          <w:szCs w:val="21"/>
        </w:rPr>
      </w:pPr>
      <w:bookmarkStart w:id="33" w:name="_Toc168225824"/>
      <w:bookmarkStart w:id="34" w:name="_Toc525655428"/>
      <w:r w:rsidRPr="00DC6887">
        <w:rPr>
          <w:rFonts w:eastAsia="宋体"/>
          <w:kern w:val="2"/>
          <w:sz w:val="21"/>
          <w:szCs w:val="21"/>
        </w:rPr>
        <w:br w:type="page"/>
      </w:r>
      <w:r w:rsidR="00E23AE8" w:rsidRPr="00DC6887">
        <w:rPr>
          <w:rFonts w:eastAsia="宋体"/>
          <w:kern w:val="2"/>
          <w:sz w:val="21"/>
          <w:szCs w:val="21"/>
        </w:rPr>
        <w:lastRenderedPageBreak/>
        <w:t>十</w:t>
      </w:r>
      <w:bookmarkEnd w:id="33"/>
      <w:r w:rsidR="002D50CC" w:rsidRPr="00DC6887">
        <w:rPr>
          <w:rFonts w:eastAsia="宋体"/>
          <w:kern w:val="2"/>
          <w:sz w:val="21"/>
          <w:szCs w:val="21"/>
        </w:rPr>
        <w:t>一</w:t>
      </w:r>
      <w:r w:rsidR="00DE618B" w:rsidRPr="00DC6887">
        <w:rPr>
          <w:rFonts w:eastAsia="宋体"/>
          <w:kern w:val="2"/>
          <w:sz w:val="21"/>
          <w:szCs w:val="21"/>
        </w:rPr>
        <w:t>、</w:t>
      </w:r>
      <w:r w:rsidR="00FA6FAD" w:rsidRPr="00DC6887">
        <w:rPr>
          <w:rFonts w:eastAsia="宋体"/>
          <w:kern w:val="2"/>
          <w:sz w:val="21"/>
          <w:szCs w:val="21"/>
        </w:rPr>
        <w:t>参与本次估价工作的</w:t>
      </w:r>
      <w:r w:rsidR="00313F9A" w:rsidRPr="00DC6887">
        <w:rPr>
          <w:rFonts w:eastAsia="宋体"/>
          <w:kern w:val="2"/>
          <w:sz w:val="21"/>
          <w:szCs w:val="21"/>
        </w:rPr>
        <w:t>评估专业</w:t>
      </w:r>
      <w:r w:rsidR="00FA6FAD" w:rsidRPr="00DC6887">
        <w:rPr>
          <w:rFonts w:eastAsia="宋体"/>
          <w:kern w:val="2"/>
          <w:sz w:val="21"/>
          <w:szCs w:val="21"/>
        </w:rPr>
        <w:t>人员</w:t>
      </w:r>
      <w:bookmarkEnd w:id="34"/>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E02259" w:rsidRPr="00DC6887" w14:paraId="73A94EA3"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DC6887" w:rsidRDefault="00E02259">
            <w:pPr>
              <w:tabs>
                <w:tab w:val="left" w:pos="5160"/>
              </w:tabs>
              <w:overflowPunct w:val="0"/>
              <w:rPr>
                <w:rFonts w:ascii="Arial" w:hAnsi="Arial" w:cs="Arial"/>
                <w:b/>
                <w:color w:val="000000"/>
                <w:sz w:val="21"/>
                <w:szCs w:val="21"/>
              </w:rPr>
            </w:pPr>
            <w:r w:rsidRPr="00DC6887">
              <w:rPr>
                <w:rFonts w:ascii="Arial" w:hAnsi="Arial" w:cs="Arial"/>
                <w:b/>
                <w:kern w:val="2"/>
                <w:sz w:val="21"/>
                <w:szCs w:val="21"/>
              </w:rPr>
              <w:t>注册房地产估价师</w:t>
            </w:r>
          </w:p>
        </w:tc>
      </w:tr>
      <w:tr w:rsidR="00E02259" w:rsidRPr="00DC6887" w14:paraId="51DC04E8"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14:paraId="4BFB2A9F"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00B51678"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陈</w:t>
            </w:r>
            <w:r w:rsidRPr="00DC6887">
              <w:rPr>
                <w:rFonts w:ascii="Arial" w:hAnsi="Arial" w:cs="Arial"/>
                <w:color w:val="000000"/>
                <w:sz w:val="21"/>
                <w:szCs w:val="21"/>
              </w:rPr>
              <w:t xml:space="preserve">  </w:t>
            </w:r>
            <w:r w:rsidRPr="00DC6887">
              <w:rPr>
                <w:rFonts w:ascii="Arial" w:hAnsi="Arial" w:cs="Arial"/>
                <w:color w:val="000000"/>
                <w:sz w:val="21"/>
                <w:szCs w:val="21"/>
              </w:rPr>
              <w:t>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1120060040</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14:paraId="67E14389"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D9EF1B2"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叶</w:t>
            </w:r>
            <w:r w:rsidRPr="00DC6887">
              <w:rPr>
                <w:rFonts w:ascii="Arial" w:hAnsi="Arial" w:cs="Arial"/>
                <w:color w:val="000000"/>
                <w:sz w:val="21"/>
                <w:szCs w:val="21"/>
              </w:rPr>
              <w:t xml:space="preserve">  </w:t>
            </w:r>
            <w:r w:rsidRPr="00DC6887">
              <w:rPr>
                <w:rFonts w:ascii="Arial" w:hAnsi="Arial" w:cs="Arial"/>
                <w:color w:val="000000"/>
                <w:sz w:val="21"/>
                <w:szCs w:val="21"/>
              </w:rPr>
              <w:t>凌</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77777777" w:rsidR="00E02259" w:rsidRPr="00DC6887" w:rsidRDefault="00E02259">
            <w:pPr>
              <w:tabs>
                <w:tab w:val="left" w:pos="5160"/>
              </w:tabs>
              <w:overflowPunct w:val="0"/>
              <w:rPr>
                <w:rFonts w:ascii="Arial" w:hAnsi="Arial" w:cs="Arial"/>
                <w:color w:val="000000"/>
                <w:sz w:val="21"/>
                <w:szCs w:val="21"/>
              </w:rPr>
            </w:pPr>
            <w:r w:rsidRPr="00DC6887">
              <w:rPr>
                <w:rFonts w:ascii="Arial" w:eastAsia="方正黑体简体" w:hAnsi="Arial" w:cs="Arial"/>
                <w:sz w:val="21"/>
                <w:szCs w:val="21"/>
              </w:rPr>
              <w:t>1119970111</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14:paraId="498E4159"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47E8D05C" w14:textId="77777777" w:rsidR="00E02259" w:rsidRPr="00DC6887" w:rsidRDefault="00E02259">
            <w:pPr>
              <w:tabs>
                <w:tab w:val="left" w:pos="5160"/>
              </w:tabs>
              <w:overflowPunct w:val="0"/>
              <w:rPr>
                <w:rFonts w:ascii="Arial" w:hAnsi="Arial" w:cs="Arial"/>
                <w:b/>
                <w:color w:val="000000"/>
                <w:kern w:val="2"/>
                <w:sz w:val="21"/>
                <w:szCs w:val="21"/>
              </w:rPr>
            </w:pPr>
            <w:r w:rsidRPr="00DC6887">
              <w:rPr>
                <w:rFonts w:ascii="Arial" w:hAnsi="Arial" w:cs="Arial"/>
                <w:b/>
                <w:color w:val="000000"/>
                <w:kern w:val="2"/>
                <w:sz w:val="21"/>
                <w:szCs w:val="21"/>
              </w:rPr>
              <w:t>其他评估专业人员</w:t>
            </w:r>
            <w:r w:rsidRPr="00DC6887">
              <w:rPr>
                <w:rFonts w:ascii="Arial" w:hAnsi="Arial" w:cs="Arial"/>
                <w:b/>
                <w:color w:val="000000"/>
                <w:kern w:val="2"/>
                <w:sz w:val="21"/>
                <w:szCs w:val="21"/>
              </w:rPr>
              <w:t xml:space="preserve"> </w:t>
            </w:r>
          </w:p>
        </w:tc>
      </w:tr>
      <w:tr w:rsidR="00E02259" w:rsidRPr="00DC6887" w14:paraId="57902A55"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16DCAB2"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C0606ED"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2E447A1B"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40D26A4"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14:paraId="6C2BF464"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50B4E707"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李诗霖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470FE3D0"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47A38E76"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689D0DEC"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 xml:space="preserve">  </w:t>
            </w: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bl>
    <w:p w14:paraId="6D4BA27A" w14:textId="77777777" w:rsidR="00D95AD0" w:rsidRPr="00DC6887" w:rsidRDefault="00D95AD0" w:rsidP="00A10059">
      <w:pPr>
        <w:overflowPunct w:val="0"/>
        <w:spacing w:line="480" w:lineRule="auto"/>
        <w:jc w:val="both"/>
        <w:rPr>
          <w:rFonts w:ascii="Arial" w:hAnsi="Arial" w:cs="Arial"/>
          <w:kern w:val="2"/>
          <w:sz w:val="21"/>
          <w:szCs w:val="21"/>
        </w:rPr>
      </w:pPr>
    </w:p>
    <w:p w14:paraId="09A50FCB" w14:textId="77777777" w:rsidR="003D53D3"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525655429"/>
      <w:r w:rsidRPr="00DC6887">
        <w:rPr>
          <w:rFonts w:eastAsia="宋体"/>
          <w:kern w:val="2"/>
          <w:sz w:val="21"/>
          <w:szCs w:val="21"/>
        </w:rPr>
        <w:t>十</w:t>
      </w:r>
      <w:r w:rsidR="002D50CC" w:rsidRPr="00DC6887">
        <w:rPr>
          <w:rFonts w:eastAsia="宋体"/>
          <w:kern w:val="2"/>
          <w:sz w:val="21"/>
          <w:szCs w:val="21"/>
        </w:rPr>
        <w:t>二</w:t>
      </w:r>
      <w:r w:rsidR="00DE618B" w:rsidRPr="00DC6887">
        <w:rPr>
          <w:rFonts w:eastAsia="宋体"/>
          <w:kern w:val="2"/>
          <w:sz w:val="21"/>
          <w:szCs w:val="21"/>
        </w:rPr>
        <w:t>、</w:t>
      </w:r>
      <w:r w:rsidR="003D53D3" w:rsidRPr="00DC6887">
        <w:rPr>
          <w:rFonts w:eastAsia="宋体"/>
          <w:kern w:val="2"/>
          <w:sz w:val="21"/>
          <w:szCs w:val="21"/>
        </w:rPr>
        <w:t>实地</w:t>
      </w:r>
      <w:r w:rsidR="00F13231" w:rsidRPr="00DC6887">
        <w:rPr>
          <w:rFonts w:eastAsia="宋体"/>
          <w:kern w:val="2"/>
          <w:sz w:val="21"/>
          <w:szCs w:val="21"/>
        </w:rPr>
        <w:t>查</w:t>
      </w:r>
      <w:r w:rsidR="003D53D3" w:rsidRPr="00DC6887">
        <w:rPr>
          <w:rFonts w:eastAsia="宋体"/>
          <w:kern w:val="2"/>
          <w:sz w:val="21"/>
          <w:szCs w:val="21"/>
        </w:rPr>
        <w:t>勘期</w:t>
      </w:r>
      <w:bookmarkEnd w:id="35"/>
    </w:p>
    <w:p w14:paraId="1C5BA0C3" w14:textId="77777777" w:rsidR="00423270" w:rsidRPr="00F7703C" w:rsidRDefault="00E02259" w:rsidP="00A10059">
      <w:pPr>
        <w:overflowPunct w:val="0"/>
        <w:spacing w:line="480" w:lineRule="auto"/>
        <w:ind w:firstLineChars="200" w:firstLine="420"/>
        <w:jc w:val="both"/>
        <w:rPr>
          <w:rFonts w:ascii="Arial" w:hAnsi="Arial" w:cs="Arial"/>
          <w:color w:val="FF0000"/>
          <w:sz w:val="21"/>
          <w:szCs w:val="21"/>
        </w:rPr>
      </w:pPr>
      <w:r w:rsidRPr="00F7703C">
        <w:rPr>
          <w:rFonts w:ascii="Arial" w:hAnsi="Arial" w:cs="Arial"/>
          <w:color w:val="FF0000"/>
          <w:sz w:val="21"/>
          <w:szCs w:val="21"/>
        </w:rPr>
        <w:t>202</w:t>
      </w:r>
      <w:r w:rsidR="00F7703C" w:rsidRPr="00F7703C">
        <w:rPr>
          <w:rFonts w:ascii="Arial" w:hAnsi="Arial" w:cs="Arial" w:hint="eastAsia"/>
          <w:color w:val="FF0000"/>
          <w:sz w:val="21"/>
          <w:szCs w:val="21"/>
        </w:rPr>
        <w:t>2</w:t>
      </w:r>
      <w:r w:rsidRPr="00F7703C">
        <w:rPr>
          <w:rFonts w:ascii="Arial" w:hAnsi="Arial" w:cs="Arial"/>
          <w:color w:val="FF0000"/>
          <w:sz w:val="21"/>
          <w:szCs w:val="21"/>
        </w:rPr>
        <w:t>年</w:t>
      </w:r>
      <w:r w:rsidR="00F7703C" w:rsidRPr="00F7703C">
        <w:rPr>
          <w:rFonts w:ascii="Arial" w:hAnsi="Arial" w:cs="Arial" w:hint="eastAsia"/>
          <w:color w:val="FF0000"/>
          <w:sz w:val="21"/>
          <w:szCs w:val="21"/>
        </w:rPr>
        <w:t>5</w:t>
      </w:r>
      <w:r w:rsidRPr="00F7703C">
        <w:rPr>
          <w:rFonts w:ascii="Arial" w:hAnsi="Arial" w:cs="Arial"/>
          <w:color w:val="FF0000"/>
          <w:sz w:val="21"/>
          <w:szCs w:val="21"/>
        </w:rPr>
        <w:t>月</w:t>
      </w:r>
      <w:r w:rsidR="00F7703C" w:rsidRPr="00F7703C">
        <w:rPr>
          <w:rFonts w:ascii="Arial" w:hAnsi="Arial" w:cs="Arial" w:hint="eastAsia"/>
          <w:color w:val="FF0000"/>
          <w:sz w:val="21"/>
          <w:szCs w:val="21"/>
        </w:rPr>
        <w:t xml:space="preserve">  </w:t>
      </w:r>
      <w:r w:rsidR="009A08EC">
        <w:rPr>
          <w:rFonts w:ascii="Arial" w:hAnsi="Arial" w:cs="Arial" w:hint="eastAsia"/>
          <w:color w:val="FF0000"/>
          <w:sz w:val="21"/>
          <w:szCs w:val="21"/>
        </w:rPr>
        <w:t xml:space="preserve"> </w:t>
      </w:r>
      <w:r w:rsidRPr="00F7703C">
        <w:rPr>
          <w:rFonts w:ascii="Arial" w:hAnsi="Arial" w:cs="Arial"/>
          <w:color w:val="FF0000"/>
          <w:sz w:val="21"/>
          <w:szCs w:val="21"/>
        </w:rPr>
        <w:t>日</w:t>
      </w:r>
    </w:p>
    <w:p w14:paraId="02330D4B" w14:textId="77777777" w:rsidR="00423270" w:rsidRPr="00DC6887" w:rsidRDefault="00423270" w:rsidP="00A10059">
      <w:pPr>
        <w:overflowPunct w:val="0"/>
        <w:spacing w:line="480" w:lineRule="auto"/>
        <w:jc w:val="both"/>
        <w:rPr>
          <w:rFonts w:ascii="Arial" w:hAnsi="Arial" w:cs="Arial"/>
          <w:kern w:val="2"/>
          <w:sz w:val="21"/>
          <w:szCs w:val="21"/>
        </w:rPr>
      </w:pPr>
    </w:p>
    <w:p w14:paraId="7B91AF6A" w14:textId="77777777" w:rsidR="002547BD"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6" w:name="_Toc168225825"/>
      <w:bookmarkStart w:id="37" w:name="_Toc525655430"/>
      <w:r w:rsidRPr="00DC6887">
        <w:rPr>
          <w:rFonts w:eastAsia="宋体"/>
          <w:kern w:val="2"/>
          <w:sz w:val="21"/>
          <w:szCs w:val="21"/>
        </w:rPr>
        <w:t>十</w:t>
      </w:r>
      <w:r w:rsidR="002D50CC"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估价作业期</w:t>
      </w:r>
      <w:bookmarkEnd w:id="36"/>
      <w:bookmarkEnd w:id="37"/>
      <w:r w:rsidR="002547BD" w:rsidRPr="00DC6887">
        <w:rPr>
          <w:rFonts w:eastAsia="宋体"/>
          <w:kern w:val="2"/>
          <w:sz w:val="21"/>
          <w:szCs w:val="21"/>
        </w:rPr>
        <w:t xml:space="preserve">  </w:t>
      </w:r>
    </w:p>
    <w:p w14:paraId="1F03660E" w14:textId="77777777" w:rsidR="002547BD" w:rsidRPr="00DC6887" w:rsidRDefault="00E02259" w:rsidP="00A10059">
      <w:pPr>
        <w:overflowPunct w:val="0"/>
        <w:spacing w:line="480" w:lineRule="auto"/>
        <w:ind w:firstLineChars="200" w:firstLine="420"/>
        <w:jc w:val="both"/>
        <w:rPr>
          <w:rFonts w:ascii="Arial" w:hAnsi="Arial" w:cs="Arial"/>
          <w:color w:val="E36C0A"/>
          <w:sz w:val="21"/>
          <w:szCs w:val="21"/>
        </w:rPr>
      </w:pPr>
      <w:r w:rsidRPr="00DC6887">
        <w:rPr>
          <w:rFonts w:ascii="Arial" w:hAnsi="Arial" w:cs="Arial"/>
          <w:sz w:val="21"/>
          <w:szCs w:val="21"/>
        </w:rPr>
        <w:t>202</w:t>
      </w:r>
      <w:r w:rsidR="00F7703C">
        <w:rPr>
          <w:rFonts w:ascii="Arial" w:hAnsi="Arial" w:cs="Arial" w:hint="eastAsia"/>
          <w:sz w:val="21"/>
          <w:szCs w:val="21"/>
        </w:rPr>
        <w:t>2</w:t>
      </w:r>
      <w:r w:rsidRPr="00DC6887">
        <w:rPr>
          <w:rFonts w:ascii="Arial" w:hAnsi="Arial" w:cs="Arial"/>
          <w:sz w:val="21"/>
          <w:szCs w:val="21"/>
        </w:rPr>
        <w:t>年</w:t>
      </w:r>
      <w:r w:rsidR="00F7703C">
        <w:rPr>
          <w:rFonts w:ascii="Arial" w:hAnsi="Arial" w:cs="Arial" w:hint="eastAsia"/>
          <w:sz w:val="21"/>
          <w:szCs w:val="21"/>
        </w:rPr>
        <w:t>5</w:t>
      </w:r>
      <w:r w:rsidRPr="00DC6887">
        <w:rPr>
          <w:rFonts w:ascii="Arial" w:hAnsi="Arial" w:cs="Arial"/>
          <w:sz w:val="21"/>
          <w:szCs w:val="21"/>
        </w:rPr>
        <w:t>月</w:t>
      </w:r>
      <w:r w:rsidR="00F7703C">
        <w:rPr>
          <w:rFonts w:ascii="Arial" w:hAnsi="Arial" w:cs="Arial" w:hint="eastAsia"/>
          <w:sz w:val="21"/>
          <w:szCs w:val="21"/>
        </w:rPr>
        <w:t>9</w:t>
      </w:r>
      <w:r w:rsidRPr="00DC6887">
        <w:rPr>
          <w:rFonts w:ascii="Arial" w:hAnsi="Arial" w:cs="Arial"/>
          <w:sz w:val="21"/>
          <w:szCs w:val="21"/>
        </w:rPr>
        <w:t>日</w:t>
      </w:r>
      <w:r w:rsidR="00F86A25" w:rsidRPr="00DC6887">
        <w:rPr>
          <w:rFonts w:ascii="Arial" w:hAnsi="Arial" w:cs="Arial"/>
          <w:sz w:val="21"/>
          <w:szCs w:val="21"/>
        </w:rPr>
        <w:t>至</w:t>
      </w:r>
      <w:r w:rsidR="00EF5F9E" w:rsidRPr="00DC6887">
        <w:rPr>
          <w:rFonts w:ascii="Arial" w:hAnsi="Arial" w:cs="Arial"/>
          <w:sz w:val="21"/>
          <w:szCs w:val="21"/>
        </w:rPr>
        <w:t>202</w:t>
      </w:r>
      <w:r w:rsidR="00F7703C">
        <w:rPr>
          <w:rFonts w:ascii="Arial" w:hAnsi="Arial" w:cs="Arial" w:hint="eastAsia"/>
          <w:sz w:val="21"/>
          <w:szCs w:val="21"/>
        </w:rPr>
        <w:t>2</w:t>
      </w:r>
      <w:r w:rsidR="00EF5F9E" w:rsidRPr="00DC6887">
        <w:rPr>
          <w:rFonts w:ascii="Arial" w:hAnsi="Arial" w:cs="Arial"/>
          <w:sz w:val="21"/>
          <w:szCs w:val="21"/>
        </w:rPr>
        <w:t>年</w:t>
      </w:r>
      <w:r w:rsidR="00F7703C">
        <w:rPr>
          <w:rFonts w:ascii="Arial" w:hAnsi="Arial" w:cs="Arial" w:hint="eastAsia"/>
          <w:sz w:val="21"/>
          <w:szCs w:val="21"/>
        </w:rPr>
        <w:t>5</w:t>
      </w:r>
      <w:r w:rsidR="00FE2804" w:rsidRPr="00DC6887">
        <w:rPr>
          <w:rFonts w:ascii="Arial" w:hAnsi="Arial" w:cs="Arial"/>
          <w:sz w:val="21"/>
          <w:szCs w:val="21"/>
        </w:rPr>
        <w:t>月</w:t>
      </w:r>
      <w:r w:rsidRPr="00DC6887">
        <w:rPr>
          <w:rFonts w:ascii="Arial" w:hAnsi="Arial" w:cs="Arial"/>
          <w:sz w:val="21"/>
          <w:szCs w:val="21"/>
        </w:rPr>
        <w:t>1</w:t>
      </w:r>
      <w:r w:rsidR="00F7703C">
        <w:rPr>
          <w:rFonts w:ascii="Arial" w:hAnsi="Arial" w:cs="Arial" w:hint="eastAsia"/>
          <w:sz w:val="21"/>
          <w:szCs w:val="21"/>
        </w:rPr>
        <w:t>7</w:t>
      </w:r>
      <w:r w:rsidR="00FE2804" w:rsidRPr="00DC6887">
        <w:rPr>
          <w:rFonts w:ascii="Arial" w:hAnsi="Arial" w:cs="Arial"/>
          <w:sz w:val="21"/>
          <w:szCs w:val="21"/>
        </w:rPr>
        <w:t>日</w:t>
      </w:r>
    </w:p>
    <w:p w14:paraId="606EEAE5" w14:textId="77777777" w:rsidR="00423270" w:rsidRPr="00DC6887" w:rsidRDefault="00423270" w:rsidP="00A10059">
      <w:pPr>
        <w:overflowPunct w:val="0"/>
        <w:spacing w:line="480" w:lineRule="auto"/>
        <w:jc w:val="both"/>
        <w:outlineLvl w:val="0"/>
        <w:rPr>
          <w:rFonts w:ascii="Arial" w:hAnsi="Arial" w:cs="Arial"/>
          <w:b/>
          <w:kern w:val="2"/>
          <w:sz w:val="21"/>
          <w:szCs w:val="21"/>
        </w:rPr>
        <w:sectPr w:rsidR="00423270" w:rsidRPr="00DC6887" w:rsidSect="00A10059">
          <w:headerReference w:type="default" r:id="rId21"/>
          <w:footerReference w:type="even" r:id="rId22"/>
          <w:footerReference w:type="default" r:id="rId23"/>
          <w:pgSz w:w="11907" w:h="16840" w:code="9"/>
          <w:pgMar w:top="1843" w:right="1134" w:bottom="1134" w:left="1134" w:header="1134" w:footer="907" w:gutter="340"/>
          <w:cols w:space="720"/>
          <w:docGrid w:linePitch="326"/>
        </w:sectPr>
      </w:pPr>
    </w:p>
    <w:p w14:paraId="1A363BCB" w14:textId="77777777" w:rsidR="002547BD" w:rsidRPr="00DC6887" w:rsidRDefault="002547BD" w:rsidP="001F0458">
      <w:pPr>
        <w:pStyle w:val="1"/>
        <w:spacing w:line="480" w:lineRule="auto"/>
        <w:jc w:val="center"/>
        <w:rPr>
          <w:rFonts w:eastAsia="方正黑体简体"/>
          <w:b w:val="0"/>
          <w:kern w:val="2"/>
          <w:sz w:val="32"/>
          <w:szCs w:val="32"/>
        </w:rPr>
      </w:pPr>
      <w:bookmarkStart w:id="38" w:name="_Toc525655431"/>
      <w:r w:rsidRPr="00DC6887">
        <w:rPr>
          <w:rFonts w:eastAsia="方正黑体简体"/>
          <w:b w:val="0"/>
          <w:kern w:val="2"/>
          <w:sz w:val="32"/>
          <w:szCs w:val="32"/>
        </w:rPr>
        <w:lastRenderedPageBreak/>
        <w:t>估价技术报告</w:t>
      </w:r>
      <w:bookmarkEnd w:id="38"/>
    </w:p>
    <w:p w14:paraId="2DA0A41A" w14:textId="77777777" w:rsidR="00656A9C" w:rsidRPr="00DC6887" w:rsidRDefault="00656A9C" w:rsidP="00F46847">
      <w:pPr>
        <w:pStyle w:val="2"/>
        <w:numPr>
          <w:ilvl w:val="0"/>
          <w:numId w:val="0"/>
        </w:numPr>
        <w:spacing w:line="480" w:lineRule="auto"/>
        <w:ind w:left="358" w:hangingChars="170" w:hanging="358"/>
        <w:jc w:val="both"/>
        <w:rPr>
          <w:rFonts w:eastAsia="宋体"/>
          <w:kern w:val="2"/>
          <w:sz w:val="21"/>
          <w:szCs w:val="21"/>
        </w:rPr>
      </w:pPr>
      <w:bookmarkStart w:id="39" w:name="_Toc525655432"/>
      <w:r w:rsidRPr="00DC6887">
        <w:rPr>
          <w:rFonts w:eastAsia="宋体"/>
          <w:kern w:val="2"/>
          <w:sz w:val="21"/>
          <w:szCs w:val="21"/>
        </w:rPr>
        <w:t>一</w:t>
      </w:r>
      <w:r w:rsidR="00DE618B" w:rsidRPr="00DC6887">
        <w:rPr>
          <w:rFonts w:eastAsia="宋体"/>
          <w:kern w:val="2"/>
          <w:sz w:val="21"/>
          <w:szCs w:val="21"/>
        </w:rPr>
        <w:t>、</w:t>
      </w:r>
      <w:r w:rsidR="00247052" w:rsidRPr="00DC6887">
        <w:rPr>
          <w:rFonts w:eastAsia="宋体"/>
          <w:kern w:val="2"/>
          <w:sz w:val="21"/>
          <w:szCs w:val="21"/>
        </w:rPr>
        <w:t>估价对象描述与分析</w:t>
      </w:r>
      <w:bookmarkEnd w:id="39"/>
    </w:p>
    <w:p w14:paraId="06C44C9F" w14:textId="77777777" w:rsidR="00357B62" w:rsidRPr="00DC6887" w:rsidRDefault="00357B62" w:rsidP="00F46847">
      <w:pPr>
        <w:pStyle w:val="2"/>
        <w:numPr>
          <w:ilvl w:val="0"/>
          <w:numId w:val="0"/>
        </w:numPr>
        <w:spacing w:line="480" w:lineRule="auto"/>
        <w:ind w:left="360" w:hangingChars="171" w:hanging="360"/>
        <w:jc w:val="both"/>
        <w:rPr>
          <w:rFonts w:eastAsia="宋体"/>
          <w:kern w:val="2"/>
          <w:sz w:val="21"/>
          <w:szCs w:val="21"/>
        </w:rPr>
      </w:pPr>
      <w:bookmarkStart w:id="40" w:name="_Toc525655433"/>
      <w:r w:rsidRPr="00780DA6">
        <w:rPr>
          <w:rFonts w:eastAsia="宋体"/>
          <w:kern w:val="2"/>
          <w:sz w:val="21"/>
          <w:szCs w:val="21"/>
        </w:rPr>
        <w:t>（一）区位状况分析</w:t>
      </w:r>
      <w:bookmarkEnd w:id="40"/>
    </w:p>
    <w:p w14:paraId="33BC14B4"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位置状况</w:t>
      </w:r>
    </w:p>
    <w:p w14:paraId="517305EC"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w:t>
      </w:r>
      <w:r w:rsidR="001D1D64" w:rsidRPr="00DC6887">
        <w:rPr>
          <w:rFonts w:ascii="Arial" w:hAnsi="Arial" w:cs="Arial"/>
          <w:sz w:val="21"/>
          <w:szCs w:val="21"/>
        </w:rPr>
        <w:t>位于</w:t>
      </w:r>
      <w:r w:rsidR="00780DA6" w:rsidRPr="001B70C6">
        <w:rPr>
          <w:rFonts w:ascii="Arial" w:hAnsi="Arial" w:cs="Arial" w:hint="eastAsia"/>
          <w:kern w:val="2"/>
          <w:sz w:val="21"/>
          <w:szCs w:val="21"/>
        </w:rPr>
        <w:t>北京市</w:t>
      </w:r>
      <w:proofErr w:type="gramStart"/>
      <w:r w:rsidR="00780DA6" w:rsidRPr="001B70C6">
        <w:rPr>
          <w:rFonts w:ascii="Arial" w:hAnsi="Arial" w:cs="Arial" w:hint="eastAsia"/>
          <w:kern w:val="2"/>
          <w:sz w:val="21"/>
          <w:szCs w:val="21"/>
        </w:rPr>
        <w:t>大兴区</w:t>
      </w:r>
      <w:proofErr w:type="gramEnd"/>
      <w:r w:rsidR="00780DA6" w:rsidRPr="001B70C6">
        <w:rPr>
          <w:rFonts w:ascii="Arial" w:hAnsi="Arial" w:cs="Arial" w:hint="eastAsia"/>
          <w:kern w:val="2"/>
          <w:sz w:val="21"/>
          <w:szCs w:val="21"/>
        </w:rPr>
        <w:t>黄村镇</w:t>
      </w:r>
      <w:r w:rsidR="00780DA6" w:rsidRPr="001B70C6">
        <w:rPr>
          <w:rFonts w:ascii="Arial" w:hAnsi="Arial" w:cs="Arial" w:hint="eastAsia"/>
          <w:kern w:val="2"/>
          <w:sz w:val="21"/>
          <w:szCs w:val="21"/>
        </w:rPr>
        <w:t>DX00-0103-1304</w:t>
      </w:r>
      <w:r w:rsidR="00780DA6" w:rsidRPr="001B70C6">
        <w:rPr>
          <w:rFonts w:ascii="Arial" w:hAnsi="Arial" w:cs="Arial" w:hint="eastAsia"/>
          <w:kern w:val="2"/>
          <w:sz w:val="21"/>
          <w:szCs w:val="21"/>
        </w:rPr>
        <w:t>地块</w:t>
      </w:r>
      <w:r w:rsidRPr="00DC6887">
        <w:rPr>
          <w:rFonts w:ascii="Arial" w:hAnsi="Arial" w:cs="Arial"/>
          <w:sz w:val="21"/>
          <w:szCs w:val="21"/>
        </w:rPr>
        <w:t>，</w:t>
      </w:r>
      <w:r w:rsidR="00782CFC" w:rsidRPr="00DC6887">
        <w:rPr>
          <w:rFonts w:ascii="Arial" w:hAnsi="Arial" w:cs="Arial"/>
          <w:sz w:val="21"/>
          <w:szCs w:val="21"/>
        </w:rPr>
        <w:t>估价对象所属项目</w:t>
      </w:r>
      <w:r w:rsidR="00780DA6">
        <w:rPr>
          <w:rFonts w:ascii="Arial" w:hAnsi="Arial" w:cs="Arial" w:hint="eastAsia"/>
          <w:sz w:val="21"/>
          <w:szCs w:val="21"/>
        </w:rPr>
        <w:t>西</w:t>
      </w:r>
      <w:r w:rsidR="002D6685" w:rsidRPr="00DC6887">
        <w:rPr>
          <w:rFonts w:ascii="Arial" w:hAnsi="Arial" w:cs="Arial"/>
          <w:sz w:val="21"/>
          <w:szCs w:val="21"/>
        </w:rPr>
        <w:t>侧紧邻</w:t>
      </w:r>
      <w:r w:rsidR="00780DA6">
        <w:rPr>
          <w:rFonts w:ascii="Arial" w:hAnsi="Arial" w:cs="Arial" w:hint="eastAsia"/>
          <w:sz w:val="21"/>
          <w:szCs w:val="21"/>
        </w:rPr>
        <w:t>林校路</w:t>
      </w:r>
      <w:r w:rsidR="001D1D64" w:rsidRPr="00DC6887">
        <w:rPr>
          <w:rFonts w:ascii="Arial" w:hAnsi="Arial" w:cs="Arial"/>
          <w:sz w:val="21"/>
          <w:szCs w:val="21"/>
        </w:rPr>
        <w:t>，</w:t>
      </w:r>
      <w:r w:rsidR="00780DA6">
        <w:rPr>
          <w:rFonts w:ascii="Arial" w:hAnsi="Arial" w:cs="Arial" w:hint="eastAsia"/>
          <w:sz w:val="21"/>
          <w:szCs w:val="21"/>
        </w:rPr>
        <w:t>东侧</w:t>
      </w:r>
      <w:proofErr w:type="gramStart"/>
      <w:r w:rsidR="00780DA6">
        <w:rPr>
          <w:rFonts w:ascii="Arial" w:hAnsi="Arial" w:cs="Arial" w:hint="eastAsia"/>
          <w:sz w:val="21"/>
          <w:szCs w:val="21"/>
        </w:rPr>
        <w:t>紧邻京开高速公路</w:t>
      </w:r>
      <w:proofErr w:type="gramEnd"/>
      <w:r w:rsidR="00780DA6">
        <w:rPr>
          <w:rFonts w:ascii="Arial" w:hAnsi="Arial" w:cs="Arial" w:hint="eastAsia"/>
          <w:sz w:val="21"/>
          <w:szCs w:val="21"/>
        </w:rPr>
        <w:t>，</w:t>
      </w:r>
      <w:r w:rsidRPr="00DC6887">
        <w:rPr>
          <w:rFonts w:ascii="Arial" w:hAnsi="Arial" w:cs="Arial"/>
          <w:sz w:val="21"/>
          <w:szCs w:val="21"/>
        </w:rPr>
        <w:t>土地级别属于北京市基准地价居住类</w:t>
      </w:r>
      <w:r w:rsidR="0049055E" w:rsidRPr="00DC6887">
        <w:rPr>
          <w:rFonts w:ascii="Arial" w:hAnsi="Arial" w:cs="Arial"/>
          <w:sz w:val="21"/>
          <w:szCs w:val="21"/>
        </w:rPr>
        <w:t>七</w:t>
      </w:r>
      <w:r w:rsidRPr="00DC6887">
        <w:rPr>
          <w:rFonts w:ascii="Arial" w:hAnsi="Arial" w:cs="Arial"/>
          <w:sz w:val="21"/>
          <w:szCs w:val="21"/>
        </w:rPr>
        <w:t>级</w:t>
      </w:r>
      <w:r w:rsidR="00780DA6" w:rsidRPr="00BD69CC">
        <w:rPr>
          <w:rFonts w:ascii="宋体" w:hAnsi="宋体" w:cs="宋体" w:hint="eastAsia"/>
          <w:sz w:val="21"/>
          <w:szCs w:val="21"/>
        </w:rPr>
        <w:t>Ⅷ</w:t>
      </w:r>
      <w:r w:rsidR="00780DA6" w:rsidRPr="00BD69CC">
        <w:rPr>
          <w:rFonts w:ascii="Arial" w:hAnsi="Arial" w:cs="Arial"/>
          <w:sz w:val="21"/>
          <w:szCs w:val="21"/>
        </w:rPr>
        <w:t>-</w:t>
      </w:r>
      <w:r w:rsidR="00780DA6" w:rsidRPr="00BD69CC">
        <w:rPr>
          <w:rFonts w:ascii="Arial" w:hAnsi="Arial" w:cs="Arial"/>
          <w:sz w:val="21"/>
          <w:szCs w:val="21"/>
        </w:rPr>
        <w:t>兴</w:t>
      </w:r>
      <w:r w:rsidR="00780DA6" w:rsidRPr="00BD69CC">
        <w:rPr>
          <w:rFonts w:ascii="Arial" w:hAnsi="Arial" w:cs="Arial"/>
          <w:sz w:val="21"/>
          <w:szCs w:val="21"/>
        </w:rPr>
        <w:t>1</w:t>
      </w:r>
      <w:r w:rsidR="00780DA6" w:rsidRPr="00BD69CC">
        <w:rPr>
          <w:rFonts w:ascii="Arial" w:hAnsi="Arial" w:cs="Arial"/>
          <w:sz w:val="21"/>
          <w:szCs w:val="21"/>
        </w:rPr>
        <w:t>区片</w:t>
      </w:r>
      <w:r w:rsidR="001D1D64" w:rsidRPr="00DC6887">
        <w:rPr>
          <w:rFonts w:ascii="Arial" w:hAnsi="Arial" w:cs="Arial"/>
          <w:sz w:val="21"/>
          <w:szCs w:val="21"/>
        </w:rPr>
        <w:t>，</w:t>
      </w:r>
      <w:r w:rsidRPr="00DC6887">
        <w:rPr>
          <w:rFonts w:ascii="Arial" w:hAnsi="Arial" w:cs="Arial"/>
          <w:sz w:val="21"/>
          <w:szCs w:val="21"/>
        </w:rPr>
        <w:t>地理位置状况</w:t>
      </w:r>
      <w:r w:rsidR="00F6651A" w:rsidRPr="00DC6887">
        <w:rPr>
          <w:rFonts w:ascii="Arial" w:hAnsi="Arial" w:cs="Arial"/>
          <w:sz w:val="21"/>
          <w:szCs w:val="21"/>
        </w:rPr>
        <w:t>较好</w:t>
      </w:r>
      <w:r w:rsidRPr="00DC6887">
        <w:rPr>
          <w:rFonts w:ascii="Arial" w:hAnsi="Arial" w:cs="Arial"/>
          <w:sz w:val="21"/>
          <w:szCs w:val="21"/>
        </w:rPr>
        <w:t>。</w:t>
      </w:r>
    </w:p>
    <w:p w14:paraId="44B701FB"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color w:val="0D0D0D"/>
          <w:sz w:val="21"/>
          <w:szCs w:val="21"/>
        </w:rPr>
        <w:t>2.</w:t>
      </w:r>
      <w:r w:rsidRPr="00DC6887">
        <w:rPr>
          <w:rFonts w:ascii="Arial" w:hAnsi="Arial" w:cs="Arial"/>
          <w:sz w:val="21"/>
          <w:szCs w:val="21"/>
        </w:rPr>
        <w:t>居住社区成熟度</w:t>
      </w:r>
    </w:p>
    <w:p w14:paraId="3BD3CC75" w14:textId="77777777" w:rsidR="00357B62" w:rsidRPr="00DC6887" w:rsidRDefault="00963C90" w:rsidP="00963C90">
      <w:pPr>
        <w:spacing w:line="480" w:lineRule="auto"/>
        <w:ind w:firstLineChars="200" w:firstLine="420"/>
        <w:jc w:val="both"/>
        <w:rPr>
          <w:rFonts w:ascii="Arial" w:hAnsi="Arial" w:cs="Arial"/>
          <w:sz w:val="21"/>
          <w:szCs w:val="21"/>
        </w:rPr>
      </w:pPr>
      <w:r w:rsidRPr="00DC6887">
        <w:rPr>
          <w:rFonts w:ascii="Arial" w:hAnsi="Arial" w:cs="Arial"/>
          <w:sz w:val="21"/>
          <w:szCs w:val="21"/>
        </w:rPr>
        <w:t>周边有</w:t>
      </w:r>
      <w:proofErr w:type="gramStart"/>
      <w:r w:rsidR="00780DA6">
        <w:rPr>
          <w:rFonts w:ascii="Arial" w:hAnsi="Arial" w:cs="Arial" w:hint="eastAsia"/>
          <w:sz w:val="21"/>
          <w:szCs w:val="21"/>
        </w:rPr>
        <w:t>漪</w:t>
      </w:r>
      <w:proofErr w:type="gramEnd"/>
      <w:r w:rsidR="00780DA6">
        <w:rPr>
          <w:rFonts w:ascii="Arial" w:hAnsi="Arial" w:cs="Arial" w:hint="eastAsia"/>
          <w:sz w:val="21"/>
          <w:szCs w:val="21"/>
        </w:rPr>
        <w:t>景园、兴水家园、大庄新村、车站南里、车站中里、义和庄北里、锦华园、</w:t>
      </w:r>
      <w:proofErr w:type="gramStart"/>
      <w:r w:rsidR="00780DA6">
        <w:rPr>
          <w:rFonts w:ascii="Arial" w:hAnsi="Arial" w:cs="Arial" w:hint="eastAsia"/>
          <w:sz w:val="21"/>
          <w:szCs w:val="21"/>
        </w:rPr>
        <w:t>兴念雅</w:t>
      </w:r>
      <w:proofErr w:type="gramEnd"/>
      <w:r w:rsidR="00780DA6">
        <w:rPr>
          <w:rFonts w:ascii="Arial" w:hAnsi="Arial" w:cs="Arial" w:hint="eastAsia"/>
          <w:sz w:val="21"/>
          <w:szCs w:val="21"/>
        </w:rPr>
        <w:t>苑、兴政家园、翰林庭院</w:t>
      </w:r>
      <w:r w:rsidRPr="00DC6887">
        <w:rPr>
          <w:rFonts w:ascii="Arial" w:hAnsi="Arial" w:cs="Arial"/>
          <w:sz w:val="21"/>
          <w:szCs w:val="21"/>
        </w:rPr>
        <w:t>等居住小区，居住小区规模较大，入住率较高，综合评价居住区成熟度较好。</w:t>
      </w:r>
    </w:p>
    <w:p w14:paraId="475768EA" w14:textId="77777777" w:rsidR="00547B57"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交通状况</w:t>
      </w:r>
    </w:p>
    <w:p w14:paraId="7F60ACA0" w14:textId="77777777" w:rsidR="00547B57" w:rsidRPr="00DC6887" w:rsidRDefault="00F27863" w:rsidP="00D5370E">
      <w:pPr>
        <w:spacing w:line="480" w:lineRule="auto"/>
        <w:ind w:firstLineChars="200" w:firstLine="420"/>
        <w:jc w:val="both"/>
        <w:rPr>
          <w:rFonts w:ascii="Arial" w:hAnsi="Arial" w:cs="Arial"/>
          <w:sz w:val="21"/>
          <w:szCs w:val="21"/>
        </w:rPr>
      </w:pPr>
      <w:r>
        <w:rPr>
          <w:rFonts w:ascii="Arial" w:hAnsi="Arial" w:cs="Arial"/>
          <w:sz w:val="21"/>
          <w:szCs w:val="21"/>
        </w:rPr>
        <w:t>估价对象所属项目</w:t>
      </w:r>
      <w:r>
        <w:rPr>
          <w:rFonts w:ascii="Arial" w:hAnsi="Arial" w:cs="Arial" w:hint="eastAsia"/>
          <w:sz w:val="21"/>
          <w:szCs w:val="21"/>
        </w:rPr>
        <w:t>西</w:t>
      </w:r>
      <w:r>
        <w:rPr>
          <w:rFonts w:ascii="Arial" w:hAnsi="Arial" w:cs="Arial"/>
          <w:sz w:val="21"/>
          <w:szCs w:val="21"/>
        </w:rPr>
        <w:t>侧紧邻城市</w:t>
      </w:r>
      <w:r>
        <w:rPr>
          <w:rFonts w:ascii="Arial" w:hAnsi="Arial" w:cs="Arial" w:hint="eastAsia"/>
          <w:sz w:val="21"/>
          <w:szCs w:val="21"/>
        </w:rPr>
        <w:t>主</w:t>
      </w:r>
      <w:r w:rsidR="00F164BF" w:rsidRPr="00DC6887">
        <w:rPr>
          <w:rFonts w:ascii="Arial" w:hAnsi="Arial" w:cs="Arial"/>
          <w:sz w:val="21"/>
          <w:szCs w:val="21"/>
        </w:rPr>
        <w:t>干道</w:t>
      </w:r>
      <w:r w:rsidR="00F164BF" w:rsidRPr="00DC6887">
        <w:rPr>
          <w:rFonts w:ascii="Arial" w:hAnsi="Arial" w:cs="Arial"/>
          <w:sz w:val="21"/>
          <w:szCs w:val="21"/>
        </w:rPr>
        <w:t>——</w:t>
      </w:r>
      <w:r>
        <w:rPr>
          <w:rFonts w:ascii="Arial" w:hAnsi="Arial" w:cs="Arial" w:hint="eastAsia"/>
          <w:sz w:val="21"/>
          <w:szCs w:val="21"/>
        </w:rPr>
        <w:t>林校路</w:t>
      </w:r>
      <w:r w:rsidR="00F164BF" w:rsidRPr="00DC6887">
        <w:rPr>
          <w:rFonts w:ascii="Arial" w:hAnsi="Arial" w:cs="Arial"/>
          <w:sz w:val="21"/>
          <w:szCs w:val="21"/>
        </w:rPr>
        <w:t>，</w:t>
      </w:r>
      <w:r w:rsidR="00D5370E" w:rsidRPr="00DC6887">
        <w:rPr>
          <w:rFonts w:ascii="Arial" w:hAnsi="Arial" w:cs="Arial"/>
          <w:sz w:val="21"/>
          <w:szCs w:val="21"/>
        </w:rPr>
        <w:t>周边有公交车站（</w:t>
      </w:r>
      <w:proofErr w:type="gramStart"/>
      <w:r>
        <w:rPr>
          <w:rFonts w:ascii="Arial" w:hAnsi="Arial" w:cs="Arial" w:hint="eastAsia"/>
          <w:sz w:val="21"/>
          <w:szCs w:val="21"/>
        </w:rPr>
        <w:t>漪</w:t>
      </w:r>
      <w:proofErr w:type="gramEnd"/>
      <w:r>
        <w:rPr>
          <w:rFonts w:ascii="Arial" w:hAnsi="Arial" w:cs="Arial" w:hint="eastAsia"/>
          <w:sz w:val="21"/>
          <w:szCs w:val="21"/>
        </w:rPr>
        <w:t>景园、林校路南口、兴良路东口</w:t>
      </w:r>
      <w:r w:rsidR="00D5370E" w:rsidRPr="00DC6887">
        <w:rPr>
          <w:rFonts w:ascii="Arial" w:hAnsi="Arial" w:cs="Arial"/>
          <w:sz w:val="21"/>
          <w:szCs w:val="21"/>
        </w:rPr>
        <w:t>），停靠线路有</w:t>
      </w:r>
      <w:r>
        <w:rPr>
          <w:rFonts w:ascii="Arial" w:hAnsi="Arial" w:cs="Arial" w:hint="eastAsia"/>
          <w:sz w:val="21"/>
          <w:szCs w:val="21"/>
        </w:rPr>
        <w:t>827</w:t>
      </w:r>
      <w:r w:rsidR="00D5370E" w:rsidRPr="00DC6887">
        <w:rPr>
          <w:rFonts w:ascii="Arial" w:hAnsi="Arial" w:cs="Arial"/>
          <w:sz w:val="21"/>
          <w:szCs w:val="21"/>
        </w:rPr>
        <w:t>路、</w:t>
      </w:r>
      <w:r>
        <w:rPr>
          <w:rFonts w:ascii="Arial" w:hAnsi="Arial" w:cs="Arial" w:hint="eastAsia"/>
          <w:sz w:val="21"/>
          <w:szCs w:val="21"/>
        </w:rPr>
        <w:t>829</w:t>
      </w:r>
      <w:r w:rsidR="00D5370E" w:rsidRPr="00DC6887">
        <w:rPr>
          <w:rFonts w:ascii="Arial" w:hAnsi="Arial" w:cs="Arial"/>
          <w:sz w:val="21"/>
          <w:szCs w:val="21"/>
        </w:rPr>
        <w:t>路、</w:t>
      </w:r>
      <w:r>
        <w:rPr>
          <w:rFonts w:ascii="Arial" w:hAnsi="Arial" w:cs="Arial" w:hint="eastAsia"/>
          <w:sz w:val="21"/>
          <w:szCs w:val="21"/>
        </w:rPr>
        <w:t>840</w:t>
      </w:r>
      <w:r w:rsidR="00D5370E" w:rsidRPr="00DC6887">
        <w:rPr>
          <w:rFonts w:ascii="Arial" w:hAnsi="Arial" w:cs="Arial"/>
          <w:sz w:val="21"/>
          <w:szCs w:val="21"/>
        </w:rPr>
        <w:t>路</w:t>
      </w:r>
      <w:r w:rsidR="00F164BF" w:rsidRPr="00DC6887">
        <w:rPr>
          <w:rFonts w:ascii="Arial" w:hAnsi="Arial" w:cs="Arial"/>
          <w:sz w:val="21"/>
          <w:szCs w:val="21"/>
        </w:rPr>
        <w:t>、</w:t>
      </w:r>
      <w:r>
        <w:rPr>
          <w:rFonts w:ascii="Arial" w:hAnsi="Arial" w:cs="Arial" w:hint="eastAsia"/>
          <w:sz w:val="21"/>
          <w:szCs w:val="21"/>
        </w:rPr>
        <w:t>937</w:t>
      </w:r>
      <w:r w:rsidR="00F164BF" w:rsidRPr="00DC6887">
        <w:rPr>
          <w:rFonts w:ascii="Arial" w:hAnsi="Arial" w:cs="Arial"/>
          <w:sz w:val="21"/>
          <w:szCs w:val="21"/>
        </w:rPr>
        <w:t>路等</w:t>
      </w:r>
      <w:r w:rsidR="00D5370E" w:rsidRPr="00DC6887">
        <w:rPr>
          <w:rFonts w:ascii="Arial" w:hAnsi="Arial" w:cs="Arial"/>
          <w:sz w:val="21"/>
          <w:szCs w:val="21"/>
        </w:rPr>
        <w:t>公交线路，距地铁</w:t>
      </w:r>
      <w:r>
        <w:rPr>
          <w:rFonts w:ascii="Arial" w:hAnsi="Arial" w:cs="Arial" w:hint="eastAsia"/>
          <w:sz w:val="21"/>
          <w:szCs w:val="21"/>
        </w:rPr>
        <w:t>4</w:t>
      </w:r>
      <w:r w:rsidR="00F164BF" w:rsidRPr="00DC6887">
        <w:rPr>
          <w:rFonts w:ascii="Arial" w:hAnsi="Arial" w:cs="Arial"/>
          <w:sz w:val="21"/>
          <w:szCs w:val="21"/>
        </w:rPr>
        <w:t>号线（</w:t>
      </w:r>
      <w:r>
        <w:rPr>
          <w:rFonts w:ascii="Arial" w:hAnsi="Arial" w:cs="Arial" w:hint="eastAsia"/>
          <w:sz w:val="21"/>
          <w:szCs w:val="21"/>
        </w:rPr>
        <w:t>义和庄</w:t>
      </w:r>
      <w:r w:rsidR="00D5370E" w:rsidRPr="00DC6887">
        <w:rPr>
          <w:rFonts w:ascii="Arial" w:hAnsi="Arial" w:cs="Arial"/>
          <w:sz w:val="21"/>
          <w:szCs w:val="21"/>
        </w:rPr>
        <w:t>站）约</w:t>
      </w:r>
      <w:r>
        <w:rPr>
          <w:rFonts w:ascii="Arial" w:hAnsi="Arial" w:cs="Arial"/>
          <w:sz w:val="21"/>
          <w:szCs w:val="21"/>
        </w:rPr>
        <w:t>1.2</w:t>
      </w:r>
      <w:r>
        <w:rPr>
          <w:rFonts w:ascii="Arial" w:hAnsi="Arial" w:cs="Arial"/>
          <w:sz w:val="21"/>
          <w:szCs w:val="21"/>
        </w:rPr>
        <w:t>公里，综合评价交通便捷度</w:t>
      </w:r>
      <w:r>
        <w:rPr>
          <w:rFonts w:ascii="Arial" w:hAnsi="Arial" w:cs="Arial" w:hint="eastAsia"/>
          <w:sz w:val="21"/>
          <w:szCs w:val="21"/>
        </w:rPr>
        <w:t>较好</w:t>
      </w:r>
      <w:r w:rsidR="00547B57" w:rsidRPr="00DC6887">
        <w:rPr>
          <w:rFonts w:ascii="Arial" w:hAnsi="Arial" w:cs="Arial"/>
          <w:sz w:val="21"/>
          <w:szCs w:val="21"/>
        </w:rPr>
        <w:t>。</w:t>
      </w:r>
    </w:p>
    <w:p w14:paraId="3ACB6B3D" w14:textId="77777777" w:rsidR="00547B57" w:rsidRPr="00DC6887" w:rsidRDefault="00357B62" w:rsidP="00357B62">
      <w:pPr>
        <w:spacing w:line="480" w:lineRule="auto"/>
        <w:ind w:firstLineChars="200" w:firstLine="420"/>
        <w:jc w:val="both"/>
        <w:rPr>
          <w:rFonts w:ascii="Arial" w:hAnsi="Arial" w:cs="Arial"/>
          <w:color w:val="000000"/>
          <w:sz w:val="21"/>
          <w:szCs w:val="21"/>
        </w:rPr>
      </w:pPr>
      <w:r w:rsidRPr="00DC6887">
        <w:rPr>
          <w:rFonts w:ascii="Arial" w:hAnsi="Arial" w:cs="Arial"/>
          <w:sz w:val="21"/>
          <w:szCs w:val="21"/>
        </w:rPr>
        <w:t>4.</w:t>
      </w:r>
      <w:r w:rsidRPr="00DC6887">
        <w:rPr>
          <w:rFonts w:ascii="Arial" w:hAnsi="Arial" w:cs="Arial"/>
          <w:color w:val="000000"/>
          <w:sz w:val="21"/>
          <w:szCs w:val="21"/>
        </w:rPr>
        <w:t>环境状况</w:t>
      </w:r>
    </w:p>
    <w:p w14:paraId="28DDD968" w14:textId="77777777" w:rsidR="00357B62" w:rsidRPr="00DC6887" w:rsidRDefault="00F164BF" w:rsidP="00D5370E">
      <w:pPr>
        <w:spacing w:line="480" w:lineRule="auto"/>
        <w:ind w:firstLineChars="200" w:firstLine="420"/>
        <w:jc w:val="both"/>
        <w:rPr>
          <w:rFonts w:ascii="Arial" w:hAnsi="Arial" w:cs="Arial"/>
          <w:sz w:val="21"/>
          <w:szCs w:val="21"/>
        </w:rPr>
      </w:pPr>
      <w:r w:rsidRPr="00DC6887">
        <w:rPr>
          <w:rFonts w:ascii="Arial" w:hAnsi="Arial" w:cs="Arial"/>
          <w:sz w:val="21"/>
          <w:szCs w:val="21"/>
        </w:rPr>
        <w:t>以估价对象为中心</w:t>
      </w:r>
      <w:r w:rsidRPr="00DC6887">
        <w:rPr>
          <w:rFonts w:ascii="Arial" w:hAnsi="Arial" w:cs="Arial"/>
          <w:sz w:val="21"/>
          <w:szCs w:val="21"/>
        </w:rPr>
        <w:t>3</w:t>
      </w:r>
      <w:r w:rsidRPr="00DC6887">
        <w:rPr>
          <w:rFonts w:ascii="Arial" w:hAnsi="Arial" w:cs="Arial"/>
          <w:sz w:val="21"/>
          <w:szCs w:val="21"/>
        </w:rPr>
        <w:t>公里范围内</w:t>
      </w:r>
      <w:r w:rsidR="00963C90" w:rsidRPr="00DC6887">
        <w:rPr>
          <w:rFonts w:ascii="Arial" w:hAnsi="Arial" w:cs="Arial"/>
          <w:sz w:val="21"/>
          <w:szCs w:val="21"/>
        </w:rPr>
        <w:t>有</w:t>
      </w:r>
      <w:r w:rsidR="00F27863">
        <w:rPr>
          <w:rFonts w:ascii="Arial" w:hAnsi="Arial" w:cs="Arial" w:hint="eastAsia"/>
          <w:sz w:val="21"/>
          <w:szCs w:val="21"/>
        </w:rPr>
        <w:t>大兴滨河森林公园、</w:t>
      </w:r>
      <w:proofErr w:type="gramStart"/>
      <w:r w:rsidR="00F27863">
        <w:rPr>
          <w:rFonts w:ascii="Arial" w:hAnsi="Arial" w:cs="Arial" w:hint="eastAsia"/>
          <w:sz w:val="21"/>
          <w:szCs w:val="21"/>
        </w:rPr>
        <w:t>念坛公园</w:t>
      </w:r>
      <w:proofErr w:type="gramEnd"/>
      <w:r w:rsidR="00F27863">
        <w:rPr>
          <w:rFonts w:ascii="Arial" w:hAnsi="Arial" w:cs="Arial" w:hint="eastAsia"/>
          <w:sz w:val="21"/>
          <w:szCs w:val="21"/>
        </w:rPr>
        <w:t>、兴良路公园</w:t>
      </w:r>
      <w:r w:rsidR="00F27863">
        <w:rPr>
          <w:rFonts w:ascii="Arial" w:hAnsi="Arial" w:cs="Arial"/>
          <w:sz w:val="21"/>
          <w:szCs w:val="21"/>
        </w:rPr>
        <w:t>等自然景观，</w:t>
      </w:r>
      <w:r w:rsidR="00F27863" w:rsidRPr="00BD69CC">
        <w:rPr>
          <w:rFonts w:ascii="Arial" w:hAnsi="Arial" w:cs="Arial"/>
          <w:sz w:val="21"/>
          <w:szCs w:val="21"/>
        </w:rPr>
        <w:t>绿化面积较大，自然与人环境较好。</w:t>
      </w:r>
    </w:p>
    <w:p w14:paraId="61EA20E1" w14:textId="77777777" w:rsidR="00357B62" w:rsidRPr="00DC6887" w:rsidRDefault="00357B62" w:rsidP="00357B62">
      <w:pPr>
        <w:spacing w:line="480" w:lineRule="auto"/>
        <w:ind w:firstLineChars="200" w:firstLine="420"/>
        <w:jc w:val="both"/>
        <w:rPr>
          <w:rFonts w:ascii="Arial" w:hAnsi="Arial" w:cs="Arial"/>
          <w:i/>
          <w:color w:val="548DD4"/>
          <w:sz w:val="21"/>
          <w:szCs w:val="21"/>
        </w:rPr>
      </w:pPr>
      <w:r w:rsidRPr="00DC6887">
        <w:rPr>
          <w:rFonts w:ascii="Arial" w:hAnsi="Arial" w:cs="Arial"/>
          <w:color w:val="000000"/>
          <w:sz w:val="21"/>
          <w:szCs w:val="21"/>
        </w:rPr>
        <w:t>5</w:t>
      </w:r>
      <w:r w:rsidRPr="00DC6887">
        <w:rPr>
          <w:rFonts w:ascii="Arial" w:hAnsi="Arial" w:cs="Arial"/>
          <w:sz w:val="21"/>
          <w:szCs w:val="21"/>
        </w:rPr>
        <w:t>.</w:t>
      </w:r>
      <w:r w:rsidRPr="00DC6887">
        <w:rPr>
          <w:rFonts w:ascii="Arial" w:hAnsi="Arial" w:cs="Arial"/>
          <w:sz w:val="21"/>
          <w:szCs w:val="21"/>
        </w:rPr>
        <w:t>外部配套设施状况</w:t>
      </w:r>
    </w:p>
    <w:p w14:paraId="6DFC371F" w14:textId="77777777" w:rsidR="00357B62"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估价对象所处区域目前已拥有完善的基础设施配套保障，区内大部分区域基础设施配套目前可达到</w:t>
      </w:r>
      <w:r w:rsidRPr="00DC6887">
        <w:rPr>
          <w:rFonts w:ascii="Arial" w:hAnsi="Arial" w:cs="Arial"/>
          <w:sz w:val="21"/>
          <w:szCs w:val="21"/>
        </w:rPr>
        <w:t>“</w:t>
      </w:r>
      <w:r w:rsidR="00B03EF5" w:rsidRPr="00DC6887">
        <w:rPr>
          <w:rFonts w:ascii="Arial" w:hAnsi="Arial" w:cs="Arial"/>
          <w:sz w:val="21"/>
          <w:szCs w:val="21"/>
        </w:rPr>
        <w:t>七</w:t>
      </w:r>
      <w:r w:rsidRPr="00DC6887">
        <w:rPr>
          <w:rFonts w:ascii="Arial" w:hAnsi="Arial" w:cs="Arial"/>
          <w:sz w:val="21"/>
          <w:szCs w:val="21"/>
        </w:rPr>
        <w:t>通</w:t>
      </w:r>
      <w:r w:rsidRPr="00DC6887">
        <w:rPr>
          <w:rFonts w:ascii="Arial" w:hAnsi="Arial" w:cs="Arial"/>
          <w:sz w:val="21"/>
          <w:szCs w:val="21"/>
        </w:rPr>
        <w:t>”</w:t>
      </w:r>
      <w:r w:rsidR="00547B57" w:rsidRPr="00DC6887">
        <w:rPr>
          <w:rFonts w:ascii="Arial" w:hAnsi="Arial" w:cs="Arial"/>
          <w:sz w:val="21"/>
          <w:szCs w:val="21"/>
        </w:rPr>
        <w:t>（通路、通电、通讯、供水、排水</w:t>
      </w:r>
      <w:r w:rsidR="00B03EF5" w:rsidRPr="00DC6887">
        <w:rPr>
          <w:rFonts w:ascii="Arial" w:hAnsi="Arial" w:cs="Arial"/>
          <w:sz w:val="21"/>
          <w:szCs w:val="21"/>
        </w:rPr>
        <w:t>、</w:t>
      </w:r>
      <w:commentRangeStart w:id="41"/>
      <w:r w:rsidR="00B03EF5" w:rsidRPr="00DC6887">
        <w:rPr>
          <w:rFonts w:ascii="Arial" w:hAnsi="Arial" w:cs="Arial"/>
          <w:sz w:val="21"/>
          <w:szCs w:val="21"/>
        </w:rPr>
        <w:t>通暖、</w:t>
      </w:r>
      <w:commentRangeEnd w:id="41"/>
      <w:r w:rsidR="00DD51FB">
        <w:rPr>
          <w:rStyle w:val="af1"/>
        </w:rPr>
        <w:commentReference w:id="41"/>
      </w:r>
      <w:r w:rsidR="00B03EF5" w:rsidRPr="00DC6887">
        <w:rPr>
          <w:rFonts w:ascii="Arial" w:hAnsi="Arial" w:cs="Arial"/>
          <w:sz w:val="21"/>
          <w:szCs w:val="21"/>
        </w:rPr>
        <w:t>通燃气</w:t>
      </w:r>
      <w:r w:rsidR="00390B30" w:rsidRPr="00DC6887">
        <w:rPr>
          <w:rFonts w:ascii="Arial" w:hAnsi="Arial" w:cs="Arial"/>
          <w:sz w:val="21"/>
          <w:szCs w:val="21"/>
        </w:rPr>
        <w:t>）条件，且保证程度</w:t>
      </w:r>
      <w:r w:rsidRPr="00DC6887">
        <w:rPr>
          <w:rFonts w:ascii="Arial" w:hAnsi="Arial" w:cs="Arial"/>
          <w:sz w:val="21"/>
          <w:szCs w:val="21"/>
        </w:rPr>
        <w:t>高。</w:t>
      </w:r>
    </w:p>
    <w:p w14:paraId="7FDB82DD" w14:textId="77777777" w:rsidR="004C3E75" w:rsidRPr="00DC6887" w:rsidRDefault="004C3E75" w:rsidP="00357B62">
      <w:pPr>
        <w:spacing w:line="480" w:lineRule="auto"/>
        <w:ind w:firstLineChars="200" w:firstLine="420"/>
        <w:jc w:val="both"/>
        <w:rPr>
          <w:rFonts w:ascii="Arial" w:hAnsi="Arial" w:cs="Arial"/>
          <w:sz w:val="21"/>
          <w:szCs w:val="21"/>
        </w:rPr>
      </w:pPr>
      <w:r>
        <w:rPr>
          <w:rFonts w:ascii="Arial" w:hAnsi="Arial" w:cs="Arial" w:hint="eastAsia"/>
          <w:sz w:val="21"/>
          <w:szCs w:val="21"/>
        </w:rPr>
        <w:t>6.</w:t>
      </w:r>
      <w:r w:rsidRPr="00BD69CC">
        <w:rPr>
          <w:rFonts w:ascii="Arial" w:hAnsi="Arial" w:cs="Arial"/>
          <w:sz w:val="21"/>
          <w:szCs w:val="21"/>
        </w:rPr>
        <w:t>公共配套设施状况</w:t>
      </w:r>
    </w:p>
    <w:p w14:paraId="233859FD" w14:textId="77777777" w:rsidR="00F27863" w:rsidRPr="00BD69CC" w:rsidRDefault="00F27863" w:rsidP="00F27863">
      <w:pPr>
        <w:spacing w:line="480" w:lineRule="auto"/>
        <w:ind w:firstLineChars="200" w:firstLine="420"/>
        <w:jc w:val="both"/>
        <w:rPr>
          <w:rFonts w:ascii="Arial" w:hAnsi="Arial" w:cs="Arial"/>
          <w:sz w:val="21"/>
          <w:szCs w:val="21"/>
        </w:rPr>
      </w:pPr>
      <w:bookmarkStart w:id="42" w:name="_Toc525655434"/>
      <w:r w:rsidRPr="00BD69CC">
        <w:rPr>
          <w:rFonts w:ascii="Arial" w:hAnsi="Arial" w:cs="Arial"/>
          <w:sz w:val="21"/>
          <w:szCs w:val="21"/>
        </w:rPr>
        <w:t>估价对象所在区域周边</w:t>
      </w:r>
      <w:r w:rsidRPr="00BD69CC">
        <w:rPr>
          <w:rFonts w:ascii="Arial" w:hAnsi="Arial" w:cs="Arial"/>
          <w:sz w:val="21"/>
          <w:szCs w:val="21"/>
        </w:rPr>
        <w:t>2</w:t>
      </w:r>
      <w:r w:rsidRPr="00BD69CC">
        <w:rPr>
          <w:rFonts w:ascii="Arial" w:hAnsi="Arial" w:cs="Arial"/>
          <w:sz w:val="21"/>
          <w:szCs w:val="21"/>
        </w:rPr>
        <w:t>公里范围内有</w:t>
      </w:r>
      <w:r>
        <w:rPr>
          <w:rFonts w:ascii="Arial" w:hAnsi="Arial" w:cs="Arial" w:hint="eastAsia"/>
          <w:sz w:val="21"/>
          <w:szCs w:val="21"/>
        </w:rPr>
        <w:t>国营兴糖商场</w:t>
      </w:r>
      <w:r w:rsidR="00883FEC">
        <w:rPr>
          <w:rFonts w:ascii="Arial" w:hAnsi="Arial" w:cs="Arial" w:hint="eastAsia"/>
          <w:sz w:val="21"/>
          <w:szCs w:val="21"/>
        </w:rPr>
        <w:t>、物美大卖场</w:t>
      </w:r>
      <w:r>
        <w:rPr>
          <w:rFonts w:ascii="Arial" w:hAnsi="Arial" w:cs="Arial" w:hint="eastAsia"/>
          <w:sz w:val="21"/>
          <w:szCs w:val="21"/>
        </w:rPr>
        <w:t>等</w:t>
      </w:r>
      <w:r w:rsidR="00883FEC">
        <w:rPr>
          <w:rFonts w:ascii="Arial" w:hAnsi="Arial" w:cs="Arial" w:hint="eastAsia"/>
          <w:sz w:val="21"/>
          <w:szCs w:val="21"/>
        </w:rPr>
        <w:t>商业场所；北京市</w:t>
      </w:r>
      <w:proofErr w:type="gramStart"/>
      <w:r w:rsidR="00883FEC">
        <w:rPr>
          <w:rFonts w:ascii="Arial" w:hAnsi="Arial" w:cs="Arial" w:hint="eastAsia"/>
          <w:sz w:val="21"/>
          <w:szCs w:val="21"/>
        </w:rPr>
        <w:t>大兴区</w:t>
      </w:r>
      <w:proofErr w:type="gramEnd"/>
      <w:r w:rsidR="00883FEC">
        <w:rPr>
          <w:rFonts w:ascii="Arial" w:hAnsi="Arial" w:cs="Arial" w:hint="eastAsia"/>
          <w:sz w:val="21"/>
          <w:szCs w:val="21"/>
        </w:rPr>
        <w:t>第二职业学校</w:t>
      </w:r>
      <w:r w:rsidR="00883FEC" w:rsidRPr="00BD69CC">
        <w:rPr>
          <w:rFonts w:ascii="Arial" w:hAnsi="Arial" w:cs="Arial"/>
          <w:sz w:val="21"/>
          <w:szCs w:val="21"/>
        </w:rPr>
        <w:t>、北京市</w:t>
      </w:r>
      <w:proofErr w:type="gramStart"/>
      <w:r w:rsidR="00883FEC" w:rsidRPr="00BD69CC">
        <w:rPr>
          <w:rFonts w:ascii="Arial" w:hAnsi="Arial" w:cs="Arial"/>
          <w:sz w:val="21"/>
          <w:szCs w:val="21"/>
        </w:rPr>
        <w:t>大兴区</w:t>
      </w:r>
      <w:proofErr w:type="gramEnd"/>
      <w:r w:rsidR="00883FEC" w:rsidRPr="00BD69CC">
        <w:rPr>
          <w:rFonts w:ascii="Arial" w:hAnsi="Arial" w:cs="Arial"/>
          <w:sz w:val="21"/>
          <w:szCs w:val="21"/>
        </w:rPr>
        <w:t>永华实验学校</w:t>
      </w:r>
      <w:r w:rsidR="00883FEC">
        <w:rPr>
          <w:rFonts w:ascii="Arial" w:hAnsi="Arial" w:cs="Arial" w:hint="eastAsia"/>
          <w:sz w:val="21"/>
          <w:szCs w:val="21"/>
        </w:rPr>
        <w:t>、</w:t>
      </w:r>
      <w:proofErr w:type="gramStart"/>
      <w:r w:rsidRPr="00BD69CC">
        <w:rPr>
          <w:rFonts w:ascii="Arial" w:hAnsi="Arial" w:cs="Arial"/>
          <w:sz w:val="21"/>
          <w:szCs w:val="21"/>
        </w:rPr>
        <w:t>大兴区</w:t>
      </w:r>
      <w:proofErr w:type="gramEnd"/>
      <w:r w:rsidRPr="00BD69CC">
        <w:rPr>
          <w:rFonts w:ascii="Arial" w:hAnsi="Arial" w:cs="Arial"/>
          <w:sz w:val="21"/>
          <w:szCs w:val="21"/>
        </w:rPr>
        <w:t>第四小学</w:t>
      </w:r>
      <w:r w:rsidR="00883FEC">
        <w:rPr>
          <w:rFonts w:ascii="Arial" w:hAnsi="Arial" w:cs="Arial" w:hint="eastAsia"/>
          <w:sz w:val="21"/>
          <w:szCs w:val="21"/>
        </w:rPr>
        <w:t>、快乐娃娃幼儿园、</w:t>
      </w:r>
      <w:proofErr w:type="gramStart"/>
      <w:r w:rsidR="00883FEC">
        <w:rPr>
          <w:rFonts w:ascii="Arial" w:hAnsi="Arial" w:cs="Arial"/>
          <w:sz w:val="21"/>
          <w:szCs w:val="21"/>
        </w:rPr>
        <w:t>泰禾幼儿园</w:t>
      </w:r>
      <w:proofErr w:type="gramEnd"/>
      <w:r w:rsidRPr="00BD69CC">
        <w:rPr>
          <w:rFonts w:ascii="Arial" w:hAnsi="Arial" w:cs="Arial"/>
          <w:sz w:val="21"/>
          <w:szCs w:val="21"/>
        </w:rPr>
        <w:t>等教育</w:t>
      </w:r>
      <w:commentRangeStart w:id="43"/>
      <w:r w:rsidRPr="00BD69CC">
        <w:rPr>
          <w:rFonts w:ascii="Arial" w:hAnsi="Arial" w:cs="Arial"/>
          <w:sz w:val="21"/>
          <w:szCs w:val="21"/>
        </w:rPr>
        <w:t>设施；</w:t>
      </w:r>
      <w:commentRangeEnd w:id="43"/>
      <w:r w:rsidR="00DD51FB">
        <w:rPr>
          <w:rStyle w:val="af1"/>
        </w:rPr>
        <w:commentReference w:id="43"/>
      </w:r>
      <w:r w:rsidR="00883FEC">
        <w:rPr>
          <w:rFonts w:ascii="Arial" w:hAnsi="Arial" w:cs="Arial" w:hint="eastAsia"/>
          <w:sz w:val="21"/>
          <w:szCs w:val="21"/>
        </w:rPr>
        <w:t>北京市</w:t>
      </w:r>
      <w:proofErr w:type="gramStart"/>
      <w:r w:rsidR="00883FEC">
        <w:rPr>
          <w:rFonts w:ascii="Arial" w:hAnsi="Arial" w:cs="Arial" w:hint="eastAsia"/>
          <w:sz w:val="21"/>
          <w:szCs w:val="21"/>
        </w:rPr>
        <w:t>大兴区心</w:t>
      </w:r>
      <w:proofErr w:type="gramEnd"/>
      <w:r w:rsidR="00883FEC">
        <w:rPr>
          <w:rFonts w:ascii="Arial" w:hAnsi="Arial" w:cs="Arial" w:hint="eastAsia"/>
          <w:sz w:val="21"/>
          <w:szCs w:val="21"/>
        </w:rPr>
        <w:t>康医院</w:t>
      </w:r>
      <w:r w:rsidR="00883FEC">
        <w:rPr>
          <w:rFonts w:ascii="Arial" w:hAnsi="Arial" w:cs="Arial"/>
          <w:sz w:val="21"/>
          <w:szCs w:val="21"/>
        </w:rPr>
        <w:t>等医疗设施；中国</w:t>
      </w:r>
      <w:r w:rsidRPr="00BD69CC">
        <w:rPr>
          <w:rFonts w:ascii="Arial" w:hAnsi="Arial" w:cs="Arial"/>
          <w:sz w:val="21"/>
          <w:szCs w:val="21"/>
        </w:rPr>
        <w:t>银行、</w:t>
      </w:r>
      <w:r w:rsidR="00883FEC">
        <w:rPr>
          <w:rFonts w:ascii="Arial" w:hAnsi="Arial" w:cs="Arial" w:hint="eastAsia"/>
          <w:sz w:val="21"/>
          <w:szCs w:val="21"/>
        </w:rPr>
        <w:t>中国农业银行</w:t>
      </w:r>
      <w:r w:rsidRPr="00BD69CC">
        <w:rPr>
          <w:rFonts w:ascii="Arial" w:hAnsi="Arial" w:cs="Arial"/>
          <w:sz w:val="21"/>
          <w:szCs w:val="21"/>
        </w:rPr>
        <w:t>等配套设施，公共配套设施状况较好。</w:t>
      </w:r>
    </w:p>
    <w:p w14:paraId="43E10292" w14:textId="77777777" w:rsidR="00357B62" w:rsidRPr="00DC6887" w:rsidRDefault="00F27863" w:rsidP="00F27863">
      <w:pPr>
        <w:spacing w:line="480" w:lineRule="auto"/>
        <w:ind w:firstLineChars="200" w:firstLine="420"/>
        <w:jc w:val="both"/>
        <w:rPr>
          <w:rFonts w:ascii="Arial" w:hAnsi="Arial" w:cs="Arial"/>
          <w:sz w:val="21"/>
          <w:szCs w:val="21"/>
        </w:rPr>
      </w:pPr>
      <w:r w:rsidRPr="00BD69CC">
        <w:rPr>
          <w:rFonts w:ascii="Arial" w:hAnsi="Arial" w:cs="Arial"/>
          <w:sz w:val="21"/>
          <w:szCs w:val="21"/>
        </w:rPr>
        <w:lastRenderedPageBreak/>
        <w:t>综上，估价对象地理位置状况较好，居住社区成熟度较好，交通便捷度较好，环境状况较好，区内大部分区域基础设施配套目前可达到</w:t>
      </w:r>
      <w:r w:rsidRPr="00BD69CC">
        <w:rPr>
          <w:rFonts w:ascii="Arial" w:hAnsi="Arial" w:cs="Arial"/>
          <w:sz w:val="21"/>
          <w:szCs w:val="21"/>
        </w:rPr>
        <w:t>“</w:t>
      </w:r>
      <w:r w:rsidRPr="00BD69CC">
        <w:rPr>
          <w:rFonts w:ascii="Arial" w:hAnsi="Arial" w:cs="Arial"/>
          <w:sz w:val="21"/>
          <w:szCs w:val="21"/>
        </w:rPr>
        <w:t>七通</w:t>
      </w:r>
      <w:r w:rsidRPr="00BD69CC">
        <w:rPr>
          <w:rFonts w:ascii="Arial" w:hAnsi="Arial" w:cs="Arial"/>
          <w:sz w:val="21"/>
          <w:szCs w:val="21"/>
        </w:rPr>
        <w:t>”</w:t>
      </w:r>
      <w:r w:rsidRPr="00BD69CC">
        <w:rPr>
          <w:rFonts w:ascii="Arial" w:hAnsi="Arial" w:cs="Arial"/>
          <w:sz w:val="21"/>
          <w:szCs w:val="21"/>
        </w:rPr>
        <w:t>，公共配套设施状况较好。区域规划无特殊限制。总体评价影响估价对象的区位条件较好</w:t>
      </w:r>
      <w:bookmarkEnd w:id="42"/>
      <w:r w:rsidR="006F524A" w:rsidRPr="00DC6887">
        <w:rPr>
          <w:rFonts w:ascii="Arial" w:hAnsi="Arial" w:cs="Arial"/>
          <w:sz w:val="21"/>
          <w:szCs w:val="21"/>
        </w:rPr>
        <w:t>。</w:t>
      </w:r>
    </w:p>
    <w:p w14:paraId="2A2C75B4" w14:textId="77777777" w:rsidR="00247052" w:rsidRPr="00DC6887" w:rsidRDefault="00247052" w:rsidP="00F46847">
      <w:pPr>
        <w:pStyle w:val="2"/>
        <w:numPr>
          <w:ilvl w:val="0"/>
          <w:numId w:val="0"/>
        </w:numPr>
        <w:spacing w:line="480" w:lineRule="auto"/>
        <w:ind w:left="360" w:hangingChars="171" w:hanging="360"/>
        <w:jc w:val="both"/>
        <w:rPr>
          <w:rFonts w:eastAsia="宋体"/>
          <w:kern w:val="2"/>
          <w:sz w:val="21"/>
          <w:szCs w:val="21"/>
        </w:rPr>
      </w:pPr>
      <w:bookmarkStart w:id="44" w:name="_Toc525655435"/>
      <w:r w:rsidRPr="00DC6887">
        <w:rPr>
          <w:rFonts w:eastAsia="宋体"/>
          <w:kern w:val="2"/>
          <w:sz w:val="21"/>
          <w:szCs w:val="21"/>
        </w:rPr>
        <w:t>（</w:t>
      </w:r>
      <w:r w:rsidR="00357B62" w:rsidRPr="00DC6887">
        <w:rPr>
          <w:rFonts w:eastAsia="宋体"/>
          <w:kern w:val="2"/>
          <w:sz w:val="21"/>
          <w:szCs w:val="21"/>
        </w:rPr>
        <w:t>二</w:t>
      </w:r>
      <w:r w:rsidRPr="00DC6887">
        <w:rPr>
          <w:rFonts w:eastAsia="宋体"/>
          <w:kern w:val="2"/>
          <w:sz w:val="21"/>
          <w:szCs w:val="21"/>
        </w:rPr>
        <w:t>）实物状况分析</w:t>
      </w:r>
      <w:bookmarkEnd w:id="44"/>
    </w:p>
    <w:p w14:paraId="06AC4BFE" w14:textId="77777777"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bCs/>
          <w:color w:val="000000"/>
          <w:sz w:val="21"/>
          <w:szCs w:val="21"/>
        </w:rPr>
        <w:t>估价对象为</w:t>
      </w:r>
      <w:r w:rsidR="00883FEC" w:rsidRPr="001B70C6">
        <w:rPr>
          <w:rFonts w:ascii="Arial" w:hAnsi="Arial" w:cs="Arial" w:hint="eastAsia"/>
          <w:kern w:val="2"/>
          <w:sz w:val="21"/>
          <w:szCs w:val="21"/>
        </w:rPr>
        <w:t>北京市</w:t>
      </w:r>
      <w:proofErr w:type="gramStart"/>
      <w:r w:rsidR="00883FEC" w:rsidRPr="001B70C6">
        <w:rPr>
          <w:rFonts w:ascii="Arial" w:hAnsi="Arial" w:cs="Arial" w:hint="eastAsia"/>
          <w:kern w:val="2"/>
          <w:sz w:val="21"/>
          <w:szCs w:val="21"/>
        </w:rPr>
        <w:t>大兴区</w:t>
      </w:r>
      <w:proofErr w:type="gramEnd"/>
      <w:r w:rsidR="00883FEC" w:rsidRPr="001B70C6">
        <w:rPr>
          <w:rFonts w:ascii="Arial" w:hAnsi="Arial" w:cs="Arial" w:hint="eastAsia"/>
          <w:kern w:val="2"/>
          <w:sz w:val="21"/>
          <w:szCs w:val="21"/>
        </w:rPr>
        <w:t>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proofErr w:type="gramStart"/>
      <w:r w:rsidR="00883FEC" w:rsidRPr="001B70C6">
        <w:rPr>
          <w:rFonts w:ascii="Arial" w:hAnsi="Arial" w:cs="Arial" w:hint="eastAsia"/>
          <w:kern w:val="2"/>
          <w:sz w:val="21"/>
          <w:szCs w:val="21"/>
        </w:rPr>
        <w:t>二</w:t>
      </w:r>
      <w:proofErr w:type="gramEnd"/>
      <w:r w:rsidR="00883FEC" w:rsidRPr="001B70C6">
        <w:rPr>
          <w:rFonts w:ascii="Arial" w:hAnsi="Arial" w:cs="Arial" w:hint="eastAsia"/>
          <w:kern w:val="2"/>
          <w:sz w:val="21"/>
          <w:szCs w:val="21"/>
        </w:rPr>
        <w:t>类居住用地（</w:t>
      </w:r>
      <w:proofErr w:type="gramStart"/>
      <w:r w:rsidR="00883FEC" w:rsidRPr="001B70C6">
        <w:rPr>
          <w:rFonts w:ascii="Arial" w:hAnsi="Arial" w:cs="Arial" w:hint="eastAsia"/>
          <w:kern w:val="2"/>
          <w:sz w:val="21"/>
          <w:szCs w:val="21"/>
        </w:rPr>
        <w:t>兴宏雅</w:t>
      </w:r>
      <w:proofErr w:type="gramEnd"/>
      <w:r w:rsidR="00883FEC" w:rsidRPr="001B70C6">
        <w:rPr>
          <w:rFonts w:ascii="Arial" w:hAnsi="Arial" w:cs="Arial" w:hint="eastAsia"/>
          <w:kern w:val="2"/>
          <w:sz w:val="21"/>
          <w:szCs w:val="21"/>
        </w:rPr>
        <w:t>苑项目）共</w:t>
      </w:r>
      <w:r w:rsidR="00883FEC" w:rsidRPr="001B70C6">
        <w:rPr>
          <w:rFonts w:ascii="Arial" w:hAnsi="Arial" w:cs="Arial" w:hint="eastAsia"/>
          <w:kern w:val="2"/>
          <w:sz w:val="21"/>
          <w:szCs w:val="21"/>
        </w:rPr>
        <w:t>360</w:t>
      </w:r>
      <w:r w:rsidR="00883FEC" w:rsidRPr="001B70C6">
        <w:rPr>
          <w:rFonts w:ascii="Arial" w:hAnsi="Arial" w:cs="Arial" w:hint="eastAsia"/>
          <w:kern w:val="2"/>
          <w:sz w:val="21"/>
          <w:szCs w:val="21"/>
        </w:rPr>
        <w:t>套</w:t>
      </w:r>
      <w:r w:rsidR="002448E4" w:rsidRPr="00DC6887">
        <w:rPr>
          <w:rFonts w:ascii="Arial" w:hAnsi="Arial" w:cs="Arial"/>
          <w:kern w:val="2"/>
          <w:sz w:val="21"/>
          <w:szCs w:val="21"/>
        </w:rPr>
        <w:t>共有产权住房</w:t>
      </w:r>
      <w:r w:rsidR="00304605" w:rsidRPr="00DC6887">
        <w:rPr>
          <w:rFonts w:ascii="Arial" w:hAnsi="Arial" w:cs="Arial"/>
          <w:kern w:val="2"/>
          <w:sz w:val="21"/>
          <w:szCs w:val="21"/>
        </w:rPr>
        <w:t>项目</w:t>
      </w:r>
      <w:r w:rsidRPr="00DC6887">
        <w:rPr>
          <w:rFonts w:ascii="Arial" w:hAnsi="Arial" w:cs="Arial"/>
          <w:kern w:val="2"/>
          <w:sz w:val="21"/>
          <w:szCs w:val="21"/>
        </w:rPr>
        <w:t>，</w:t>
      </w:r>
      <w:r w:rsidR="009E5B4C" w:rsidRPr="00DC6887">
        <w:rPr>
          <w:rFonts w:ascii="Arial" w:hAnsi="Arial" w:cs="Arial"/>
          <w:kern w:val="2"/>
          <w:sz w:val="21"/>
          <w:szCs w:val="21"/>
        </w:rPr>
        <w:t>权利人为</w:t>
      </w:r>
      <w:r w:rsidR="00883FEC">
        <w:rPr>
          <w:rFonts w:ascii="Arial" w:hAnsi="Arial" w:cs="Arial" w:hint="eastAsia"/>
          <w:kern w:val="2"/>
          <w:sz w:val="21"/>
          <w:szCs w:val="21"/>
        </w:rPr>
        <w:t>北京三元德宏房地产开发有限公司</w:t>
      </w:r>
      <w:r w:rsidRPr="00DC6887">
        <w:rPr>
          <w:rFonts w:ascii="Arial" w:hAnsi="Arial" w:cs="Arial"/>
          <w:kern w:val="2"/>
          <w:sz w:val="21"/>
          <w:szCs w:val="21"/>
        </w:rPr>
        <w:t>，</w:t>
      </w:r>
      <w:r w:rsidR="00B74EBD" w:rsidRPr="00DC6887">
        <w:rPr>
          <w:rFonts w:ascii="Arial" w:hAnsi="Arial" w:cs="Arial"/>
          <w:kern w:val="2"/>
          <w:sz w:val="21"/>
          <w:szCs w:val="21"/>
        </w:rPr>
        <w:t>估价对象总建筑面积为</w:t>
      </w:r>
      <w:r w:rsidR="00883FEC">
        <w:rPr>
          <w:rFonts w:ascii="Arial" w:hAnsi="Arial" w:cs="Arial" w:hint="eastAsia"/>
          <w:kern w:val="2"/>
          <w:sz w:val="21"/>
          <w:szCs w:val="21"/>
        </w:rPr>
        <w:t>34089.25</w:t>
      </w:r>
      <w:r w:rsidR="00D27942" w:rsidRPr="00DC6887">
        <w:rPr>
          <w:rFonts w:ascii="Arial" w:hAnsi="Arial" w:cs="Arial"/>
          <w:kern w:val="2"/>
          <w:sz w:val="21"/>
          <w:szCs w:val="21"/>
        </w:rPr>
        <w:t>平方米，共</w:t>
      </w:r>
      <w:r w:rsidR="00883FEC">
        <w:rPr>
          <w:rFonts w:ascii="Arial" w:hAnsi="Arial" w:cs="Arial" w:hint="eastAsia"/>
          <w:kern w:val="2"/>
          <w:sz w:val="21"/>
          <w:szCs w:val="21"/>
        </w:rPr>
        <w:t>360</w:t>
      </w:r>
      <w:r w:rsidR="00D27942" w:rsidRPr="00DC6887">
        <w:rPr>
          <w:rFonts w:ascii="Arial" w:hAnsi="Arial" w:cs="Arial"/>
          <w:kern w:val="2"/>
          <w:sz w:val="21"/>
          <w:szCs w:val="21"/>
        </w:rPr>
        <w:t>套</w:t>
      </w:r>
      <w:r w:rsidRPr="00DC6887">
        <w:rPr>
          <w:rFonts w:ascii="Arial" w:hAnsi="Arial" w:cs="Arial"/>
          <w:kern w:val="2"/>
          <w:sz w:val="21"/>
          <w:szCs w:val="21"/>
        </w:rPr>
        <w:t>，</w:t>
      </w:r>
      <w:r w:rsidR="00B74EBD" w:rsidRPr="00DC6887">
        <w:rPr>
          <w:rFonts w:ascii="Arial" w:hAnsi="Arial" w:cs="Arial"/>
          <w:kern w:val="2"/>
          <w:sz w:val="21"/>
          <w:szCs w:val="21"/>
        </w:rPr>
        <w:t>用途为</w:t>
      </w:r>
      <w:r w:rsidR="00A27934" w:rsidRPr="00DC6887">
        <w:rPr>
          <w:rFonts w:ascii="Arial" w:hAnsi="Arial" w:cs="Arial"/>
          <w:kern w:val="2"/>
          <w:sz w:val="21"/>
          <w:szCs w:val="21"/>
        </w:rPr>
        <w:t>共有产权</w:t>
      </w:r>
      <w:r w:rsidR="005F5108" w:rsidRPr="00DC6887">
        <w:rPr>
          <w:rFonts w:ascii="Arial" w:hAnsi="Arial" w:cs="Arial"/>
          <w:kern w:val="2"/>
          <w:sz w:val="21"/>
          <w:szCs w:val="21"/>
        </w:rPr>
        <w:t>住房</w:t>
      </w:r>
      <w:r w:rsidRPr="00DC6887">
        <w:rPr>
          <w:rFonts w:ascii="Arial" w:hAnsi="Arial" w:cs="Arial"/>
          <w:kern w:val="2"/>
          <w:sz w:val="21"/>
          <w:szCs w:val="21"/>
        </w:rPr>
        <w:t>。</w:t>
      </w:r>
    </w:p>
    <w:p w14:paraId="1AEBFB55" w14:textId="77777777" w:rsidR="00247052"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002960DC" w:rsidRPr="00DC6887">
        <w:rPr>
          <w:rFonts w:ascii="Arial" w:hAnsi="Arial" w:cs="Arial"/>
          <w:sz w:val="21"/>
          <w:szCs w:val="21"/>
        </w:rPr>
        <w:t>.</w:t>
      </w:r>
      <w:r w:rsidRPr="00DC6887">
        <w:rPr>
          <w:rFonts w:ascii="Arial" w:hAnsi="Arial" w:cs="Arial"/>
          <w:sz w:val="21"/>
          <w:szCs w:val="21"/>
        </w:rPr>
        <w:t>土地实物状况</w:t>
      </w:r>
    </w:p>
    <w:p w14:paraId="6A15BE39"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）估价对象土地为国有土地，土地所有权归国家所有。</w:t>
      </w:r>
    </w:p>
    <w:p w14:paraId="5F2F8272" w14:textId="77777777" w:rsidR="00871B28" w:rsidRPr="00DC6887" w:rsidRDefault="00315918"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w:t>
      </w:r>
      <w:r>
        <w:rPr>
          <w:rFonts w:ascii="Arial" w:hAnsi="Arial" w:cs="Arial" w:hint="eastAsia"/>
          <w:sz w:val="21"/>
          <w:szCs w:val="21"/>
        </w:rPr>
        <w:t>第二十九条：“本次出让宗地居住建筑规模全部用于建设</w:t>
      </w:r>
      <w:r>
        <w:rPr>
          <w:rFonts w:ascii="Arial" w:hAnsi="Arial" w:cs="Arial"/>
          <w:sz w:val="21"/>
          <w:szCs w:val="21"/>
        </w:rPr>
        <w:t>’</w:t>
      </w:r>
      <w:r>
        <w:rPr>
          <w:rFonts w:ascii="Arial" w:hAnsi="Arial" w:cs="Arial" w:hint="eastAsia"/>
          <w:sz w:val="21"/>
          <w:szCs w:val="21"/>
        </w:rPr>
        <w:t>共有产权住房</w:t>
      </w:r>
      <w:r>
        <w:rPr>
          <w:rFonts w:ascii="Arial" w:hAnsi="Arial" w:cs="Arial"/>
          <w:sz w:val="21"/>
          <w:szCs w:val="21"/>
        </w:rPr>
        <w:t>’</w:t>
      </w:r>
      <w:r>
        <w:rPr>
          <w:rFonts w:ascii="Arial" w:hAnsi="Arial" w:cs="Arial" w:hint="eastAsia"/>
          <w:sz w:val="21"/>
          <w:szCs w:val="21"/>
        </w:rPr>
        <w:t>。”另</w:t>
      </w:r>
      <w:r w:rsidR="00883FEC" w:rsidRPr="00DC6887">
        <w:rPr>
          <w:rFonts w:ascii="Arial" w:hAnsi="Arial" w:cs="Arial"/>
          <w:kern w:val="2"/>
          <w:sz w:val="21"/>
          <w:szCs w:val="21"/>
        </w:rPr>
        <w:t>根据估价委托人提供的</w:t>
      </w:r>
      <w:r w:rsidR="00883FEC" w:rsidRPr="00DC6887">
        <w:rPr>
          <w:rFonts w:ascii="Arial" w:hAnsi="Arial" w:cs="Arial"/>
          <w:sz w:val="21"/>
          <w:szCs w:val="21"/>
        </w:rPr>
        <w:t>《不动产权证书》</w:t>
      </w:r>
      <w:r w:rsidR="00883FEC" w:rsidRPr="00DC6887">
        <w:rPr>
          <w:rFonts w:ascii="Arial" w:hAnsi="Arial" w:cs="Arial"/>
          <w:sz w:val="21"/>
          <w:szCs w:val="21"/>
        </w:rPr>
        <w:t>[</w:t>
      </w:r>
      <w:r w:rsidR="00883FEC" w:rsidRPr="00DC6887">
        <w:rPr>
          <w:rFonts w:ascii="Arial" w:hAnsi="Arial" w:cs="Arial"/>
          <w:sz w:val="21"/>
          <w:szCs w:val="21"/>
        </w:rPr>
        <w:t>京（</w:t>
      </w:r>
      <w:r w:rsidR="00883FEC" w:rsidRPr="00DC6887">
        <w:rPr>
          <w:rFonts w:ascii="Arial" w:hAnsi="Arial" w:cs="Arial"/>
          <w:sz w:val="21"/>
          <w:szCs w:val="21"/>
        </w:rPr>
        <w:t>201</w:t>
      </w:r>
      <w:r w:rsidR="00883FEC">
        <w:rPr>
          <w:rFonts w:ascii="Arial" w:hAnsi="Arial" w:cs="Arial" w:hint="eastAsia"/>
          <w:sz w:val="21"/>
          <w:szCs w:val="21"/>
        </w:rPr>
        <w:t>8</w:t>
      </w:r>
      <w:r w:rsidR="00883FEC" w:rsidRPr="00DC6887">
        <w:rPr>
          <w:rFonts w:ascii="Arial" w:hAnsi="Arial" w:cs="Arial"/>
          <w:sz w:val="21"/>
          <w:szCs w:val="21"/>
        </w:rPr>
        <w:t>）</w:t>
      </w:r>
      <w:r w:rsidR="00883FEC">
        <w:rPr>
          <w:rFonts w:ascii="Arial" w:hAnsi="Arial" w:cs="Arial" w:hint="eastAsia"/>
          <w:sz w:val="21"/>
          <w:szCs w:val="21"/>
        </w:rPr>
        <w:t>大</w:t>
      </w:r>
      <w:r w:rsidR="00883FEC" w:rsidRPr="00DC6887">
        <w:rPr>
          <w:rFonts w:ascii="Arial" w:hAnsi="Arial" w:cs="Arial"/>
          <w:sz w:val="21"/>
          <w:szCs w:val="21"/>
        </w:rPr>
        <w:t>不动产权第</w:t>
      </w:r>
      <w:r w:rsidR="00883FEC">
        <w:rPr>
          <w:rFonts w:ascii="Arial" w:hAnsi="Arial" w:cs="Arial" w:hint="eastAsia"/>
          <w:sz w:val="21"/>
          <w:szCs w:val="21"/>
        </w:rPr>
        <w:t>0000160</w:t>
      </w:r>
      <w:r w:rsidR="00883FEC" w:rsidRPr="00DC6887">
        <w:rPr>
          <w:rFonts w:ascii="Arial" w:hAnsi="Arial" w:cs="Arial"/>
          <w:sz w:val="21"/>
          <w:szCs w:val="21"/>
        </w:rPr>
        <w:t>号</w:t>
      </w:r>
      <w:r w:rsidR="00883FEC">
        <w:rPr>
          <w:rFonts w:ascii="Arial" w:hAnsi="Arial" w:cs="Arial"/>
          <w:sz w:val="21"/>
          <w:szCs w:val="21"/>
        </w:rPr>
        <w:t>]</w:t>
      </w:r>
      <w:r w:rsidR="00883FEC" w:rsidRPr="00DC6887">
        <w:rPr>
          <w:rFonts w:ascii="Arial" w:hAnsi="Arial" w:cs="Arial"/>
          <w:sz w:val="21"/>
          <w:szCs w:val="21"/>
        </w:rPr>
        <w:t>复印件</w:t>
      </w:r>
      <w:r w:rsidR="00883FEC" w:rsidRPr="00DC6887">
        <w:rPr>
          <w:rFonts w:ascii="Arial" w:hAnsi="Arial" w:cs="Arial"/>
        </w:rPr>
        <w:t>，</w:t>
      </w:r>
      <w:r w:rsidR="00883FEC" w:rsidRPr="00DC6887">
        <w:rPr>
          <w:rFonts w:ascii="Arial" w:hAnsi="Arial" w:cs="Arial"/>
          <w:kern w:val="2"/>
          <w:sz w:val="21"/>
          <w:szCs w:val="21"/>
        </w:rPr>
        <w:t>估价对象权利人为</w:t>
      </w:r>
      <w:r w:rsidR="00883FEC">
        <w:rPr>
          <w:rFonts w:ascii="Arial" w:hAnsi="Arial" w:cs="Arial" w:hint="eastAsia"/>
          <w:kern w:val="2"/>
          <w:sz w:val="21"/>
          <w:szCs w:val="21"/>
        </w:rPr>
        <w:t>北京三元德宏房地产开发有限公司</w:t>
      </w:r>
      <w:r w:rsidR="00883FEC" w:rsidRPr="00DC6887">
        <w:rPr>
          <w:rFonts w:ascii="Arial" w:hAnsi="Arial" w:cs="Arial"/>
          <w:kern w:val="2"/>
          <w:sz w:val="21"/>
          <w:szCs w:val="21"/>
        </w:rPr>
        <w:t>，共有情况为</w:t>
      </w:r>
      <w:r w:rsidR="00883FEC">
        <w:rPr>
          <w:rFonts w:ascii="Arial" w:hAnsi="Arial" w:cs="Arial" w:hint="eastAsia"/>
          <w:kern w:val="2"/>
          <w:sz w:val="21"/>
          <w:szCs w:val="21"/>
        </w:rPr>
        <w:t>单独所有</w:t>
      </w:r>
      <w:r w:rsidR="00883FEC">
        <w:rPr>
          <w:rFonts w:ascii="Arial" w:hAnsi="Arial" w:cs="Arial"/>
          <w:kern w:val="2"/>
          <w:sz w:val="21"/>
          <w:szCs w:val="21"/>
        </w:rPr>
        <w:t>，坐落</w:t>
      </w:r>
      <w:r w:rsidR="00883FEC" w:rsidRPr="00DC6887">
        <w:rPr>
          <w:rFonts w:ascii="Arial" w:hAnsi="Arial" w:cs="Arial"/>
          <w:kern w:val="2"/>
          <w:sz w:val="21"/>
          <w:szCs w:val="21"/>
        </w:rPr>
        <w:t>为</w:t>
      </w:r>
      <w:r w:rsidR="00883FEC" w:rsidRPr="001B70C6">
        <w:rPr>
          <w:rFonts w:ascii="Arial" w:hAnsi="Arial" w:cs="Arial" w:hint="eastAsia"/>
          <w:kern w:val="2"/>
          <w:sz w:val="21"/>
          <w:szCs w:val="21"/>
        </w:rPr>
        <w:t>北京市</w:t>
      </w:r>
      <w:proofErr w:type="gramStart"/>
      <w:r w:rsidR="00883FEC" w:rsidRPr="001B70C6">
        <w:rPr>
          <w:rFonts w:ascii="Arial" w:hAnsi="Arial" w:cs="Arial" w:hint="eastAsia"/>
          <w:kern w:val="2"/>
          <w:sz w:val="21"/>
          <w:szCs w:val="21"/>
        </w:rPr>
        <w:t>大兴区</w:t>
      </w:r>
      <w:proofErr w:type="gramEnd"/>
      <w:r w:rsidR="00883FEC" w:rsidRPr="001B70C6">
        <w:rPr>
          <w:rFonts w:ascii="Arial" w:hAnsi="Arial" w:cs="Arial" w:hint="eastAsia"/>
          <w:kern w:val="2"/>
          <w:sz w:val="21"/>
          <w:szCs w:val="21"/>
        </w:rPr>
        <w:t>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proofErr w:type="gramStart"/>
      <w:r w:rsidR="00883FEC" w:rsidRPr="001B70C6">
        <w:rPr>
          <w:rFonts w:ascii="Arial" w:hAnsi="Arial" w:cs="Arial" w:hint="eastAsia"/>
          <w:kern w:val="2"/>
          <w:sz w:val="21"/>
          <w:szCs w:val="21"/>
        </w:rPr>
        <w:t>二</w:t>
      </w:r>
      <w:proofErr w:type="gramEnd"/>
      <w:r w:rsidR="00883FEC" w:rsidRPr="001B70C6">
        <w:rPr>
          <w:rFonts w:ascii="Arial" w:hAnsi="Arial" w:cs="Arial" w:hint="eastAsia"/>
          <w:kern w:val="2"/>
          <w:sz w:val="21"/>
          <w:szCs w:val="21"/>
        </w:rPr>
        <w:t>类居住用地</w:t>
      </w:r>
      <w:r w:rsidR="00883FEC" w:rsidRPr="00DC6887">
        <w:rPr>
          <w:rFonts w:ascii="Arial" w:hAnsi="Arial" w:cs="Arial"/>
          <w:kern w:val="2"/>
          <w:sz w:val="21"/>
          <w:szCs w:val="21"/>
        </w:rPr>
        <w:t>。权利类型为国有建设用地使用权，权利性质为出让，用途为</w:t>
      </w:r>
      <w:r w:rsidR="00883FEC">
        <w:rPr>
          <w:rFonts w:ascii="Arial" w:hAnsi="Arial" w:cs="Arial" w:hint="eastAsia"/>
          <w:kern w:val="2"/>
          <w:sz w:val="21"/>
          <w:szCs w:val="21"/>
        </w:rPr>
        <w:t>城镇</w:t>
      </w:r>
      <w:r w:rsidR="00883FEC" w:rsidRPr="00DC6887">
        <w:rPr>
          <w:rFonts w:ascii="Arial" w:hAnsi="Arial" w:cs="Arial"/>
          <w:kern w:val="2"/>
          <w:sz w:val="21"/>
          <w:szCs w:val="21"/>
        </w:rPr>
        <w:t>住宅</w:t>
      </w:r>
      <w:r w:rsidR="00883FEC">
        <w:rPr>
          <w:rFonts w:ascii="Arial" w:hAnsi="Arial" w:cs="Arial" w:hint="eastAsia"/>
          <w:kern w:val="2"/>
          <w:sz w:val="21"/>
          <w:szCs w:val="21"/>
        </w:rPr>
        <w:t>用地</w:t>
      </w:r>
      <w:r w:rsidR="00883FEC" w:rsidRPr="00DC6887">
        <w:rPr>
          <w:rFonts w:ascii="Arial" w:hAnsi="Arial" w:cs="Arial"/>
          <w:kern w:val="2"/>
          <w:sz w:val="21"/>
          <w:szCs w:val="21"/>
        </w:rPr>
        <w:t>，</w:t>
      </w:r>
      <w:r w:rsidR="00883FEC" w:rsidRPr="00BD69CC">
        <w:rPr>
          <w:rFonts w:ascii="Arial" w:hAnsi="Arial" w:cs="Arial"/>
          <w:kern w:val="2"/>
          <w:sz w:val="21"/>
          <w:szCs w:val="21"/>
        </w:rPr>
        <w:t>估价对象所属项目出让国有建设用地使用权面积为</w:t>
      </w:r>
      <w:r w:rsidR="00883FEC">
        <w:rPr>
          <w:rFonts w:ascii="Arial" w:hAnsi="Arial" w:cs="Arial" w:hint="eastAsia"/>
          <w:kern w:val="2"/>
          <w:sz w:val="21"/>
          <w:szCs w:val="21"/>
        </w:rPr>
        <w:t>20291.37</w:t>
      </w:r>
      <w:r w:rsidR="00883FEC">
        <w:rPr>
          <w:rFonts w:ascii="Arial" w:hAnsi="Arial" w:cs="Arial"/>
          <w:kern w:val="2"/>
          <w:sz w:val="21"/>
          <w:szCs w:val="21"/>
        </w:rPr>
        <w:t>平方米。</w:t>
      </w:r>
    </w:p>
    <w:p w14:paraId="3CAC4547" w14:textId="77777777" w:rsidR="00390B30" w:rsidRPr="00DC6887" w:rsidRDefault="00390B30" w:rsidP="00871B28">
      <w:pPr>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）估价对象所属项目用地四至：</w:t>
      </w:r>
    </w:p>
    <w:p w14:paraId="37EA83EB" w14:textId="77777777" w:rsidR="00A27934"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w:t>
      </w:r>
      <w:proofErr w:type="gramStart"/>
      <w:r w:rsidRPr="00DC6887">
        <w:rPr>
          <w:rFonts w:ascii="Arial" w:hAnsi="Arial" w:cs="Arial"/>
          <w:kern w:val="2"/>
          <w:sz w:val="21"/>
          <w:szCs w:val="21"/>
        </w:rPr>
        <w:t>证载四</w:t>
      </w:r>
      <w:proofErr w:type="gramEnd"/>
      <w:r w:rsidRPr="00DC6887">
        <w:rPr>
          <w:rFonts w:ascii="Arial" w:hAnsi="Arial" w:cs="Arial"/>
          <w:kern w:val="2"/>
          <w:sz w:val="21"/>
          <w:szCs w:val="21"/>
        </w:rPr>
        <w:t>至：</w:t>
      </w:r>
      <w:r w:rsidR="00883FEC" w:rsidRPr="00DC6887">
        <w:rPr>
          <w:rFonts w:ascii="Arial" w:hAnsi="Arial" w:cs="Arial"/>
          <w:kern w:val="2"/>
          <w:sz w:val="21"/>
          <w:szCs w:val="21"/>
        </w:rPr>
        <w:t>东至</w:t>
      </w:r>
      <w:r w:rsidR="00883FEC">
        <w:rPr>
          <w:rFonts w:ascii="Arial" w:hAnsi="Arial" w:cs="Arial" w:hint="eastAsia"/>
          <w:kern w:val="2"/>
          <w:sz w:val="21"/>
          <w:szCs w:val="21"/>
        </w:rPr>
        <w:t>绿化用地</w:t>
      </w:r>
      <w:r w:rsidR="00883FEC" w:rsidRPr="00DC6887">
        <w:rPr>
          <w:rFonts w:ascii="Arial" w:hAnsi="Arial" w:cs="Arial"/>
          <w:kern w:val="2"/>
          <w:sz w:val="21"/>
          <w:szCs w:val="21"/>
        </w:rPr>
        <w:t>，南至</w:t>
      </w:r>
      <w:r w:rsidR="00883FEC">
        <w:rPr>
          <w:rFonts w:ascii="Arial" w:hAnsi="Arial" w:cs="Arial" w:hint="eastAsia"/>
          <w:kern w:val="2"/>
          <w:sz w:val="21"/>
          <w:szCs w:val="21"/>
        </w:rPr>
        <w:t>北京市</w:t>
      </w:r>
      <w:proofErr w:type="gramStart"/>
      <w:r w:rsidR="00883FEC">
        <w:rPr>
          <w:rFonts w:ascii="Arial" w:hAnsi="Arial" w:cs="Arial" w:hint="eastAsia"/>
          <w:kern w:val="2"/>
          <w:sz w:val="21"/>
          <w:szCs w:val="21"/>
        </w:rPr>
        <w:t>大兴区</w:t>
      </w:r>
      <w:proofErr w:type="gramEnd"/>
      <w:r w:rsidR="00883FEC">
        <w:rPr>
          <w:rFonts w:ascii="Arial" w:hAnsi="Arial" w:cs="Arial" w:hint="eastAsia"/>
          <w:kern w:val="2"/>
          <w:sz w:val="21"/>
          <w:szCs w:val="21"/>
        </w:rPr>
        <w:t>精神病医院</w:t>
      </w:r>
      <w:r w:rsidR="00883FEC" w:rsidRPr="00DC6887">
        <w:rPr>
          <w:rFonts w:ascii="Arial" w:hAnsi="Arial" w:cs="Arial"/>
          <w:kern w:val="2"/>
          <w:sz w:val="21"/>
          <w:szCs w:val="21"/>
        </w:rPr>
        <w:t>，西至</w:t>
      </w:r>
      <w:r w:rsidR="00883FEC">
        <w:rPr>
          <w:rFonts w:ascii="Arial" w:hAnsi="Arial" w:cs="Arial" w:hint="eastAsia"/>
          <w:kern w:val="2"/>
          <w:sz w:val="21"/>
          <w:szCs w:val="21"/>
        </w:rPr>
        <w:t>林校路</w:t>
      </w:r>
      <w:r w:rsidR="00883FEC" w:rsidRPr="00DC6887">
        <w:rPr>
          <w:rFonts w:ascii="Arial" w:hAnsi="Arial" w:cs="Arial"/>
          <w:kern w:val="2"/>
          <w:sz w:val="21"/>
          <w:szCs w:val="21"/>
        </w:rPr>
        <w:t>，北至</w:t>
      </w:r>
      <w:proofErr w:type="gramStart"/>
      <w:r w:rsidR="00883FEC">
        <w:rPr>
          <w:rFonts w:ascii="Arial" w:hAnsi="Arial" w:cs="Arial" w:hint="eastAsia"/>
          <w:kern w:val="2"/>
          <w:sz w:val="21"/>
          <w:szCs w:val="21"/>
        </w:rPr>
        <w:t>漪</w:t>
      </w:r>
      <w:proofErr w:type="gramEnd"/>
      <w:r w:rsidR="00883FEC">
        <w:rPr>
          <w:rFonts w:ascii="Arial" w:hAnsi="Arial" w:cs="Arial" w:hint="eastAsia"/>
          <w:kern w:val="2"/>
          <w:sz w:val="21"/>
          <w:szCs w:val="21"/>
        </w:rPr>
        <w:t>景园小区</w:t>
      </w:r>
      <w:r w:rsidRPr="00DC6887">
        <w:rPr>
          <w:rFonts w:ascii="Arial" w:hAnsi="Arial" w:cs="Arial"/>
          <w:kern w:val="2"/>
          <w:sz w:val="21"/>
          <w:szCs w:val="21"/>
        </w:rPr>
        <w:t>。</w:t>
      </w:r>
    </w:p>
    <w:p w14:paraId="3AD3A105" w14:textId="77777777" w:rsidR="00142103"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项目现状四至：</w:t>
      </w:r>
      <w:proofErr w:type="gramStart"/>
      <w:r w:rsidR="00883FEC" w:rsidRPr="001B70C6">
        <w:rPr>
          <w:rFonts w:ascii="Arial" w:hAnsi="Arial" w:cs="Arial" w:hint="eastAsia"/>
          <w:kern w:val="2"/>
          <w:sz w:val="21"/>
          <w:szCs w:val="21"/>
        </w:rPr>
        <w:t>东至京开高速公路</w:t>
      </w:r>
      <w:proofErr w:type="gramEnd"/>
      <w:r w:rsidR="00883FEC" w:rsidRPr="001B70C6">
        <w:rPr>
          <w:rFonts w:ascii="Arial" w:hAnsi="Arial" w:cs="Arial" w:hint="eastAsia"/>
          <w:kern w:val="2"/>
          <w:sz w:val="21"/>
          <w:szCs w:val="21"/>
        </w:rPr>
        <w:t>，南至</w:t>
      </w:r>
      <w:r w:rsidR="00883FEC">
        <w:rPr>
          <w:rFonts w:ascii="Arial" w:hAnsi="Arial" w:cs="Arial" w:hint="eastAsia"/>
          <w:kern w:val="2"/>
          <w:sz w:val="21"/>
          <w:szCs w:val="21"/>
        </w:rPr>
        <w:t>北京市</w:t>
      </w:r>
      <w:proofErr w:type="gramStart"/>
      <w:r w:rsidR="00883FEC" w:rsidRPr="001B70C6">
        <w:rPr>
          <w:rFonts w:ascii="Arial" w:hAnsi="Arial" w:cs="Arial" w:hint="eastAsia"/>
          <w:kern w:val="2"/>
          <w:sz w:val="21"/>
          <w:szCs w:val="21"/>
        </w:rPr>
        <w:t>大兴区心</w:t>
      </w:r>
      <w:proofErr w:type="gramEnd"/>
      <w:r w:rsidR="00883FEC" w:rsidRPr="001B70C6">
        <w:rPr>
          <w:rFonts w:ascii="Arial" w:hAnsi="Arial" w:cs="Arial" w:hint="eastAsia"/>
          <w:kern w:val="2"/>
          <w:sz w:val="21"/>
          <w:szCs w:val="21"/>
        </w:rPr>
        <w:t>康医院，西至林校路，北至</w:t>
      </w:r>
      <w:proofErr w:type="gramStart"/>
      <w:r w:rsidR="00883FEC" w:rsidRPr="001B70C6">
        <w:rPr>
          <w:rFonts w:ascii="Arial" w:hAnsi="Arial" w:cs="Arial" w:hint="eastAsia"/>
          <w:kern w:val="2"/>
          <w:sz w:val="21"/>
          <w:szCs w:val="21"/>
        </w:rPr>
        <w:t>漪</w:t>
      </w:r>
      <w:proofErr w:type="gramEnd"/>
      <w:r w:rsidR="00883FEC" w:rsidRPr="001B70C6">
        <w:rPr>
          <w:rFonts w:ascii="Arial" w:hAnsi="Arial" w:cs="Arial" w:hint="eastAsia"/>
          <w:kern w:val="2"/>
          <w:sz w:val="21"/>
          <w:szCs w:val="21"/>
        </w:rPr>
        <w:t>景园小区</w:t>
      </w:r>
      <w:r w:rsidRPr="00DC6887">
        <w:rPr>
          <w:rFonts w:ascii="Arial" w:hAnsi="Arial" w:cs="Arial"/>
          <w:kern w:val="2"/>
          <w:sz w:val="21"/>
          <w:szCs w:val="21"/>
        </w:rPr>
        <w:t>。</w:t>
      </w:r>
    </w:p>
    <w:p w14:paraId="63D4FDB4"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w:t>
      </w:r>
      <w:r w:rsidR="00A27934"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4</w:t>
      </w:r>
      <w:r w:rsidRPr="00DC6887">
        <w:rPr>
          <w:rFonts w:ascii="Arial" w:hAnsi="Arial" w:cs="Arial"/>
          <w:sz w:val="21"/>
          <w:szCs w:val="21"/>
        </w:rPr>
        <w:t>）开发程度：</w:t>
      </w:r>
    </w:p>
    <w:p w14:paraId="479DA130" w14:textId="77777777"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w:t>
      </w:r>
      <w:r w:rsidR="006C64E7" w:rsidRPr="00DC6887">
        <w:rPr>
          <w:rFonts w:ascii="Arial" w:hAnsi="Arial" w:cs="Arial"/>
          <w:kern w:val="2"/>
          <w:sz w:val="21"/>
          <w:szCs w:val="21"/>
        </w:rPr>
        <w:t>通讯</w:t>
      </w:r>
      <w:r w:rsidRPr="00DC6887">
        <w:rPr>
          <w:rFonts w:ascii="Arial" w:hAnsi="Arial" w:cs="Arial"/>
          <w:kern w:val="2"/>
          <w:sz w:val="21"/>
          <w:szCs w:val="21"/>
        </w:rPr>
        <w:t>、通上水、通下水、通燃气、通热力），且保证程度高。</w:t>
      </w:r>
    </w:p>
    <w:p w14:paraId="053D995D" w14:textId="77777777" w:rsidR="00466DD6" w:rsidRPr="00DC6887" w:rsidRDefault="00A27934" w:rsidP="00390B30">
      <w:pPr>
        <w:spacing w:line="480" w:lineRule="auto"/>
        <w:ind w:right="205" w:firstLineChars="200" w:firstLine="420"/>
        <w:jc w:val="both"/>
        <w:rPr>
          <w:rFonts w:ascii="Arial" w:hAnsi="Arial" w:cs="Arial"/>
          <w:sz w:val="21"/>
          <w:szCs w:val="21"/>
        </w:rPr>
      </w:pPr>
      <w:r w:rsidRPr="00DC688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14:paraId="27313FFB" w14:textId="77777777" w:rsidR="00834451"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2</w:t>
      </w:r>
      <w:r w:rsidR="002960DC" w:rsidRPr="00DC6887">
        <w:rPr>
          <w:rFonts w:ascii="Arial" w:hAnsi="Arial" w:cs="Arial"/>
          <w:sz w:val="21"/>
          <w:szCs w:val="21"/>
        </w:rPr>
        <w:t>.</w:t>
      </w:r>
      <w:r w:rsidRPr="00DC6887">
        <w:rPr>
          <w:rFonts w:ascii="Arial" w:hAnsi="Arial" w:cs="Arial"/>
          <w:sz w:val="21"/>
          <w:szCs w:val="21"/>
        </w:rPr>
        <w:t>建筑物实物状况</w:t>
      </w:r>
    </w:p>
    <w:p w14:paraId="277046B1" w14:textId="77777777" w:rsidR="00A27934" w:rsidRDefault="00883FEC" w:rsidP="00A2793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w:t>
      </w:r>
      <w:proofErr w:type="gramStart"/>
      <w:r w:rsidRPr="001B70C6">
        <w:rPr>
          <w:rFonts w:ascii="Arial" w:hAnsi="Arial" w:cs="Arial" w:hint="eastAsia"/>
          <w:kern w:val="2"/>
          <w:sz w:val="21"/>
          <w:szCs w:val="21"/>
        </w:rPr>
        <w:t>大兴区</w:t>
      </w:r>
      <w:proofErr w:type="gramEnd"/>
      <w:r w:rsidRPr="001B70C6">
        <w:rPr>
          <w:rFonts w:ascii="Arial" w:hAnsi="Arial" w:cs="Arial" w:hint="eastAsia"/>
          <w:kern w:val="2"/>
          <w:sz w:val="21"/>
          <w:szCs w:val="21"/>
        </w:rPr>
        <w:t>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proofErr w:type="gramStart"/>
      <w:r w:rsidRPr="001B70C6">
        <w:rPr>
          <w:rFonts w:ascii="Arial" w:hAnsi="Arial" w:cs="Arial" w:hint="eastAsia"/>
          <w:kern w:val="2"/>
          <w:sz w:val="21"/>
          <w:szCs w:val="21"/>
        </w:rPr>
        <w:t>二</w:t>
      </w:r>
      <w:proofErr w:type="gramEnd"/>
      <w:r w:rsidRPr="001B70C6">
        <w:rPr>
          <w:rFonts w:ascii="Arial" w:hAnsi="Arial" w:cs="Arial" w:hint="eastAsia"/>
          <w:kern w:val="2"/>
          <w:sz w:val="21"/>
          <w:szCs w:val="21"/>
        </w:rPr>
        <w:t>类居住用地（</w:t>
      </w:r>
      <w:proofErr w:type="gramStart"/>
      <w:r w:rsidRPr="001B70C6">
        <w:rPr>
          <w:rFonts w:ascii="Arial" w:hAnsi="Arial" w:cs="Arial" w:hint="eastAsia"/>
          <w:kern w:val="2"/>
          <w:sz w:val="21"/>
          <w:szCs w:val="21"/>
        </w:rPr>
        <w:t>兴宏雅</w:t>
      </w:r>
      <w:proofErr w:type="gramEnd"/>
      <w:r w:rsidRPr="001B70C6">
        <w:rPr>
          <w:rFonts w:ascii="Arial" w:hAnsi="Arial" w:cs="Arial" w:hint="eastAsia"/>
          <w:kern w:val="2"/>
          <w:sz w:val="21"/>
          <w:szCs w:val="21"/>
        </w:rPr>
        <w:t>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44"/>
        <w:gridCol w:w="2027"/>
        <w:gridCol w:w="729"/>
        <w:gridCol w:w="1009"/>
        <w:gridCol w:w="1130"/>
        <w:gridCol w:w="1395"/>
        <w:gridCol w:w="1481"/>
      </w:tblGrid>
      <w:tr w:rsidR="002A2172" w14:paraId="29A05E53" w14:textId="77777777" w:rsidTr="002A2172">
        <w:trPr>
          <w:trHeight w:val="30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31B8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4D2E62D"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9D51CAC"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FB9C189"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总楼层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442707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3E0B0CA"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朝向</w:t>
            </w:r>
          </w:p>
        </w:tc>
        <w:tc>
          <w:tcPr>
            <w:tcW w:w="778" w:type="pct"/>
            <w:tcBorders>
              <w:top w:val="single" w:sz="4" w:space="0" w:color="auto"/>
              <w:left w:val="nil"/>
              <w:bottom w:val="single" w:sz="4" w:space="0" w:color="auto"/>
              <w:right w:val="single" w:sz="4" w:space="0" w:color="auto"/>
            </w:tcBorders>
            <w:shd w:val="clear" w:color="auto" w:fill="auto"/>
            <w:vAlign w:val="center"/>
          </w:tcPr>
          <w:p w14:paraId="2DEAF40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所属楼宇</w:t>
            </w:r>
          </w:p>
        </w:tc>
      </w:tr>
      <w:tr w:rsidR="002A2172" w14:paraId="15798AE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F6F5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A6E561B"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5EA484A"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7E409B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2565CB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30D0F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49CE96BC"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14:paraId="03CF4A85"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1B8B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2A95D83"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6755A9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F21DB6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0EBCCC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11AA7A9"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369EC3E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14:paraId="07FAF503"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A879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BE16DD3"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23EFEA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5BD60E8"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D3B7C3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E1A602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74E81F05"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w:t>
            </w:r>
          </w:p>
        </w:tc>
      </w:tr>
      <w:tr w:rsidR="002A2172" w14:paraId="19550661"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620AC"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770433F"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8D09CC7"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61B76C8"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6A88D2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3B06D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7282A73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w:t>
            </w:r>
          </w:p>
        </w:tc>
      </w:tr>
      <w:tr w:rsidR="002A2172" w14:paraId="1A846AC5"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26937"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proofErr w:type="gramStart"/>
            <w:r w:rsidRPr="00D863F2">
              <w:rPr>
                <w:rFonts w:ascii="Arial" w:hAnsi="Arial" w:cs="Arial" w:hint="eastAsia"/>
                <w:sz w:val="21"/>
                <w:szCs w:val="22"/>
              </w:rPr>
              <w:t>’</w:t>
            </w:r>
            <w:proofErr w:type="gramEnd"/>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1EB42BE"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96C2BE5"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5DCC4D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1790F8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C548AB3"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1259CFC5"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14:paraId="23C49427"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0D5D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proofErr w:type="gramStart"/>
            <w:r w:rsidRPr="00D863F2">
              <w:rPr>
                <w:rFonts w:ascii="Arial" w:hAnsi="Arial" w:cs="Arial" w:hint="eastAsia"/>
                <w:sz w:val="21"/>
                <w:szCs w:val="22"/>
              </w:rPr>
              <w:t>’</w:t>
            </w:r>
            <w:proofErr w:type="gramEnd"/>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C19785E"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82B9C5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C1AA37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4FE7DA7"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2272C97"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33E643D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14:paraId="73604BF0"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463E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7285BB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25294E7"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527489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F17DD08"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1876D9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5383690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14:paraId="784079B8"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E2AB3"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1C9003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71B6E5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263F5C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FDA050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A00B17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37A60CA9"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14:paraId="443EA350" w14:textId="77777777" w:rsidTr="002A2172">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A8F3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AA5F9B1"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C68CFA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BF3C13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147482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A6A68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724E632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14:paraId="473FF2B6"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C0D4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36729A1"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7B4B31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A48777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91CDE55"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38A609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EA912B8"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14:paraId="1E03FD33"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F1019"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3298313"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A962A4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DE08603"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981FEF9"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B1F872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3909DD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14:paraId="296D88E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55AE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04E284A"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6C71D5"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857AEC8"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6D8DD3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8AA4C8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6847E6C9"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14:paraId="7DFE715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9141A"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4F506A8"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70D336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078A34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4F1C6D2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09437E7"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778" w:type="pct"/>
            <w:tcBorders>
              <w:top w:val="single" w:sz="4" w:space="0" w:color="auto"/>
              <w:left w:val="nil"/>
              <w:bottom w:val="single" w:sz="4" w:space="0" w:color="auto"/>
              <w:right w:val="single" w:sz="4" w:space="0" w:color="auto"/>
            </w:tcBorders>
            <w:shd w:val="clear" w:color="auto" w:fill="auto"/>
            <w:vAlign w:val="center"/>
          </w:tcPr>
          <w:p w14:paraId="21315E6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 xml:space="preserve">　</w:t>
            </w:r>
          </w:p>
        </w:tc>
      </w:tr>
    </w:tbl>
    <w:p w14:paraId="5D1F2C20" w14:textId="77777777" w:rsidR="00A27934" w:rsidRPr="00883FEC" w:rsidRDefault="00A27934" w:rsidP="00D92469">
      <w:pPr>
        <w:overflowPunct w:val="0"/>
        <w:spacing w:beforeLines="100" w:before="240" w:line="480" w:lineRule="auto"/>
        <w:ind w:firstLineChars="200" w:firstLine="420"/>
        <w:jc w:val="both"/>
        <w:rPr>
          <w:rFonts w:ascii="Arial" w:hAnsi="Arial" w:cs="Arial"/>
          <w:color w:val="FF0000"/>
          <w:kern w:val="2"/>
          <w:sz w:val="21"/>
          <w:szCs w:val="21"/>
        </w:rPr>
      </w:pPr>
      <w:r w:rsidRPr="00883FEC">
        <w:rPr>
          <w:rFonts w:ascii="Arial" w:hAnsi="Arial" w:cs="Arial"/>
          <w:color w:val="FF0000"/>
          <w:kern w:val="2"/>
          <w:sz w:val="21"/>
          <w:szCs w:val="21"/>
        </w:rPr>
        <w:t>根据估价人员现场勘查，估价对象</w:t>
      </w:r>
      <w:r w:rsidR="00FB1850" w:rsidRPr="00883FEC">
        <w:rPr>
          <w:rFonts w:ascii="Arial" w:hAnsi="Arial" w:cs="Arial" w:hint="eastAsia"/>
          <w:color w:val="FF0000"/>
          <w:kern w:val="2"/>
          <w:sz w:val="21"/>
          <w:szCs w:val="21"/>
        </w:rPr>
        <w:t>交付</w:t>
      </w:r>
      <w:r w:rsidRPr="00883FEC">
        <w:rPr>
          <w:rFonts w:ascii="Arial" w:hAnsi="Arial" w:cs="Arial"/>
          <w:color w:val="FF0000"/>
          <w:kern w:val="2"/>
          <w:sz w:val="21"/>
          <w:szCs w:val="21"/>
        </w:rPr>
        <w:t>装饰装修标准如下：</w:t>
      </w:r>
    </w:p>
    <w:tbl>
      <w:tblPr>
        <w:tblW w:w="9299" w:type="dxa"/>
        <w:jc w:val="center"/>
        <w:tblLook w:val="04A0" w:firstRow="1" w:lastRow="0" w:firstColumn="1" w:lastColumn="0" w:noHBand="0" w:noVBand="1"/>
      </w:tblPr>
      <w:tblGrid>
        <w:gridCol w:w="680"/>
        <w:gridCol w:w="2297"/>
        <w:gridCol w:w="6322"/>
      </w:tblGrid>
      <w:tr w:rsidR="00A27934" w:rsidRPr="00883FEC" w14:paraId="6A196DA2" w14:textId="77777777" w:rsidTr="007B32FB">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CBA1E"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07ACD95C"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部</w:t>
            </w:r>
            <w:r w:rsidRPr="00883FEC">
              <w:rPr>
                <w:rFonts w:ascii="Arial" w:hAnsi="Arial" w:cs="Arial"/>
                <w:color w:val="FF0000"/>
                <w:sz w:val="21"/>
                <w:szCs w:val="22"/>
              </w:rPr>
              <w:t xml:space="preserve"> </w:t>
            </w:r>
            <w:r w:rsidRPr="00883FEC">
              <w:rPr>
                <w:rFonts w:ascii="Arial" w:hAnsi="Arial" w:cs="Arial"/>
                <w:color w:val="FF0000"/>
                <w:sz w:val="21"/>
                <w:szCs w:val="22"/>
              </w:rPr>
              <w:t>件</w:t>
            </w:r>
          </w:p>
        </w:tc>
        <w:tc>
          <w:tcPr>
            <w:tcW w:w="6322" w:type="dxa"/>
            <w:tcBorders>
              <w:top w:val="single" w:sz="4" w:space="0" w:color="auto"/>
              <w:left w:val="nil"/>
              <w:bottom w:val="single" w:sz="4" w:space="0" w:color="auto"/>
              <w:right w:val="single" w:sz="4" w:space="0" w:color="auto"/>
            </w:tcBorders>
            <w:shd w:val="clear" w:color="auto" w:fill="auto"/>
            <w:noWrap/>
            <w:vAlign w:val="center"/>
            <w:hideMark/>
          </w:tcPr>
          <w:p w14:paraId="0D1B4457"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装修标准</w:t>
            </w:r>
          </w:p>
        </w:tc>
      </w:tr>
      <w:tr w:rsidR="00A27934" w:rsidRPr="00883FEC" w14:paraId="6FD540BD"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C8FCA3F"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634ED064"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公共走廊及楼梯间门</w:t>
            </w:r>
          </w:p>
        </w:tc>
        <w:tc>
          <w:tcPr>
            <w:tcW w:w="6322" w:type="dxa"/>
            <w:tcBorders>
              <w:top w:val="nil"/>
              <w:left w:val="nil"/>
              <w:bottom w:val="single" w:sz="4" w:space="0" w:color="auto"/>
              <w:right w:val="single" w:sz="4" w:space="0" w:color="auto"/>
            </w:tcBorders>
            <w:shd w:val="clear" w:color="auto" w:fill="auto"/>
            <w:noWrap/>
            <w:vAlign w:val="center"/>
            <w:hideMark/>
          </w:tcPr>
          <w:p w14:paraId="619D6FC2" w14:textId="77777777" w:rsidR="00A27934" w:rsidRPr="00883FEC" w:rsidRDefault="00A27934" w:rsidP="007B32FB">
            <w:pPr>
              <w:rPr>
                <w:rFonts w:ascii="Arial" w:hAnsi="Arial" w:cs="Arial"/>
                <w:color w:val="FF0000"/>
                <w:sz w:val="21"/>
                <w:szCs w:val="22"/>
              </w:rPr>
            </w:pPr>
          </w:p>
        </w:tc>
      </w:tr>
      <w:tr w:rsidR="00A27934" w:rsidRPr="00883FEC" w14:paraId="50BCFCBA"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32175A3"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15AAEC79"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单元门</w:t>
            </w:r>
          </w:p>
        </w:tc>
        <w:tc>
          <w:tcPr>
            <w:tcW w:w="6322" w:type="dxa"/>
            <w:tcBorders>
              <w:top w:val="nil"/>
              <w:left w:val="nil"/>
              <w:bottom w:val="single" w:sz="4" w:space="0" w:color="auto"/>
              <w:right w:val="single" w:sz="4" w:space="0" w:color="auto"/>
            </w:tcBorders>
            <w:shd w:val="clear" w:color="auto" w:fill="auto"/>
            <w:noWrap/>
            <w:vAlign w:val="center"/>
            <w:hideMark/>
          </w:tcPr>
          <w:p w14:paraId="593E93E7" w14:textId="77777777" w:rsidR="00A27934" w:rsidRPr="00883FEC" w:rsidRDefault="00A27934" w:rsidP="007B32FB">
            <w:pPr>
              <w:rPr>
                <w:rFonts w:ascii="Arial" w:hAnsi="Arial" w:cs="Arial"/>
                <w:color w:val="FF0000"/>
                <w:sz w:val="21"/>
                <w:szCs w:val="22"/>
              </w:rPr>
            </w:pPr>
          </w:p>
        </w:tc>
      </w:tr>
      <w:tr w:rsidR="00A27934" w:rsidRPr="00883FEC" w14:paraId="4CB99CA0"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D38566A"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75582175"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户门</w:t>
            </w:r>
          </w:p>
        </w:tc>
        <w:tc>
          <w:tcPr>
            <w:tcW w:w="6322" w:type="dxa"/>
            <w:tcBorders>
              <w:top w:val="nil"/>
              <w:left w:val="nil"/>
              <w:bottom w:val="single" w:sz="4" w:space="0" w:color="auto"/>
              <w:right w:val="single" w:sz="4" w:space="0" w:color="auto"/>
            </w:tcBorders>
            <w:shd w:val="clear" w:color="auto" w:fill="auto"/>
            <w:noWrap/>
            <w:vAlign w:val="center"/>
            <w:hideMark/>
          </w:tcPr>
          <w:p w14:paraId="51087692" w14:textId="77777777" w:rsidR="00A27934" w:rsidRPr="00883FEC" w:rsidRDefault="00A27934" w:rsidP="007B32FB">
            <w:pPr>
              <w:rPr>
                <w:rFonts w:ascii="Arial" w:hAnsi="Arial" w:cs="Arial"/>
                <w:color w:val="FF0000"/>
                <w:sz w:val="21"/>
                <w:szCs w:val="22"/>
              </w:rPr>
            </w:pPr>
          </w:p>
        </w:tc>
      </w:tr>
      <w:tr w:rsidR="00A27934" w:rsidRPr="00883FEC" w14:paraId="6066B5D6"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7BA7AF3"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180B6112" w14:textId="77777777" w:rsidR="00A27934" w:rsidRPr="00883FEC" w:rsidRDefault="00A27934" w:rsidP="007B32FB">
            <w:pPr>
              <w:rPr>
                <w:rFonts w:ascii="Arial" w:hAnsi="Arial" w:cs="Arial"/>
                <w:color w:val="FF0000"/>
                <w:sz w:val="21"/>
                <w:szCs w:val="22"/>
              </w:rPr>
            </w:pPr>
            <w:proofErr w:type="gramStart"/>
            <w:r w:rsidRPr="00883FEC">
              <w:rPr>
                <w:rFonts w:ascii="Arial" w:hAnsi="Arial" w:cs="Arial"/>
                <w:color w:val="FF0000"/>
                <w:sz w:val="21"/>
                <w:szCs w:val="22"/>
              </w:rPr>
              <w:t>室内门</w:t>
            </w:r>
            <w:proofErr w:type="gramEnd"/>
          </w:p>
        </w:tc>
        <w:tc>
          <w:tcPr>
            <w:tcW w:w="6322" w:type="dxa"/>
            <w:tcBorders>
              <w:top w:val="nil"/>
              <w:left w:val="nil"/>
              <w:bottom w:val="single" w:sz="4" w:space="0" w:color="auto"/>
              <w:right w:val="single" w:sz="4" w:space="0" w:color="auto"/>
            </w:tcBorders>
            <w:shd w:val="clear" w:color="auto" w:fill="auto"/>
            <w:noWrap/>
            <w:vAlign w:val="center"/>
            <w:hideMark/>
          </w:tcPr>
          <w:p w14:paraId="0797AA23" w14:textId="77777777" w:rsidR="00A27934" w:rsidRPr="00883FEC" w:rsidRDefault="00A27934" w:rsidP="007B32FB">
            <w:pPr>
              <w:rPr>
                <w:rFonts w:ascii="Arial" w:hAnsi="Arial" w:cs="Arial"/>
                <w:color w:val="FF0000"/>
                <w:sz w:val="21"/>
                <w:szCs w:val="22"/>
              </w:rPr>
            </w:pPr>
          </w:p>
        </w:tc>
      </w:tr>
      <w:tr w:rsidR="00A27934" w:rsidRPr="00883FEC" w14:paraId="6F1FA3D1"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F5ACAA0"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391C4DF1"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外窗</w:t>
            </w:r>
          </w:p>
        </w:tc>
        <w:tc>
          <w:tcPr>
            <w:tcW w:w="6322" w:type="dxa"/>
            <w:tcBorders>
              <w:top w:val="nil"/>
              <w:left w:val="nil"/>
              <w:bottom w:val="single" w:sz="4" w:space="0" w:color="auto"/>
              <w:right w:val="single" w:sz="4" w:space="0" w:color="auto"/>
            </w:tcBorders>
            <w:shd w:val="clear" w:color="auto" w:fill="auto"/>
            <w:noWrap/>
            <w:vAlign w:val="center"/>
            <w:hideMark/>
          </w:tcPr>
          <w:p w14:paraId="0DE6ED05" w14:textId="77777777" w:rsidR="00A27934" w:rsidRPr="00883FEC" w:rsidRDefault="00A27934" w:rsidP="007B32FB">
            <w:pPr>
              <w:rPr>
                <w:rFonts w:ascii="Arial" w:hAnsi="Arial" w:cs="Arial"/>
                <w:color w:val="FF0000"/>
                <w:sz w:val="21"/>
                <w:szCs w:val="22"/>
              </w:rPr>
            </w:pPr>
          </w:p>
        </w:tc>
      </w:tr>
      <w:tr w:rsidR="00883FEC" w:rsidRPr="00883FEC" w14:paraId="62B02ECB"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BDC8250"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457FF46E"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客厅、卧室</w:t>
            </w:r>
          </w:p>
        </w:tc>
        <w:tc>
          <w:tcPr>
            <w:tcW w:w="6322" w:type="dxa"/>
            <w:tcBorders>
              <w:top w:val="nil"/>
              <w:left w:val="nil"/>
              <w:bottom w:val="single" w:sz="4" w:space="0" w:color="auto"/>
              <w:right w:val="single" w:sz="4" w:space="0" w:color="auto"/>
            </w:tcBorders>
            <w:shd w:val="clear" w:color="auto" w:fill="auto"/>
            <w:noWrap/>
            <w:vAlign w:val="center"/>
            <w:hideMark/>
          </w:tcPr>
          <w:p w14:paraId="58D0F0BC" w14:textId="77777777" w:rsidR="00A27934" w:rsidRPr="00883FEC" w:rsidRDefault="00A27934" w:rsidP="00883FEC">
            <w:pPr>
              <w:rPr>
                <w:rFonts w:ascii="Arial" w:hAnsi="Arial" w:cs="Arial"/>
                <w:color w:val="FF0000"/>
                <w:sz w:val="21"/>
                <w:szCs w:val="22"/>
              </w:rPr>
            </w:pPr>
            <w:r w:rsidRPr="00883FEC">
              <w:rPr>
                <w:rFonts w:ascii="Arial" w:hAnsi="Arial" w:cs="Arial"/>
                <w:color w:val="FF0000"/>
                <w:sz w:val="21"/>
                <w:szCs w:val="22"/>
              </w:rPr>
              <w:t>顶棚：</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00883FEC" w:rsidRPr="00883FEC">
              <w:rPr>
                <w:rFonts w:ascii="Arial" w:hAnsi="Arial" w:cs="Arial"/>
                <w:color w:val="FF0000"/>
                <w:sz w:val="21"/>
                <w:szCs w:val="22"/>
              </w:rPr>
              <w:t xml:space="preserve"> </w:t>
            </w:r>
          </w:p>
        </w:tc>
      </w:tr>
      <w:tr w:rsidR="00883FEC" w:rsidRPr="00883FEC" w14:paraId="2C46241D"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BFFFB10"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464F5C12"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厨房</w:t>
            </w:r>
          </w:p>
        </w:tc>
        <w:tc>
          <w:tcPr>
            <w:tcW w:w="6322" w:type="dxa"/>
            <w:tcBorders>
              <w:top w:val="nil"/>
              <w:left w:val="nil"/>
              <w:bottom w:val="single" w:sz="4" w:space="0" w:color="auto"/>
              <w:right w:val="single" w:sz="4" w:space="0" w:color="auto"/>
            </w:tcBorders>
            <w:shd w:val="clear" w:color="auto" w:fill="auto"/>
            <w:noWrap/>
            <w:hideMark/>
          </w:tcPr>
          <w:p w14:paraId="6D8BEE69"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14:paraId="6B71B073"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E42AA7"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61451265"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卫生间</w:t>
            </w:r>
          </w:p>
        </w:tc>
        <w:tc>
          <w:tcPr>
            <w:tcW w:w="6322" w:type="dxa"/>
            <w:tcBorders>
              <w:top w:val="nil"/>
              <w:left w:val="nil"/>
              <w:bottom w:val="single" w:sz="4" w:space="0" w:color="auto"/>
              <w:right w:val="single" w:sz="4" w:space="0" w:color="auto"/>
            </w:tcBorders>
            <w:shd w:val="clear" w:color="auto" w:fill="auto"/>
            <w:noWrap/>
            <w:hideMark/>
          </w:tcPr>
          <w:p w14:paraId="31DFA2B4"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14:paraId="6D000F9F"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38B1C8C"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0AD2E893"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阳台</w:t>
            </w:r>
          </w:p>
        </w:tc>
        <w:tc>
          <w:tcPr>
            <w:tcW w:w="6322" w:type="dxa"/>
            <w:tcBorders>
              <w:top w:val="nil"/>
              <w:left w:val="nil"/>
              <w:bottom w:val="single" w:sz="4" w:space="0" w:color="auto"/>
              <w:right w:val="single" w:sz="4" w:space="0" w:color="auto"/>
            </w:tcBorders>
            <w:shd w:val="clear" w:color="auto" w:fill="auto"/>
            <w:noWrap/>
            <w:hideMark/>
          </w:tcPr>
          <w:p w14:paraId="58310E57"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A27934" w:rsidRPr="00883FEC" w14:paraId="3871ABC6" w14:textId="77777777" w:rsidTr="007B32FB">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6435CE"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3D71012B"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设备</w:t>
            </w:r>
          </w:p>
        </w:tc>
        <w:tc>
          <w:tcPr>
            <w:tcW w:w="6322" w:type="dxa"/>
            <w:tcBorders>
              <w:top w:val="nil"/>
              <w:left w:val="nil"/>
              <w:bottom w:val="single" w:sz="4" w:space="0" w:color="auto"/>
              <w:right w:val="single" w:sz="4" w:space="0" w:color="auto"/>
            </w:tcBorders>
            <w:shd w:val="clear" w:color="auto" w:fill="auto"/>
            <w:vAlign w:val="center"/>
            <w:hideMark/>
          </w:tcPr>
          <w:p w14:paraId="3346A697" w14:textId="77777777" w:rsidR="00A27934" w:rsidRPr="00883FEC" w:rsidRDefault="00A27934" w:rsidP="007B32FB">
            <w:pPr>
              <w:rPr>
                <w:rFonts w:ascii="Arial" w:hAnsi="Arial" w:cs="Arial"/>
                <w:color w:val="FF0000"/>
                <w:sz w:val="21"/>
                <w:szCs w:val="22"/>
              </w:rPr>
            </w:pPr>
          </w:p>
        </w:tc>
      </w:tr>
    </w:tbl>
    <w:p w14:paraId="7BD79841" w14:textId="77777777" w:rsidR="00D57F1E" w:rsidRPr="009A08EC" w:rsidRDefault="00A27934" w:rsidP="00D92469">
      <w:pPr>
        <w:tabs>
          <w:tab w:val="left" w:pos="3544"/>
        </w:tabs>
        <w:overflowPunct w:val="0"/>
        <w:spacing w:beforeLines="100" w:before="240" w:line="480" w:lineRule="auto"/>
        <w:ind w:firstLineChars="200" w:firstLine="420"/>
        <w:jc w:val="both"/>
        <w:rPr>
          <w:rFonts w:ascii="Arial" w:hAnsi="Arial" w:cs="Arial"/>
          <w:color w:val="000000" w:themeColor="text1"/>
          <w:kern w:val="2"/>
          <w:sz w:val="21"/>
          <w:szCs w:val="21"/>
        </w:rPr>
      </w:pPr>
      <w:r w:rsidRPr="009A08EC">
        <w:rPr>
          <w:rFonts w:ascii="Arial" w:hAnsi="Arial" w:cs="Arial"/>
          <w:color w:val="000000" w:themeColor="text1"/>
          <w:kern w:val="2"/>
          <w:sz w:val="21"/>
          <w:szCs w:val="21"/>
        </w:rPr>
        <w:t>估价人员实地查勘，于价值时点，估价对象已完工，未发现重大质量缺损情况，综合各项因素认为实物状况较好。</w:t>
      </w:r>
    </w:p>
    <w:p w14:paraId="18F8E0D7" w14:textId="77777777" w:rsidR="00390B30" w:rsidRPr="00DC688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DC6887">
        <w:rPr>
          <w:rFonts w:ascii="Arial" w:hAnsi="Arial" w:cs="Arial"/>
          <w:sz w:val="21"/>
          <w:szCs w:val="21"/>
        </w:rPr>
        <w:t>3.</w:t>
      </w:r>
      <w:r w:rsidRPr="00DC6887">
        <w:rPr>
          <w:rFonts w:ascii="Arial" w:hAnsi="Arial" w:cs="Arial"/>
          <w:kern w:val="2"/>
          <w:sz w:val="21"/>
          <w:szCs w:val="21"/>
        </w:rPr>
        <w:t>对价格影响的分析</w:t>
      </w:r>
    </w:p>
    <w:p w14:paraId="1ED648E3" w14:textId="77777777" w:rsidR="005D273A" w:rsidRPr="00DC6887" w:rsidRDefault="00A27934" w:rsidP="007E0B5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估价对象作为住宅使用，通用性相对较好，能完全满足大部分求租者的需求，因此将会在一定程度上影响其租金价格水平。</w:t>
      </w:r>
    </w:p>
    <w:p w14:paraId="1DB6E975" w14:textId="77777777" w:rsidR="00247052" w:rsidRPr="00DC6887" w:rsidRDefault="00247052" w:rsidP="00F46847">
      <w:pPr>
        <w:pStyle w:val="2"/>
        <w:numPr>
          <w:ilvl w:val="0"/>
          <w:numId w:val="0"/>
        </w:numPr>
        <w:spacing w:line="480" w:lineRule="auto"/>
        <w:ind w:left="360" w:hangingChars="171" w:hanging="360"/>
        <w:jc w:val="both"/>
        <w:rPr>
          <w:rFonts w:eastAsia="宋体"/>
          <w:kern w:val="2"/>
          <w:sz w:val="21"/>
          <w:szCs w:val="21"/>
        </w:rPr>
      </w:pPr>
      <w:bookmarkStart w:id="45" w:name="_Toc525655436"/>
      <w:r w:rsidRPr="00DC6887">
        <w:rPr>
          <w:rFonts w:eastAsia="宋体"/>
          <w:kern w:val="2"/>
          <w:sz w:val="21"/>
          <w:szCs w:val="21"/>
        </w:rPr>
        <w:t>（</w:t>
      </w:r>
      <w:r w:rsidR="00357B62" w:rsidRPr="00DC6887">
        <w:rPr>
          <w:rFonts w:eastAsia="宋体"/>
          <w:kern w:val="2"/>
          <w:sz w:val="21"/>
          <w:szCs w:val="21"/>
        </w:rPr>
        <w:t>三</w:t>
      </w:r>
      <w:r w:rsidRPr="00DC6887">
        <w:rPr>
          <w:rFonts w:eastAsia="宋体"/>
          <w:kern w:val="2"/>
          <w:sz w:val="21"/>
          <w:szCs w:val="21"/>
        </w:rPr>
        <w:t>）权益状况分析</w:t>
      </w:r>
      <w:bookmarkEnd w:id="45"/>
    </w:p>
    <w:p w14:paraId="0D2701CD" w14:textId="77777777" w:rsidR="00247052" w:rsidRPr="00DC6887" w:rsidRDefault="00A27934" w:rsidP="00805571">
      <w:pPr>
        <w:spacing w:line="480" w:lineRule="auto"/>
        <w:ind w:firstLineChars="200" w:firstLine="420"/>
        <w:jc w:val="both"/>
        <w:rPr>
          <w:rFonts w:ascii="Arial" w:hAnsi="Arial" w:cs="Arial"/>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14:paraId="2C7CD636" w14:textId="77777777" w:rsidR="00656A9C" w:rsidRPr="00DC6887" w:rsidRDefault="004920AA" w:rsidP="00F46847">
      <w:pPr>
        <w:pStyle w:val="2"/>
        <w:numPr>
          <w:ilvl w:val="0"/>
          <w:numId w:val="0"/>
        </w:numPr>
        <w:spacing w:line="480" w:lineRule="auto"/>
        <w:ind w:left="358" w:hangingChars="170" w:hanging="358"/>
        <w:jc w:val="both"/>
        <w:rPr>
          <w:rFonts w:eastAsia="宋体"/>
          <w:kern w:val="2"/>
          <w:sz w:val="21"/>
          <w:szCs w:val="21"/>
        </w:rPr>
      </w:pPr>
      <w:bookmarkStart w:id="46" w:name="_Toc525655437"/>
      <w:r w:rsidRPr="00DC6887">
        <w:rPr>
          <w:rFonts w:eastAsia="宋体"/>
          <w:kern w:val="2"/>
          <w:sz w:val="21"/>
          <w:szCs w:val="21"/>
        </w:rPr>
        <w:br w:type="page"/>
      </w:r>
      <w:r w:rsidR="00656A9C" w:rsidRPr="00DC6887">
        <w:rPr>
          <w:rFonts w:eastAsia="宋体"/>
          <w:kern w:val="2"/>
          <w:sz w:val="21"/>
          <w:szCs w:val="21"/>
        </w:rPr>
        <w:lastRenderedPageBreak/>
        <w:t>二</w:t>
      </w:r>
      <w:r w:rsidR="00DE618B" w:rsidRPr="00DC6887">
        <w:rPr>
          <w:rFonts w:eastAsia="宋体"/>
          <w:kern w:val="2"/>
          <w:sz w:val="21"/>
          <w:szCs w:val="21"/>
        </w:rPr>
        <w:t>、</w:t>
      </w:r>
      <w:r w:rsidR="00247052" w:rsidRPr="00DC6887">
        <w:rPr>
          <w:rFonts w:eastAsia="宋体"/>
          <w:kern w:val="2"/>
          <w:sz w:val="21"/>
          <w:szCs w:val="21"/>
        </w:rPr>
        <w:t>市场背景描述与分析</w:t>
      </w:r>
      <w:bookmarkEnd w:id="46"/>
    </w:p>
    <w:p w14:paraId="4C32AD0F" w14:textId="77777777" w:rsidR="000C1D03" w:rsidRPr="00B53EE5" w:rsidRDefault="000C1D03" w:rsidP="000C1D0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w:t>
      </w:r>
      <w:commentRangeStart w:id="47"/>
      <w:r w:rsidRPr="00B53EE5">
        <w:rPr>
          <w:rFonts w:ascii="Arial" w:hAnsi="Arial" w:hint="eastAsia"/>
          <w:b/>
          <w:bCs/>
          <w:sz w:val="21"/>
          <w:szCs w:val="21"/>
        </w:rPr>
        <w:t>）类似房地产市场状况</w:t>
      </w:r>
      <w:commentRangeEnd w:id="47"/>
      <w:r w:rsidR="008C0EDE">
        <w:rPr>
          <w:rStyle w:val="af1"/>
        </w:rPr>
        <w:commentReference w:id="47"/>
      </w:r>
    </w:p>
    <w:p w14:paraId="4F25F150" w14:textId="77777777" w:rsidR="000C1D03" w:rsidRPr="005F1C5F" w:rsidRDefault="000C1D03" w:rsidP="000C1D0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7DA7743C" w14:textId="77777777" w:rsidR="000C1D03" w:rsidRPr="00C60EBC" w:rsidRDefault="000C1D03" w:rsidP="000C1D03">
      <w:pPr>
        <w:spacing w:line="480" w:lineRule="auto"/>
        <w:ind w:firstLineChars="250" w:firstLine="525"/>
        <w:jc w:val="both"/>
        <w:rPr>
          <w:rFonts w:ascii="Arial" w:hAnsi="Arial"/>
          <w:color w:val="000000"/>
          <w:sz w:val="21"/>
          <w:szCs w:val="21"/>
        </w:rPr>
      </w:pPr>
      <w:bookmarkStart w:id="48" w:name="OLE_LINK33"/>
      <w:bookmarkStart w:id="49" w:name="OLE_LINK34"/>
      <w:r w:rsidRPr="00C60EBC">
        <w:rPr>
          <w:rFonts w:ascii="Arial" w:hAnsi="Arial" w:hint="eastAsia"/>
          <w:color w:val="000000"/>
          <w:sz w:val="21"/>
          <w:szCs w:val="21"/>
        </w:rPr>
        <w:t>根据北京市统计局地区生产总值统一核算结果，</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季度全市实现地区生产总值</w:t>
      </w:r>
      <w:r w:rsidRPr="00C60EBC">
        <w:rPr>
          <w:rFonts w:ascii="Arial" w:hAnsi="Arial" w:hint="eastAsia"/>
          <w:color w:val="000000"/>
          <w:sz w:val="21"/>
          <w:szCs w:val="21"/>
        </w:rPr>
        <w:t>9413.4</w:t>
      </w:r>
      <w:r w:rsidRPr="00C60EBC">
        <w:rPr>
          <w:rFonts w:ascii="Arial" w:hAnsi="Arial" w:hint="eastAsia"/>
          <w:color w:val="000000"/>
          <w:sz w:val="21"/>
          <w:szCs w:val="21"/>
        </w:rPr>
        <w:t>亿元，按不变价格计算，同比增长</w:t>
      </w:r>
      <w:r w:rsidRPr="00C60EBC">
        <w:rPr>
          <w:rFonts w:ascii="Arial" w:hAnsi="Arial" w:hint="eastAsia"/>
          <w:color w:val="000000"/>
          <w:sz w:val="21"/>
          <w:szCs w:val="21"/>
        </w:rPr>
        <w:t>4.8%</w:t>
      </w:r>
      <w:r w:rsidRPr="00C60EBC">
        <w:rPr>
          <w:rFonts w:ascii="Arial" w:hAnsi="Arial" w:hint="eastAsia"/>
          <w:color w:val="000000"/>
          <w:sz w:val="21"/>
          <w:szCs w:val="21"/>
        </w:rPr>
        <w:t>，高于</w:t>
      </w:r>
      <w:r w:rsidRPr="00C60EBC">
        <w:rPr>
          <w:rFonts w:ascii="Arial" w:hAnsi="Arial" w:hint="eastAsia"/>
          <w:color w:val="000000"/>
          <w:sz w:val="21"/>
          <w:szCs w:val="21"/>
        </w:rPr>
        <w:t>2020</w:t>
      </w:r>
      <w:r w:rsidRPr="00C60EBC">
        <w:rPr>
          <w:rFonts w:ascii="Arial" w:hAnsi="Arial" w:hint="eastAsia"/>
          <w:color w:val="000000"/>
          <w:sz w:val="21"/>
          <w:szCs w:val="21"/>
        </w:rPr>
        <w:t>年和</w:t>
      </w:r>
      <w:r w:rsidRPr="00C60EBC">
        <w:rPr>
          <w:rFonts w:ascii="Arial" w:hAnsi="Arial" w:hint="eastAsia"/>
          <w:color w:val="000000"/>
          <w:sz w:val="21"/>
          <w:szCs w:val="21"/>
        </w:rPr>
        <w:t>2021</w:t>
      </w:r>
      <w:r w:rsidRPr="00C60EBC">
        <w:rPr>
          <w:rFonts w:ascii="Arial" w:hAnsi="Arial" w:hint="eastAsia"/>
          <w:color w:val="000000"/>
          <w:sz w:val="21"/>
          <w:szCs w:val="21"/>
        </w:rPr>
        <w:t>年两年平均增速</w:t>
      </w:r>
      <w:r w:rsidRPr="00C60EBC">
        <w:rPr>
          <w:rFonts w:ascii="Arial" w:hAnsi="Arial" w:hint="eastAsia"/>
          <w:color w:val="000000"/>
          <w:sz w:val="21"/>
          <w:szCs w:val="21"/>
        </w:rPr>
        <w:t>0.1</w:t>
      </w:r>
      <w:r w:rsidRPr="00C60EBC">
        <w:rPr>
          <w:rFonts w:ascii="Arial" w:hAnsi="Arial" w:hint="eastAsia"/>
          <w:color w:val="000000"/>
          <w:sz w:val="21"/>
          <w:szCs w:val="21"/>
        </w:rPr>
        <w:t>个百分点。分产业看，第一产业实现增加值</w:t>
      </w:r>
      <w:r w:rsidRPr="00C60EBC">
        <w:rPr>
          <w:rFonts w:ascii="Arial" w:hAnsi="Arial" w:hint="eastAsia"/>
          <w:color w:val="000000"/>
          <w:sz w:val="21"/>
          <w:szCs w:val="21"/>
        </w:rPr>
        <w:t>14.2</w:t>
      </w:r>
      <w:r w:rsidRPr="00C60EBC">
        <w:rPr>
          <w:rFonts w:ascii="Arial" w:hAnsi="Arial" w:hint="eastAsia"/>
          <w:color w:val="000000"/>
          <w:sz w:val="21"/>
          <w:szCs w:val="21"/>
        </w:rPr>
        <w:t>亿元，增长</w:t>
      </w:r>
      <w:r w:rsidRPr="00C60EBC">
        <w:rPr>
          <w:rFonts w:ascii="Arial" w:hAnsi="Arial" w:hint="eastAsia"/>
          <w:color w:val="000000"/>
          <w:sz w:val="21"/>
          <w:szCs w:val="21"/>
        </w:rPr>
        <w:t>6.7%</w:t>
      </w:r>
      <w:r w:rsidRPr="00C60EBC">
        <w:rPr>
          <w:rFonts w:ascii="Arial" w:hAnsi="Arial" w:hint="eastAsia"/>
          <w:color w:val="000000"/>
          <w:sz w:val="21"/>
          <w:szCs w:val="21"/>
        </w:rPr>
        <w:t>；第二产业实现增加值</w:t>
      </w:r>
      <w:r w:rsidRPr="00C60EBC">
        <w:rPr>
          <w:rFonts w:ascii="Arial" w:hAnsi="Arial" w:hint="eastAsia"/>
          <w:color w:val="000000"/>
          <w:sz w:val="21"/>
          <w:szCs w:val="21"/>
        </w:rPr>
        <w:t>1318.6</w:t>
      </w:r>
      <w:r w:rsidRPr="00C60EBC">
        <w:rPr>
          <w:rFonts w:ascii="Arial" w:hAnsi="Arial" w:hint="eastAsia"/>
          <w:color w:val="000000"/>
          <w:sz w:val="21"/>
          <w:szCs w:val="21"/>
        </w:rPr>
        <w:t>亿元，增长</w:t>
      </w:r>
      <w:r w:rsidRPr="00C60EBC">
        <w:rPr>
          <w:rFonts w:ascii="Arial" w:hAnsi="Arial" w:hint="eastAsia"/>
          <w:color w:val="000000"/>
          <w:sz w:val="21"/>
          <w:szCs w:val="21"/>
        </w:rPr>
        <w:t>6.2%</w:t>
      </w:r>
      <w:r w:rsidRPr="00C60EBC">
        <w:rPr>
          <w:rFonts w:ascii="Arial" w:hAnsi="Arial" w:hint="eastAsia"/>
          <w:color w:val="000000"/>
          <w:sz w:val="21"/>
          <w:szCs w:val="21"/>
        </w:rPr>
        <w:t>；第三产业实现增加值</w:t>
      </w:r>
      <w:r w:rsidRPr="00C60EBC">
        <w:rPr>
          <w:rFonts w:ascii="Arial" w:hAnsi="Arial" w:hint="eastAsia"/>
          <w:color w:val="000000"/>
          <w:sz w:val="21"/>
          <w:szCs w:val="21"/>
        </w:rPr>
        <w:t>8080.7</w:t>
      </w:r>
      <w:r w:rsidRPr="00C60EBC">
        <w:rPr>
          <w:rFonts w:ascii="Arial" w:hAnsi="Arial" w:hint="eastAsia"/>
          <w:color w:val="000000"/>
          <w:sz w:val="21"/>
          <w:szCs w:val="21"/>
        </w:rPr>
        <w:t>亿元，增长</w:t>
      </w:r>
      <w:r w:rsidRPr="00C60EBC">
        <w:rPr>
          <w:rFonts w:ascii="Arial" w:hAnsi="Arial" w:hint="eastAsia"/>
          <w:color w:val="000000"/>
          <w:sz w:val="21"/>
          <w:szCs w:val="21"/>
        </w:rPr>
        <w:t>4.5%</w:t>
      </w:r>
      <w:r w:rsidRPr="00C60EBC">
        <w:rPr>
          <w:rFonts w:ascii="Arial" w:hAnsi="Arial" w:hint="eastAsia"/>
          <w:color w:val="000000"/>
          <w:sz w:val="21"/>
          <w:szCs w:val="21"/>
        </w:rPr>
        <w:t>。</w:t>
      </w:r>
      <w:bookmarkEnd w:id="48"/>
      <w:bookmarkEnd w:id="49"/>
    </w:p>
    <w:p w14:paraId="1C230A66" w14:textId="77777777" w:rsidR="000C1D03" w:rsidRPr="00C60EBC" w:rsidRDefault="000C1D03" w:rsidP="000C1D03">
      <w:pPr>
        <w:spacing w:line="480" w:lineRule="auto"/>
        <w:ind w:firstLineChars="250" w:firstLine="525"/>
        <w:jc w:val="both"/>
        <w:rPr>
          <w:rFonts w:ascii="Arial" w:hAnsi="Arial"/>
          <w:color w:val="000000"/>
          <w:sz w:val="21"/>
          <w:szCs w:val="21"/>
        </w:rPr>
      </w:pPr>
      <w:bookmarkStart w:id="50" w:name="OLE_LINK39"/>
      <w:r w:rsidRPr="00C60EBC">
        <w:rPr>
          <w:rFonts w:ascii="Arial" w:hAnsi="Arial" w:hint="eastAsia"/>
          <w:color w:val="000000"/>
          <w:sz w:val="21"/>
          <w:szCs w:val="21"/>
        </w:rPr>
        <w:t>1</w:t>
      </w:r>
      <w:r w:rsidRPr="00C60EBC">
        <w:rPr>
          <w:rFonts w:ascii="Arial" w:hAnsi="Arial" w:hint="eastAsia"/>
          <w:color w:val="000000"/>
          <w:sz w:val="21"/>
          <w:szCs w:val="21"/>
        </w:rPr>
        <w:t>季度，北京市固定资产投资（不含农户）同比增长</w:t>
      </w:r>
      <w:r w:rsidRPr="00C60EBC">
        <w:rPr>
          <w:rFonts w:ascii="Arial" w:hAnsi="Arial" w:hint="eastAsia"/>
          <w:color w:val="000000"/>
          <w:sz w:val="21"/>
          <w:szCs w:val="21"/>
        </w:rPr>
        <w:t>10.3%</w:t>
      </w:r>
      <w:r w:rsidRPr="00C60EBC">
        <w:rPr>
          <w:rFonts w:ascii="Arial" w:hAnsi="Arial" w:hint="eastAsia"/>
          <w:color w:val="000000"/>
          <w:sz w:val="21"/>
          <w:szCs w:val="21"/>
        </w:rPr>
        <w:t>。分领域看，基础设施投资增长</w:t>
      </w:r>
      <w:r w:rsidRPr="00C60EBC">
        <w:rPr>
          <w:rFonts w:ascii="Arial" w:hAnsi="Arial" w:hint="eastAsia"/>
          <w:color w:val="000000"/>
          <w:sz w:val="21"/>
          <w:szCs w:val="21"/>
        </w:rPr>
        <w:t>8.2%</w:t>
      </w:r>
      <w:r w:rsidRPr="00C60EBC">
        <w:rPr>
          <w:rFonts w:ascii="Arial" w:hAnsi="Arial" w:hint="eastAsia"/>
          <w:color w:val="000000"/>
          <w:sz w:val="21"/>
          <w:szCs w:val="21"/>
        </w:rPr>
        <w:t>，房地产开发投资增长</w:t>
      </w:r>
      <w:r w:rsidRPr="00C60EBC">
        <w:rPr>
          <w:rFonts w:ascii="Arial" w:hAnsi="Arial" w:hint="eastAsia"/>
          <w:color w:val="000000"/>
          <w:sz w:val="21"/>
          <w:szCs w:val="21"/>
        </w:rPr>
        <w:t>8.9%</w:t>
      </w:r>
      <w:r w:rsidRPr="00C60EBC">
        <w:rPr>
          <w:rFonts w:ascii="Arial" w:hAnsi="Arial" w:hint="eastAsia"/>
          <w:color w:val="000000"/>
          <w:sz w:val="21"/>
          <w:szCs w:val="21"/>
        </w:rPr>
        <w:t>，民间投资增长</w:t>
      </w:r>
      <w:r w:rsidRPr="00C60EBC">
        <w:rPr>
          <w:rFonts w:ascii="Arial" w:hAnsi="Arial" w:hint="eastAsia"/>
          <w:color w:val="000000"/>
          <w:sz w:val="21"/>
          <w:szCs w:val="21"/>
        </w:rPr>
        <w:t>20.2%</w:t>
      </w:r>
      <w:r w:rsidRPr="00C60EBC">
        <w:rPr>
          <w:rFonts w:ascii="Arial" w:hAnsi="Arial" w:hint="eastAsia"/>
          <w:color w:val="000000"/>
          <w:sz w:val="21"/>
          <w:szCs w:val="21"/>
        </w:rPr>
        <w:t>。分产业看，第一产业投资增长</w:t>
      </w:r>
      <w:r w:rsidRPr="00C60EBC">
        <w:rPr>
          <w:rFonts w:ascii="Arial" w:hAnsi="Arial" w:hint="eastAsia"/>
          <w:color w:val="000000"/>
          <w:sz w:val="21"/>
          <w:szCs w:val="21"/>
        </w:rPr>
        <w:t>1.3%</w:t>
      </w:r>
      <w:r w:rsidRPr="00C60EBC">
        <w:rPr>
          <w:rFonts w:ascii="Arial" w:hAnsi="Arial" w:hint="eastAsia"/>
          <w:color w:val="000000"/>
          <w:sz w:val="21"/>
          <w:szCs w:val="21"/>
        </w:rPr>
        <w:t>，第二产业投资增长</w:t>
      </w:r>
      <w:r w:rsidRPr="00C60EBC">
        <w:rPr>
          <w:rFonts w:ascii="Arial" w:hAnsi="Arial" w:hint="eastAsia"/>
          <w:color w:val="000000"/>
          <w:sz w:val="21"/>
          <w:szCs w:val="21"/>
        </w:rPr>
        <w:t>43.0%</w:t>
      </w:r>
      <w:r w:rsidRPr="00C60EBC">
        <w:rPr>
          <w:rFonts w:ascii="Arial" w:hAnsi="Arial" w:hint="eastAsia"/>
          <w:color w:val="000000"/>
          <w:sz w:val="21"/>
          <w:szCs w:val="21"/>
        </w:rPr>
        <w:t>，第三产业投资增长</w:t>
      </w:r>
      <w:r w:rsidRPr="00C60EBC">
        <w:rPr>
          <w:rFonts w:ascii="Arial" w:hAnsi="Arial" w:hint="eastAsia"/>
          <w:color w:val="000000"/>
          <w:sz w:val="21"/>
          <w:szCs w:val="21"/>
        </w:rPr>
        <w:t>7.5%</w:t>
      </w:r>
      <w:r w:rsidRPr="00C60EBC">
        <w:rPr>
          <w:rFonts w:ascii="Arial" w:hAnsi="Arial" w:hint="eastAsia"/>
          <w:color w:val="000000"/>
          <w:sz w:val="21"/>
          <w:szCs w:val="21"/>
        </w:rPr>
        <w:t>。分行业看，制造业投资增长</w:t>
      </w:r>
      <w:r w:rsidRPr="00C60EBC">
        <w:rPr>
          <w:rFonts w:ascii="Arial" w:hAnsi="Arial" w:hint="eastAsia"/>
          <w:color w:val="000000"/>
          <w:sz w:val="21"/>
          <w:szCs w:val="21"/>
        </w:rPr>
        <w:t>38.1%</w:t>
      </w:r>
      <w:r w:rsidRPr="00C60EBC">
        <w:rPr>
          <w:rFonts w:ascii="Arial" w:hAnsi="Arial" w:hint="eastAsia"/>
          <w:color w:val="000000"/>
          <w:sz w:val="21"/>
          <w:szCs w:val="21"/>
        </w:rPr>
        <w:t>，其中高技术制造业投资增长</w:t>
      </w:r>
      <w:r w:rsidRPr="00C60EBC">
        <w:rPr>
          <w:rFonts w:ascii="Arial" w:hAnsi="Arial" w:hint="eastAsia"/>
          <w:color w:val="000000"/>
          <w:sz w:val="21"/>
          <w:szCs w:val="21"/>
        </w:rPr>
        <w:t>43.7%</w:t>
      </w:r>
      <w:r w:rsidRPr="00C60EBC">
        <w:rPr>
          <w:rFonts w:ascii="Arial" w:hAnsi="Arial" w:hint="eastAsia"/>
          <w:color w:val="000000"/>
          <w:sz w:val="21"/>
          <w:szCs w:val="21"/>
        </w:rPr>
        <w:t>，信息传输、软件和信息技术服务业投资增长</w:t>
      </w:r>
      <w:r w:rsidRPr="00C60EBC">
        <w:rPr>
          <w:rFonts w:ascii="Arial" w:hAnsi="Arial" w:hint="eastAsia"/>
          <w:color w:val="000000"/>
          <w:sz w:val="21"/>
          <w:szCs w:val="21"/>
        </w:rPr>
        <w:t>68.5%</w:t>
      </w:r>
      <w:r w:rsidRPr="00C60EBC">
        <w:rPr>
          <w:rFonts w:ascii="Arial" w:hAnsi="Arial" w:hint="eastAsia"/>
          <w:color w:val="000000"/>
          <w:sz w:val="21"/>
          <w:szCs w:val="21"/>
        </w:rPr>
        <w:t>，住宿和餐饮业投资增长</w:t>
      </w:r>
      <w:r w:rsidRPr="00C60EBC">
        <w:rPr>
          <w:rFonts w:ascii="Arial" w:hAnsi="Arial" w:hint="eastAsia"/>
          <w:color w:val="000000"/>
          <w:sz w:val="21"/>
          <w:szCs w:val="21"/>
        </w:rPr>
        <w:t>24.2%</w:t>
      </w:r>
      <w:r w:rsidRPr="00C60EBC">
        <w:rPr>
          <w:rFonts w:ascii="Arial" w:hAnsi="Arial" w:hint="eastAsia"/>
          <w:color w:val="000000"/>
          <w:sz w:val="21"/>
          <w:szCs w:val="21"/>
        </w:rPr>
        <w:t>，社会领域中的教育投资增长</w:t>
      </w:r>
      <w:r w:rsidRPr="00C60EBC">
        <w:rPr>
          <w:rFonts w:ascii="Arial" w:hAnsi="Arial" w:hint="eastAsia"/>
          <w:color w:val="000000"/>
          <w:sz w:val="21"/>
          <w:szCs w:val="21"/>
        </w:rPr>
        <w:t>82.9%</w:t>
      </w:r>
      <w:r w:rsidRPr="00C60EBC">
        <w:rPr>
          <w:rFonts w:ascii="Arial" w:hAnsi="Arial" w:hint="eastAsia"/>
          <w:color w:val="000000"/>
          <w:sz w:val="21"/>
          <w:szCs w:val="21"/>
        </w:rPr>
        <w:t>、卫生和社会工作投资增长</w:t>
      </w:r>
      <w:r w:rsidRPr="00C60EBC">
        <w:rPr>
          <w:rFonts w:ascii="Arial" w:hAnsi="Arial" w:hint="eastAsia"/>
          <w:color w:val="000000"/>
          <w:sz w:val="21"/>
          <w:szCs w:val="21"/>
        </w:rPr>
        <w:t>56.7%</w:t>
      </w:r>
      <w:r w:rsidRPr="00C60EBC">
        <w:rPr>
          <w:rFonts w:ascii="Arial" w:hAnsi="Arial" w:hint="eastAsia"/>
          <w:color w:val="000000"/>
          <w:sz w:val="21"/>
          <w:szCs w:val="21"/>
        </w:rPr>
        <w:t>。</w:t>
      </w:r>
    </w:p>
    <w:p w14:paraId="0752B46A" w14:textId="77777777" w:rsidR="000C1D03" w:rsidRPr="00C60EBC" w:rsidRDefault="000C1D03" w:rsidP="000C1D03">
      <w:pPr>
        <w:spacing w:line="480" w:lineRule="auto"/>
        <w:ind w:firstLineChars="250" w:firstLine="525"/>
        <w:jc w:val="both"/>
        <w:rPr>
          <w:rFonts w:ascii="Arial" w:hAnsi="Arial"/>
          <w:color w:val="000000"/>
          <w:sz w:val="21"/>
          <w:szCs w:val="21"/>
        </w:rPr>
      </w:pPr>
      <w:r w:rsidRPr="00C60EBC">
        <w:rPr>
          <w:rFonts w:ascii="Arial" w:hAnsi="Arial" w:hint="eastAsia"/>
          <w:color w:val="000000"/>
          <w:sz w:val="21"/>
          <w:szCs w:val="21"/>
        </w:rPr>
        <w:t>1</w:t>
      </w:r>
      <w:r w:rsidRPr="00C60EBC">
        <w:rPr>
          <w:rFonts w:ascii="Arial" w:hAnsi="Arial" w:hint="eastAsia"/>
          <w:color w:val="000000"/>
          <w:sz w:val="21"/>
          <w:szCs w:val="21"/>
        </w:rPr>
        <w:t>季度，北京市房地产开发企业房屋新开工面积为</w:t>
      </w:r>
      <w:r w:rsidRPr="00C60EBC">
        <w:rPr>
          <w:rFonts w:ascii="Arial" w:hAnsi="Arial" w:hint="eastAsia"/>
          <w:color w:val="000000"/>
          <w:sz w:val="21"/>
          <w:szCs w:val="21"/>
        </w:rPr>
        <w:t>250.7</w:t>
      </w:r>
      <w:r w:rsidRPr="00C60EBC">
        <w:rPr>
          <w:rFonts w:ascii="Arial" w:hAnsi="Arial" w:hint="eastAsia"/>
          <w:color w:val="000000"/>
          <w:sz w:val="21"/>
          <w:szCs w:val="21"/>
        </w:rPr>
        <w:t>万平方米，同比下降</w:t>
      </w:r>
      <w:r w:rsidRPr="00C60EBC">
        <w:rPr>
          <w:rFonts w:ascii="Arial" w:hAnsi="Arial" w:hint="eastAsia"/>
          <w:color w:val="000000"/>
          <w:sz w:val="21"/>
          <w:szCs w:val="21"/>
        </w:rPr>
        <w:t>33%</w:t>
      </w:r>
      <w:r w:rsidRPr="00C60EBC">
        <w:rPr>
          <w:rFonts w:ascii="Arial" w:hAnsi="Arial" w:hint="eastAsia"/>
          <w:color w:val="000000"/>
          <w:sz w:val="21"/>
          <w:szCs w:val="21"/>
        </w:rPr>
        <w:t>。其中，住宅新开工面积为</w:t>
      </w:r>
      <w:r w:rsidRPr="00C60EBC">
        <w:rPr>
          <w:rFonts w:ascii="Arial" w:hAnsi="Arial" w:hint="eastAsia"/>
          <w:color w:val="000000"/>
          <w:sz w:val="21"/>
          <w:szCs w:val="21"/>
        </w:rPr>
        <w:t>119.4</w:t>
      </w:r>
      <w:r w:rsidRPr="00C60EBC">
        <w:rPr>
          <w:rFonts w:ascii="Arial" w:hAnsi="Arial" w:hint="eastAsia"/>
          <w:color w:val="000000"/>
          <w:sz w:val="21"/>
          <w:szCs w:val="21"/>
        </w:rPr>
        <w:t>万平方米，同比下降</w:t>
      </w:r>
      <w:r w:rsidRPr="00C60EBC">
        <w:rPr>
          <w:rFonts w:ascii="Arial" w:hAnsi="Arial" w:hint="eastAsia"/>
          <w:color w:val="000000"/>
          <w:sz w:val="21"/>
          <w:szCs w:val="21"/>
        </w:rPr>
        <w:t>38.2%</w:t>
      </w:r>
      <w:r w:rsidRPr="00C60EBC">
        <w:rPr>
          <w:rFonts w:ascii="Arial" w:hAnsi="Arial" w:hint="eastAsia"/>
          <w:color w:val="000000"/>
          <w:sz w:val="21"/>
          <w:szCs w:val="21"/>
        </w:rPr>
        <w:t>；办公楼为</w:t>
      </w:r>
      <w:r w:rsidRPr="00C60EBC">
        <w:rPr>
          <w:rFonts w:ascii="Arial" w:hAnsi="Arial" w:hint="eastAsia"/>
          <w:color w:val="000000"/>
          <w:sz w:val="21"/>
          <w:szCs w:val="21"/>
        </w:rPr>
        <w:t>22.7</w:t>
      </w:r>
      <w:r w:rsidRPr="00C60EBC">
        <w:rPr>
          <w:rFonts w:ascii="Arial" w:hAnsi="Arial" w:hint="eastAsia"/>
          <w:color w:val="000000"/>
          <w:sz w:val="21"/>
          <w:szCs w:val="21"/>
        </w:rPr>
        <w:t>万平方米，下降</w:t>
      </w:r>
      <w:r w:rsidRPr="00C60EBC">
        <w:rPr>
          <w:rFonts w:ascii="Arial" w:hAnsi="Arial" w:hint="eastAsia"/>
          <w:color w:val="000000"/>
          <w:sz w:val="21"/>
          <w:szCs w:val="21"/>
        </w:rPr>
        <w:t>11.6%</w:t>
      </w:r>
      <w:r w:rsidRPr="00C60EBC">
        <w:rPr>
          <w:rFonts w:ascii="Arial" w:hAnsi="Arial" w:hint="eastAsia"/>
          <w:color w:val="000000"/>
          <w:sz w:val="21"/>
          <w:szCs w:val="21"/>
        </w:rPr>
        <w:t>；商业营业用房为</w:t>
      </w:r>
      <w:r w:rsidRPr="00C60EBC">
        <w:rPr>
          <w:rFonts w:ascii="Arial" w:hAnsi="Arial" w:hint="eastAsia"/>
          <w:color w:val="000000"/>
          <w:sz w:val="21"/>
          <w:szCs w:val="21"/>
        </w:rPr>
        <w:t>17.7</w:t>
      </w:r>
      <w:r w:rsidRPr="00C60EBC">
        <w:rPr>
          <w:rFonts w:ascii="Arial" w:hAnsi="Arial" w:hint="eastAsia"/>
          <w:color w:val="000000"/>
          <w:sz w:val="21"/>
          <w:szCs w:val="21"/>
        </w:rPr>
        <w:t>万平方米，增长</w:t>
      </w:r>
      <w:r w:rsidRPr="00C60EBC">
        <w:rPr>
          <w:rFonts w:ascii="Arial" w:hAnsi="Arial" w:hint="eastAsia"/>
          <w:color w:val="000000"/>
          <w:sz w:val="21"/>
          <w:szCs w:val="21"/>
        </w:rPr>
        <w:t>0.3%</w:t>
      </w:r>
      <w:r w:rsidRPr="00C60EBC">
        <w:rPr>
          <w:rFonts w:ascii="Arial" w:hAnsi="Arial" w:hint="eastAsia"/>
          <w:color w:val="000000"/>
          <w:sz w:val="21"/>
          <w:szCs w:val="21"/>
        </w:rPr>
        <w:t>。房屋竣工面积为</w:t>
      </w:r>
      <w:r w:rsidRPr="00C60EBC">
        <w:rPr>
          <w:rFonts w:ascii="Arial" w:hAnsi="Arial" w:hint="eastAsia"/>
          <w:color w:val="000000"/>
          <w:sz w:val="21"/>
          <w:szCs w:val="21"/>
        </w:rPr>
        <w:t>158.1</w:t>
      </w:r>
      <w:r w:rsidRPr="00C60EBC">
        <w:rPr>
          <w:rFonts w:ascii="Arial" w:hAnsi="Arial" w:hint="eastAsia"/>
          <w:color w:val="000000"/>
          <w:sz w:val="21"/>
          <w:szCs w:val="21"/>
        </w:rPr>
        <w:t>万平方米，同比下降</w:t>
      </w:r>
      <w:r w:rsidRPr="00C60EBC">
        <w:rPr>
          <w:rFonts w:ascii="Arial" w:hAnsi="Arial" w:hint="eastAsia"/>
          <w:color w:val="000000"/>
          <w:sz w:val="21"/>
          <w:szCs w:val="21"/>
        </w:rPr>
        <w:t>50.6%</w:t>
      </w:r>
      <w:r w:rsidRPr="00C60EBC">
        <w:rPr>
          <w:rFonts w:ascii="Arial" w:hAnsi="Arial" w:hint="eastAsia"/>
          <w:color w:val="000000"/>
          <w:sz w:val="21"/>
          <w:szCs w:val="21"/>
        </w:rPr>
        <w:t>。其中，住宅竣工面积为</w:t>
      </w:r>
      <w:r w:rsidRPr="00C60EBC">
        <w:rPr>
          <w:rFonts w:ascii="Arial" w:hAnsi="Arial" w:hint="eastAsia"/>
          <w:color w:val="000000"/>
          <w:sz w:val="21"/>
          <w:szCs w:val="21"/>
        </w:rPr>
        <w:t>63.7</w:t>
      </w:r>
      <w:r w:rsidRPr="00C60EBC">
        <w:rPr>
          <w:rFonts w:ascii="Arial" w:hAnsi="Arial" w:hint="eastAsia"/>
          <w:color w:val="000000"/>
          <w:sz w:val="21"/>
          <w:szCs w:val="21"/>
        </w:rPr>
        <w:t>万平方米，下降</w:t>
      </w:r>
      <w:r w:rsidRPr="00C60EBC">
        <w:rPr>
          <w:rFonts w:ascii="Arial" w:hAnsi="Arial" w:hint="eastAsia"/>
          <w:color w:val="000000"/>
          <w:sz w:val="21"/>
          <w:szCs w:val="21"/>
        </w:rPr>
        <w:t>57.1%</w:t>
      </w:r>
      <w:r w:rsidRPr="00C60EBC">
        <w:rPr>
          <w:rFonts w:ascii="Arial" w:hAnsi="Arial" w:hint="eastAsia"/>
          <w:color w:val="000000"/>
          <w:sz w:val="21"/>
          <w:szCs w:val="21"/>
        </w:rPr>
        <w:t>；办公楼为</w:t>
      </w:r>
      <w:r w:rsidRPr="00C60EBC">
        <w:rPr>
          <w:rFonts w:ascii="Arial" w:hAnsi="Arial" w:hint="eastAsia"/>
          <w:color w:val="000000"/>
          <w:sz w:val="21"/>
          <w:szCs w:val="21"/>
        </w:rPr>
        <w:t>42.5</w:t>
      </w:r>
      <w:r w:rsidRPr="00C60EBC">
        <w:rPr>
          <w:rFonts w:ascii="Arial" w:hAnsi="Arial" w:hint="eastAsia"/>
          <w:color w:val="000000"/>
          <w:sz w:val="21"/>
          <w:szCs w:val="21"/>
        </w:rPr>
        <w:t>万平方米，增长</w:t>
      </w:r>
      <w:r w:rsidRPr="00C60EBC">
        <w:rPr>
          <w:rFonts w:ascii="Arial" w:hAnsi="Arial" w:hint="eastAsia"/>
          <w:color w:val="000000"/>
          <w:sz w:val="21"/>
          <w:szCs w:val="21"/>
        </w:rPr>
        <w:t>14.4%</w:t>
      </w:r>
      <w:r w:rsidRPr="00C60EBC">
        <w:rPr>
          <w:rFonts w:ascii="Arial" w:hAnsi="Arial" w:hint="eastAsia"/>
          <w:color w:val="000000"/>
          <w:sz w:val="21"/>
          <w:szCs w:val="21"/>
        </w:rPr>
        <w:t>；商业营业用房为</w:t>
      </w:r>
      <w:r w:rsidRPr="00C60EBC">
        <w:rPr>
          <w:rFonts w:ascii="Arial" w:hAnsi="Arial" w:hint="eastAsia"/>
          <w:color w:val="000000"/>
          <w:sz w:val="21"/>
          <w:szCs w:val="21"/>
        </w:rPr>
        <w:t>14.2</w:t>
      </w:r>
      <w:r w:rsidRPr="00C60EBC">
        <w:rPr>
          <w:rFonts w:ascii="Arial" w:hAnsi="Arial" w:hint="eastAsia"/>
          <w:color w:val="000000"/>
          <w:sz w:val="21"/>
          <w:szCs w:val="21"/>
        </w:rPr>
        <w:t>万平方米，下降</w:t>
      </w:r>
      <w:r w:rsidRPr="00C60EBC">
        <w:rPr>
          <w:rFonts w:ascii="Arial" w:hAnsi="Arial" w:hint="eastAsia"/>
          <w:color w:val="000000"/>
          <w:sz w:val="21"/>
          <w:szCs w:val="21"/>
        </w:rPr>
        <w:t>60.8%</w:t>
      </w:r>
      <w:r w:rsidRPr="00C60EBC">
        <w:rPr>
          <w:rFonts w:ascii="Arial" w:hAnsi="Arial" w:hint="eastAsia"/>
          <w:color w:val="000000"/>
          <w:sz w:val="21"/>
          <w:szCs w:val="21"/>
        </w:rPr>
        <w:t>。商品房销售面积为</w:t>
      </w:r>
      <w:r w:rsidRPr="00C60EBC">
        <w:rPr>
          <w:rFonts w:ascii="Arial" w:hAnsi="Arial" w:hint="eastAsia"/>
          <w:color w:val="000000"/>
          <w:sz w:val="21"/>
          <w:szCs w:val="21"/>
        </w:rPr>
        <w:t>192.6</w:t>
      </w:r>
      <w:r w:rsidRPr="00C60EBC">
        <w:rPr>
          <w:rFonts w:ascii="Arial" w:hAnsi="Arial" w:hint="eastAsia"/>
          <w:color w:val="000000"/>
          <w:sz w:val="21"/>
          <w:szCs w:val="21"/>
        </w:rPr>
        <w:t>万平方米，同比下降</w:t>
      </w:r>
      <w:r w:rsidRPr="00C60EBC">
        <w:rPr>
          <w:rFonts w:ascii="Arial" w:hAnsi="Arial" w:hint="eastAsia"/>
          <w:color w:val="000000"/>
          <w:sz w:val="21"/>
          <w:szCs w:val="21"/>
        </w:rPr>
        <w:t>11%</w:t>
      </w:r>
      <w:r w:rsidRPr="00C60EBC">
        <w:rPr>
          <w:rFonts w:ascii="Arial" w:hAnsi="Arial" w:hint="eastAsia"/>
          <w:color w:val="000000"/>
          <w:sz w:val="21"/>
          <w:szCs w:val="21"/>
        </w:rPr>
        <w:t>。其中，住宅销售面积为</w:t>
      </w:r>
      <w:r w:rsidRPr="00C60EBC">
        <w:rPr>
          <w:rFonts w:ascii="Arial" w:hAnsi="Arial" w:hint="eastAsia"/>
          <w:color w:val="000000"/>
          <w:sz w:val="21"/>
          <w:szCs w:val="21"/>
        </w:rPr>
        <w:t>137.6</w:t>
      </w:r>
      <w:r w:rsidRPr="00C60EBC">
        <w:rPr>
          <w:rFonts w:ascii="Arial" w:hAnsi="Arial" w:hint="eastAsia"/>
          <w:color w:val="000000"/>
          <w:sz w:val="21"/>
          <w:szCs w:val="21"/>
        </w:rPr>
        <w:t>万平方米，下降</w:t>
      </w:r>
      <w:r w:rsidRPr="00C60EBC">
        <w:rPr>
          <w:rFonts w:ascii="Arial" w:hAnsi="Arial" w:hint="eastAsia"/>
          <w:color w:val="000000"/>
          <w:sz w:val="21"/>
          <w:szCs w:val="21"/>
        </w:rPr>
        <w:t>25%</w:t>
      </w:r>
      <w:r w:rsidRPr="00C60EBC">
        <w:rPr>
          <w:rFonts w:ascii="Arial" w:hAnsi="Arial" w:hint="eastAsia"/>
          <w:color w:val="000000"/>
          <w:sz w:val="21"/>
          <w:szCs w:val="21"/>
        </w:rPr>
        <w:t>；办公楼为</w:t>
      </w:r>
      <w:r w:rsidRPr="00C60EBC">
        <w:rPr>
          <w:rFonts w:ascii="Arial" w:hAnsi="Arial" w:hint="eastAsia"/>
          <w:color w:val="000000"/>
          <w:sz w:val="21"/>
          <w:szCs w:val="21"/>
        </w:rPr>
        <w:t>12</w:t>
      </w:r>
      <w:r w:rsidRPr="00C60EBC">
        <w:rPr>
          <w:rFonts w:ascii="Arial" w:hAnsi="Arial" w:hint="eastAsia"/>
          <w:color w:val="000000"/>
          <w:sz w:val="21"/>
          <w:szCs w:val="21"/>
        </w:rPr>
        <w:t>万平方米，增长</w:t>
      </w:r>
      <w:r w:rsidRPr="00C60EBC">
        <w:rPr>
          <w:rFonts w:ascii="Arial" w:hAnsi="Arial" w:hint="eastAsia"/>
          <w:color w:val="000000"/>
          <w:sz w:val="21"/>
          <w:szCs w:val="21"/>
        </w:rPr>
        <w:t>13%</w:t>
      </w:r>
      <w:r w:rsidRPr="00C60EBC">
        <w:rPr>
          <w:rFonts w:ascii="Arial" w:hAnsi="Arial" w:hint="eastAsia"/>
          <w:color w:val="000000"/>
          <w:sz w:val="21"/>
          <w:szCs w:val="21"/>
        </w:rPr>
        <w:t>；商业营业用房为</w:t>
      </w:r>
      <w:r w:rsidRPr="00C60EBC">
        <w:rPr>
          <w:rFonts w:ascii="Arial" w:hAnsi="Arial" w:hint="eastAsia"/>
          <w:color w:val="000000"/>
          <w:sz w:val="21"/>
          <w:szCs w:val="21"/>
        </w:rPr>
        <w:t>13.9</w:t>
      </w:r>
      <w:r w:rsidRPr="00C60EBC">
        <w:rPr>
          <w:rFonts w:ascii="Arial" w:hAnsi="Arial" w:hint="eastAsia"/>
          <w:color w:val="000000"/>
          <w:sz w:val="21"/>
          <w:szCs w:val="21"/>
        </w:rPr>
        <w:t>万平方米，增长</w:t>
      </w:r>
      <w:r w:rsidRPr="00C60EBC">
        <w:rPr>
          <w:rFonts w:ascii="Arial" w:hAnsi="Arial" w:hint="eastAsia"/>
          <w:color w:val="000000"/>
          <w:sz w:val="21"/>
          <w:szCs w:val="21"/>
        </w:rPr>
        <w:t>3.2</w:t>
      </w:r>
      <w:r w:rsidRPr="00C60EBC">
        <w:rPr>
          <w:rFonts w:ascii="Arial" w:hAnsi="Arial" w:hint="eastAsia"/>
          <w:color w:val="000000"/>
          <w:sz w:val="21"/>
          <w:szCs w:val="21"/>
        </w:rPr>
        <w:t>倍。</w:t>
      </w:r>
    </w:p>
    <w:p w14:paraId="0ADFF352" w14:textId="77777777" w:rsidR="000C1D03" w:rsidRPr="00C60EBC" w:rsidRDefault="000C1D03" w:rsidP="000C1D03">
      <w:pPr>
        <w:spacing w:line="480" w:lineRule="auto"/>
        <w:ind w:firstLineChars="250" w:firstLine="525"/>
        <w:jc w:val="both"/>
        <w:rPr>
          <w:rFonts w:ascii="Arial" w:hAnsi="Arial" w:cs="宋体"/>
          <w:color w:val="000000"/>
          <w:sz w:val="21"/>
          <w:szCs w:val="21"/>
        </w:rPr>
      </w:pPr>
      <w:r w:rsidRPr="00C60EBC">
        <w:rPr>
          <w:rFonts w:ascii="Arial" w:hAnsi="Arial" w:hint="eastAsia"/>
          <w:color w:val="000000"/>
          <w:sz w:val="21"/>
          <w:szCs w:val="21"/>
        </w:rPr>
        <w:t>总的来看，</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市经济保持平稳运行，社会民生保障有力，发展质量继续提升。但也要看到，国际环境更趋复杂严峻，国内经济面临多重风险挑战，不稳定不确定因素较多。下阶段，北京市将在抓好常态化疫情防控的同时，稳增长、保民生、稳预期，确保经济运行在合理区间，持续推动首都经济高质量发展。</w:t>
      </w:r>
      <w:bookmarkEnd w:id="50"/>
    </w:p>
    <w:p w14:paraId="4C8635BA" w14:textId="77777777"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53C80F77" w14:textId="77777777"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3D061B7A" w14:textId="77777777" w:rsidR="000C1D03" w:rsidRDefault="000C1D03" w:rsidP="000C1D03">
      <w:pPr>
        <w:overflowPunct w:val="0"/>
        <w:spacing w:line="480" w:lineRule="auto"/>
        <w:ind w:firstLineChars="200" w:firstLine="420"/>
        <w:jc w:val="both"/>
        <w:rPr>
          <w:rFonts w:ascii="Arial" w:hAnsi="Arial"/>
          <w:sz w:val="21"/>
          <w:szCs w:val="21"/>
        </w:rPr>
      </w:pPr>
      <w:r w:rsidRPr="00C60EBC">
        <w:rPr>
          <w:rFonts w:ascii="Arial" w:hAnsi="Arial" w:hint="eastAsia"/>
          <w:color w:val="000000"/>
          <w:sz w:val="21"/>
          <w:szCs w:val="21"/>
        </w:rPr>
        <w:lastRenderedPageBreak/>
        <w:t>供应端：</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季度北京商品住</w:t>
      </w:r>
      <w:r w:rsidRPr="00C177BD">
        <w:rPr>
          <w:rFonts w:ascii="Arial" w:hAnsi="Arial" w:hint="eastAsia"/>
          <w:sz w:val="21"/>
          <w:szCs w:val="21"/>
        </w:rPr>
        <w:t>宅用地（含共有产权房）共推出</w:t>
      </w:r>
      <w:r w:rsidRPr="00C177BD">
        <w:rPr>
          <w:rFonts w:ascii="Arial" w:hAnsi="Arial" w:hint="eastAsia"/>
          <w:sz w:val="21"/>
          <w:szCs w:val="21"/>
        </w:rPr>
        <w:t>18</w:t>
      </w:r>
      <w:r w:rsidRPr="00C177BD">
        <w:rPr>
          <w:rFonts w:ascii="Arial" w:hAnsi="Arial" w:hint="eastAsia"/>
          <w:sz w:val="21"/>
          <w:szCs w:val="21"/>
        </w:rPr>
        <w:t>宗，累计供应</w:t>
      </w:r>
      <w:proofErr w:type="gramStart"/>
      <w:r w:rsidRPr="00C177BD">
        <w:rPr>
          <w:rFonts w:ascii="Arial" w:hAnsi="Arial" w:hint="eastAsia"/>
          <w:sz w:val="21"/>
          <w:szCs w:val="21"/>
        </w:rPr>
        <w:t>规划建面</w:t>
      </w:r>
      <w:proofErr w:type="gramEnd"/>
      <w:r w:rsidRPr="00C177BD">
        <w:rPr>
          <w:rFonts w:ascii="Arial" w:hAnsi="Arial" w:hint="eastAsia"/>
          <w:sz w:val="21"/>
          <w:szCs w:val="21"/>
        </w:rPr>
        <w:t>169.48</w:t>
      </w:r>
      <w:r w:rsidRPr="00C177BD">
        <w:rPr>
          <w:rFonts w:ascii="Arial" w:hAnsi="Arial" w:hint="eastAsia"/>
          <w:sz w:val="21"/>
          <w:szCs w:val="21"/>
        </w:rPr>
        <w:t>万平方米，同比增长</w:t>
      </w:r>
      <w:r w:rsidRPr="00C177BD">
        <w:rPr>
          <w:rFonts w:ascii="Arial" w:hAnsi="Arial" w:hint="eastAsia"/>
          <w:sz w:val="21"/>
          <w:szCs w:val="21"/>
        </w:rPr>
        <w:t>82%</w:t>
      </w:r>
      <w:r w:rsidRPr="00C177BD">
        <w:rPr>
          <w:rFonts w:ascii="Arial" w:hAnsi="Arial" w:hint="eastAsia"/>
          <w:sz w:val="21"/>
          <w:szCs w:val="21"/>
        </w:rPr>
        <w:t>；需求端：</w:t>
      </w:r>
      <w:r w:rsidRPr="00C177BD">
        <w:rPr>
          <w:rFonts w:ascii="Arial" w:hAnsi="Arial" w:hint="eastAsia"/>
          <w:sz w:val="21"/>
          <w:szCs w:val="21"/>
        </w:rPr>
        <w:t>1</w:t>
      </w:r>
      <w:r w:rsidRPr="00C177BD">
        <w:rPr>
          <w:rFonts w:ascii="Arial" w:hAnsi="Arial" w:hint="eastAsia"/>
          <w:sz w:val="21"/>
          <w:szCs w:val="21"/>
        </w:rPr>
        <w:t>季度北京累计成交</w:t>
      </w:r>
      <w:r w:rsidRPr="00C177BD">
        <w:rPr>
          <w:rFonts w:ascii="Arial" w:hAnsi="Arial" w:hint="eastAsia"/>
          <w:sz w:val="21"/>
          <w:szCs w:val="21"/>
        </w:rPr>
        <w:t>17</w:t>
      </w:r>
      <w:r w:rsidRPr="00C177BD">
        <w:rPr>
          <w:rFonts w:ascii="Arial" w:hAnsi="Arial" w:hint="eastAsia"/>
          <w:sz w:val="21"/>
          <w:szCs w:val="21"/>
        </w:rPr>
        <w:t>宗商品住宅用地（含共有产权房），成交</w:t>
      </w:r>
      <w:proofErr w:type="gramStart"/>
      <w:r w:rsidRPr="00C177BD">
        <w:rPr>
          <w:rFonts w:ascii="Arial" w:hAnsi="Arial" w:hint="eastAsia"/>
          <w:sz w:val="21"/>
          <w:szCs w:val="21"/>
        </w:rPr>
        <w:t>规划建面</w:t>
      </w:r>
      <w:proofErr w:type="gramEnd"/>
      <w:r w:rsidRPr="00C177BD">
        <w:rPr>
          <w:rFonts w:ascii="Arial" w:hAnsi="Arial" w:hint="eastAsia"/>
          <w:sz w:val="21"/>
          <w:szCs w:val="21"/>
        </w:rPr>
        <w:t>160.91</w:t>
      </w:r>
      <w:r w:rsidRPr="00C177BD">
        <w:rPr>
          <w:rFonts w:ascii="Arial" w:hAnsi="Arial" w:hint="eastAsia"/>
          <w:sz w:val="21"/>
          <w:szCs w:val="21"/>
        </w:rPr>
        <w:t>万平方米，同比增加</w:t>
      </w:r>
      <w:r w:rsidRPr="00C177BD">
        <w:rPr>
          <w:rFonts w:ascii="Arial" w:hAnsi="Arial" w:hint="eastAsia"/>
          <w:sz w:val="21"/>
          <w:szCs w:val="21"/>
        </w:rPr>
        <w:t>91%</w:t>
      </w:r>
      <w:r w:rsidRPr="00C177BD">
        <w:rPr>
          <w:rFonts w:ascii="Arial" w:hAnsi="Arial" w:hint="eastAsia"/>
          <w:sz w:val="21"/>
          <w:szCs w:val="21"/>
        </w:rPr>
        <w:t>。</w:t>
      </w:r>
    </w:p>
    <w:p w14:paraId="2E58E998" w14:textId="77777777" w:rsidR="000C1D03" w:rsidRPr="00E763A0" w:rsidRDefault="000C1D03" w:rsidP="000C1D03">
      <w:pPr>
        <w:overflowPunct w:val="0"/>
        <w:spacing w:line="480" w:lineRule="auto"/>
        <w:jc w:val="center"/>
        <w:rPr>
          <w:rFonts w:ascii="Arial" w:hAnsi="Arial"/>
          <w:sz w:val="21"/>
          <w:szCs w:val="21"/>
        </w:rPr>
      </w:pPr>
      <w:r w:rsidRPr="00097133">
        <w:rPr>
          <w:noProof/>
        </w:rPr>
        <w:drawing>
          <wp:inline distT="0" distB="0" distL="0" distR="0" wp14:anchorId="09D1EED3" wp14:editId="55C3CE7F">
            <wp:extent cx="5901055" cy="1562735"/>
            <wp:effectExtent l="0" t="0" r="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1055" cy="1562735"/>
                    </a:xfrm>
                    <a:prstGeom prst="rect">
                      <a:avLst/>
                    </a:prstGeom>
                    <a:noFill/>
                    <a:ln>
                      <a:noFill/>
                    </a:ln>
                  </pic:spPr>
                </pic:pic>
              </a:graphicData>
            </a:graphic>
          </wp:inline>
        </w:drawing>
      </w:r>
    </w:p>
    <w:p w14:paraId="240630A1" w14:textId="77777777" w:rsidR="000C1D03" w:rsidRPr="00E763A0" w:rsidRDefault="000C1D03" w:rsidP="000C1D0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）土地成交</w:t>
      </w:r>
      <w:r>
        <w:rPr>
          <w:rFonts w:ascii="Arial" w:hAnsi="Arial" w:hint="eastAsia"/>
          <w:sz w:val="21"/>
          <w:szCs w:val="21"/>
        </w:rPr>
        <w:t>价格</w:t>
      </w:r>
    </w:p>
    <w:p w14:paraId="1C84641C" w14:textId="77777777" w:rsidR="000C1D03" w:rsidRDefault="000C1D03" w:rsidP="000C1D03">
      <w:pPr>
        <w:overflowPunct w:val="0"/>
        <w:spacing w:line="480" w:lineRule="auto"/>
        <w:ind w:firstLineChars="200" w:firstLine="420"/>
        <w:jc w:val="both"/>
        <w:rPr>
          <w:rFonts w:ascii="Arial" w:hAnsi="Arial"/>
          <w:sz w:val="21"/>
          <w:szCs w:val="21"/>
        </w:rPr>
      </w:pPr>
      <w:r w:rsidRPr="00C177BD">
        <w:rPr>
          <w:rFonts w:ascii="Arial" w:hAnsi="Arial" w:hint="eastAsia"/>
          <w:sz w:val="21"/>
          <w:szCs w:val="21"/>
        </w:rPr>
        <w:t>1</w:t>
      </w:r>
      <w:r w:rsidRPr="00C177BD">
        <w:rPr>
          <w:rFonts w:ascii="Arial" w:hAnsi="Arial" w:hint="eastAsia"/>
          <w:sz w:val="21"/>
          <w:szCs w:val="21"/>
        </w:rPr>
        <w:t>季度北京宅地整体成交楼面均价</w:t>
      </w:r>
      <w:r w:rsidRPr="00C177BD">
        <w:rPr>
          <w:rFonts w:ascii="Arial" w:hAnsi="Arial" w:hint="eastAsia"/>
          <w:sz w:val="21"/>
          <w:szCs w:val="21"/>
        </w:rPr>
        <w:t>29844</w:t>
      </w:r>
      <w:r w:rsidRPr="00C177BD">
        <w:rPr>
          <w:rFonts w:ascii="Arial" w:hAnsi="Arial" w:hint="eastAsia"/>
          <w:sz w:val="21"/>
          <w:szCs w:val="21"/>
        </w:rPr>
        <w:t>元</w:t>
      </w:r>
      <w:r w:rsidRPr="00C177BD">
        <w:rPr>
          <w:rFonts w:ascii="Arial" w:hAnsi="Arial" w:hint="eastAsia"/>
          <w:sz w:val="21"/>
          <w:szCs w:val="21"/>
        </w:rPr>
        <w:t>/</w:t>
      </w:r>
      <w:r w:rsidRPr="00C177BD">
        <w:rPr>
          <w:rFonts w:ascii="Arial" w:hAnsi="Arial" w:hint="eastAsia"/>
          <w:sz w:val="21"/>
          <w:szCs w:val="21"/>
        </w:rPr>
        <w:t>平方米，同比上涨</w:t>
      </w:r>
      <w:r w:rsidRPr="00C177BD">
        <w:rPr>
          <w:rFonts w:ascii="Arial" w:hAnsi="Arial" w:hint="eastAsia"/>
          <w:sz w:val="21"/>
          <w:szCs w:val="21"/>
        </w:rPr>
        <w:t>19%</w:t>
      </w:r>
      <w:r w:rsidRPr="00C177BD">
        <w:rPr>
          <w:rFonts w:ascii="Arial" w:hAnsi="Arial" w:hint="eastAsia"/>
          <w:sz w:val="21"/>
          <w:szCs w:val="21"/>
        </w:rPr>
        <w:t>，主要受到中心城区丰台、朝阳等地块成交影响。成交溢价率方面，在地价上限的约束下，</w:t>
      </w:r>
      <w:r w:rsidRPr="00C177BD">
        <w:rPr>
          <w:rFonts w:ascii="Arial" w:hAnsi="Arial" w:hint="eastAsia"/>
          <w:sz w:val="21"/>
          <w:szCs w:val="21"/>
        </w:rPr>
        <w:t>1</w:t>
      </w:r>
      <w:r w:rsidRPr="00C177BD">
        <w:rPr>
          <w:rFonts w:ascii="Arial" w:hAnsi="Arial" w:hint="eastAsia"/>
          <w:sz w:val="21"/>
          <w:szCs w:val="21"/>
        </w:rPr>
        <w:t>季度首批集中供地溢价率约</w:t>
      </w:r>
      <w:r w:rsidRPr="00C177BD">
        <w:rPr>
          <w:rFonts w:ascii="Arial" w:hAnsi="Arial" w:hint="eastAsia"/>
          <w:sz w:val="21"/>
          <w:szCs w:val="21"/>
        </w:rPr>
        <w:t>4%</w:t>
      </w:r>
      <w:r w:rsidRPr="00C177BD">
        <w:rPr>
          <w:rFonts w:ascii="Arial" w:hAnsi="Arial" w:hint="eastAsia"/>
          <w:sz w:val="21"/>
          <w:szCs w:val="21"/>
        </w:rPr>
        <w:t>，同比减少</w:t>
      </w:r>
      <w:r w:rsidRPr="00C177BD">
        <w:rPr>
          <w:rFonts w:ascii="Arial" w:hAnsi="Arial" w:hint="eastAsia"/>
          <w:sz w:val="21"/>
          <w:szCs w:val="21"/>
        </w:rPr>
        <w:t>10</w:t>
      </w:r>
      <w:r w:rsidRPr="00C177BD">
        <w:rPr>
          <w:rFonts w:ascii="Arial" w:hAnsi="Arial" w:hint="eastAsia"/>
          <w:sz w:val="21"/>
          <w:szCs w:val="21"/>
        </w:rPr>
        <w:t>个百分点，</w:t>
      </w:r>
      <w:proofErr w:type="gramStart"/>
      <w:r w:rsidRPr="00C177BD">
        <w:rPr>
          <w:rFonts w:ascii="Arial" w:hAnsi="Arial" w:hint="eastAsia"/>
          <w:sz w:val="21"/>
          <w:szCs w:val="21"/>
        </w:rPr>
        <w:t>房企拿</w:t>
      </w:r>
      <w:proofErr w:type="gramEnd"/>
      <w:r w:rsidRPr="00C177BD">
        <w:rPr>
          <w:rFonts w:ascii="Arial" w:hAnsi="Arial" w:hint="eastAsia"/>
          <w:sz w:val="21"/>
          <w:szCs w:val="21"/>
        </w:rPr>
        <w:t>地趋于谨慎，整体溢价率保持低位，土地多以底价成交，市场回归理性。</w:t>
      </w:r>
    </w:p>
    <w:p w14:paraId="1E0154ED" w14:textId="77777777" w:rsidR="000C1D03" w:rsidRPr="00E763A0" w:rsidRDefault="000C1D03" w:rsidP="000C1D03">
      <w:pPr>
        <w:overflowPunct w:val="0"/>
        <w:spacing w:line="480" w:lineRule="auto"/>
        <w:ind w:firstLineChars="200" w:firstLine="420"/>
        <w:jc w:val="both"/>
        <w:rPr>
          <w:rFonts w:ascii="Arial" w:hAnsi="Arial"/>
          <w:sz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A64E2E">
        <w:rPr>
          <w:rFonts w:ascii="Arial" w:hAnsi="Arial" w:cs="宋体" w:hint="eastAsia"/>
          <w:sz w:val="21"/>
          <w:szCs w:val="21"/>
        </w:rPr>
        <w:t>区域成交情况</w:t>
      </w:r>
    </w:p>
    <w:p w14:paraId="3423B7E7" w14:textId="77777777" w:rsidR="000C1D03" w:rsidRDefault="000C1D03" w:rsidP="000C1D03">
      <w:pPr>
        <w:spacing w:line="480" w:lineRule="auto"/>
        <w:ind w:firstLineChars="200"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季度中心城区为北京宅地成交主力区域，累计成交规模</w:t>
      </w:r>
      <w:r w:rsidRPr="00C177BD">
        <w:rPr>
          <w:rFonts w:ascii="Arial" w:hAnsi="Arial" w:hint="eastAsia"/>
          <w:sz w:val="21"/>
        </w:rPr>
        <w:t>52.91</w:t>
      </w:r>
      <w:r w:rsidRPr="00C177BD">
        <w:rPr>
          <w:rFonts w:ascii="Arial" w:hAnsi="Arial" w:hint="eastAsia"/>
          <w:sz w:val="21"/>
        </w:rPr>
        <w:t>万平，占比</w:t>
      </w:r>
      <w:r w:rsidRPr="00C177BD">
        <w:rPr>
          <w:rFonts w:ascii="Arial" w:hAnsi="Arial" w:hint="eastAsia"/>
          <w:sz w:val="21"/>
        </w:rPr>
        <w:t>33%</w:t>
      </w:r>
      <w:r w:rsidRPr="00C177BD">
        <w:rPr>
          <w:rFonts w:ascii="Arial" w:hAnsi="Arial" w:hint="eastAsia"/>
          <w:sz w:val="21"/>
        </w:rPr>
        <w:t>，其中丰台为成交主力区域，累计成交规模均超</w:t>
      </w:r>
      <w:r w:rsidRPr="00C177BD">
        <w:rPr>
          <w:rFonts w:ascii="Arial" w:hAnsi="Arial" w:hint="eastAsia"/>
          <w:sz w:val="21"/>
        </w:rPr>
        <w:t>20</w:t>
      </w:r>
      <w:r w:rsidRPr="00C177BD">
        <w:rPr>
          <w:rFonts w:ascii="Arial" w:hAnsi="Arial" w:hint="eastAsia"/>
          <w:sz w:val="21"/>
        </w:rPr>
        <w:t>万平方米；近郊区宅地成交规模</w:t>
      </w:r>
      <w:r w:rsidRPr="00C177BD">
        <w:rPr>
          <w:rFonts w:ascii="Arial" w:hAnsi="Arial" w:hint="eastAsia"/>
          <w:sz w:val="21"/>
        </w:rPr>
        <w:t>31.56</w:t>
      </w:r>
      <w:r w:rsidRPr="00C177BD">
        <w:rPr>
          <w:rFonts w:ascii="Arial" w:hAnsi="Arial" w:hint="eastAsia"/>
          <w:sz w:val="21"/>
        </w:rPr>
        <w:t>万平方米，大兴为宅地成交主力区，累计成交规模达</w:t>
      </w:r>
      <w:r w:rsidRPr="00C177BD">
        <w:rPr>
          <w:rFonts w:ascii="Arial" w:hAnsi="Arial" w:hint="eastAsia"/>
          <w:sz w:val="21"/>
        </w:rPr>
        <w:t>49.27</w:t>
      </w:r>
      <w:r w:rsidRPr="00C177BD">
        <w:rPr>
          <w:rFonts w:ascii="Arial" w:hAnsi="Arial" w:hint="eastAsia"/>
          <w:sz w:val="21"/>
        </w:rPr>
        <w:t>万平方米；远郊四区，仅</w:t>
      </w:r>
      <w:proofErr w:type="gramStart"/>
      <w:r w:rsidRPr="00C177BD">
        <w:rPr>
          <w:rFonts w:ascii="Arial" w:hAnsi="Arial" w:hint="eastAsia"/>
          <w:sz w:val="21"/>
        </w:rPr>
        <w:t>怀柔有</w:t>
      </w:r>
      <w:proofErr w:type="gramEnd"/>
      <w:r w:rsidRPr="00C177BD">
        <w:rPr>
          <w:rFonts w:ascii="Arial" w:hAnsi="Arial" w:hint="eastAsia"/>
          <w:sz w:val="21"/>
        </w:rPr>
        <w:t>成交，成交规模</w:t>
      </w:r>
      <w:r w:rsidRPr="00C177BD">
        <w:rPr>
          <w:rFonts w:ascii="Arial" w:hAnsi="Arial" w:hint="eastAsia"/>
          <w:sz w:val="21"/>
        </w:rPr>
        <w:t>11.27</w:t>
      </w:r>
      <w:r w:rsidRPr="00C177BD">
        <w:rPr>
          <w:rFonts w:ascii="Arial" w:hAnsi="Arial" w:hint="eastAsia"/>
          <w:sz w:val="21"/>
        </w:rPr>
        <w:t>万平方米。</w:t>
      </w:r>
    </w:p>
    <w:p w14:paraId="5952EE69" w14:textId="77777777" w:rsidR="000C1D03" w:rsidRPr="00D376AD" w:rsidRDefault="000C1D03" w:rsidP="000C1D03">
      <w:pPr>
        <w:spacing w:line="480" w:lineRule="auto"/>
        <w:jc w:val="center"/>
        <w:rPr>
          <w:rFonts w:ascii="Arial" w:hAnsi="Arial" w:cs="Arial"/>
          <w:sz w:val="21"/>
          <w:szCs w:val="21"/>
          <w:highlight w:val="lightGray"/>
        </w:rPr>
      </w:pPr>
      <w:r w:rsidRPr="00097133">
        <w:rPr>
          <w:noProof/>
        </w:rPr>
        <w:drawing>
          <wp:inline distT="0" distB="0" distL="0" distR="0" wp14:anchorId="53D5C0AB" wp14:editId="4A4D347D">
            <wp:extent cx="5901055" cy="1988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988185"/>
                    </a:xfrm>
                    <a:prstGeom prst="rect">
                      <a:avLst/>
                    </a:prstGeom>
                    <a:noFill/>
                    <a:ln>
                      <a:noFill/>
                    </a:ln>
                  </pic:spPr>
                </pic:pic>
              </a:graphicData>
            </a:graphic>
          </wp:inline>
        </w:drawing>
      </w:r>
    </w:p>
    <w:p w14:paraId="5D9115A6" w14:textId="77777777" w:rsidR="000C1D03" w:rsidRPr="00C177BD"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成交楼面均价方面，中心城区楼面均价相对较高，石景山、朝阳、丰台成交楼面</w:t>
      </w:r>
      <w:proofErr w:type="gramStart"/>
      <w:r w:rsidRPr="00C177BD">
        <w:rPr>
          <w:rFonts w:ascii="Arial" w:hAnsi="Arial" w:cs="Arial" w:hint="eastAsia"/>
          <w:sz w:val="21"/>
          <w:szCs w:val="21"/>
        </w:rPr>
        <w:t>均价均</w:t>
      </w:r>
      <w:proofErr w:type="gramEnd"/>
      <w:r w:rsidRPr="00C177BD">
        <w:rPr>
          <w:rFonts w:ascii="Arial" w:hAnsi="Arial" w:cs="Arial" w:hint="eastAsia"/>
          <w:sz w:val="21"/>
          <w:szCs w:val="21"/>
        </w:rPr>
        <w:t>在</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平方米以上，且高于北京整体楼面均价，其中丰台区玉泉营街道纪家庙村</w:t>
      </w:r>
      <w:r w:rsidRPr="00C177BD">
        <w:rPr>
          <w:rFonts w:ascii="Arial" w:hAnsi="Arial" w:cs="Arial" w:hint="eastAsia"/>
          <w:sz w:val="21"/>
          <w:szCs w:val="21"/>
        </w:rPr>
        <w:t>1</w:t>
      </w:r>
      <w:r w:rsidRPr="00C177BD">
        <w:rPr>
          <w:rFonts w:ascii="Arial" w:hAnsi="Arial" w:cs="Arial" w:hint="eastAsia"/>
          <w:sz w:val="21"/>
          <w:szCs w:val="21"/>
        </w:rPr>
        <w:t>宗宅地楼面价超</w:t>
      </w:r>
      <w:r w:rsidRPr="00C177BD">
        <w:rPr>
          <w:rFonts w:ascii="Arial" w:hAnsi="Arial" w:cs="Arial" w:hint="eastAsia"/>
          <w:sz w:val="21"/>
          <w:szCs w:val="21"/>
        </w:rPr>
        <w:t>6</w:t>
      </w:r>
      <w:r w:rsidRPr="00C177BD">
        <w:rPr>
          <w:rFonts w:ascii="Arial" w:hAnsi="Arial" w:cs="Arial" w:hint="eastAsia"/>
          <w:sz w:val="21"/>
          <w:szCs w:val="21"/>
        </w:rPr>
        <w:t>万</w:t>
      </w:r>
      <w:r w:rsidRPr="00C177BD">
        <w:rPr>
          <w:rFonts w:ascii="Arial" w:hAnsi="Arial" w:cs="Arial" w:hint="eastAsia"/>
          <w:sz w:val="21"/>
          <w:szCs w:val="21"/>
        </w:rPr>
        <w:t>/</w:t>
      </w:r>
      <w:r w:rsidRPr="00C177BD">
        <w:rPr>
          <w:rFonts w:ascii="Arial" w:hAnsi="Arial" w:cs="Arial" w:hint="eastAsia"/>
          <w:sz w:val="21"/>
          <w:szCs w:val="21"/>
        </w:rPr>
        <w:t>平方</w:t>
      </w:r>
      <w:r w:rsidRPr="00C177BD">
        <w:rPr>
          <w:rFonts w:ascii="Arial" w:hAnsi="Arial" w:cs="Arial" w:hint="eastAsia"/>
          <w:sz w:val="21"/>
          <w:szCs w:val="21"/>
        </w:rPr>
        <w:lastRenderedPageBreak/>
        <w:t>米。石景山首钢园区、</w:t>
      </w:r>
      <w:proofErr w:type="gramStart"/>
      <w:r w:rsidRPr="00C177BD">
        <w:rPr>
          <w:rFonts w:ascii="Arial" w:hAnsi="Arial" w:cs="Arial" w:hint="eastAsia"/>
          <w:sz w:val="21"/>
          <w:szCs w:val="21"/>
        </w:rPr>
        <w:t>刘娘府</w:t>
      </w:r>
      <w:r w:rsidRPr="00C177BD">
        <w:rPr>
          <w:rFonts w:ascii="Arial" w:hAnsi="Arial" w:cs="Arial" w:hint="eastAsia"/>
          <w:sz w:val="21"/>
          <w:szCs w:val="21"/>
        </w:rPr>
        <w:t>2</w:t>
      </w:r>
      <w:r w:rsidRPr="00C177BD">
        <w:rPr>
          <w:rFonts w:ascii="Arial" w:hAnsi="Arial" w:cs="Arial" w:hint="eastAsia"/>
          <w:sz w:val="21"/>
          <w:szCs w:val="21"/>
        </w:rPr>
        <w:t>宗</w:t>
      </w:r>
      <w:proofErr w:type="gramEnd"/>
      <w:r w:rsidRPr="00C177BD">
        <w:rPr>
          <w:rFonts w:ascii="Arial" w:hAnsi="Arial" w:cs="Arial" w:hint="eastAsia"/>
          <w:sz w:val="21"/>
          <w:szCs w:val="21"/>
        </w:rPr>
        <w:t>宅地，朝阳</w:t>
      </w:r>
      <w:proofErr w:type="gramStart"/>
      <w:r w:rsidRPr="00C177BD">
        <w:rPr>
          <w:rFonts w:ascii="Arial" w:hAnsi="Arial" w:cs="Arial" w:hint="eastAsia"/>
          <w:sz w:val="21"/>
          <w:szCs w:val="21"/>
        </w:rPr>
        <w:t>崔</w:t>
      </w:r>
      <w:proofErr w:type="gramEnd"/>
      <w:r w:rsidRPr="00C177BD">
        <w:rPr>
          <w:rFonts w:ascii="Arial" w:hAnsi="Arial" w:cs="Arial" w:hint="eastAsia"/>
          <w:sz w:val="21"/>
          <w:szCs w:val="21"/>
        </w:rPr>
        <w:t>各庄、王四营</w:t>
      </w:r>
      <w:r w:rsidRPr="00C177BD">
        <w:rPr>
          <w:rFonts w:ascii="Arial" w:hAnsi="Arial" w:cs="Arial" w:hint="eastAsia"/>
          <w:sz w:val="21"/>
          <w:szCs w:val="21"/>
        </w:rPr>
        <w:t>2</w:t>
      </w:r>
      <w:r w:rsidRPr="00C177BD">
        <w:rPr>
          <w:rFonts w:ascii="Arial" w:hAnsi="Arial" w:cs="Arial" w:hint="eastAsia"/>
          <w:sz w:val="21"/>
          <w:szCs w:val="21"/>
        </w:rPr>
        <w:t>宅地，大兴旧宫</w:t>
      </w:r>
      <w:r w:rsidRPr="00C177BD">
        <w:rPr>
          <w:rFonts w:ascii="Arial" w:hAnsi="Arial" w:cs="Arial" w:hint="eastAsia"/>
          <w:sz w:val="21"/>
          <w:szCs w:val="21"/>
        </w:rPr>
        <w:t>1</w:t>
      </w:r>
      <w:r w:rsidRPr="00C177BD">
        <w:rPr>
          <w:rFonts w:ascii="Arial" w:hAnsi="Arial" w:cs="Arial" w:hint="eastAsia"/>
          <w:sz w:val="21"/>
          <w:szCs w:val="21"/>
        </w:rPr>
        <w:t>宗宅地，成交楼面</w:t>
      </w:r>
      <w:proofErr w:type="gramStart"/>
      <w:r w:rsidRPr="00C177BD">
        <w:rPr>
          <w:rFonts w:ascii="Arial" w:hAnsi="Arial" w:cs="Arial" w:hint="eastAsia"/>
          <w:sz w:val="21"/>
          <w:szCs w:val="21"/>
        </w:rPr>
        <w:t>均价均</w:t>
      </w:r>
      <w:proofErr w:type="gramEnd"/>
      <w:r w:rsidRPr="00C177BD">
        <w:rPr>
          <w:rFonts w:ascii="Arial" w:hAnsi="Arial" w:cs="Arial" w:hint="eastAsia"/>
          <w:sz w:val="21"/>
          <w:szCs w:val="21"/>
        </w:rPr>
        <w:t>突破</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平方米。从楼面均价变化来看，各区域成交楼面价呈下跌趋势。</w:t>
      </w:r>
    </w:p>
    <w:p w14:paraId="21F8638A" w14:textId="77777777" w:rsidR="000C1D03"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溢价率方面，受首批集中供地多重竞拍规则限制，北京宅地成交整体溢价率保持低位运行。中心城区朝阳平均溢价率达</w:t>
      </w:r>
      <w:r w:rsidRPr="00C177BD">
        <w:rPr>
          <w:rFonts w:ascii="Arial" w:hAnsi="Arial" w:cs="Arial" w:hint="eastAsia"/>
          <w:sz w:val="21"/>
          <w:szCs w:val="21"/>
        </w:rPr>
        <w:t>12%</w:t>
      </w:r>
      <w:r w:rsidRPr="00C177BD">
        <w:rPr>
          <w:rFonts w:ascii="Arial" w:hAnsi="Arial" w:cs="Arial" w:hint="eastAsia"/>
          <w:sz w:val="21"/>
          <w:szCs w:val="21"/>
        </w:rPr>
        <w:t>，为北京今年以来宅地市场竞争最激烈区域，其次为近郊区昌平，平均溢价率达</w:t>
      </w:r>
      <w:r w:rsidRPr="00C177BD">
        <w:rPr>
          <w:rFonts w:ascii="Arial" w:hAnsi="Arial" w:cs="Arial" w:hint="eastAsia"/>
          <w:sz w:val="21"/>
          <w:szCs w:val="21"/>
        </w:rPr>
        <w:t>6%</w:t>
      </w:r>
      <w:r w:rsidRPr="00C177BD">
        <w:rPr>
          <w:rFonts w:ascii="Arial" w:hAnsi="Arial" w:cs="Arial" w:hint="eastAsia"/>
          <w:sz w:val="21"/>
          <w:szCs w:val="21"/>
        </w:rPr>
        <w:t>，石景山、丰台、大兴溢价率分别为</w:t>
      </w:r>
      <w:r w:rsidRPr="00C177BD">
        <w:rPr>
          <w:rFonts w:ascii="Arial" w:hAnsi="Arial" w:cs="Arial" w:hint="eastAsia"/>
          <w:sz w:val="21"/>
          <w:szCs w:val="21"/>
        </w:rPr>
        <w:t>4%</w:t>
      </w:r>
      <w:r w:rsidRPr="00C177BD">
        <w:rPr>
          <w:rFonts w:ascii="Arial" w:hAnsi="Arial" w:cs="Arial" w:hint="eastAsia"/>
          <w:sz w:val="21"/>
          <w:szCs w:val="21"/>
        </w:rPr>
        <w:t>、</w:t>
      </w:r>
      <w:r w:rsidRPr="00C177BD">
        <w:rPr>
          <w:rFonts w:ascii="Arial" w:hAnsi="Arial" w:cs="Arial" w:hint="eastAsia"/>
          <w:sz w:val="21"/>
          <w:szCs w:val="21"/>
        </w:rPr>
        <w:t>3%</w:t>
      </w:r>
      <w:r w:rsidRPr="00C177BD">
        <w:rPr>
          <w:rFonts w:ascii="Arial" w:hAnsi="Arial" w:cs="Arial" w:hint="eastAsia"/>
          <w:sz w:val="21"/>
          <w:szCs w:val="21"/>
        </w:rPr>
        <w:t>、</w:t>
      </w:r>
      <w:r w:rsidRPr="00C177BD">
        <w:rPr>
          <w:rFonts w:ascii="Arial" w:hAnsi="Arial" w:cs="Arial" w:hint="eastAsia"/>
          <w:sz w:val="21"/>
          <w:szCs w:val="21"/>
        </w:rPr>
        <w:t>2%</w:t>
      </w:r>
      <w:r w:rsidRPr="00C177BD">
        <w:rPr>
          <w:rFonts w:ascii="Arial" w:hAnsi="Arial" w:cs="Arial" w:hint="eastAsia"/>
          <w:sz w:val="21"/>
          <w:szCs w:val="21"/>
        </w:rPr>
        <w:t>。</w:t>
      </w:r>
    </w:p>
    <w:p w14:paraId="510F5DA1" w14:textId="77777777" w:rsidR="000C1D03" w:rsidRDefault="000C1D03" w:rsidP="000C1D03">
      <w:pPr>
        <w:spacing w:line="480" w:lineRule="auto"/>
        <w:jc w:val="center"/>
        <w:rPr>
          <w:rFonts w:ascii="Arial" w:hAnsi="Arial" w:cs="Arial"/>
          <w:sz w:val="21"/>
          <w:szCs w:val="21"/>
        </w:rPr>
      </w:pPr>
      <w:r w:rsidRPr="00097133">
        <w:rPr>
          <w:noProof/>
        </w:rPr>
        <w:drawing>
          <wp:inline distT="0" distB="0" distL="0" distR="0" wp14:anchorId="0EE38D7C" wp14:editId="4AB77B01">
            <wp:extent cx="5911850" cy="195643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1850" cy="1956435"/>
                    </a:xfrm>
                    <a:prstGeom prst="rect">
                      <a:avLst/>
                    </a:prstGeom>
                    <a:noFill/>
                    <a:ln>
                      <a:noFill/>
                    </a:ln>
                  </pic:spPr>
                </pic:pic>
              </a:graphicData>
            </a:graphic>
          </wp:inline>
        </w:drawing>
      </w:r>
    </w:p>
    <w:p w14:paraId="5587C1AE" w14:textId="77777777"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541E0208" w14:textId="77777777"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1E40D43C" w14:textId="77777777" w:rsidR="000C1D03" w:rsidRDefault="000C1D03" w:rsidP="000C1D03">
      <w:pPr>
        <w:overflowPunct w:val="0"/>
        <w:spacing w:line="480" w:lineRule="auto"/>
        <w:ind w:firstLineChars="200" w:firstLine="420"/>
        <w:jc w:val="both"/>
        <w:rPr>
          <w:rFonts w:ascii="Arial" w:hAnsi="Arial"/>
          <w:sz w:val="21"/>
        </w:rPr>
      </w:pPr>
      <w:r w:rsidRPr="00C177BD">
        <w:rPr>
          <w:rFonts w:ascii="Arial" w:hAnsi="Arial" w:hint="eastAsia"/>
          <w:sz w:val="21"/>
        </w:rPr>
        <w:t>受疫情反复冲击、春节假期及市场成交平淡影响，</w:t>
      </w:r>
      <w:r w:rsidRPr="00C177BD">
        <w:rPr>
          <w:rFonts w:ascii="Arial" w:hAnsi="Arial" w:hint="eastAsia"/>
          <w:sz w:val="21"/>
        </w:rPr>
        <w:t>1</w:t>
      </w:r>
      <w:r w:rsidRPr="00C177BD">
        <w:rPr>
          <w:rFonts w:ascii="Arial" w:hAnsi="Arial" w:hint="eastAsia"/>
          <w:sz w:val="21"/>
        </w:rPr>
        <w:t>季度北京新房供应节奏明显放缓，</w:t>
      </w:r>
      <w:r w:rsidRPr="00C177BD">
        <w:rPr>
          <w:rFonts w:ascii="Arial" w:hAnsi="Arial" w:hint="eastAsia"/>
          <w:sz w:val="21"/>
        </w:rPr>
        <w:t>1</w:t>
      </w:r>
      <w:r w:rsidRPr="00C177BD">
        <w:rPr>
          <w:rFonts w:ascii="Arial" w:hAnsi="Arial" w:hint="eastAsia"/>
          <w:sz w:val="21"/>
        </w:rPr>
        <w:t>月新增供应规模仅</w:t>
      </w:r>
      <w:r w:rsidRPr="00C177BD">
        <w:rPr>
          <w:rFonts w:ascii="Arial" w:hAnsi="Arial" w:hint="eastAsia"/>
          <w:sz w:val="21"/>
        </w:rPr>
        <w:t>49</w:t>
      </w:r>
      <w:r w:rsidRPr="00C177BD">
        <w:rPr>
          <w:rFonts w:ascii="Arial" w:hAnsi="Arial" w:hint="eastAsia"/>
          <w:sz w:val="21"/>
        </w:rPr>
        <w:t>万平方米，环比腰斩；</w:t>
      </w:r>
      <w:r w:rsidRPr="00C177BD">
        <w:rPr>
          <w:rFonts w:ascii="Arial" w:hAnsi="Arial" w:hint="eastAsia"/>
          <w:sz w:val="21"/>
        </w:rPr>
        <w:t>2</w:t>
      </w:r>
      <w:r w:rsidRPr="00C177BD">
        <w:rPr>
          <w:rFonts w:ascii="Arial" w:hAnsi="Arial" w:hint="eastAsia"/>
          <w:sz w:val="21"/>
        </w:rPr>
        <w:t>月供应规模创疫情以来新低，仅</w:t>
      </w:r>
      <w:r w:rsidRPr="00C177BD">
        <w:rPr>
          <w:rFonts w:ascii="Arial" w:hAnsi="Arial" w:hint="eastAsia"/>
          <w:sz w:val="21"/>
        </w:rPr>
        <w:t>29</w:t>
      </w:r>
      <w:r w:rsidRPr="00C177BD">
        <w:rPr>
          <w:rFonts w:ascii="Arial" w:hAnsi="Arial" w:hint="eastAsia"/>
          <w:sz w:val="21"/>
        </w:rPr>
        <w:t>万平方米；</w:t>
      </w:r>
      <w:r w:rsidRPr="00C177BD">
        <w:rPr>
          <w:rFonts w:ascii="Arial" w:hAnsi="Arial" w:hint="eastAsia"/>
          <w:sz w:val="21"/>
        </w:rPr>
        <w:t>3</w:t>
      </w:r>
      <w:r w:rsidRPr="00C177BD">
        <w:rPr>
          <w:rFonts w:ascii="Arial" w:hAnsi="Arial" w:hint="eastAsia"/>
          <w:sz w:val="21"/>
        </w:rPr>
        <w:t>月随着市场成交有所好转，供应触底反弹至</w:t>
      </w:r>
      <w:r w:rsidRPr="00C177BD">
        <w:rPr>
          <w:rFonts w:ascii="Arial" w:hAnsi="Arial" w:hint="eastAsia"/>
          <w:sz w:val="21"/>
        </w:rPr>
        <w:t>76</w:t>
      </w:r>
      <w:r w:rsidRPr="00C177BD">
        <w:rPr>
          <w:rFonts w:ascii="Arial" w:hAnsi="Arial" w:hint="eastAsia"/>
          <w:sz w:val="21"/>
        </w:rPr>
        <w:t>万平方米。整体来看，</w:t>
      </w:r>
      <w:r w:rsidRPr="00C177BD">
        <w:rPr>
          <w:rFonts w:ascii="Arial" w:hAnsi="Arial" w:hint="eastAsia"/>
          <w:sz w:val="21"/>
        </w:rPr>
        <w:t>1</w:t>
      </w:r>
      <w:r w:rsidRPr="00C177BD">
        <w:rPr>
          <w:rFonts w:ascii="Arial" w:hAnsi="Arial" w:hint="eastAsia"/>
          <w:sz w:val="21"/>
        </w:rPr>
        <w:t>季度累计供应</w:t>
      </w:r>
      <w:r w:rsidRPr="00C177BD">
        <w:rPr>
          <w:rFonts w:ascii="Arial" w:hAnsi="Arial" w:hint="eastAsia"/>
          <w:sz w:val="21"/>
        </w:rPr>
        <w:t>154</w:t>
      </w:r>
      <w:r w:rsidRPr="00C177BD">
        <w:rPr>
          <w:rFonts w:ascii="Arial" w:hAnsi="Arial" w:hint="eastAsia"/>
          <w:sz w:val="21"/>
        </w:rPr>
        <w:t>万平，为近八个季度供应最低点，同比下降</w:t>
      </w:r>
      <w:r w:rsidRPr="00C177BD">
        <w:rPr>
          <w:rFonts w:ascii="Arial" w:hAnsi="Arial" w:hint="eastAsia"/>
          <w:sz w:val="21"/>
        </w:rPr>
        <w:t>37.4%</w:t>
      </w:r>
      <w:r w:rsidRPr="00C177BD">
        <w:rPr>
          <w:rFonts w:ascii="Arial" w:hAnsi="Arial" w:hint="eastAsia"/>
          <w:sz w:val="21"/>
        </w:rPr>
        <w:t>。</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w:t>
      </w:r>
      <w:proofErr w:type="gramStart"/>
      <w:r w:rsidRPr="00C177BD">
        <w:rPr>
          <w:rFonts w:ascii="Arial" w:hAnsi="Arial" w:hint="eastAsia"/>
          <w:sz w:val="21"/>
        </w:rPr>
        <w:t>销供比</w:t>
      </w:r>
      <w:proofErr w:type="gramEnd"/>
      <w:r w:rsidRPr="00C177BD">
        <w:rPr>
          <w:rFonts w:ascii="Arial" w:hAnsi="Arial" w:hint="eastAsia"/>
          <w:sz w:val="21"/>
        </w:rPr>
        <w:t>为</w:t>
      </w:r>
      <w:r w:rsidRPr="00C177BD">
        <w:rPr>
          <w:rFonts w:ascii="Arial" w:hAnsi="Arial" w:hint="eastAsia"/>
          <w:sz w:val="21"/>
        </w:rPr>
        <w:t>0.99</w:t>
      </w:r>
      <w:r w:rsidRPr="00C177BD">
        <w:rPr>
          <w:rFonts w:ascii="Arial" w:hAnsi="Arial" w:hint="eastAsia"/>
          <w:sz w:val="21"/>
        </w:rPr>
        <w:t>，整体处于供求弱平衡状态。预计后市随着成交端边际改善，市场供应将会同步提高。</w:t>
      </w:r>
    </w:p>
    <w:p w14:paraId="381AC7C8" w14:textId="77777777" w:rsidR="000C1D03" w:rsidRPr="00D376AD" w:rsidRDefault="000C1D03" w:rsidP="000C1D03">
      <w:pPr>
        <w:overflowPunct w:val="0"/>
        <w:spacing w:line="480" w:lineRule="auto"/>
        <w:jc w:val="center"/>
        <w:rPr>
          <w:rFonts w:ascii="Arial" w:hAnsi="Arial"/>
          <w:sz w:val="21"/>
          <w:highlight w:val="lightGray"/>
        </w:rPr>
      </w:pPr>
      <w:r w:rsidRPr="00097133">
        <w:rPr>
          <w:noProof/>
        </w:rPr>
        <w:drawing>
          <wp:inline distT="0" distB="0" distL="0" distR="0" wp14:anchorId="7BF6AE99" wp14:editId="41953099">
            <wp:extent cx="5901055" cy="182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1828800"/>
                    </a:xfrm>
                    <a:prstGeom prst="rect">
                      <a:avLst/>
                    </a:prstGeom>
                    <a:noFill/>
                    <a:ln>
                      <a:noFill/>
                    </a:ln>
                  </pic:spPr>
                </pic:pic>
              </a:graphicData>
            </a:graphic>
          </wp:inline>
        </w:drawing>
      </w:r>
    </w:p>
    <w:p w14:paraId="766F1028" w14:textId="77777777" w:rsidR="000C1D03" w:rsidRDefault="000C1D03" w:rsidP="000C1D03">
      <w:pPr>
        <w:overflowPunct w:val="0"/>
        <w:spacing w:line="480" w:lineRule="auto"/>
        <w:ind w:firstLineChars="200" w:firstLine="420"/>
        <w:jc w:val="both"/>
        <w:rPr>
          <w:rFonts w:ascii="Arial" w:hAnsi="Arial"/>
          <w:sz w:val="21"/>
          <w:szCs w:val="28"/>
        </w:rPr>
      </w:pPr>
      <w:r w:rsidRPr="00C177BD">
        <w:rPr>
          <w:rFonts w:ascii="Arial" w:hAnsi="Arial" w:hint="eastAsia"/>
          <w:sz w:val="21"/>
          <w:szCs w:val="28"/>
        </w:rPr>
        <w:lastRenderedPageBreak/>
        <w:t>截至</w:t>
      </w:r>
      <w:r w:rsidRPr="00C177BD">
        <w:rPr>
          <w:rFonts w:ascii="Arial" w:hAnsi="Arial" w:hint="eastAsia"/>
          <w:sz w:val="21"/>
          <w:szCs w:val="28"/>
        </w:rPr>
        <w:t>3</w:t>
      </w:r>
      <w:r w:rsidRPr="00C177BD">
        <w:rPr>
          <w:rFonts w:ascii="Arial" w:hAnsi="Arial" w:hint="eastAsia"/>
          <w:sz w:val="21"/>
          <w:szCs w:val="28"/>
        </w:rPr>
        <w:t>月底，北京商品住宅（不含保障房）库存量为</w:t>
      </w:r>
      <w:r w:rsidRPr="00C177BD">
        <w:rPr>
          <w:rFonts w:ascii="Arial" w:hAnsi="Arial" w:hint="eastAsia"/>
          <w:sz w:val="21"/>
          <w:szCs w:val="28"/>
        </w:rPr>
        <w:t>1129</w:t>
      </w:r>
      <w:r w:rsidRPr="00C177BD">
        <w:rPr>
          <w:rFonts w:ascii="Arial" w:hAnsi="Arial" w:hint="eastAsia"/>
          <w:sz w:val="21"/>
          <w:szCs w:val="28"/>
        </w:rPr>
        <w:t>万平方米，较去年同期微降</w:t>
      </w:r>
      <w:r w:rsidRPr="00C177BD">
        <w:rPr>
          <w:rFonts w:ascii="Arial" w:hAnsi="Arial" w:hint="eastAsia"/>
          <w:sz w:val="21"/>
          <w:szCs w:val="28"/>
        </w:rPr>
        <w:t>3%</w:t>
      </w:r>
      <w:r w:rsidRPr="00C177BD">
        <w:rPr>
          <w:rFonts w:ascii="Arial" w:hAnsi="Arial" w:hint="eastAsia"/>
          <w:sz w:val="21"/>
          <w:szCs w:val="28"/>
        </w:rPr>
        <w:t>，商品住在库存规模相对平稳，但受市场需求不足影响，库存出清周期逐步上升至</w:t>
      </w:r>
      <w:r w:rsidRPr="00C177BD">
        <w:rPr>
          <w:rFonts w:ascii="Arial" w:hAnsi="Arial" w:hint="eastAsia"/>
          <w:sz w:val="21"/>
          <w:szCs w:val="28"/>
        </w:rPr>
        <w:t>17.3</w:t>
      </w:r>
      <w:r w:rsidRPr="00C177BD">
        <w:rPr>
          <w:rFonts w:ascii="Arial" w:hAnsi="Arial" w:hint="eastAsia"/>
          <w:sz w:val="21"/>
          <w:szCs w:val="28"/>
        </w:rPr>
        <w:t>个月（</w:t>
      </w:r>
      <w:r w:rsidRPr="00C177BD">
        <w:rPr>
          <w:rFonts w:ascii="Arial" w:hAnsi="Arial" w:hint="eastAsia"/>
          <w:sz w:val="21"/>
          <w:szCs w:val="28"/>
        </w:rPr>
        <w:t>3</w:t>
      </w:r>
      <w:r w:rsidRPr="00C177BD">
        <w:rPr>
          <w:rFonts w:ascii="Arial" w:hAnsi="Arial" w:hint="eastAsia"/>
          <w:sz w:val="21"/>
          <w:szCs w:val="28"/>
        </w:rPr>
        <w:t>月底出清周期），需要警惕结构性库存风险。</w:t>
      </w:r>
    </w:p>
    <w:p w14:paraId="1DCBB9D5" w14:textId="77777777"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14:anchorId="137631BB" wp14:editId="385E85BC">
            <wp:extent cx="5901055" cy="18713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2BA4D80D" w14:textId="77777777"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6E0142FC" w14:textId="77777777" w:rsidR="000C1D03" w:rsidRDefault="000C1D03" w:rsidP="000C1D03">
      <w:pPr>
        <w:tabs>
          <w:tab w:val="left" w:pos="426"/>
        </w:tabs>
        <w:overflowPunct w:val="0"/>
        <w:spacing w:line="480" w:lineRule="auto"/>
        <w:ind w:firstLineChars="200" w:firstLine="420"/>
        <w:jc w:val="both"/>
        <w:rPr>
          <w:rFonts w:ascii="Arial" w:hAnsi="Arial"/>
          <w:sz w:val="21"/>
        </w:rPr>
      </w:pPr>
      <w:r>
        <w:rPr>
          <w:rFonts w:ascii="Arial" w:hAnsi="Arial" w:hint="eastAsia"/>
          <w:sz w:val="21"/>
        </w:rPr>
        <w:t>1</w:t>
      </w:r>
      <w:r>
        <w:rPr>
          <w:rFonts w:ascii="Arial" w:hAnsi="Arial" w:hint="eastAsia"/>
          <w:sz w:val="21"/>
        </w:rPr>
        <w:t>）成交量</w:t>
      </w:r>
    </w:p>
    <w:p w14:paraId="4173BCB3"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在传统春节淡季及疫情影响下，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季度商品住宅市场表现相对一般，累计成交规模为</w:t>
      </w:r>
      <w:r w:rsidRPr="00C177BD">
        <w:rPr>
          <w:rFonts w:ascii="Arial" w:hAnsi="Arial" w:hint="eastAsia"/>
          <w:sz w:val="21"/>
        </w:rPr>
        <w:t>153</w:t>
      </w:r>
      <w:r w:rsidRPr="00C177BD">
        <w:rPr>
          <w:rFonts w:ascii="Arial" w:hAnsi="Arial" w:hint="eastAsia"/>
          <w:sz w:val="21"/>
        </w:rPr>
        <w:t>万平方米，同比下降</w:t>
      </w:r>
      <w:r w:rsidRPr="00C177BD">
        <w:rPr>
          <w:rFonts w:ascii="Arial" w:hAnsi="Arial" w:hint="eastAsia"/>
          <w:sz w:val="21"/>
        </w:rPr>
        <w:t>34%</w:t>
      </w:r>
      <w:r w:rsidRPr="00C177BD">
        <w:rPr>
          <w:rFonts w:ascii="Arial" w:hAnsi="Arial" w:hint="eastAsia"/>
          <w:sz w:val="21"/>
        </w:rPr>
        <w:t>，环比下降</w:t>
      </w:r>
      <w:r w:rsidRPr="00C177BD">
        <w:rPr>
          <w:rFonts w:ascii="Arial" w:hAnsi="Arial" w:hint="eastAsia"/>
          <w:sz w:val="21"/>
        </w:rPr>
        <w:t>36%</w:t>
      </w:r>
      <w:r w:rsidRPr="00C177BD">
        <w:rPr>
          <w:rFonts w:ascii="Arial" w:hAnsi="Arial" w:hint="eastAsia"/>
          <w:sz w:val="21"/>
        </w:rPr>
        <w:t>，为连续三个季度下滑；其中</w:t>
      </w:r>
      <w:r w:rsidRPr="00C177BD">
        <w:rPr>
          <w:rFonts w:ascii="Arial" w:hAnsi="Arial" w:hint="eastAsia"/>
          <w:sz w:val="21"/>
        </w:rPr>
        <w:t>2</w:t>
      </w:r>
      <w:r w:rsidRPr="00C177BD">
        <w:rPr>
          <w:rFonts w:ascii="Arial" w:hAnsi="Arial" w:hint="eastAsia"/>
          <w:sz w:val="21"/>
        </w:rPr>
        <w:t>月份成交规模</w:t>
      </w:r>
      <w:r w:rsidRPr="00C177BD">
        <w:rPr>
          <w:rFonts w:ascii="Arial" w:hAnsi="Arial" w:hint="eastAsia"/>
          <w:sz w:val="21"/>
        </w:rPr>
        <w:t>33</w:t>
      </w:r>
      <w:r w:rsidRPr="00C177BD">
        <w:rPr>
          <w:rFonts w:ascii="Arial" w:hAnsi="Arial" w:hint="eastAsia"/>
          <w:sz w:val="21"/>
        </w:rPr>
        <w:t>万平方米，创近</w:t>
      </w:r>
      <w:r w:rsidRPr="00C177BD">
        <w:rPr>
          <w:rFonts w:ascii="Arial" w:hAnsi="Arial" w:hint="eastAsia"/>
          <w:sz w:val="21"/>
        </w:rPr>
        <w:t>23</w:t>
      </w:r>
      <w:r w:rsidRPr="00C177BD">
        <w:rPr>
          <w:rFonts w:ascii="Arial" w:hAnsi="Arial" w:hint="eastAsia"/>
          <w:sz w:val="21"/>
        </w:rPr>
        <w:t>个月新低。随着背景疫情好转，金融信贷环境持续宽松，房贷利率下调及放贷周期缩短，市场信心和预期不断提升，回暖迹象凸显，</w:t>
      </w:r>
      <w:r w:rsidRPr="00C177BD">
        <w:rPr>
          <w:rFonts w:ascii="Arial" w:hAnsi="Arial" w:hint="eastAsia"/>
          <w:sz w:val="21"/>
        </w:rPr>
        <w:t>3</w:t>
      </w:r>
      <w:r w:rsidRPr="00C177BD">
        <w:rPr>
          <w:rFonts w:ascii="Arial" w:hAnsi="Arial" w:hint="eastAsia"/>
          <w:sz w:val="21"/>
        </w:rPr>
        <w:t>月份市场成交触底回弹，成交规模为</w:t>
      </w:r>
      <w:r w:rsidRPr="00C177BD">
        <w:rPr>
          <w:rFonts w:ascii="Arial" w:hAnsi="Arial" w:hint="eastAsia"/>
          <w:sz w:val="21"/>
        </w:rPr>
        <w:t>58.06</w:t>
      </w:r>
      <w:r w:rsidRPr="00C177BD">
        <w:rPr>
          <w:rFonts w:ascii="Arial" w:hAnsi="Arial" w:hint="eastAsia"/>
          <w:sz w:val="21"/>
        </w:rPr>
        <w:t>万平方米，环比大幅上涨</w:t>
      </w:r>
      <w:r w:rsidRPr="00C177BD">
        <w:rPr>
          <w:rFonts w:ascii="Arial" w:hAnsi="Arial" w:hint="eastAsia"/>
          <w:sz w:val="21"/>
        </w:rPr>
        <w:t>75%</w:t>
      </w:r>
      <w:r w:rsidRPr="00C177BD">
        <w:rPr>
          <w:rFonts w:ascii="Arial" w:hAnsi="Arial" w:hint="eastAsia"/>
          <w:sz w:val="21"/>
        </w:rPr>
        <w:t>；部分在</w:t>
      </w:r>
      <w:proofErr w:type="gramStart"/>
      <w:r w:rsidRPr="00C177BD">
        <w:rPr>
          <w:rFonts w:ascii="Arial" w:hAnsi="Arial" w:hint="eastAsia"/>
          <w:sz w:val="21"/>
        </w:rPr>
        <w:t>售项目</w:t>
      </w:r>
      <w:proofErr w:type="gramEnd"/>
      <w:r w:rsidRPr="00C177BD">
        <w:rPr>
          <w:rFonts w:ascii="Arial" w:hAnsi="Arial" w:hint="eastAsia"/>
          <w:sz w:val="21"/>
        </w:rPr>
        <w:t>的销售情况良好，海淀区学府壹号院</w:t>
      </w:r>
      <w:r w:rsidRPr="00C177BD">
        <w:rPr>
          <w:rFonts w:ascii="Arial" w:hAnsi="Arial" w:hint="eastAsia"/>
          <w:sz w:val="21"/>
        </w:rPr>
        <w:t>1</w:t>
      </w:r>
      <w:r w:rsidRPr="00C177BD">
        <w:rPr>
          <w:rFonts w:ascii="Arial" w:hAnsi="Arial" w:hint="eastAsia"/>
          <w:sz w:val="21"/>
        </w:rPr>
        <w:t>季度累计销售</w:t>
      </w:r>
      <w:r w:rsidRPr="00C177BD">
        <w:rPr>
          <w:rFonts w:ascii="Arial" w:hAnsi="Arial" w:hint="eastAsia"/>
          <w:sz w:val="21"/>
        </w:rPr>
        <w:t>66.68</w:t>
      </w:r>
      <w:r w:rsidRPr="00C177BD">
        <w:rPr>
          <w:rFonts w:ascii="Arial" w:hAnsi="Arial" w:hint="eastAsia"/>
          <w:sz w:val="21"/>
        </w:rPr>
        <w:t>亿元，成为季度销售冠军。</w:t>
      </w:r>
    </w:p>
    <w:p w14:paraId="101B0250" w14:textId="77777777"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1D3D5CFC" wp14:editId="5624E14C">
            <wp:extent cx="5901055" cy="1934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934845"/>
                    </a:xfrm>
                    <a:prstGeom prst="rect">
                      <a:avLst/>
                    </a:prstGeom>
                    <a:noFill/>
                    <a:ln>
                      <a:noFill/>
                    </a:ln>
                  </pic:spPr>
                </pic:pic>
              </a:graphicData>
            </a:graphic>
          </wp:inline>
        </w:drawing>
      </w:r>
    </w:p>
    <w:p w14:paraId="77345E06" w14:textId="77777777" w:rsidR="000C1D03" w:rsidRPr="008F0097" w:rsidRDefault="000C1D03" w:rsidP="000C1D03">
      <w:pPr>
        <w:overflowPunct w:val="0"/>
        <w:spacing w:line="480" w:lineRule="auto"/>
        <w:ind w:firstLineChars="200" w:firstLine="420"/>
        <w:rPr>
          <w:rFonts w:ascii="Arial" w:hAnsi="Arial"/>
          <w:sz w:val="21"/>
        </w:rPr>
      </w:pPr>
      <w:r w:rsidRPr="008F0097">
        <w:rPr>
          <w:rFonts w:ascii="Arial" w:hAnsi="Arial" w:hint="eastAsia"/>
          <w:sz w:val="21"/>
        </w:rPr>
        <w:t>2</w:t>
      </w:r>
      <w:r w:rsidRPr="008F0097">
        <w:rPr>
          <w:rFonts w:ascii="Arial" w:hAnsi="Arial" w:hint="eastAsia"/>
          <w:sz w:val="21"/>
        </w:rPr>
        <w:t>）成交价格</w:t>
      </w:r>
    </w:p>
    <w:p w14:paraId="2F07F767" w14:textId="77777777" w:rsidR="000C1D03" w:rsidRPr="008F0097" w:rsidRDefault="000C1D03" w:rsidP="000C1D03">
      <w:pPr>
        <w:overflowPunct w:val="0"/>
        <w:spacing w:line="480" w:lineRule="auto"/>
        <w:ind w:firstLineChars="200" w:firstLine="420"/>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5FAB018F" w14:textId="77777777" w:rsidR="000C1D03" w:rsidRDefault="000C1D03" w:rsidP="000C1D03">
      <w:pPr>
        <w:overflowPunct w:val="0"/>
        <w:spacing w:line="480" w:lineRule="auto"/>
        <w:ind w:firstLineChars="200" w:firstLine="420"/>
        <w:rPr>
          <w:rFonts w:ascii="Arial" w:hAnsi="Arial"/>
          <w:sz w:val="21"/>
          <w:szCs w:val="28"/>
        </w:rPr>
      </w:pPr>
      <w:r w:rsidRPr="00C177BD">
        <w:rPr>
          <w:rFonts w:ascii="Arial" w:hAnsi="Arial" w:hint="eastAsia"/>
          <w:sz w:val="21"/>
          <w:szCs w:val="28"/>
        </w:rPr>
        <w:lastRenderedPageBreak/>
        <w:t>2021</w:t>
      </w:r>
      <w:r w:rsidRPr="00C177BD">
        <w:rPr>
          <w:rFonts w:ascii="Arial" w:hAnsi="Arial" w:hint="eastAsia"/>
          <w:sz w:val="21"/>
          <w:szCs w:val="28"/>
        </w:rPr>
        <w:t>年</w:t>
      </w:r>
      <w:r w:rsidRPr="00C177BD">
        <w:rPr>
          <w:rFonts w:ascii="Arial" w:hAnsi="Arial" w:hint="eastAsia"/>
          <w:sz w:val="21"/>
          <w:szCs w:val="28"/>
        </w:rPr>
        <w:t>3</w:t>
      </w:r>
      <w:r w:rsidRPr="00C177BD">
        <w:rPr>
          <w:rFonts w:ascii="Arial" w:hAnsi="Arial" w:hint="eastAsia"/>
          <w:sz w:val="21"/>
          <w:szCs w:val="28"/>
        </w:rPr>
        <w:t>季度商品住宅价格涨幅明显收窄，处近三年同期低位。伴随</w:t>
      </w:r>
      <w:proofErr w:type="gramStart"/>
      <w:r w:rsidRPr="00C177BD">
        <w:rPr>
          <w:rFonts w:ascii="Arial" w:hAnsi="Arial" w:hint="eastAsia"/>
          <w:sz w:val="21"/>
          <w:szCs w:val="28"/>
        </w:rPr>
        <w:t>不</w:t>
      </w:r>
      <w:proofErr w:type="gramEnd"/>
      <w:r w:rsidRPr="00C177BD">
        <w:rPr>
          <w:rFonts w:ascii="Arial" w:hAnsi="Arial" w:hint="eastAsia"/>
          <w:sz w:val="21"/>
          <w:szCs w:val="28"/>
        </w:rPr>
        <w:t>限价地块项目逐步入市、改善型项目成交不断增加，新建商品住宅价格结构性小幅上涨。整体来看，</w:t>
      </w:r>
      <w:r w:rsidRPr="00C177BD">
        <w:rPr>
          <w:rFonts w:ascii="Arial" w:hAnsi="Arial" w:hint="eastAsia"/>
          <w:sz w:val="21"/>
          <w:szCs w:val="28"/>
        </w:rPr>
        <w:t>3</w:t>
      </w:r>
      <w:r w:rsidRPr="00C177BD">
        <w:rPr>
          <w:rFonts w:ascii="Arial" w:hAnsi="Arial" w:hint="eastAsia"/>
          <w:sz w:val="21"/>
          <w:szCs w:val="28"/>
        </w:rPr>
        <w:t>季度北京新建商品住宅价格为</w:t>
      </w:r>
      <w:r w:rsidRPr="00C177BD">
        <w:rPr>
          <w:rFonts w:ascii="Arial" w:hAnsi="Arial" w:hint="eastAsia"/>
          <w:sz w:val="21"/>
          <w:szCs w:val="28"/>
        </w:rPr>
        <w:t>44168</w:t>
      </w:r>
      <w:r w:rsidRPr="00C177BD">
        <w:rPr>
          <w:rFonts w:ascii="Arial" w:hAnsi="Arial" w:hint="eastAsia"/>
          <w:sz w:val="21"/>
          <w:szCs w:val="28"/>
        </w:rPr>
        <w:t>元</w:t>
      </w:r>
      <w:r w:rsidRPr="00C177BD">
        <w:rPr>
          <w:rFonts w:ascii="Arial" w:hAnsi="Arial" w:hint="eastAsia"/>
          <w:sz w:val="21"/>
          <w:szCs w:val="28"/>
        </w:rPr>
        <w:t>/</w:t>
      </w:r>
      <w:r w:rsidRPr="00C177BD">
        <w:rPr>
          <w:rFonts w:ascii="Arial" w:hAnsi="Arial" w:hint="eastAsia"/>
          <w:sz w:val="21"/>
          <w:szCs w:val="28"/>
        </w:rPr>
        <w:t>平方米，累计上涨</w:t>
      </w:r>
      <w:r w:rsidRPr="00C177BD">
        <w:rPr>
          <w:rFonts w:ascii="Arial" w:hAnsi="Arial" w:hint="eastAsia"/>
          <w:sz w:val="21"/>
          <w:szCs w:val="28"/>
        </w:rPr>
        <w:t>0.52%</w:t>
      </w:r>
      <w:r w:rsidRPr="00C177BD">
        <w:rPr>
          <w:rFonts w:ascii="Arial" w:hAnsi="Arial" w:hint="eastAsia"/>
          <w:sz w:val="21"/>
          <w:szCs w:val="28"/>
        </w:rPr>
        <w:t>，但在政策严控、房地联动、设置上限指导价格等多因素综合影响下，</w:t>
      </w:r>
      <w:r w:rsidRPr="00C177BD">
        <w:rPr>
          <w:rFonts w:ascii="Arial" w:hAnsi="Arial" w:hint="eastAsia"/>
          <w:sz w:val="21"/>
          <w:szCs w:val="28"/>
        </w:rPr>
        <w:t>3</w:t>
      </w:r>
      <w:r w:rsidRPr="00C177BD">
        <w:rPr>
          <w:rFonts w:ascii="Arial" w:hAnsi="Arial" w:hint="eastAsia"/>
          <w:sz w:val="21"/>
          <w:szCs w:val="28"/>
        </w:rPr>
        <w:t>季度价格涨幅明显收窄，较二季度收窄</w:t>
      </w:r>
      <w:r w:rsidRPr="00C177BD">
        <w:rPr>
          <w:rFonts w:ascii="Arial" w:hAnsi="Arial" w:hint="eastAsia"/>
          <w:sz w:val="21"/>
          <w:szCs w:val="28"/>
        </w:rPr>
        <w:t>0.21</w:t>
      </w:r>
      <w:r w:rsidRPr="00C177BD">
        <w:rPr>
          <w:rFonts w:ascii="Arial" w:hAnsi="Arial" w:hint="eastAsia"/>
          <w:sz w:val="21"/>
          <w:szCs w:val="28"/>
        </w:rPr>
        <w:t>个百分点，累计涨幅处近三年同期低位。</w:t>
      </w:r>
    </w:p>
    <w:p w14:paraId="3E67AE4E" w14:textId="77777777"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14:anchorId="5FE411D3" wp14:editId="4B8CB719">
            <wp:extent cx="5901055" cy="19030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903095"/>
                    </a:xfrm>
                    <a:prstGeom prst="rect">
                      <a:avLst/>
                    </a:prstGeom>
                    <a:noFill/>
                    <a:ln>
                      <a:noFill/>
                    </a:ln>
                  </pic:spPr>
                </pic:pic>
              </a:graphicData>
            </a:graphic>
          </wp:inline>
        </w:drawing>
      </w:r>
    </w:p>
    <w:p w14:paraId="2A96BAA2" w14:textId="77777777" w:rsidR="000C1D03" w:rsidRPr="005E12E1" w:rsidRDefault="000C1D03" w:rsidP="000C1D03">
      <w:pPr>
        <w:overflowPunct w:val="0"/>
        <w:spacing w:line="480" w:lineRule="auto"/>
        <w:ind w:firstLineChars="200" w:firstLine="420"/>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73829996" w14:textId="77777777" w:rsidR="000C1D03" w:rsidRPr="00C177BD"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2022</w:t>
      </w:r>
      <w:r w:rsidRPr="00C177BD">
        <w:rPr>
          <w:rFonts w:ascii="Arial" w:hAnsi="Arial" w:hint="eastAsia"/>
          <w:sz w:val="21"/>
          <w:szCs w:val="28"/>
        </w:rPr>
        <w:t>年</w:t>
      </w:r>
      <w:r w:rsidRPr="00C177BD">
        <w:rPr>
          <w:rFonts w:ascii="Arial" w:hAnsi="Arial" w:hint="eastAsia"/>
          <w:sz w:val="21"/>
          <w:szCs w:val="28"/>
        </w:rPr>
        <w:t>1</w:t>
      </w:r>
      <w:r w:rsidRPr="00C177BD">
        <w:rPr>
          <w:rFonts w:ascii="Arial" w:hAnsi="Arial" w:hint="eastAsia"/>
          <w:sz w:val="21"/>
          <w:szCs w:val="28"/>
        </w:rPr>
        <w:t>季度商品住宅成交面积段主要集中在</w:t>
      </w:r>
      <w:r w:rsidRPr="00C177BD">
        <w:rPr>
          <w:rFonts w:ascii="Arial" w:hAnsi="Arial" w:hint="eastAsia"/>
          <w:sz w:val="21"/>
          <w:szCs w:val="28"/>
        </w:rPr>
        <w:t>80-90</w:t>
      </w:r>
      <w:proofErr w:type="gramStart"/>
      <w:r w:rsidRPr="00C177BD">
        <w:rPr>
          <w:rFonts w:ascii="Arial" w:hAnsi="Arial" w:hint="eastAsia"/>
          <w:sz w:val="21"/>
          <w:szCs w:val="28"/>
        </w:rPr>
        <w:t>平面积段</w:t>
      </w:r>
      <w:proofErr w:type="gramEnd"/>
      <w:r w:rsidRPr="00C177BD">
        <w:rPr>
          <w:rFonts w:ascii="Arial" w:hAnsi="Arial" w:hint="eastAsia"/>
          <w:sz w:val="21"/>
          <w:szCs w:val="28"/>
        </w:rPr>
        <w:t>，成交套数占比达</w:t>
      </w:r>
      <w:r w:rsidRPr="00C177BD">
        <w:rPr>
          <w:rFonts w:ascii="Arial" w:hAnsi="Arial" w:hint="eastAsia"/>
          <w:sz w:val="21"/>
          <w:szCs w:val="28"/>
        </w:rPr>
        <w:t>33%</w:t>
      </w:r>
      <w:r w:rsidRPr="00C177BD">
        <w:rPr>
          <w:rFonts w:ascii="Arial" w:hAnsi="Arial" w:hint="eastAsia"/>
          <w:sz w:val="21"/>
          <w:szCs w:val="28"/>
        </w:rPr>
        <w:t>，占比下降</w:t>
      </w:r>
      <w:r w:rsidRPr="00C177BD">
        <w:rPr>
          <w:rFonts w:ascii="Arial" w:hAnsi="Arial" w:hint="eastAsia"/>
          <w:sz w:val="21"/>
          <w:szCs w:val="28"/>
        </w:rPr>
        <w:t>21</w:t>
      </w:r>
      <w:r w:rsidRPr="00C177BD">
        <w:rPr>
          <w:rFonts w:ascii="Arial" w:hAnsi="Arial" w:hint="eastAsia"/>
          <w:sz w:val="21"/>
          <w:szCs w:val="28"/>
        </w:rPr>
        <w:t>个百分点，下降显著；整体来看，中</w:t>
      </w:r>
      <w:proofErr w:type="gramStart"/>
      <w:r w:rsidRPr="00C177BD">
        <w:rPr>
          <w:rFonts w:ascii="Arial" w:hAnsi="Arial" w:hint="eastAsia"/>
          <w:sz w:val="21"/>
          <w:szCs w:val="28"/>
        </w:rPr>
        <w:t>高面积段</w:t>
      </w:r>
      <w:proofErr w:type="gramEnd"/>
      <w:r w:rsidRPr="00C177BD">
        <w:rPr>
          <w:rFonts w:ascii="Arial" w:hAnsi="Arial" w:hint="eastAsia"/>
          <w:sz w:val="21"/>
          <w:szCs w:val="28"/>
        </w:rPr>
        <w:t>90-200</w:t>
      </w:r>
      <w:r w:rsidRPr="00C177BD">
        <w:rPr>
          <w:rFonts w:ascii="Arial" w:hAnsi="Arial" w:hint="eastAsia"/>
          <w:sz w:val="21"/>
          <w:szCs w:val="28"/>
        </w:rPr>
        <w:t>平的产品跃升为成交主力。成交总价段主要集中在</w:t>
      </w:r>
      <w:r w:rsidRPr="00C177BD">
        <w:rPr>
          <w:rFonts w:ascii="Arial" w:hAnsi="Arial" w:hint="eastAsia"/>
          <w:sz w:val="21"/>
          <w:szCs w:val="28"/>
        </w:rPr>
        <w:t>300-500</w:t>
      </w:r>
      <w:r w:rsidRPr="00C177BD">
        <w:rPr>
          <w:rFonts w:ascii="Arial" w:hAnsi="Arial" w:hint="eastAsia"/>
          <w:sz w:val="21"/>
          <w:szCs w:val="28"/>
        </w:rPr>
        <w:t>万元之间，成交套数占比</w:t>
      </w:r>
      <w:r w:rsidRPr="00C177BD">
        <w:rPr>
          <w:rFonts w:ascii="Arial" w:hAnsi="Arial" w:hint="eastAsia"/>
          <w:sz w:val="21"/>
          <w:szCs w:val="28"/>
        </w:rPr>
        <w:t>34%</w:t>
      </w:r>
      <w:r w:rsidRPr="00C177BD">
        <w:rPr>
          <w:rFonts w:ascii="Arial" w:hAnsi="Arial" w:hint="eastAsia"/>
          <w:sz w:val="21"/>
          <w:szCs w:val="28"/>
        </w:rPr>
        <w:t>，但占比下降</w:t>
      </w:r>
      <w:r w:rsidRPr="00C177BD">
        <w:rPr>
          <w:rFonts w:ascii="Arial" w:hAnsi="Arial" w:hint="eastAsia"/>
          <w:sz w:val="21"/>
          <w:szCs w:val="28"/>
        </w:rPr>
        <w:t>11</w:t>
      </w:r>
      <w:r w:rsidRPr="00C177BD">
        <w:rPr>
          <w:rFonts w:ascii="Arial" w:hAnsi="Arial" w:hint="eastAsia"/>
          <w:sz w:val="21"/>
          <w:szCs w:val="28"/>
        </w:rPr>
        <w:t>个百分点，整体仍以总价</w:t>
      </w:r>
      <w:r w:rsidRPr="00C177BD">
        <w:rPr>
          <w:rFonts w:ascii="Arial" w:hAnsi="Arial" w:hint="eastAsia"/>
          <w:sz w:val="21"/>
          <w:szCs w:val="28"/>
        </w:rPr>
        <w:t>500</w:t>
      </w:r>
      <w:r w:rsidRPr="00C177BD">
        <w:rPr>
          <w:rFonts w:ascii="Arial" w:hAnsi="Arial" w:hint="eastAsia"/>
          <w:sz w:val="21"/>
          <w:szCs w:val="28"/>
        </w:rPr>
        <w:t>万元以下产品为主。</w:t>
      </w:r>
    </w:p>
    <w:p w14:paraId="744B0D4B" w14:textId="77777777" w:rsidR="000C1D03"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改善型需求逐步释放，在</w:t>
      </w:r>
      <w:proofErr w:type="gramStart"/>
      <w:r w:rsidRPr="00C177BD">
        <w:rPr>
          <w:rFonts w:ascii="Arial" w:hAnsi="Arial" w:hint="eastAsia"/>
          <w:sz w:val="21"/>
          <w:szCs w:val="28"/>
        </w:rPr>
        <w:t>不</w:t>
      </w:r>
      <w:proofErr w:type="gramEnd"/>
      <w:r w:rsidRPr="00C177BD">
        <w:rPr>
          <w:rFonts w:ascii="Arial" w:hAnsi="Arial" w:hint="eastAsia"/>
          <w:sz w:val="21"/>
          <w:szCs w:val="28"/>
        </w:rPr>
        <w:t>限价项目入市、改善型产品供应提高带动下，新房成交逐步向中</w:t>
      </w:r>
      <w:proofErr w:type="gramStart"/>
      <w:r w:rsidRPr="00C177BD">
        <w:rPr>
          <w:rFonts w:ascii="Arial" w:hAnsi="Arial" w:hint="eastAsia"/>
          <w:sz w:val="21"/>
          <w:szCs w:val="28"/>
        </w:rPr>
        <w:t>高面积段</w:t>
      </w:r>
      <w:proofErr w:type="gramEnd"/>
      <w:r w:rsidRPr="00C177BD">
        <w:rPr>
          <w:rFonts w:ascii="Arial" w:hAnsi="Arial" w:hint="eastAsia"/>
          <w:sz w:val="21"/>
          <w:szCs w:val="28"/>
        </w:rPr>
        <w:t>转移，产品成交占比上升至</w:t>
      </w:r>
      <w:r w:rsidRPr="00C177BD">
        <w:rPr>
          <w:rFonts w:ascii="Arial" w:hAnsi="Arial" w:hint="eastAsia"/>
          <w:sz w:val="21"/>
          <w:szCs w:val="28"/>
        </w:rPr>
        <w:t>46%</w:t>
      </w:r>
      <w:r w:rsidRPr="00C177BD">
        <w:rPr>
          <w:rFonts w:ascii="Arial" w:hAnsi="Arial" w:hint="eastAsia"/>
          <w:sz w:val="21"/>
          <w:szCs w:val="28"/>
        </w:rPr>
        <w:t>，提升</w:t>
      </w:r>
      <w:r w:rsidRPr="00C177BD">
        <w:rPr>
          <w:rFonts w:ascii="Arial" w:hAnsi="Arial" w:hint="eastAsia"/>
          <w:sz w:val="21"/>
          <w:szCs w:val="28"/>
        </w:rPr>
        <w:t>20.7</w:t>
      </w:r>
      <w:r w:rsidRPr="00C177BD">
        <w:rPr>
          <w:rFonts w:ascii="Arial" w:hAnsi="Arial" w:hint="eastAsia"/>
          <w:sz w:val="21"/>
          <w:szCs w:val="28"/>
        </w:rPr>
        <w:t>个百分点；成交总价段向高价位产品上移，产品占比提升</w:t>
      </w:r>
      <w:r w:rsidRPr="00C177BD">
        <w:rPr>
          <w:rFonts w:ascii="Arial" w:hAnsi="Arial" w:hint="eastAsia"/>
          <w:sz w:val="21"/>
          <w:szCs w:val="28"/>
        </w:rPr>
        <w:t>2.9</w:t>
      </w:r>
      <w:r w:rsidRPr="00C177BD">
        <w:rPr>
          <w:rFonts w:ascii="Arial" w:hAnsi="Arial" w:hint="eastAsia"/>
          <w:sz w:val="21"/>
          <w:szCs w:val="28"/>
        </w:rPr>
        <w:t>个百分点。</w:t>
      </w:r>
    </w:p>
    <w:p w14:paraId="7E49F58C" w14:textId="77777777"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7059260D" wp14:editId="2715B71C">
            <wp:extent cx="5911850" cy="1871345"/>
            <wp:effectExtent l="0" t="0" r="635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1850" cy="1871345"/>
                    </a:xfrm>
                    <a:prstGeom prst="rect">
                      <a:avLst/>
                    </a:prstGeom>
                    <a:noFill/>
                    <a:ln>
                      <a:noFill/>
                    </a:ln>
                  </pic:spPr>
                </pic:pic>
              </a:graphicData>
            </a:graphic>
          </wp:inline>
        </w:drawing>
      </w:r>
    </w:p>
    <w:p w14:paraId="765DED13" w14:textId="77777777" w:rsidR="000C1D03" w:rsidRPr="005E12E1" w:rsidRDefault="000C1D03" w:rsidP="000C1D03">
      <w:pPr>
        <w:overflowPunct w:val="0"/>
        <w:spacing w:line="480" w:lineRule="auto"/>
        <w:ind w:firstLineChars="200" w:firstLine="420"/>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0C5CDD6E" w14:textId="77777777" w:rsidR="000C1D03" w:rsidRPr="00C177BD"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lastRenderedPageBreak/>
        <w:t>从成交规模来看，近郊六区已成为北京商品住宅（不含保障房）成交主力区域。</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季度近郊六</w:t>
      </w:r>
      <w:proofErr w:type="gramStart"/>
      <w:r w:rsidRPr="00C177BD">
        <w:rPr>
          <w:rFonts w:ascii="Arial" w:hAnsi="Arial" w:hint="eastAsia"/>
          <w:sz w:val="21"/>
        </w:rPr>
        <w:t>区成交</w:t>
      </w:r>
      <w:proofErr w:type="gramEnd"/>
      <w:r w:rsidRPr="00C177BD">
        <w:rPr>
          <w:rFonts w:ascii="Arial" w:hAnsi="Arial" w:hint="eastAsia"/>
          <w:sz w:val="21"/>
        </w:rPr>
        <w:t>87.51</w:t>
      </w:r>
      <w:r w:rsidRPr="00C177BD">
        <w:rPr>
          <w:rFonts w:ascii="Arial" w:hAnsi="Arial" w:hint="eastAsia"/>
          <w:sz w:val="21"/>
        </w:rPr>
        <w:t>万平方米，占比达</w:t>
      </w:r>
      <w:r w:rsidRPr="00C177BD">
        <w:rPr>
          <w:rFonts w:ascii="Arial" w:hAnsi="Arial" w:hint="eastAsia"/>
          <w:sz w:val="21"/>
        </w:rPr>
        <w:t>57.1%</w:t>
      </w:r>
      <w:r w:rsidRPr="00C177BD">
        <w:rPr>
          <w:rFonts w:ascii="Arial" w:hAnsi="Arial" w:hint="eastAsia"/>
          <w:sz w:val="21"/>
        </w:rPr>
        <w:t>；其中，顺义区、</w:t>
      </w:r>
      <w:proofErr w:type="gramStart"/>
      <w:r w:rsidRPr="00C177BD">
        <w:rPr>
          <w:rFonts w:ascii="Arial" w:hAnsi="Arial" w:hint="eastAsia"/>
          <w:sz w:val="21"/>
        </w:rPr>
        <w:t>大兴区</w:t>
      </w:r>
      <w:proofErr w:type="gramEnd"/>
      <w:r w:rsidRPr="00C177BD">
        <w:rPr>
          <w:rFonts w:ascii="Arial" w:hAnsi="Arial" w:hint="eastAsia"/>
          <w:sz w:val="21"/>
        </w:rPr>
        <w:t>累计成交均超</w:t>
      </w:r>
      <w:r w:rsidRPr="00C177BD">
        <w:rPr>
          <w:rFonts w:ascii="Arial" w:hAnsi="Arial" w:hint="eastAsia"/>
          <w:sz w:val="21"/>
        </w:rPr>
        <w:t>20</w:t>
      </w:r>
      <w:r w:rsidRPr="00C177BD">
        <w:rPr>
          <w:rFonts w:ascii="Arial" w:hAnsi="Arial" w:hint="eastAsia"/>
          <w:sz w:val="21"/>
        </w:rPr>
        <w:t>万平方米，分别居北京各区销售规模第一位、第二位，其余区域均未超过</w:t>
      </w:r>
      <w:r w:rsidRPr="00C177BD">
        <w:rPr>
          <w:rFonts w:ascii="Arial" w:hAnsi="Arial" w:hint="eastAsia"/>
          <w:sz w:val="21"/>
        </w:rPr>
        <w:t>20</w:t>
      </w:r>
      <w:r w:rsidRPr="00C177BD">
        <w:rPr>
          <w:rFonts w:ascii="Arial" w:hAnsi="Arial" w:hint="eastAsia"/>
          <w:sz w:val="21"/>
        </w:rPr>
        <w:t>万平方米。</w:t>
      </w:r>
    </w:p>
    <w:p w14:paraId="61A76B3F" w14:textId="77777777" w:rsidR="000C1D03"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t>从成交价格来看，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季度中心城区商品住宅（不含保障房）成交均价最高，其中东、西城成交均价最高，均超</w:t>
      </w:r>
      <w:r w:rsidRPr="00C177BD">
        <w:rPr>
          <w:rFonts w:ascii="Arial" w:hAnsi="Arial" w:hint="eastAsia"/>
          <w:sz w:val="21"/>
        </w:rPr>
        <w:t>10</w:t>
      </w:r>
      <w:r w:rsidRPr="00C177BD">
        <w:rPr>
          <w:rFonts w:ascii="Arial" w:hAnsi="Arial" w:hint="eastAsia"/>
          <w:sz w:val="21"/>
        </w:rPr>
        <w:t>万元</w:t>
      </w:r>
      <w:r w:rsidRPr="00C177BD">
        <w:rPr>
          <w:rFonts w:ascii="Arial" w:hAnsi="Arial" w:hint="eastAsia"/>
          <w:sz w:val="21"/>
        </w:rPr>
        <w:t>/</w:t>
      </w:r>
      <w:r w:rsidRPr="00C177BD">
        <w:rPr>
          <w:rFonts w:ascii="Arial" w:hAnsi="Arial" w:hint="eastAsia"/>
          <w:sz w:val="21"/>
        </w:rPr>
        <w:t>平方米，远郊</w:t>
      </w:r>
      <w:proofErr w:type="gramStart"/>
      <w:r w:rsidRPr="00C177BD">
        <w:rPr>
          <w:rFonts w:ascii="Arial" w:hAnsi="Arial" w:hint="eastAsia"/>
          <w:sz w:val="21"/>
        </w:rPr>
        <w:t>区整体</w:t>
      </w:r>
      <w:proofErr w:type="gramEnd"/>
      <w:r w:rsidRPr="00C177BD">
        <w:rPr>
          <w:rFonts w:ascii="Arial" w:hAnsi="Arial" w:hint="eastAsia"/>
          <w:sz w:val="21"/>
        </w:rPr>
        <w:t>成交均价最低，其中延庆成交均价最低，</w:t>
      </w:r>
      <w:r w:rsidRPr="00C177BD">
        <w:rPr>
          <w:rFonts w:ascii="Arial" w:hAnsi="Arial" w:hint="eastAsia"/>
          <w:sz w:val="21"/>
        </w:rPr>
        <w:t>1</w:t>
      </w:r>
      <w:r w:rsidRPr="00C177BD">
        <w:rPr>
          <w:rFonts w:ascii="Arial" w:hAnsi="Arial" w:hint="eastAsia"/>
          <w:sz w:val="21"/>
        </w:rPr>
        <w:t>季度成交均价不足</w:t>
      </w:r>
      <w:r w:rsidRPr="00C177BD">
        <w:rPr>
          <w:rFonts w:ascii="Arial" w:hAnsi="Arial" w:hint="eastAsia"/>
          <w:sz w:val="21"/>
        </w:rPr>
        <w:t>24000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w:t>
      </w:r>
    </w:p>
    <w:p w14:paraId="6ECA491E" w14:textId="77777777" w:rsidR="000C1D03" w:rsidRDefault="000C1D03" w:rsidP="000C1D03">
      <w:pPr>
        <w:overflowPunct w:val="0"/>
        <w:spacing w:line="480" w:lineRule="auto"/>
        <w:jc w:val="center"/>
        <w:rPr>
          <w:rFonts w:ascii="Arial" w:hAnsi="Arial"/>
          <w:sz w:val="21"/>
        </w:rPr>
      </w:pPr>
      <w:r w:rsidRPr="00097133">
        <w:rPr>
          <w:noProof/>
        </w:rPr>
        <w:drawing>
          <wp:inline distT="0" distB="0" distL="0" distR="0" wp14:anchorId="071E86B7" wp14:editId="3922D048">
            <wp:extent cx="5911850" cy="199898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850" cy="1998980"/>
                    </a:xfrm>
                    <a:prstGeom prst="rect">
                      <a:avLst/>
                    </a:prstGeom>
                    <a:noFill/>
                    <a:ln>
                      <a:noFill/>
                    </a:ln>
                  </pic:spPr>
                </pic:pic>
              </a:graphicData>
            </a:graphic>
          </wp:inline>
        </w:drawing>
      </w:r>
    </w:p>
    <w:p w14:paraId="6164000E" w14:textId="77777777"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5462F22D" w14:textId="77777777" w:rsidR="000C1D03" w:rsidRPr="005E12E1" w:rsidRDefault="000C1D03" w:rsidP="000C1D03">
      <w:pPr>
        <w:overflowPunct w:val="0"/>
        <w:spacing w:line="480" w:lineRule="auto"/>
        <w:ind w:firstLineChars="200" w:firstLine="420"/>
        <w:jc w:val="both"/>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72F1810F" w14:textId="77777777" w:rsidR="000C1D03" w:rsidRPr="00C177BD"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受疫情影响，</w:t>
      </w:r>
      <w:r w:rsidRPr="00C177BD">
        <w:rPr>
          <w:rFonts w:ascii="Arial" w:hAnsi="Arial" w:hint="eastAsia"/>
          <w:sz w:val="21"/>
        </w:rPr>
        <w:t>1</w:t>
      </w:r>
      <w:r w:rsidRPr="00C177BD">
        <w:rPr>
          <w:rFonts w:ascii="Arial" w:hAnsi="Arial" w:hint="eastAsia"/>
          <w:sz w:val="21"/>
        </w:rPr>
        <w:t>季度整体成交量延续下滑，累计成交</w:t>
      </w:r>
      <w:r w:rsidRPr="00C177BD">
        <w:rPr>
          <w:rFonts w:ascii="Arial" w:hAnsi="Arial" w:hint="eastAsia"/>
          <w:sz w:val="21"/>
        </w:rPr>
        <w:t>3.69</w:t>
      </w:r>
      <w:r w:rsidRPr="00C177BD">
        <w:rPr>
          <w:rFonts w:ascii="Arial" w:hAnsi="Arial" w:hint="eastAsia"/>
          <w:sz w:val="21"/>
        </w:rPr>
        <w:t>万套，环比下降</w:t>
      </w:r>
      <w:r w:rsidRPr="00C177BD">
        <w:rPr>
          <w:rFonts w:ascii="Arial" w:hAnsi="Arial" w:hint="eastAsia"/>
          <w:sz w:val="21"/>
        </w:rPr>
        <w:t>1%</w:t>
      </w:r>
      <w:r w:rsidRPr="00C177BD">
        <w:rPr>
          <w:rFonts w:ascii="Arial" w:hAnsi="Arial" w:hint="eastAsia"/>
          <w:sz w:val="21"/>
        </w:rPr>
        <w:t>，同比下降</w:t>
      </w:r>
      <w:r w:rsidRPr="00C177BD">
        <w:rPr>
          <w:rFonts w:ascii="Arial" w:hAnsi="Arial" w:hint="eastAsia"/>
          <w:sz w:val="21"/>
        </w:rPr>
        <w:t>29%</w:t>
      </w:r>
      <w:r w:rsidRPr="00C177BD">
        <w:rPr>
          <w:rFonts w:ascii="Arial" w:hAnsi="Arial" w:hint="eastAsia"/>
          <w:sz w:val="21"/>
        </w:rPr>
        <w:t>。从月度走势来看，整体显现回暖迹象，随着信贷环境由</w:t>
      </w:r>
      <w:proofErr w:type="gramStart"/>
      <w:r w:rsidRPr="00C177BD">
        <w:rPr>
          <w:rFonts w:ascii="Arial" w:hAnsi="Arial" w:hint="eastAsia"/>
          <w:sz w:val="21"/>
        </w:rPr>
        <w:t>紧调整</w:t>
      </w:r>
      <w:proofErr w:type="gramEnd"/>
      <w:r w:rsidRPr="00C177BD">
        <w:rPr>
          <w:rFonts w:ascii="Arial" w:hAnsi="Arial" w:hint="eastAsia"/>
          <w:sz w:val="21"/>
        </w:rPr>
        <w:t>为适度宽松，一定程度上加快了购房者的入市步伐，同时受</w:t>
      </w:r>
      <w:r w:rsidRPr="00C177BD">
        <w:rPr>
          <w:rFonts w:ascii="Arial" w:hAnsi="Arial" w:hint="eastAsia"/>
          <w:sz w:val="21"/>
        </w:rPr>
        <w:t>2</w:t>
      </w:r>
      <w:r w:rsidRPr="00C177BD">
        <w:rPr>
          <w:rFonts w:ascii="Arial" w:hAnsi="Arial" w:hint="eastAsia"/>
          <w:sz w:val="21"/>
        </w:rPr>
        <w:t>月春节长假及疫情影响而积压的购房需求集中释放，对二手商品住宅市场形成一定拉升，推动</w:t>
      </w:r>
      <w:r w:rsidRPr="00C177BD">
        <w:rPr>
          <w:rFonts w:ascii="Arial" w:hAnsi="Arial" w:hint="eastAsia"/>
          <w:sz w:val="21"/>
        </w:rPr>
        <w:t>3</w:t>
      </w:r>
      <w:r w:rsidRPr="00C177BD">
        <w:rPr>
          <w:rFonts w:ascii="Arial" w:hAnsi="Arial" w:hint="eastAsia"/>
          <w:sz w:val="21"/>
        </w:rPr>
        <w:t>月二手商品住宅成交规模明显上升。</w:t>
      </w:r>
    </w:p>
    <w:p w14:paraId="35F11F0D"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1</w:t>
      </w:r>
      <w:r w:rsidRPr="00C177BD">
        <w:rPr>
          <w:rFonts w:ascii="Arial" w:hAnsi="Arial" w:hint="eastAsia"/>
          <w:sz w:val="21"/>
        </w:rPr>
        <w:t>季度北京二手商品住宅成交均价约为</w:t>
      </w:r>
      <w:r w:rsidRPr="00C177BD">
        <w:rPr>
          <w:rFonts w:ascii="Arial" w:hAnsi="Arial" w:hint="eastAsia"/>
          <w:sz w:val="21"/>
        </w:rPr>
        <w:t>61780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平方米，累计同比增长</w:t>
      </w:r>
      <w:r w:rsidRPr="00C177BD">
        <w:rPr>
          <w:rFonts w:ascii="Arial" w:hAnsi="Arial" w:hint="eastAsia"/>
          <w:sz w:val="21"/>
        </w:rPr>
        <w:t>2%</w:t>
      </w:r>
      <w:r w:rsidRPr="00C177BD">
        <w:rPr>
          <w:rFonts w:ascii="Arial" w:hAnsi="Arial" w:hint="eastAsia"/>
          <w:sz w:val="21"/>
        </w:rPr>
        <w:t>，</w:t>
      </w:r>
      <w:proofErr w:type="gramStart"/>
      <w:r w:rsidRPr="00C177BD">
        <w:rPr>
          <w:rFonts w:ascii="Arial" w:hAnsi="Arial" w:hint="eastAsia"/>
          <w:sz w:val="21"/>
        </w:rPr>
        <w:t>环比微涨</w:t>
      </w:r>
      <w:proofErr w:type="gramEnd"/>
      <w:r w:rsidRPr="00C177BD">
        <w:rPr>
          <w:rFonts w:ascii="Arial" w:hAnsi="Arial" w:hint="eastAsia"/>
          <w:sz w:val="21"/>
        </w:rPr>
        <w:t>1%</w:t>
      </w:r>
      <w:r w:rsidRPr="00C177BD">
        <w:rPr>
          <w:rFonts w:ascii="Arial" w:hAnsi="Arial" w:hint="eastAsia"/>
          <w:sz w:val="21"/>
        </w:rPr>
        <w:t>。从月度趋势来看，随着政策层面利好信号频频，</w:t>
      </w:r>
      <w:r w:rsidRPr="00C177BD">
        <w:rPr>
          <w:rFonts w:ascii="Arial" w:hAnsi="Arial" w:hint="eastAsia"/>
          <w:sz w:val="21"/>
        </w:rPr>
        <w:t>2</w:t>
      </w:r>
      <w:r w:rsidRPr="00C177BD">
        <w:rPr>
          <w:rFonts w:ascii="Arial" w:hAnsi="Arial" w:hint="eastAsia"/>
          <w:sz w:val="21"/>
        </w:rPr>
        <w:t>月下旬开始中介</w:t>
      </w:r>
      <w:proofErr w:type="gramStart"/>
      <w:r w:rsidRPr="00C177BD">
        <w:rPr>
          <w:rFonts w:ascii="Arial" w:hAnsi="Arial" w:hint="eastAsia"/>
          <w:sz w:val="21"/>
        </w:rPr>
        <w:t>带看量</w:t>
      </w:r>
      <w:proofErr w:type="gramEnd"/>
      <w:r w:rsidRPr="00C177BD">
        <w:rPr>
          <w:rFonts w:ascii="Arial" w:hAnsi="Arial" w:hint="eastAsia"/>
          <w:sz w:val="21"/>
        </w:rPr>
        <w:t>提升，部分业主挂牌价格预期有所增强，但</w:t>
      </w:r>
      <w:r w:rsidRPr="00C177BD">
        <w:rPr>
          <w:rFonts w:ascii="Arial" w:hAnsi="Arial" w:hint="eastAsia"/>
          <w:sz w:val="21"/>
        </w:rPr>
        <w:t>3</w:t>
      </w:r>
      <w:r w:rsidRPr="00C177BD">
        <w:rPr>
          <w:rFonts w:ascii="Arial" w:hAnsi="Arial" w:hint="eastAsia"/>
          <w:sz w:val="21"/>
        </w:rPr>
        <w:t>月价格环比下降</w:t>
      </w:r>
      <w:r w:rsidRPr="00C177BD">
        <w:rPr>
          <w:rFonts w:ascii="Arial" w:hAnsi="Arial" w:hint="eastAsia"/>
          <w:sz w:val="21"/>
        </w:rPr>
        <w:t>3%</w:t>
      </w:r>
      <w:r w:rsidRPr="00C177BD">
        <w:rPr>
          <w:rFonts w:ascii="Arial" w:hAnsi="Arial" w:hint="eastAsia"/>
          <w:sz w:val="21"/>
        </w:rPr>
        <w:t>。预计随着市场信心进一步提升，短期内或有更多业主选择提高挂牌价格，</w:t>
      </w:r>
      <w:proofErr w:type="gramStart"/>
      <w:r w:rsidRPr="00C177BD">
        <w:rPr>
          <w:rFonts w:ascii="Arial" w:hAnsi="Arial" w:hint="eastAsia"/>
          <w:sz w:val="21"/>
        </w:rPr>
        <w:t>二手住宅</w:t>
      </w:r>
      <w:proofErr w:type="gramEnd"/>
      <w:r w:rsidRPr="00C177BD">
        <w:rPr>
          <w:rFonts w:ascii="Arial" w:hAnsi="Arial" w:hint="eastAsia"/>
          <w:sz w:val="21"/>
        </w:rPr>
        <w:t>市场均价大概率呈现稳中趋涨态势。</w:t>
      </w:r>
    </w:p>
    <w:p w14:paraId="7E410046" w14:textId="77777777" w:rsidR="000C1D03" w:rsidRPr="005E12E1" w:rsidRDefault="000C1D03" w:rsidP="000C1D03">
      <w:pPr>
        <w:tabs>
          <w:tab w:val="left" w:pos="426"/>
        </w:tabs>
        <w:overflowPunct w:val="0"/>
        <w:spacing w:line="480" w:lineRule="auto"/>
        <w:jc w:val="center"/>
        <w:rPr>
          <w:rFonts w:ascii="Arial" w:hAnsi="Arial"/>
          <w:sz w:val="21"/>
        </w:rPr>
      </w:pPr>
      <w:r w:rsidRPr="00097133">
        <w:rPr>
          <w:noProof/>
        </w:rPr>
        <w:lastRenderedPageBreak/>
        <w:drawing>
          <wp:inline distT="0" distB="0" distL="0" distR="0" wp14:anchorId="079D1DAC" wp14:editId="3187F5D9">
            <wp:extent cx="5901055" cy="16478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1055" cy="1647825"/>
                    </a:xfrm>
                    <a:prstGeom prst="rect">
                      <a:avLst/>
                    </a:prstGeom>
                    <a:noFill/>
                    <a:ln>
                      <a:noFill/>
                    </a:ln>
                  </pic:spPr>
                </pic:pic>
              </a:graphicData>
            </a:graphic>
          </wp:inline>
        </w:drawing>
      </w:r>
    </w:p>
    <w:p w14:paraId="1EB4735F" w14:textId="77777777" w:rsidR="000C1D03" w:rsidRPr="008F0097" w:rsidRDefault="000C1D03" w:rsidP="000C1D03">
      <w:pPr>
        <w:overflowPunct w:val="0"/>
        <w:spacing w:line="480" w:lineRule="auto"/>
        <w:ind w:firstLineChars="200" w:firstLine="420"/>
        <w:jc w:val="both"/>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0BBAB365"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分区域来看，</w:t>
      </w:r>
      <w:r w:rsidRPr="00C177BD">
        <w:rPr>
          <w:rFonts w:ascii="Arial" w:hAnsi="Arial" w:hint="eastAsia"/>
          <w:sz w:val="21"/>
        </w:rPr>
        <w:t>1</w:t>
      </w:r>
      <w:r w:rsidRPr="00C177BD">
        <w:rPr>
          <w:rFonts w:ascii="Arial" w:hAnsi="Arial" w:hint="eastAsia"/>
          <w:sz w:val="21"/>
        </w:rPr>
        <w:t>季度西城区成交价格最高，达</w:t>
      </w:r>
      <w:r w:rsidRPr="00C177BD">
        <w:rPr>
          <w:rFonts w:ascii="Arial" w:hAnsi="Arial" w:hint="eastAsia"/>
          <w:sz w:val="21"/>
        </w:rPr>
        <w:t>121520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平方米。其次为东城区，为</w:t>
      </w:r>
      <w:r w:rsidRPr="00C177BD">
        <w:rPr>
          <w:rFonts w:ascii="Arial" w:hAnsi="Arial" w:hint="eastAsia"/>
          <w:sz w:val="21"/>
        </w:rPr>
        <w:t>103161</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平方米；朝阳二手商品住宅成交规模较大，成交面积超过</w:t>
      </w:r>
      <w:r w:rsidRPr="00C177BD">
        <w:rPr>
          <w:rFonts w:ascii="Arial" w:hAnsi="Arial" w:hint="eastAsia"/>
          <w:sz w:val="21"/>
        </w:rPr>
        <w:t>81</w:t>
      </w:r>
      <w:r w:rsidRPr="00C177BD">
        <w:rPr>
          <w:rFonts w:ascii="Arial" w:hAnsi="Arial" w:hint="eastAsia"/>
          <w:sz w:val="21"/>
        </w:rPr>
        <w:t>万平方米，居各区第一位；</w:t>
      </w:r>
      <w:r w:rsidRPr="00C177BD">
        <w:rPr>
          <w:rFonts w:ascii="Arial" w:hAnsi="Arial" w:hint="eastAsia"/>
          <w:sz w:val="21"/>
        </w:rPr>
        <w:t>1</w:t>
      </w:r>
      <w:r w:rsidRPr="00C177BD">
        <w:rPr>
          <w:rFonts w:ascii="Arial" w:hAnsi="Arial" w:hint="eastAsia"/>
          <w:sz w:val="21"/>
        </w:rPr>
        <w:t>季度各区县</w:t>
      </w:r>
      <w:proofErr w:type="gramStart"/>
      <w:r w:rsidRPr="00C177BD">
        <w:rPr>
          <w:rFonts w:ascii="Arial" w:hAnsi="Arial" w:hint="eastAsia"/>
          <w:sz w:val="21"/>
        </w:rPr>
        <w:t>二手住宅</w:t>
      </w:r>
      <w:proofErr w:type="gramEnd"/>
      <w:r w:rsidRPr="00C177BD">
        <w:rPr>
          <w:rFonts w:ascii="Arial" w:hAnsi="Arial" w:hint="eastAsia"/>
          <w:sz w:val="21"/>
        </w:rPr>
        <w:t>成交规模同比均呈下降态势，西城、海淀成交规模同比领跌，</w:t>
      </w:r>
      <w:proofErr w:type="gramStart"/>
      <w:r w:rsidRPr="00C177BD">
        <w:rPr>
          <w:rFonts w:ascii="Arial" w:hAnsi="Arial" w:hint="eastAsia"/>
          <w:sz w:val="21"/>
        </w:rPr>
        <w:t>跌幅超</w:t>
      </w:r>
      <w:proofErr w:type="gramEnd"/>
      <w:r w:rsidRPr="00C177BD">
        <w:rPr>
          <w:rFonts w:ascii="Arial" w:hAnsi="Arial" w:hint="eastAsia"/>
          <w:sz w:val="21"/>
        </w:rPr>
        <w:t>40%</w:t>
      </w:r>
      <w:r w:rsidRPr="00C177BD">
        <w:rPr>
          <w:rFonts w:ascii="Arial" w:hAnsi="Arial" w:hint="eastAsia"/>
          <w:sz w:val="21"/>
        </w:rPr>
        <w:t>。</w:t>
      </w:r>
    </w:p>
    <w:p w14:paraId="1480DFCB" w14:textId="77777777"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47EF5FAC" wp14:editId="45361B28">
            <wp:extent cx="5901055" cy="2371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2371090"/>
                    </a:xfrm>
                    <a:prstGeom prst="rect">
                      <a:avLst/>
                    </a:prstGeom>
                    <a:noFill/>
                    <a:ln>
                      <a:noFill/>
                    </a:ln>
                  </pic:spPr>
                </pic:pic>
              </a:graphicData>
            </a:graphic>
          </wp:inline>
        </w:drawing>
      </w:r>
    </w:p>
    <w:p w14:paraId="2F1627C5" w14:textId="77777777" w:rsidR="000C1D03" w:rsidRPr="00C60EBC" w:rsidRDefault="000C1D03" w:rsidP="000C1D03">
      <w:pPr>
        <w:overflowPunct w:val="0"/>
        <w:spacing w:line="480" w:lineRule="auto"/>
        <w:ind w:firstLineChars="200" w:firstLine="420"/>
        <w:jc w:val="both"/>
        <w:rPr>
          <w:rFonts w:ascii="Arial" w:hAnsi="Arial"/>
          <w:color w:val="000000"/>
          <w:sz w:val="21"/>
          <w:szCs w:val="28"/>
        </w:rPr>
      </w:pPr>
      <w:bookmarkStart w:id="51" w:name="OLE_LINK8"/>
      <w:bookmarkStart w:id="52" w:name="OLE_LINK9"/>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00006CD0" w14:textId="77777777"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全国政策：</w:t>
      </w:r>
    </w:p>
    <w:p w14:paraId="2B5B1C8A" w14:textId="77777777" w:rsidR="000C1D03" w:rsidRPr="00C60EBC" w:rsidRDefault="000C1D03" w:rsidP="000C1D03">
      <w:pPr>
        <w:overflowPunct w:val="0"/>
        <w:spacing w:line="480" w:lineRule="auto"/>
        <w:ind w:firstLine="420"/>
        <w:jc w:val="both"/>
        <w:rPr>
          <w:rFonts w:ascii="Arial" w:hAnsi="Arial"/>
          <w:color w:val="000000"/>
          <w:sz w:val="21"/>
        </w:rPr>
      </w:pPr>
      <w:bookmarkStart w:id="53" w:name="OLE_LINK10"/>
      <w:bookmarkStart w:id="54" w:name="OLE_LINK11"/>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20</w:t>
      </w:r>
      <w:r w:rsidRPr="00C60EBC">
        <w:rPr>
          <w:rFonts w:ascii="Arial" w:hAnsi="Arial" w:hint="eastAsia"/>
          <w:color w:val="000000"/>
          <w:sz w:val="21"/>
        </w:rPr>
        <w:t>日，全国住房和城乡建设工作会议在北京以视频形式召开。会议强调，</w:t>
      </w:r>
      <w:r w:rsidRPr="00C60EBC">
        <w:rPr>
          <w:rFonts w:ascii="Arial" w:hAnsi="Arial" w:hint="eastAsia"/>
          <w:color w:val="000000"/>
          <w:sz w:val="21"/>
        </w:rPr>
        <w:t>2022</w:t>
      </w:r>
      <w:r w:rsidRPr="00C60EBC">
        <w:rPr>
          <w:rFonts w:ascii="Arial" w:hAnsi="Arial" w:hint="eastAsia"/>
          <w:color w:val="000000"/>
          <w:sz w:val="21"/>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w:t>
      </w:r>
      <w:r w:rsidRPr="00C60EBC">
        <w:rPr>
          <w:rFonts w:ascii="Arial" w:hAnsi="Arial" w:hint="eastAsia"/>
          <w:color w:val="000000"/>
          <w:sz w:val="21"/>
        </w:rPr>
        <w:lastRenderedPageBreak/>
        <w:t>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C60EBC">
        <w:rPr>
          <w:rFonts w:ascii="Arial" w:hAnsi="Arial" w:hint="eastAsia"/>
          <w:color w:val="000000"/>
          <w:sz w:val="21"/>
        </w:rPr>
        <w:t>践行</w:t>
      </w:r>
      <w:proofErr w:type="gramEnd"/>
      <w:r w:rsidRPr="00C60EBC">
        <w:rPr>
          <w:rFonts w:ascii="Arial" w:hAnsi="Arial" w:hint="eastAsia"/>
          <w:color w:val="000000"/>
          <w:sz w:val="21"/>
        </w:rPr>
        <w:t>“两个维护”，悟透以人民为中心的发展思想，树立正确政绩观，切实提高工作能力和水平，建设忠诚干净担当的高素质专业化干部队伍。</w:t>
      </w:r>
      <w:bookmarkEnd w:id="53"/>
      <w:bookmarkEnd w:id="54"/>
    </w:p>
    <w:p w14:paraId="61629DB8"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8</w:t>
      </w:r>
      <w:r w:rsidRPr="00C60EBC">
        <w:rPr>
          <w:rFonts w:ascii="Arial" w:hAnsi="Arial" w:hint="eastAsia"/>
          <w:color w:val="000000"/>
          <w:sz w:val="21"/>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w:t>
      </w:r>
      <w:proofErr w:type="gramStart"/>
      <w:r w:rsidRPr="00C60EBC">
        <w:rPr>
          <w:rFonts w:ascii="Arial" w:hAnsi="Arial" w:hint="eastAsia"/>
          <w:color w:val="000000"/>
          <w:sz w:val="21"/>
        </w:rPr>
        <w:t>规</w:t>
      </w:r>
      <w:proofErr w:type="gramEnd"/>
      <w:r w:rsidRPr="00C60EBC">
        <w:rPr>
          <w:rFonts w:ascii="Arial" w:hAnsi="Arial" w:hint="eastAsia"/>
          <w:color w:val="000000"/>
          <w:sz w:val="21"/>
        </w:rPr>
        <w:t>、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1F497D54"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24</w:t>
      </w:r>
      <w:r w:rsidRPr="00C60EBC">
        <w:rPr>
          <w:rFonts w:ascii="Arial" w:hAnsi="Arial" w:hint="eastAsia"/>
          <w:color w:val="000000"/>
          <w:sz w:val="21"/>
        </w:rPr>
        <w:t>日，国新办举行推动住房和城乡建设高质量发展发布会。</w:t>
      </w:r>
      <w:r w:rsidRPr="00C60EBC">
        <w:rPr>
          <w:rFonts w:ascii="Arial" w:hAnsi="Arial" w:hint="eastAsia"/>
          <w:color w:val="000000"/>
          <w:sz w:val="21"/>
        </w:rPr>
        <w:t>2022</w:t>
      </w:r>
      <w:r w:rsidRPr="00C60EBC">
        <w:rPr>
          <w:rFonts w:ascii="Arial" w:hAnsi="Arial" w:hint="eastAsia"/>
          <w:color w:val="000000"/>
          <w:sz w:val="21"/>
        </w:rPr>
        <w:t>年全国仍将毫不动摇地坚持“房子是用来住的、不是用来炒的”定位，不把房地产作为短期刺激经济的工具和手段，加强预期引导，因城施策促进房地产业良性循环和健康发展。</w:t>
      </w:r>
    </w:p>
    <w:p w14:paraId="6159BF0E"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25</w:t>
      </w:r>
      <w:r w:rsidRPr="00C60EBC">
        <w:rPr>
          <w:rFonts w:ascii="Arial" w:hAnsi="Arial" w:hint="eastAsia"/>
          <w:color w:val="000000"/>
          <w:sz w:val="21"/>
        </w:rPr>
        <w:t>日，中国银保监会、住房和城乡建设部发布《关于银行保险机构支持保障性租赁住房发展的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4B035720"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lastRenderedPageBreak/>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5</w:t>
      </w:r>
      <w:r w:rsidRPr="00C60EBC">
        <w:rPr>
          <w:rFonts w:ascii="Arial" w:hAnsi="Arial" w:hint="eastAsia"/>
          <w:color w:val="000000"/>
          <w:sz w:val="21"/>
        </w:rPr>
        <w:t>日全国两会召开。有关房地产业，两会政府报告中提出：继续保障好群众住房需求。坚持房子是用来住的、不是用来炒的定位，探索新的发展模式，坚持租购并举，加快发展长租房市场，推进保障性住房建设，支持商品房市场更好满足购房者的合理住房需求，稳地价、稳房价、稳预期，因城施策促进房地产业良性循环和健康发展。</w:t>
      </w:r>
    </w:p>
    <w:p w14:paraId="5A3234B3" w14:textId="77777777"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地方政策：</w:t>
      </w:r>
    </w:p>
    <w:p w14:paraId="531C9B35"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6</w:t>
      </w:r>
      <w:r w:rsidRPr="00C60EBC">
        <w:rPr>
          <w:rFonts w:ascii="Arial" w:hAnsi="Arial" w:hint="eastAsia"/>
          <w:color w:val="000000"/>
          <w:sz w:val="21"/>
        </w:rPr>
        <w:t>日，北京十五大五次会议召开。会议提出坚持“房住不炒”，保持房地产调控政策连续性稳定性；</w:t>
      </w:r>
      <w:r w:rsidRPr="00C60EBC">
        <w:rPr>
          <w:rFonts w:ascii="Arial" w:hAnsi="Arial" w:hint="eastAsia"/>
          <w:color w:val="000000"/>
          <w:sz w:val="21"/>
        </w:rPr>
        <w:t>2022</w:t>
      </w:r>
      <w:r w:rsidRPr="00C60EBC">
        <w:rPr>
          <w:rFonts w:ascii="Arial" w:hAnsi="Arial" w:hint="eastAsia"/>
          <w:color w:val="000000"/>
          <w:sz w:val="21"/>
        </w:rPr>
        <w:t>年筹集建设保障性租赁住房</w:t>
      </w:r>
      <w:r w:rsidRPr="00C60EBC">
        <w:rPr>
          <w:rFonts w:ascii="Arial" w:hAnsi="Arial" w:hint="eastAsia"/>
          <w:color w:val="000000"/>
          <w:sz w:val="21"/>
        </w:rPr>
        <w:t>15</w:t>
      </w:r>
      <w:r w:rsidRPr="00C60EBC">
        <w:rPr>
          <w:rFonts w:ascii="Arial" w:hAnsi="Arial" w:hint="eastAsia"/>
          <w:color w:val="000000"/>
          <w:sz w:val="21"/>
        </w:rPr>
        <w:t>万套，竣工各类保障房</w:t>
      </w:r>
      <w:r w:rsidRPr="00C60EBC">
        <w:rPr>
          <w:rFonts w:ascii="Arial" w:hAnsi="Arial" w:hint="eastAsia"/>
          <w:color w:val="000000"/>
          <w:sz w:val="21"/>
        </w:rPr>
        <w:t>8</w:t>
      </w:r>
      <w:r w:rsidRPr="00C60EBC">
        <w:rPr>
          <w:rFonts w:ascii="Arial" w:hAnsi="Arial" w:hint="eastAsia"/>
          <w:color w:val="000000"/>
          <w:sz w:val="21"/>
        </w:rPr>
        <w:t>万套。同时，将研究适应多子女家庭的公租房政策。</w:t>
      </w:r>
    </w:p>
    <w:p w14:paraId="0B7B147A"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10</w:t>
      </w:r>
      <w:r w:rsidRPr="00C60EBC">
        <w:rPr>
          <w:rFonts w:ascii="Arial" w:hAnsi="Arial" w:hint="eastAsia"/>
          <w:color w:val="000000"/>
          <w:sz w:val="21"/>
        </w:rPr>
        <w:t>日，北京市住建委等四部分印发了《关于加强本市共有产权住房政府产权份额代持机构管理的通知》，限制共有产权住房政府产权份额</w:t>
      </w:r>
      <w:proofErr w:type="gramStart"/>
      <w:r w:rsidRPr="00C60EBC">
        <w:rPr>
          <w:rFonts w:ascii="Arial" w:hAnsi="Arial" w:hint="eastAsia"/>
          <w:color w:val="000000"/>
          <w:sz w:val="21"/>
        </w:rPr>
        <w:t>代持机构</w:t>
      </w:r>
      <w:proofErr w:type="gramEnd"/>
      <w:r w:rsidRPr="00C60EBC">
        <w:rPr>
          <w:rFonts w:ascii="Arial" w:hAnsi="Arial" w:hint="eastAsia"/>
          <w:color w:val="000000"/>
          <w:sz w:val="21"/>
        </w:rPr>
        <w:t>参与房地产开发。</w:t>
      </w:r>
    </w:p>
    <w:p w14:paraId="0BCD4618"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19</w:t>
      </w:r>
      <w:r w:rsidRPr="00C60EBC">
        <w:rPr>
          <w:rFonts w:ascii="Arial" w:hAnsi="Arial" w:hint="eastAsia"/>
          <w:color w:val="000000"/>
          <w:sz w:val="21"/>
        </w:rPr>
        <w:t>日，人民银行召开</w:t>
      </w:r>
      <w:r w:rsidRPr="00C60EBC">
        <w:rPr>
          <w:rFonts w:ascii="Arial" w:hAnsi="Arial" w:hint="eastAsia"/>
          <w:color w:val="000000"/>
          <w:sz w:val="21"/>
        </w:rPr>
        <w:t>22</w:t>
      </w:r>
      <w:r w:rsidRPr="00C60EBC">
        <w:rPr>
          <w:rFonts w:ascii="Arial" w:hAnsi="Arial" w:hint="eastAsia"/>
          <w:color w:val="000000"/>
          <w:sz w:val="21"/>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5D06BBEB"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26</w:t>
      </w:r>
      <w:r w:rsidRPr="00C60EBC">
        <w:rPr>
          <w:rFonts w:ascii="Arial" w:hAnsi="Arial" w:hint="eastAsia"/>
          <w:color w:val="000000"/>
          <w:sz w:val="21"/>
        </w:rPr>
        <w:t>日，北京银保监局召开</w:t>
      </w:r>
      <w:r w:rsidRPr="00C60EBC">
        <w:rPr>
          <w:rFonts w:ascii="Arial" w:hAnsi="Arial" w:hint="eastAsia"/>
          <w:color w:val="000000"/>
          <w:sz w:val="21"/>
        </w:rPr>
        <w:t>2022</w:t>
      </w:r>
      <w:r w:rsidRPr="00C60EBC">
        <w:rPr>
          <w:rFonts w:ascii="Arial" w:hAnsi="Arial" w:hint="eastAsia"/>
          <w:color w:val="000000"/>
          <w:sz w:val="21"/>
        </w:rPr>
        <w:t>年工作会议，要坚持“房住不炒”定位，持续完善“稳地价、稳房价、稳预期”房地产长效机制，稳步化解房地产“灰犀牛”风险。</w:t>
      </w:r>
    </w:p>
    <w:p w14:paraId="6663FEDC"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日，北京市总体规划第二</w:t>
      </w:r>
      <w:proofErr w:type="gramStart"/>
      <w:r w:rsidRPr="00C60EBC">
        <w:rPr>
          <w:rFonts w:ascii="Arial" w:hAnsi="Arial" w:hint="eastAsia"/>
          <w:color w:val="000000"/>
          <w:sz w:val="21"/>
        </w:rPr>
        <w:t>阶段获</w:t>
      </w:r>
      <w:proofErr w:type="gramEnd"/>
      <w:r w:rsidRPr="00C60EBC">
        <w:rPr>
          <w:rFonts w:ascii="Arial" w:hAnsi="Arial" w:hint="eastAsia"/>
          <w:color w:val="000000"/>
          <w:sz w:val="21"/>
        </w:rPr>
        <w:t>批，到</w:t>
      </w:r>
      <w:r w:rsidRPr="00C60EBC">
        <w:rPr>
          <w:rFonts w:ascii="Arial" w:hAnsi="Arial" w:hint="eastAsia"/>
          <w:color w:val="000000"/>
          <w:sz w:val="21"/>
        </w:rPr>
        <w:t>2025</w:t>
      </w:r>
      <w:r w:rsidRPr="00C60EBC">
        <w:rPr>
          <w:rFonts w:ascii="Arial" w:hAnsi="Arial" w:hint="eastAsia"/>
          <w:color w:val="000000"/>
          <w:sz w:val="21"/>
        </w:rPr>
        <w:t>年北京市常住人口将控制在</w:t>
      </w:r>
      <w:r w:rsidRPr="00C60EBC">
        <w:rPr>
          <w:rFonts w:ascii="Arial" w:hAnsi="Arial" w:hint="eastAsia"/>
          <w:color w:val="000000"/>
          <w:sz w:val="21"/>
        </w:rPr>
        <w:t>2300</w:t>
      </w:r>
      <w:r w:rsidRPr="00C60EBC">
        <w:rPr>
          <w:rFonts w:ascii="Arial" w:hAnsi="Arial" w:hint="eastAsia"/>
          <w:color w:val="000000"/>
          <w:sz w:val="21"/>
        </w:rPr>
        <w:t>万人以内，城乡建设用地规模控制在</w:t>
      </w:r>
      <w:r w:rsidRPr="00C60EBC">
        <w:rPr>
          <w:rFonts w:ascii="Arial" w:hAnsi="Arial" w:hint="eastAsia"/>
          <w:color w:val="000000"/>
          <w:sz w:val="21"/>
        </w:rPr>
        <w:t>2790</w:t>
      </w:r>
      <w:r w:rsidRPr="00C60EBC">
        <w:rPr>
          <w:rFonts w:ascii="Arial" w:hAnsi="Arial" w:hint="eastAsia"/>
          <w:color w:val="000000"/>
          <w:sz w:val="21"/>
        </w:rPr>
        <w:t>平方公里左右；未来十年北京将加强平原地区开发，扩大城乡职住用地比例，完善轨道交通网络建设。</w:t>
      </w:r>
    </w:p>
    <w:p w14:paraId="25352B9E"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C60EBC">
        <w:rPr>
          <w:rFonts w:ascii="Arial" w:hAnsi="Arial" w:hint="eastAsia"/>
          <w:color w:val="000000"/>
          <w:sz w:val="21"/>
        </w:rPr>
        <w:t>在京央企和</w:t>
      </w:r>
      <w:proofErr w:type="gramEnd"/>
      <w:r w:rsidRPr="00C60EBC">
        <w:rPr>
          <w:rFonts w:ascii="Arial" w:hAnsi="Arial" w:hint="eastAsia"/>
          <w:color w:val="000000"/>
          <w:sz w:val="21"/>
        </w:rPr>
        <w:t>市、区属国有企业积极参与保障性租赁住房建设运营。“十四五”期间，争取建设筹集保障性租赁住房</w:t>
      </w:r>
      <w:r w:rsidRPr="00C60EBC">
        <w:rPr>
          <w:rFonts w:ascii="Arial" w:hAnsi="Arial" w:hint="eastAsia"/>
          <w:color w:val="000000"/>
          <w:sz w:val="21"/>
        </w:rPr>
        <w:t>40</w:t>
      </w:r>
      <w:r w:rsidRPr="00C60EBC">
        <w:rPr>
          <w:rFonts w:ascii="Arial" w:hAnsi="Arial" w:hint="eastAsia"/>
          <w:color w:val="000000"/>
          <w:sz w:val="21"/>
        </w:rPr>
        <w:t>万套（间），占新增</w:t>
      </w:r>
      <w:r w:rsidRPr="00C60EBC">
        <w:rPr>
          <w:rFonts w:ascii="Arial" w:hAnsi="Arial" w:hint="eastAsia"/>
          <w:color w:val="000000"/>
          <w:sz w:val="21"/>
        </w:rPr>
        <w:lastRenderedPageBreak/>
        <w:t>住房供应总量的比例达到</w:t>
      </w:r>
      <w:r w:rsidRPr="00C60EBC">
        <w:rPr>
          <w:rFonts w:ascii="Arial" w:hAnsi="Arial" w:hint="eastAsia"/>
          <w:color w:val="000000"/>
          <w:sz w:val="21"/>
        </w:rPr>
        <w:t>40%</w:t>
      </w:r>
      <w:r w:rsidRPr="00C60EBC">
        <w:rPr>
          <w:rFonts w:ascii="Arial" w:hAnsi="Arial" w:hint="eastAsia"/>
          <w:color w:val="000000"/>
          <w:sz w:val="21"/>
        </w:rPr>
        <w:t>，新市民、青年人等群体住房困难问题得到有效缓解，促进实现全市人民住有所居。</w:t>
      </w:r>
    </w:p>
    <w:bookmarkEnd w:id="51"/>
    <w:bookmarkEnd w:id="52"/>
    <w:p w14:paraId="03D7233F"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6F6FC901" w14:textId="77777777" w:rsidR="000C1D03" w:rsidRPr="004769E9" w:rsidRDefault="000C1D03" w:rsidP="000C1D03">
      <w:pPr>
        <w:overflowPunct w:val="0"/>
        <w:spacing w:line="480" w:lineRule="auto"/>
        <w:ind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房地产信贷环境和调控政策虽有改善，但政策明显显效仍需时间，全国整体市场仍延续低温态势。受整体行业市场改善不及预期，叠加传统假期及疫情反复影响，北京商品住宅供求明显缩量。但从月度变化上也能看到，市场环境逐步改善，随着疫情防控阶段性好转，市场热度仍有回升。预计</w:t>
      </w:r>
      <w:r w:rsidRPr="00C177BD">
        <w:rPr>
          <w:rFonts w:ascii="Arial" w:hAnsi="Arial" w:hint="eastAsia"/>
          <w:sz w:val="21"/>
        </w:rPr>
        <w:t>2</w:t>
      </w:r>
      <w:r w:rsidRPr="00C177BD">
        <w:rPr>
          <w:rFonts w:ascii="Arial" w:hAnsi="Arial" w:hint="eastAsia"/>
          <w:sz w:val="21"/>
        </w:rPr>
        <w:t>季度，随着政策环境不断优化改善以及疫情得到有效控制，市场情绪或逐步回归，整体成交规模将平稳回升。</w:t>
      </w:r>
    </w:p>
    <w:p w14:paraId="2E7F1025" w14:textId="77777777" w:rsidR="00DA709D" w:rsidRDefault="00DA709D" w:rsidP="00DA709D">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5B9B1AC1"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1.</w:t>
      </w:r>
      <w:r>
        <w:rPr>
          <w:rFonts w:ascii="Arial" w:hAnsi="Arial" w:cs="Arial" w:hint="eastAsia"/>
          <w:sz w:val="21"/>
        </w:rPr>
        <w:t>共有产权</w:t>
      </w:r>
      <w:proofErr w:type="gramStart"/>
      <w:r>
        <w:rPr>
          <w:rFonts w:ascii="Arial" w:hAnsi="Arial" w:cs="Arial" w:hint="eastAsia"/>
          <w:sz w:val="21"/>
        </w:rPr>
        <w:t>房供应</w:t>
      </w:r>
      <w:proofErr w:type="gramEnd"/>
      <w:r>
        <w:rPr>
          <w:rFonts w:ascii="Arial" w:hAnsi="Arial" w:cs="Arial" w:hint="eastAsia"/>
          <w:sz w:val="21"/>
        </w:rPr>
        <w:t>最多的行政区是大兴区、顺义区</w:t>
      </w:r>
    </w:p>
    <w:p w14:paraId="685E4A9B"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从</w:t>
      </w:r>
      <w:r>
        <w:rPr>
          <w:rFonts w:ascii="Arial" w:hAnsi="Arial" w:cs="Arial"/>
          <w:sz w:val="21"/>
        </w:rPr>
        <w:t>2017</w:t>
      </w:r>
      <w:r>
        <w:rPr>
          <w:rFonts w:ascii="Arial" w:hAnsi="Arial" w:cs="Arial" w:hint="eastAsia"/>
          <w:sz w:val="21"/>
        </w:rPr>
        <w:t>年至</w:t>
      </w:r>
      <w:r>
        <w:rPr>
          <w:rFonts w:ascii="Arial" w:hAnsi="Arial" w:cs="Arial"/>
          <w:sz w:val="21"/>
        </w:rPr>
        <w:t>2021</w:t>
      </w:r>
      <w:r>
        <w:rPr>
          <w:rFonts w:ascii="Arial" w:hAnsi="Arial" w:cs="Arial" w:hint="eastAsia"/>
          <w:sz w:val="21"/>
        </w:rPr>
        <w:t>年下半年，北京共有产权房申购网站公布的共有产权房项目数量，可申购套数累计达</w:t>
      </w:r>
      <w:r>
        <w:rPr>
          <w:rFonts w:ascii="Arial" w:hAnsi="Arial" w:cs="Arial"/>
          <w:sz w:val="21"/>
        </w:rPr>
        <w:t>8.75</w:t>
      </w:r>
      <w:r>
        <w:rPr>
          <w:rFonts w:ascii="Arial" w:hAnsi="Arial" w:cs="Arial" w:hint="eastAsia"/>
          <w:sz w:val="21"/>
        </w:rPr>
        <w:t>万套。分区域来看，北京市提供共有产权</w:t>
      </w:r>
      <w:proofErr w:type="gramStart"/>
      <w:r>
        <w:rPr>
          <w:rFonts w:ascii="Arial" w:hAnsi="Arial" w:cs="Arial" w:hint="eastAsia"/>
          <w:sz w:val="21"/>
        </w:rPr>
        <w:t>房最多</w:t>
      </w:r>
      <w:proofErr w:type="gramEnd"/>
      <w:r>
        <w:rPr>
          <w:rFonts w:ascii="Arial" w:hAnsi="Arial" w:cs="Arial" w:hint="eastAsia"/>
          <w:sz w:val="21"/>
        </w:rPr>
        <w:t>的行政区是大兴区、顺义区；第二梯队是房山区、通州区、海淀区、朝阳区、昌平区；共有产权房数量最少的四个区分别是密云区、门头沟区、石景山区和怀柔区。</w:t>
      </w:r>
    </w:p>
    <w:p w14:paraId="04611D1D"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2.</w:t>
      </w:r>
      <w:proofErr w:type="gramStart"/>
      <w:r>
        <w:rPr>
          <w:rFonts w:ascii="Arial" w:hAnsi="Arial" w:cs="Arial" w:hint="eastAsia"/>
          <w:sz w:val="21"/>
        </w:rPr>
        <w:t>限竞房</w:t>
      </w:r>
      <w:proofErr w:type="gramEnd"/>
      <w:r>
        <w:rPr>
          <w:rFonts w:ascii="Arial" w:hAnsi="Arial" w:cs="Arial" w:hint="eastAsia"/>
          <w:sz w:val="21"/>
        </w:rPr>
        <w:t>、共有产权房、普通商品住房</w:t>
      </w:r>
      <w:r>
        <w:rPr>
          <w:rFonts w:ascii="Arial" w:hAnsi="Arial" w:cs="Arial"/>
          <w:sz w:val="21"/>
        </w:rPr>
        <w:t>5</w:t>
      </w:r>
      <w:r>
        <w:rPr>
          <w:rFonts w:ascii="微软雅黑" w:eastAsia="微软雅黑" w:hAnsi="微软雅黑" w:cs="微软雅黑" w:hint="eastAsia"/>
          <w:sz w:val="21"/>
        </w:rPr>
        <w:t>∶</w:t>
      </w:r>
      <w:r>
        <w:rPr>
          <w:rFonts w:ascii="Arial" w:hAnsi="Arial" w:cs="Arial"/>
          <w:sz w:val="21"/>
        </w:rPr>
        <w:t>3</w:t>
      </w:r>
      <w:r>
        <w:rPr>
          <w:rFonts w:ascii="微软雅黑" w:eastAsia="微软雅黑" w:hAnsi="微软雅黑" w:cs="微软雅黑" w:hint="eastAsia"/>
          <w:sz w:val="21"/>
        </w:rPr>
        <w:t>∶</w:t>
      </w:r>
      <w:r>
        <w:rPr>
          <w:rFonts w:ascii="Arial" w:hAnsi="Arial" w:cs="Arial"/>
          <w:sz w:val="21"/>
        </w:rPr>
        <w:t>2</w:t>
      </w:r>
      <w:r>
        <w:rPr>
          <w:rFonts w:ascii="Arial" w:hAnsi="Arial" w:cs="Arial" w:hint="eastAsia"/>
          <w:sz w:val="21"/>
        </w:rPr>
        <w:t>供应格局短期不变</w:t>
      </w:r>
    </w:p>
    <w:p w14:paraId="1CA69E3B"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2018</w:t>
      </w:r>
      <w:r>
        <w:rPr>
          <w:rFonts w:ascii="Arial" w:hAnsi="Arial" w:cs="Arial" w:hint="eastAsia"/>
          <w:sz w:val="21"/>
        </w:rPr>
        <w:t>年共有产权房可申购套数最多，之后出现逐年下降情况。参考北京市年度建设用地供应计划，</w:t>
      </w:r>
      <w:r>
        <w:rPr>
          <w:rFonts w:ascii="Arial" w:hAnsi="Arial" w:cs="Arial"/>
          <w:sz w:val="21"/>
        </w:rPr>
        <w:t>2017</w:t>
      </w:r>
      <w:r>
        <w:rPr>
          <w:rFonts w:ascii="Arial" w:hAnsi="Arial" w:cs="Arial" w:hint="eastAsia"/>
          <w:sz w:val="21"/>
        </w:rPr>
        <w:t>年、</w:t>
      </w:r>
      <w:r>
        <w:rPr>
          <w:rFonts w:ascii="Arial" w:hAnsi="Arial" w:cs="Arial"/>
          <w:sz w:val="21"/>
        </w:rPr>
        <w:t>2018</w:t>
      </w:r>
      <w:r>
        <w:rPr>
          <w:rFonts w:ascii="Arial" w:hAnsi="Arial" w:cs="Arial" w:hint="eastAsia"/>
          <w:sz w:val="21"/>
        </w:rPr>
        <w:t>年是北京市提供共有产权房用地最多的两年（</w:t>
      </w:r>
      <w:r>
        <w:rPr>
          <w:rFonts w:ascii="Arial" w:hAnsi="Arial" w:cs="Arial"/>
          <w:sz w:val="21"/>
        </w:rPr>
        <w:t>2017</w:t>
      </w:r>
      <w:r>
        <w:rPr>
          <w:rFonts w:ascii="Arial" w:hAnsi="Arial" w:cs="Arial" w:hint="eastAsia"/>
          <w:sz w:val="21"/>
        </w:rPr>
        <w:t>年</w:t>
      </w:r>
      <w:r>
        <w:rPr>
          <w:rFonts w:ascii="Arial" w:hAnsi="Arial" w:cs="Arial"/>
          <w:sz w:val="21"/>
        </w:rPr>
        <w:t>200</w:t>
      </w:r>
      <w:r>
        <w:rPr>
          <w:rFonts w:ascii="Arial" w:hAnsi="Arial" w:cs="Arial" w:hint="eastAsia"/>
          <w:sz w:val="21"/>
        </w:rPr>
        <w:t>公顷计划为自住商品房用地，后续大部分转为共有产权房），从</w:t>
      </w:r>
      <w:r>
        <w:rPr>
          <w:rFonts w:ascii="Arial" w:hAnsi="Arial" w:cs="Arial"/>
          <w:sz w:val="21"/>
        </w:rPr>
        <w:t>2019</w:t>
      </w:r>
      <w:r>
        <w:rPr>
          <w:rFonts w:ascii="Arial" w:hAnsi="Arial" w:cs="Arial" w:hint="eastAsia"/>
          <w:sz w:val="21"/>
        </w:rPr>
        <w:t>年开始，共有产权房用地数量开始减少。</w:t>
      </w:r>
    </w:p>
    <w:p w14:paraId="3F10F5DB"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w:t>
      </w:r>
      <w:r>
        <w:rPr>
          <w:rFonts w:ascii="Arial" w:hAnsi="Arial" w:cs="Arial"/>
          <w:sz w:val="21"/>
        </w:rPr>
        <w:t>2021</w:t>
      </w:r>
      <w:r>
        <w:rPr>
          <w:rFonts w:ascii="Arial" w:hAnsi="Arial" w:cs="Arial" w:hint="eastAsia"/>
          <w:sz w:val="21"/>
        </w:rPr>
        <w:t>年</w:t>
      </w:r>
      <w:r>
        <w:rPr>
          <w:rFonts w:ascii="Arial" w:hAnsi="Arial" w:cs="Arial"/>
          <w:sz w:val="21"/>
        </w:rPr>
        <w:t>1</w:t>
      </w:r>
      <w:r>
        <w:rPr>
          <w:rFonts w:ascii="Arial" w:hAnsi="Arial" w:cs="Arial" w:hint="eastAsia"/>
          <w:sz w:val="21"/>
        </w:rPr>
        <w:t>月公布的北京市《北京市国民经济和社会发展第十四个五年规划和二</w:t>
      </w:r>
      <w:r>
        <w:rPr>
          <w:rFonts w:ascii="Arial" w:hAnsi="Arial" w:cs="Arial"/>
          <w:sz w:val="21"/>
        </w:rPr>
        <w:t>0</w:t>
      </w:r>
      <w:r>
        <w:rPr>
          <w:rFonts w:ascii="Arial" w:hAnsi="Arial" w:cs="Arial" w:hint="eastAsia"/>
          <w:sz w:val="21"/>
        </w:rPr>
        <w:t>三五年远景目标纲要》，在未来五年，北京将新供应各类居住用地</w:t>
      </w:r>
      <w:r>
        <w:rPr>
          <w:rFonts w:ascii="Arial" w:hAnsi="Arial" w:cs="Arial"/>
          <w:sz w:val="21"/>
        </w:rPr>
        <w:t>5000</w:t>
      </w:r>
      <w:r>
        <w:rPr>
          <w:rFonts w:ascii="Arial" w:hAnsi="Arial" w:cs="Arial" w:hint="eastAsia"/>
          <w:sz w:val="21"/>
        </w:rPr>
        <w:t>公顷，新增共有产权住房供地不低于供应总量的</w:t>
      </w:r>
      <w:r>
        <w:rPr>
          <w:rFonts w:ascii="Arial" w:hAnsi="Arial" w:cs="Arial"/>
          <w:sz w:val="21"/>
        </w:rPr>
        <w:t>15%</w:t>
      </w:r>
      <w:r>
        <w:rPr>
          <w:rFonts w:ascii="Arial" w:hAnsi="Arial" w:cs="Arial" w:hint="eastAsia"/>
          <w:sz w:val="21"/>
        </w:rPr>
        <w:t>。</w:t>
      </w:r>
    </w:p>
    <w:p w14:paraId="08B4A3C9"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3.</w:t>
      </w:r>
      <w:r>
        <w:rPr>
          <w:rFonts w:ascii="Arial" w:hAnsi="Arial" w:cs="Arial" w:hint="eastAsia"/>
          <w:sz w:val="21"/>
        </w:rPr>
        <w:t>共有产权房区位逐年优化，近郊区为主阵地</w:t>
      </w:r>
    </w:p>
    <w:p w14:paraId="14FC059A"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根据区域分布来看，北京市共有产权房项目主要集中在近郊区域，临近城区的昌平区、顺义区、大兴区、房山区、通州区、门头沟区，集中了约</w:t>
      </w:r>
      <w:r>
        <w:rPr>
          <w:rFonts w:ascii="Arial" w:hAnsi="Arial" w:cs="Arial"/>
          <w:sz w:val="21"/>
        </w:rPr>
        <w:t>60%</w:t>
      </w:r>
      <w:r>
        <w:rPr>
          <w:rFonts w:ascii="Arial" w:hAnsi="Arial" w:cs="Arial" w:hint="eastAsia"/>
          <w:sz w:val="21"/>
        </w:rPr>
        <w:t>的房源。</w:t>
      </w:r>
    </w:p>
    <w:p w14:paraId="236FA589"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lastRenderedPageBreak/>
        <w:t>从历年变化来看，</w:t>
      </w:r>
      <w:r>
        <w:rPr>
          <w:rFonts w:ascii="Arial" w:hAnsi="Arial" w:cs="Arial"/>
          <w:sz w:val="21"/>
        </w:rPr>
        <w:t>2017</w:t>
      </w:r>
      <w:r>
        <w:rPr>
          <w:rFonts w:ascii="Arial" w:hAnsi="Arial" w:cs="Arial" w:hint="eastAsia"/>
          <w:sz w:val="21"/>
        </w:rPr>
        <w:t>年，可申购的共有产权房主要在远郊区；</w:t>
      </w:r>
      <w:r>
        <w:rPr>
          <w:rFonts w:ascii="Arial" w:hAnsi="Arial" w:cs="Arial"/>
          <w:sz w:val="21"/>
        </w:rPr>
        <w:t>2019</w:t>
      </w:r>
      <w:r>
        <w:rPr>
          <w:rFonts w:ascii="Arial" w:hAnsi="Arial" w:cs="Arial" w:hint="eastAsia"/>
          <w:sz w:val="21"/>
        </w:rPr>
        <w:t>年，开始向近郊地区发展，承担起为中心城区疏解人口的任务；</w:t>
      </w:r>
      <w:r>
        <w:rPr>
          <w:rFonts w:ascii="Arial" w:hAnsi="Arial" w:cs="Arial"/>
          <w:sz w:val="21"/>
        </w:rPr>
        <w:t>2020</w:t>
      </w:r>
      <w:r>
        <w:rPr>
          <w:rFonts w:ascii="Arial" w:hAnsi="Arial" w:cs="Arial" w:hint="eastAsia"/>
          <w:sz w:val="21"/>
        </w:rPr>
        <w:t>年，城区的共有产权房供应量出现明显提高，更侧重落实重点地区的职住平衡；</w:t>
      </w:r>
      <w:r>
        <w:rPr>
          <w:rFonts w:ascii="Arial" w:hAnsi="Arial" w:cs="Arial"/>
          <w:sz w:val="21"/>
        </w:rPr>
        <w:t>2021</w:t>
      </w:r>
      <w:r>
        <w:rPr>
          <w:rFonts w:ascii="Arial" w:hAnsi="Arial" w:cs="Arial" w:hint="eastAsia"/>
          <w:sz w:val="21"/>
        </w:rPr>
        <w:t>年，远郊区县已没有共有产权房项目供应。</w:t>
      </w:r>
    </w:p>
    <w:p w14:paraId="0D2E4247"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可申购的共有产权房项目更接近北京市新的城市建设核心地区。例如，在西三旗的金</w:t>
      </w:r>
      <w:proofErr w:type="gramStart"/>
      <w:r>
        <w:rPr>
          <w:rFonts w:ascii="Arial" w:hAnsi="Arial" w:cs="Arial" w:hint="eastAsia"/>
          <w:sz w:val="21"/>
        </w:rPr>
        <w:t>隅尚林</w:t>
      </w:r>
      <w:proofErr w:type="gramEnd"/>
      <w:r>
        <w:rPr>
          <w:rFonts w:ascii="Arial" w:hAnsi="Arial" w:cs="Arial" w:hint="eastAsia"/>
          <w:sz w:val="21"/>
        </w:rPr>
        <w:t>家园，临近上地、后厂村等互联网科技产业园区；在将台乡的</w:t>
      </w:r>
      <w:proofErr w:type="gramStart"/>
      <w:r>
        <w:rPr>
          <w:rFonts w:ascii="Arial" w:hAnsi="Arial" w:cs="Arial" w:hint="eastAsia"/>
          <w:sz w:val="21"/>
        </w:rPr>
        <w:t>澜悦景</w:t>
      </w:r>
      <w:proofErr w:type="gramEnd"/>
      <w:r>
        <w:rPr>
          <w:rFonts w:ascii="Arial" w:hAnsi="Arial" w:cs="Arial" w:hint="eastAsia"/>
          <w:sz w:val="21"/>
        </w:rPr>
        <w:t>苑，临近望京地区、中关村</w:t>
      </w:r>
      <w:r>
        <w:rPr>
          <w:rFonts w:ascii="Arial" w:hAnsi="Arial" w:cs="Arial"/>
          <w:sz w:val="21"/>
        </w:rPr>
        <w:t>-</w:t>
      </w:r>
      <w:r>
        <w:rPr>
          <w:rFonts w:ascii="Arial" w:hAnsi="Arial" w:cs="Arial" w:hint="eastAsia"/>
          <w:sz w:val="21"/>
        </w:rPr>
        <w:t>酒仙桥园科技园区；东坝的</w:t>
      </w:r>
      <w:proofErr w:type="gramStart"/>
      <w:r>
        <w:rPr>
          <w:rFonts w:ascii="Arial" w:hAnsi="Arial" w:cs="Arial" w:hint="eastAsia"/>
          <w:sz w:val="21"/>
        </w:rPr>
        <w:t>瑞晖嘉苑较为</w:t>
      </w:r>
      <w:proofErr w:type="gramEnd"/>
      <w:r>
        <w:rPr>
          <w:rFonts w:ascii="Arial" w:hAnsi="Arial" w:cs="Arial" w:hint="eastAsia"/>
          <w:sz w:val="21"/>
        </w:rPr>
        <w:t>临近规划中的金</w:t>
      </w:r>
      <w:proofErr w:type="gramStart"/>
      <w:r>
        <w:rPr>
          <w:rFonts w:ascii="Arial" w:hAnsi="Arial" w:cs="Arial" w:hint="eastAsia"/>
          <w:sz w:val="21"/>
        </w:rPr>
        <w:t>盏国际</w:t>
      </w:r>
      <w:proofErr w:type="gramEnd"/>
      <w:r>
        <w:rPr>
          <w:rFonts w:ascii="Arial" w:hAnsi="Arial" w:cs="Arial" w:hint="eastAsia"/>
          <w:sz w:val="21"/>
        </w:rPr>
        <w:t>商务区；丰台区的金璟阳光苑，临近丽泽商务区；长阳的碧岸</w:t>
      </w:r>
      <w:proofErr w:type="gramStart"/>
      <w:r>
        <w:rPr>
          <w:rFonts w:ascii="Arial" w:hAnsi="Arial" w:cs="Arial" w:hint="eastAsia"/>
          <w:sz w:val="21"/>
        </w:rPr>
        <w:t>澜</w:t>
      </w:r>
      <w:proofErr w:type="gramEnd"/>
      <w:r>
        <w:rPr>
          <w:rFonts w:ascii="Arial" w:hAnsi="Arial" w:cs="Arial" w:hint="eastAsia"/>
          <w:sz w:val="21"/>
        </w:rPr>
        <w:t>庭项目，则享受到了长阳商</w:t>
      </w:r>
      <w:proofErr w:type="gramStart"/>
      <w:r>
        <w:rPr>
          <w:rFonts w:ascii="Arial" w:hAnsi="Arial" w:cs="Arial" w:hint="eastAsia"/>
          <w:sz w:val="21"/>
        </w:rPr>
        <w:t>圈成熟</w:t>
      </w:r>
      <w:proofErr w:type="gramEnd"/>
      <w:r>
        <w:rPr>
          <w:rFonts w:ascii="Arial" w:hAnsi="Arial" w:cs="Arial" w:hint="eastAsia"/>
          <w:sz w:val="21"/>
        </w:rPr>
        <w:t>的教育、商业配套。</w:t>
      </w:r>
    </w:p>
    <w:p w14:paraId="42B15889"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289E6932" w14:textId="77777777" w:rsidR="00706098" w:rsidRDefault="00706098" w:rsidP="00706098">
      <w:pPr>
        <w:overflowPunct w:val="0"/>
        <w:spacing w:line="480" w:lineRule="auto"/>
        <w:ind w:firstLine="420"/>
        <w:jc w:val="both"/>
        <w:rPr>
          <w:rFonts w:ascii="Arial" w:hAnsi="Arial"/>
          <w:sz w:val="21"/>
        </w:rPr>
      </w:pPr>
      <w:r>
        <w:rPr>
          <w:rFonts w:ascii="Arial" w:hAnsi="Arial" w:hint="eastAsia"/>
          <w:sz w:val="21"/>
        </w:rPr>
        <w:t>4.</w:t>
      </w:r>
      <w:r>
        <w:rPr>
          <w:rFonts w:ascii="Arial" w:hAnsi="Arial"/>
          <w:sz w:val="21"/>
        </w:rPr>
        <w:t>2022</w:t>
      </w:r>
      <w:r w:rsidRPr="003168BE">
        <w:rPr>
          <w:rFonts w:ascii="Arial" w:hAnsi="Arial"/>
          <w:sz w:val="21"/>
        </w:rPr>
        <w:t>年内已有</w:t>
      </w:r>
      <w:r>
        <w:rPr>
          <w:rFonts w:ascii="Arial" w:hAnsi="Arial"/>
          <w:sz w:val="21"/>
        </w:rPr>
        <w:t>3</w:t>
      </w:r>
      <w:r w:rsidRPr="003168BE">
        <w:rPr>
          <w:rFonts w:ascii="Arial" w:hAnsi="Arial"/>
          <w:sz w:val="21"/>
        </w:rPr>
        <w:t>项目进入申购</w:t>
      </w:r>
    </w:p>
    <w:p w14:paraId="60366C71" w14:textId="77777777" w:rsidR="00706098" w:rsidRDefault="00706098" w:rsidP="00706098">
      <w:pPr>
        <w:overflowPunct w:val="0"/>
        <w:spacing w:line="480" w:lineRule="auto"/>
        <w:ind w:firstLine="420"/>
        <w:jc w:val="both"/>
        <w:rPr>
          <w:rFonts w:ascii="Arial" w:hAnsi="Arial"/>
          <w:sz w:val="21"/>
        </w:rPr>
      </w:pPr>
      <w:r>
        <w:rPr>
          <w:rFonts w:ascii="Arial" w:hAnsi="Arial"/>
          <w:sz w:val="21"/>
        </w:rPr>
        <w:t>2022</w:t>
      </w:r>
      <w:r w:rsidRPr="003168BE">
        <w:rPr>
          <w:rFonts w:ascii="Arial" w:hAnsi="Arial"/>
          <w:sz w:val="21"/>
        </w:rPr>
        <w:t>年</w:t>
      </w:r>
      <w:r>
        <w:rPr>
          <w:rFonts w:ascii="Arial" w:hAnsi="Arial" w:hint="eastAsia"/>
          <w:sz w:val="21"/>
        </w:rPr>
        <w:t>已</w:t>
      </w:r>
      <w:r w:rsidRPr="003168BE">
        <w:rPr>
          <w:rFonts w:ascii="Arial" w:hAnsi="Arial"/>
          <w:sz w:val="21"/>
        </w:rPr>
        <w:t>有</w:t>
      </w:r>
      <w:r>
        <w:rPr>
          <w:rFonts w:ascii="Arial" w:hAnsi="Arial"/>
          <w:sz w:val="21"/>
        </w:rPr>
        <w:t>3</w:t>
      </w:r>
      <w:r w:rsidRPr="003168BE">
        <w:rPr>
          <w:rFonts w:ascii="Arial" w:hAnsi="Arial"/>
          <w:sz w:val="21"/>
        </w:rPr>
        <w:t>个项目进入申购阶段</w:t>
      </w:r>
      <w:r>
        <w:rPr>
          <w:rFonts w:ascii="Arial" w:hAnsi="Arial" w:hint="eastAsia"/>
          <w:sz w:val="21"/>
        </w:rPr>
        <w:t>，分别为丰台区金璟阳光苑、门头沟西山</w:t>
      </w:r>
      <w:proofErr w:type="gramStart"/>
      <w:r>
        <w:rPr>
          <w:rFonts w:ascii="Arial" w:hAnsi="Arial" w:hint="eastAsia"/>
          <w:sz w:val="21"/>
        </w:rPr>
        <w:t>印嘉园</w:t>
      </w:r>
      <w:proofErr w:type="gramEnd"/>
      <w:r>
        <w:rPr>
          <w:rFonts w:ascii="Arial" w:hAnsi="Arial" w:hint="eastAsia"/>
          <w:sz w:val="21"/>
        </w:rPr>
        <w:t>、大兴</w:t>
      </w:r>
      <w:proofErr w:type="gramStart"/>
      <w:r>
        <w:rPr>
          <w:rFonts w:ascii="Arial" w:hAnsi="Arial" w:hint="eastAsia"/>
          <w:sz w:val="21"/>
        </w:rPr>
        <w:t>兴</w:t>
      </w:r>
      <w:proofErr w:type="gramEnd"/>
      <w:r>
        <w:rPr>
          <w:rFonts w:ascii="Arial" w:hAnsi="Arial" w:hint="eastAsia"/>
          <w:sz w:val="21"/>
        </w:rPr>
        <w:t>海星光里，其中金璟阳光苑已结束申购。</w:t>
      </w:r>
    </w:p>
    <w:p w14:paraId="22EB1D9E" w14:textId="77777777" w:rsidR="00706098" w:rsidRDefault="00706098" w:rsidP="00706098">
      <w:pPr>
        <w:spacing w:line="480" w:lineRule="auto"/>
        <w:ind w:firstLineChars="202" w:firstLine="424"/>
        <w:jc w:val="both"/>
        <w:rPr>
          <w:rFonts w:ascii="Arial" w:hAnsi="Arial" w:cs="Arial"/>
          <w:bCs/>
          <w:sz w:val="21"/>
          <w:szCs w:val="21"/>
        </w:rPr>
      </w:pPr>
      <w:r>
        <w:rPr>
          <w:rFonts w:ascii="Arial" w:hAnsi="Arial" w:hint="eastAsia"/>
          <w:sz w:val="21"/>
        </w:rPr>
        <w:t>门头沟西山</w:t>
      </w:r>
      <w:proofErr w:type="gramStart"/>
      <w:r>
        <w:rPr>
          <w:rFonts w:ascii="Arial" w:hAnsi="Arial" w:hint="eastAsia"/>
          <w:sz w:val="21"/>
        </w:rPr>
        <w:t>印嘉园</w:t>
      </w:r>
      <w:proofErr w:type="gramEnd"/>
      <w:r>
        <w:rPr>
          <w:rFonts w:ascii="Arial" w:hAnsi="Arial" w:cs="Arial" w:hint="eastAsia"/>
          <w:bCs/>
          <w:sz w:val="21"/>
          <w:szCs w:val="21"/>
        </w:rPr>
        <w:t>项目位于</w:t>
      </w:r>
      <w:r w:rsidRPr="00A30715">
        <w:rPr>
          <w:rFonts w:ascii="Arial" w:hAnsi="Arial" w:cs="Arial" w:hint="eastAsia"/>
          <w:bCs/>
          <w:sz w:val="21"/>
          <w:szCs w:val="21"/>
        </w:rPr>
        <w:t>门头沟区龙泉镇。项目四至：东至规划龙门南街，西至惠泽家园，南</w:t>
      </w:r>
      <w:proofErr w:type="gramStart"/>
      <w:r w:rsidRPr="00A30715">
        <w:rPr>
          <w:rFonts w:ascii="Arial" w:hAnsi="Arial" w:cs="Arial" w:hint="eastAsia"/>
          <w:bCs/>
          <w:sz w:val="21"/>
          <w:szCs w:val="21"/>
        </w:rPr>
        <w:t>至规划</w:t>
      </w:r>
      <w:proofErr w:type="gramEnd"/>
      <w:r w:rsidRPr="00A30715">
        <w:rPr>
          <w:rFonts w:ascii="Arial" w:hAnsi="Arial" w:cs="Arial" w:hint="eastAsia"/>
          <w:bCs/>
          <w:sz w:val="21"/>
          <w:szCs w:val="21"/>
        </w:rPr>
        <w:t>门头沟北街，北至规划石港路、平洞西街。</w:t>
      </w:r>
      <w:r>
        <w:rPr>
          <w:rFonts w:ascii="Arial" w:hAnsi="Arial" w:cs="Arial" w:hint="eastAsia"/>
          <w:bCs/>
          <w:sz w:val="21"/>
          <w:szCs w:val="21"/>
        </w:rPr>
        <w:t>共有产权房</w:t>
      </w:r>
      <w:r w:rsidRPr="00A30715">
        <w:rPr>
          <w:rFonts w:ascii="Arial" w:hAnsi="Arial" w:cs="Arial" w:hint="eastAsia"/>
          <w:bCs/>
          <w:sz w:val="21"/>
          <w:szCs w:val="21"/>
        </w:rPr>
        <w:t>房源共计</w:t>
      </w:r>
      <w:r w:rsidRPr="00A30715">
        <w:rPr>
          <w:rFonts w:ascii="Arial" w:hAnsi="Arial" w:cs="Arial" w:hint="eastAsia"/>
          <w:bCs/>
          <w:sz w:val="21"/>
          <w:szCs w:val="21"/>
        </w:rPr>
        <w:t>1230</w:t>
      </w:r>
      <w:r w:rsidRPr="00A30715">
        <w:rPr>
          <w:rFonts w:ascii="Arial" w:hAnsi="Arial" w:cs="Arial" w:hint="eastAsia"/>
          <w:bCs/>
          <w:sz w:val="21"/>
          <w:szCs w:val="21"/>
        </w:rPr>
        <w:t>套，其中，约</w:t>
      </w:r>
      <w:r w:rsidRPr="00A30715">
        <w:rPr>
          <w:rFonts w:ascii="Arial" w:hAnsi="Arial" w:cs="Arial" w:hint="eastAsia"/>
          <w:bCs/>
          <w:sz w:val="21"/>
          <w:szCs w:val="21"/>
        </w:rPr>
        <w:t>58</w:t>
      </w:r>
      <w:r w:rsidRPr="00A30715">
        <w:rPr>
          <w:rFonts w:ascii="Arial" w:hAnsi="Arial" w:cs="Arial" w:hint="eastAsia"/>
          <w:bCs/>
          <w:sz w:val="21"/>
          <w:szCs w:val="21"/>
        </w:rPr>
        <w:t>㎡一居</w:t>
      </w:r>
      <w:r w:rsidRPr="00A30715">
        <w:rPr>
          <w:rFonts w:ascii="Arial" w:hAnsi="Arial" w:cs="Arial" w:hint="eastAsia"/>
          <w:bCs/>
          <w:sz w:val="21"/>
          <w:szCs w:val="21"/>
        </w:rPr>
        <w:t>11</w:t>
      </w:r>
      <w:r w:rsidRPr="00A30715">
        <w:rPr>
          <w:rFonts w:ascii="Arial" w:hAnsi="Arial" w:cs="Arial" w:hint="eastAsia"/>
          <w:bCs/>
          <w:sz w:val="21"/>
          <w:szCs w:val="21"/>
        </w:rPr>
        <w:t>套、约</w:t>
      </w:r>
      <w:r w:rsidRPr="00A30715">
        <w:rPr>
          <w:rFonts w:ascii="Arial" w:hAnsi="Arial" w:cs="Arial" w:hint="eastAsia"/>
          <w:bCs/>
          <w:sz w:val="21"/>
          <w:szCs w:val="21"/>
        </w:rPr>
        <w:t>72</w:t>
      </w:r>
      <w:r w:rsidRPr="00A30715">
        <w:rPr>
          <w:rFonts w:ascii="Arial" w:hAnsi="Arial" w:cs="Arial" w:hint="eastAsia"/>
          <w:bCs/>
          <w:sz w:val="21"/>
          <w:szCs w:val="21"/>
        </w:rPr>
        <w:t>㎡两居</w:t>
      </w:r>
      <w:r w:rsidRPr="00A30715">
        <w:rPr>
          <w:rFonts w:ascii="Arial" w:hAnsi="Arial" w:cs="Arial" w:hint="eastAsia"/>
          <w:bCs/>
          <w:sz w:val="21"/>
          <w:szCs w:val="21"/>
        </w:rPr>
        <w:t>8</w:t>
      </w:r>
      <w:r w:rsidRPr="00A30715">
        <w:rPr>
          <w:rFonts w:ascii="Arial" w:hAnsi="Arial" w:cs="Arial" w:hint="eastAsia"/>
          <w:bCs/>
          <w:sz w:val="21"/>
          <w:szCs w:val="21"/>
        </w:rPr>
        <w:t>套、约</w:t>
      </w:r>
      <w:r w:rsidRPr="00A30715">
        <w:rPr>
          <w:rFonts w:ascii="Arial" w:hAnsi="Arial" w:cs="Arial" w:hint="eastAsia"/>
          <w:bCs/>
          <w:sz w:val="21"/>
          <w:szCs w:val="21"/>
        </w:rPr>
        <w:t>80</w:t>
      </w:r>
      <w:r w:rsidRPr="00A30715">
        <w:rPr>
          <w:rFonts w:ascii="Arial" w:hAnsi="Arial" w:cs="Arial" w:hint="eastAsia"/>
          <w:bCs/>
          <w:sz w:val="21"/>
          <w:szCs w:val="21"/>
        </w:rPr>
        <w:t>㎡两居</w:t>
      </w:r>
      <w:r w:rsidRPr="00A30715">
        <w:rPr>
          <w:rFonts w:ascii="Arial" w:hAnsi="Arial" w:cs="Arial" w:hint="eastAsia"/>
          <w:bCs/>
          <w:sz w:val="21"/>
          <w:szCs w:val="21"/>
        </w:rPr>
        <w:t>291</w:t>
      </w:r>
      <w:r w:rsidRPr="00A30715">
        <w:rPr>
          <w:rFonts w:ascii="Arial" w:hAnsi="Arial" w:cs="Arial" w:hint="eastAsia"/>
          <w:bCs/>
          <w:sz w:val="21"/>
          <w:szCs w:val="21"/>
        </w:rPr>
        <w:t>套、约</w:t>
      </w:r>
      <w:r w:rsidRPr="00A30715">
        <w:rPr>
          <w:rFonts w:ascii="Arial" w:hAnsi="Arial" w:cs="Arial" w:hint="eastAsia"/>
          <w:bCs/>
          <w:sz w:val="21"/>
          <w:szCs w:val="21"/>
        </w:rPr>
        <w:t>89</w:t>
      </w:r>
      <w:r w:rsidRPr="00A30715">
        <w:rPr>
          <w:rFonts w:ascii="Arial" w:hAnsi="Arial" w:cs="Arial" w:hint="eastAsia"/>
          <w:bCs/>
          <w:sz w:val="21"/>
          <w:szCs w:val="21"/>
        </w:rPr>
        <w:t>㎡三居</w:t>
      </w:r>
      <w:r w:rsidRPr="00A30715">
        <w:rPr>
          <w:rFonts w:ascii="Arial" w:hAnsi="Arial" w:cs="Arial" w:hint="eastAsia"/>
          <w:bCs/>
          <w:sz w:val="21"/>
          <w:szCs w:val="21"/>
        </w:rPr>
        <w:t>800</w:t>
      </w:r>
      <w:r w:rsidRPr="00A30715">
        <w:rPr>
          <w:rFonts w:ascii="Arial" w:hAnsi="Arial" w:cs="Arial" w:hint="eastAsia"/>
          <w:bCs/>
          <w:sz w:val="21"/>
          <w:szCs w:val="21"/>
        </w:rPr>
        <w:t>套、约</w:t>
      </w:r>
      <w:r w:rsidRPr="00A30715">
        <w:rPr>
          <w:rFonts w:ascii="Arial" w:hAnsi="Arial" w:cs="Arial" w:hint="eastAsia"/>
          <w:bCs/>
          <w:sz w:val="21"/>
          <w:szCs w:val="21"/>
        </w:rPr>
        <w:t>115</w:t>
      </w:r>
      <w:r w:rsidRPr="00A30715">
        <w:rPr>
          <w:rFonts w:ascii="Arial" w:hAnsi="Arial" w:cs="Arial" w:hint="eastAsia"/>
          <w:bCs/>
          <w:sz w:val="21"/>
          <w:szCs w:val="21"/>
        </w:rPr>
        <w:t>㎡</w:t>
      </w:r>
      <w:proofErr w:type="gramStart"/>
      <w:r w:rsidRPr="00A30715">
        <w:rPr>
          <w:rFonts w:ascii="Arial" w:hAnsi="Arial" w:cs="Arial" w:hint="eastAsia"/>
          <w:bCs/>
          <w:sz w:val="21"/>
          <w:szCs w:val="21"/>
        </w:rPr>
        <w:t>四居</w:t>
      </w:r>
      <w:r w:rsidRPr="00A30715">
        <w:rPr>
          <w:rFonts w:ascii="Arial" w:hAnsi="Arial" w:cs="Arial" w:hint="eastAsia"/>
          <w:bCs/>
          <w:sz w:val="21"/>
          <w:szCs w:val="21"/>
        </w:rPr>
        <w:t>120</w:t>
      </w:r>
      <w:r w:rsidRPr="00A30715">
        <w:rPr>
          <w:rFonts w:ascii="Arial" w:hAnsi="Arial" w:cs="Arial" w:hint="eastAsia"/>
          <w:bCs/>
          <w:sz w:val="21"/>
          <w:szCs w:val="21"/>
        </w:rPr>
        <w:t>套</w:t>
      </w:r>
      <w:proofErr w:type="gramEnd"/>
      <w:r w:rsidRPr="00A30715">
        <w:rPr>
          <w:rFonts w:ascii="Arial" w:hAnsi="Arial" w:cs="Arial" w:hint="eastAsia"/>
          <w:bCs/>
          <w:sz w:val="21"/>
          <w:szCs w:val="21"/>
        </w:rPr>
        <w:t>。销售均价</w:t>
      </w:r>
      <w:r w:rsidRPr="00A30715">
        <w:rPr>
          <w:rFonts w:ascii="Arial" w:hAnsi="Arial" w:cs="Arial" w:hint="eastAsia"/>
          <w:bCs/>
          <w:sz w:val="21"/>
          <w:szCs w:val="21"/>
        </w:rPr>
        <w:t>29500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㎡（含全装修费用）</w:t>
      </w:r>
      <w:r>
        <w:rPr>
          <w:rFonts w:ascii="Arial" w:hAnsi="Arial" w:cs="Arial" w:hint="eastAsia"/>
          <w:bCs/>
          <w:sz w:val="21"/>
          <w:szCs w:val="21"/>
        </w:rPr>
        <w:t>。</w:t>
      </w:r>
      <w:r w:rsidRPr="00A30715">
        <w:rPr>
          <w:rFonts w:ascii="Arial" w:hAnsi="Arial" w:cs="Arial" w:hint="eastAsia"/>
          <w:bCs/>
          <w:sz w:val="21"/>
          <w:szCs w:val="21"/>
        </w:rPr>
        <w:t>购房人产权份额比例为</w:t>
      </w:r>
      <w:r w:rsidRPr="00A30715">
        <w:rPr>
          <w:rFonts w:ascii="Arial" w:hAnsi="Arial" w:cs="Arial" w:hint="eastAsia"/>
          <w:bCs/>
          <w:sz w:val="21"/>
          <w:szCs w:val="21"/>
        </w:rPr>
        <w:t>85%</w:t>
      </w:r>
      <w:r w:rsidRPr="00A30715">
        <w:rPr>
          <w:rFonts w:ascii="Arial" w:hAnsi="Arial" w:cs="Arial" w:hint="eastAsia"/>
          <w:bCs/>
          <w:sz w:val="21"/>
          <w:szCs w:val="21"/>
        </w:rPr>
        <w:t>，北京市门头沟</w:t>
      </w:r>
      <w:proofErr w:type="gramStart"/>
      <w:r w:rsidRPr="00A30715">
        <w:rPr>
          <w:rFonts w:ascii="Arial" w:hAnsi="Arial" w:cs="Arial" w:hint="eastAsia"/>
          <w:bCs/>
          <w:sz w:val="21"/>
          <w:szCs w:val="21"/>
        </w:rPr>
        <w:t>区保障房</w:t>
      </w:r>
      <w:proofErr w:type="gramEnd"/>
      <w:r w:rsidRPr="00A30715">
        <w:rPr>
          <w:rFonts w:ascii="Arial" w:hAnsi="Arial" w:cs="Arial" w:hint="eastAsia"/>
          <w:bCs/>
          <w:sz w:val="21"/>
          <w:szCs w:val="21"/>
        </w:rPr>
        <w:t>建设投资管理公司（政府产权</w:t>
      </w:r>
      <w:proofErr w:type="gramStart"/>
      <w:r w:rsidRPr="00A30715">
        <w:rPr>
          <w:rFonts w:ascii="Arial" w:hAnsi="Arial" w:cs="Arial" w:hint="eastAsia"/>
          <w:bCs/>
          <w:sz w:val="21"/>
          <w:szCs w:val="21"/>
        </w:rPr>
        <w:t>份额代持机构</w:t>
      </w:r>
      <w:proofErr w:type="gramEnd"/>
      <w:r w:rsidRPr="00A30715">
        <w:rPr>
          <w:rFonts w:ascii="Arial" w:hAnsi="Arial" w:cs="Arial" w:hint="eastAsia"/>
          <w:bCs/>
          <w:sz w:val="21"/>
          <w:szCs w:val="21"/>
        </w:rPr>
        <w:t>）持有剩余</w:t>
      </w:r>
      <w:r w:rsidRPr="00A30715">
        <w:rPr>
          <w:rFonts w:ascii="Arial" w:hAnsi="Arial" w:cs="Arial" w:hint="eastAsia"/>
          <w:bCs/>
          <w:sz w:val="21"/>
          <w:szCs w:val="21"/>
        </w:rPr>
        <w:t>15%</w:t>
      </w:r>
      <w:r w:rsidRPr="00A30715">
        <w:rPr>
          <w:rFonts w:ascii="Arial" w:hAnsi="Arial" w:cs="Arial" w:hint="eastAsia"/>
          <w:bCs/>
          <w:sz w:val="21"/>
          <w:szCs w:val="21"/>
        </w:rPr>
        <w:t>份额。</w:t>
      </w:r>
    </w:p>
    <w:p w14:paraId="30DC05D3" w14:textId="77777777" w:rsidR="00DA709D" w:rsidRDefault="00706098" w:rsidP="00706098">
      <w:pPr>
        <w:overflowPunct w:val="0"/>
        <w:spacing w:line="480" w:lineRule="auto"/>
        <w:ind w:right="204" w:firstLineChars="200" w:firstLine="420"/>
        <w:jc w:val="both"/>
        <w:rPr>
          <w:rFonts w:ascii="Arial" w:hAnsi="Arial"/>
          <w:sz w:val="21"/>
        </w:rPr>
      </w:pPr>
      <w:proofErr w:type="gramStart"/>
      <w:r w:rsidRPr="00A30715">
        <w:rPr>
          <w:rFonts w:ascii="Arial" w:hAnsi="Arial" w:cs="Arial" w:hint="eastAsia"/>
          <w:bCs/>
          <w:sz w:val="21"/>
          <w:szCs w:val="21"/>
        </w:rPr>
        <w:t>大兴区兴</w:t>
      </w:r>
      <w:proofErr w:type="gramEnd"/>
      <w:r w:rsidRPr="00A30715">
        <w:rPr>
          <w:rFonts w:ascii="Arial" w:hAnsi="Arial" w:cs="Arial" w:hint="eastAsia"/>
          <w:bCs/>
          <w:sz w:val="21"/>
          <w:szCs w:val="21"/>
        </w:rPr>
        <w:t>海星光里共有产权住房项目位于集体建设用地区级统筹</w:t>
      </w:r>
      <w:proofErr w:type="gramStart"/>
      <w:r w:rsidRPr="00A30715">
        <w:rPr>
          <w:rFonts w:ascii="Arial" w:hAnsi="Arial" w:cs="Arial" w:hint="eastAsia"/>
          <w:bCs/>
          <w:sz w:val="21"/>
          <w:szCs w:val="21"/>
        </w:rPr>
        <w:t>大兴区瀛海镇</w:t>
      </w:r>
      <w:proofErr w:type="gramEnd"/>
      <w:r w:rsidRPr="00A30715">
        <w:rPr>
          <w:rFonts w:ascii="Arial" w:hAnsi="Arial" w:cs="Arial" w:hint="eastAsia"/>
          <w:bCs/>
          <w:sz w:val="21"/>
          <w:szCs w:val="21"/>
        </w:rPr>
        <w:t>YZ00-0803-2012A</w:t>
      </w:r>
      <w:r w:rsidRPr="00A30715">
        <w:rPr>
          <w:rFonts w:ascii="Arial" w:hAnsi="Arial" w:cs="Arial" w:hint="eastAsia"/>
          <w:bCs/>
          <w:sz w:val="21"/>
          <w:szCs w:val="21"/>
        </w:rPr>
        <w:t>、</w:t>
      </w:r>
      <w:r w:rsidRPr="00A30715">
        <w:rPr>
          <w:rFonts w:ascii="Arial" w:hAnsi="Arial" w:cs="Arial" w:hint="eastAsia"/>
          <w:bCs/>
          <w:sz w:val="21"/>
          <w:szCs w:val="21"/>
        </w:rPr>
        <w:t>2012B</w:t>
      </w:r>
      <w:r w:rsidRPr="00A30715">
        <w:rPr>
          <w:rFonts w:ascii="Arial" w:hAnsi="Arial" w:cs="Arial" w:hint="eastAsia"/>
          <w:bCs/>
          <w:sz w:val="21"/>
          <w:szCs w:val="21"/>
        </w:rPr>
        <w:t>地块，四至为：东至规划</w:t>
      </w:r>
      <w:proofErr w:type="gramStart"/>
      <w:r w:rsidRPr="00A30715">
        <w:rPr>
          <w:rFonts w:ascii="Arial" w:hAnsi="Arial" w:cs="Arial" w:hint="eastAsia"/>
          <w:bCs/>
          <w:sz w:val="21"/>
          <w:szCs w:val="21"/>
        </w:rPr>
        <w:t>瀛</w:t>
      </w:r>
      <w:proofErr w:type="gramEnd"/>
      <w:r w:rsidRPr="00A30715">
        <w:rPr>
          <w:rFonts w:ascii="Arial" w:hAnsi="Arial" w:cs="Arial" w:hint="eastAsia"/>
          <w:bCs/>
          <w:sz w:val="21"/>
          <w:szCs w:val="21"/>
        </w:rPr>
        <w:t>隆街，南至规划</w:t>
      </w:r>
      <w:proofErr w:type="gramStart"/>
      <w:r w:rsidRPr="00A30715">
        <w:rPr>
          <w:rFonts w:ascii="Arial" w:hAnsi="Arial" w:cs="Arial" w:hint="eastAsia"/>
          <w:bCs/>
          <w:sz w:val="21"/>
          <w:szCs w:val="21"/>
        </w:rPr>
        <w:t>瀛</w:t>
      </w:r>
      <w:proofErr w:type="gramEnd"/>
      <w:r w:rsidRPr="00A30715">
        <w:rPr>
          <w:rFonts w:ascii="Arial" w:hAnsi="Arial" w:cs="Arial" w:hint="eastAsia"/>
          <w:bCs/>
          <w:sz w:val="21"/>
          <w:szCs w:val="21"/>
        </w:rPr>
        <w:t>宏路，西至规划</w:t>
      </w:r>
      <w:proofErr w:type="gramStart"/>
      <w:r w:rsidRPr="00A30715">
        <w:rPr>
          <w:rFonts w:ascii="Arial" w:hAnsi="Arial" w:cs="Arial" w:hint="eastAsia"/>
          <w:bCs/>
          <w:sz w:val="21"/>
          <w:szCs w:val="21"/>
        </w:rPr>
        <w:t>瀛</w:t>
      </w:r>
      <w:proofErr w:type="gramEnd"/>
      <w:r w:rsidRPr="00A30715">
        <w:rPr>
          <w:rFonts w:ascii="Arial" w:hAnsi="Arial" w:cs="Arial" w:hint="eastAsia"/>
          <w:bCs/>
          <w:sz w:val="21"/>
          <w:szCs w:val="21"/>
        </w:rPr>
        <w:t>义街，北至规划</w:t>
      </w:r>
      <w:proofErr w:type="gramStart"/>
      <w:r w:rsidRPr="00A30715">
        <w:rPr>
          <w:rFonts w:ascii="Arial" w:hAnsi="Arial" w:cs="Arial" w:hint="eastAsia"/>
          <w:bCs/>
          <w:sz w:val="21"/>
          <w:szCs w:val="21"/>
        </w:rPr>
        <w:t>瀛</w:t>
      </w:r>
      <w:proofErr w:type="gramEnd"/>
      <w:r w:rsidRPr="00A30715">
        <w:rPr>
          <w:rFonts w:ascii="Arial" w:hAnsi="Arial" w:cs="Arial" w:hint="eastAsia"/>
          <w:bCs/>
          <w:sz w:val="21"/>
          <w:szCs w:val="21"/>
        </w:rPr>
        <w:t>志路。</w:t>
      </w:r>
      <w:r>
        <w:rPr>
          <w:rFonts w:ascii="Arial" w:hAnsi="Arial" w:cs="Arial" w:hint="eastAsia"/>
          <w:bCs/>
          <w:sz w:val="21"/>
          <w:szCs w:val="21"/>
        </w:rPr>
        <w:t>共有产权房</w:t>
      </w:r>
      <w:r w:rsidRPr="00A30715">
        <w:rPr>
          <w:rFonts w:ascii="Arial" w:hAnsi="Arial" w:cs="Arial" w:hint="eastAsia"/>
          <w:bCs/>
          <w:sz w:val="21"/>
          <w:szCs w:val="21"/>
        </w:rPr>
        <w:t>套数共</w:t>
      </w:r>
      <w:r w:rsidRPr="00A30715">
        <w:rPr>
          <w:rFonts w:ascii="Arial" w:hAnsi="Arial" w:cs="Arial" w:hint="eastAsia"/>
          <w:bCs/>
          <w:sz w:val="21"/>
          <w:szCs w:val="21"/>
        </w:rPr>
        <w:t>1095</w:t>
      </w:r>
      <w:r w:rsidRPr="00A30715">
        <w:rPr>
          <w:rFonts w:ascii="Arial" w:hAnsi="Arial" w:cs="Arial" w:hint="eastAsia"/>
          <w:bCs/>
          <w:sz w:val="21"/>
          <w:szCs w:val="21"/>
        </w:rPr>
        <w:t>套，其中，</w:t>
      </w:r>
      <w:proofErr w:type="gramStart"/>
      <w:r w:rsidRPr="00A30715">
        <w:rPr>
          <w:rFonts w:ascii="Arial" w:hAnsi="Arial" w:cs="Arial" w:hint="eastAsia"/>
          <w:bCs/>
          <w:sz w:val="21"/>
          <w:szCs w:val="21"/>
        </w:rPr>
        <w:t>一</w:t>
      </w:r>
      <w:proofErr w:type="gramEnd"/>
      <w:r w:rsidRPr="00A30715">
        <w:rPr>
          <w:rFonts w:ascii="Arial" w:hAnsi="Arial" w:cs="Arial" w:hint="eastAsia"/>
          <w:bCs/>
          <w:sz w:val="21"/>
          <w:szCs w:val="21"/>
        </w:rPr>
        <w:t>居室</w:t>
      </w:r>
      <w:r w:rsidRPr="00A30715">
        <w:rPr>
          <w:rFonts w:ascii="Arial" w:hAnsi="Arial" w:cs="Arial" w:hint="eastAsia"/>
          <w:bCs/>
          <w:sz w:val="21"/>
          <w:szCs w:val="21"/>
        </w:rPr>
        <w:t>6</w:t>
      </w:r>
      <w:r w:rsidRPr="00A30715">
        <w:rPr>
          <w:rFonts w:ascii="Arial" w:hAnsi="Arial" w:cs="Arial" w:hint="eastAsia"/>
          <w:bCs/>
          <w:sz w:val="21"/>
          <w:szCs w:val="21"/>
        </w:rPr>
        <w:t>套，建筑面积约</w:t>
      </w:r>
      <w:r w:rsidRPr="00A30715">
        <w:rPr>
          <w:rFonts w:ascii="Arial" w:hAnsi="Arial" w:cs="Arial" w:hint="eastAsia"/>
          <w:bCs/>
          <w:sz w:val="21"/>
          <w:szCs w:val="21"/>
        </w:rPr>
        <w:t>64</w:t>
      </w:r>
      <w:r w:rsidRPr="00A30715">
        <w:rPr>
          <w:rFonts w:ascii="Arial" w:hAnsi="Arial" w:cs="Arial" w:hint="eastAsia"/>
          <w:bCs/>
          <w:sz w:val="21"/>
          <w:szCs w:val="21"/>
        </w:rPr>
        <w:t>平方米；二居室</w:t>
      </w:r>
      <w:r w:rsidRPr="00A30715">
        <w:rPr>
          <w:rFonts w:ascii="Arial" w:hAnsi="Arial" w:cs="Arial" w:hint="eastAsia"/>
          <w:bCs/>
          <w:sz w:val="21"/>
          <w:szCs w:val="21"/>
        </w:rPr>
        <w:t>290</w:t>
      </w:r>
      <w:r w:rsidRPr="00A30715">
        <w:rPr>
          <w:rFonts w:ascii="Arial" w:hAnsi="Arial" w:cs="Arial" w:hint="eastAsia"/>
          <w:bCs/>
          <w:sz w:val="21"/>
          <w:szCs w:val="21"/>
        </w:rPr>
        <w:t>套，建筑面积约</w:t>
      </w:r>
      <w:r w:rsidRPr="00A30715">
        <w:rPr>
          <w:rFonts w:ascii="Arial" w:hAnsi="Arial" w:cs="Arial" w:hint="eastAsia"/>
          <w:bCs/>
          <w:sz w:val="21"/>
          <w:szCs w:val="21"/>
        </w:rPr>
        <w:t>70-78</w:t>
      </w:r>
      <w:r w:rsidRPr="00A30715">
        <w:rPr>
          <w:rFonts w:ascii="Arial" w:hAnsi="Arial" w:cs="Arial" w:hint="eastAsia"/>
          <w:bCs/>
          <w:sz w:val="21"/>
          <w:szCs w:val="21"/>
        </w:rPr>
        <w:t>平方米；三居室</w:t>
      </w:r>
      <w:r w:rsidRPr="00A30715">
        <w:rPr>
          <w:rFonts w:ascii="Arial" w:hAnsi="Arial" w:cs="Arial" w:hint="eastAsia"/>
          <w:bCs/>
          <w:sz w:val="21"/>
          <w:szCs w:val="21"/>
        </w:rPr>
        <w:t>647</w:t>
      </w:r>
      <w:r w:rsidRPr="00A30715">
        <w:rPr>
          <w:rFonts w:ascii="Arial" w:hAnsi="Arial" w:cs="Arial" w:hint="eastAsia"/>
          <w:bCs/>
          <w:sz w:val="21"/>
          <w:szCs w:val="21"/>
        </w:rPr>
        <w:t>套，建筑面积约</w:t>
      </w:r>
      <w:r w:rsidRPr="00A30715">
        <w:rPr>
          <w:rFonts w:ascii="Arial" w:hAnsi="Arial" w:cs="Arial" w:hint="eastAsia"/>
          <w:bCs/>
          <w:sz w:val="21"/>
          <w:szCs w:val="21"/>
        </w:rPr>
        <w:t>89-113</w:t>
      </w:r>
      <w:r w:rsidRPr="00A30715">
        <w:rPr>
          <w:rFonts w:ascii="Arial" w:hAnsi="Arial" w:cs="Arial" w:hint="eastAsia"/>
          <w:bCs/>
          <w:sz w:val="21"/>
          <w:szCs w:val="21"/>
        </w:rPr>
        <w:t>平方米；四居室</w:t>
      </w:r>
      <w:r w:rsidRPr="00A30715">
        <w:rPr>
          <w:rFonts w:ascii="Arial" w:hAnsi="Arial" w:cs="Arial" w:hint="eastAsia"/>
          <w:bCs/>
          <w:sz w:val="21"/>
          <w:szCs w:val="21"/>
        </w:rPr>
        <w:t>152</w:t>
      </w:r>
      <w:r w:rsidRPr="00A30715">
        <w:rPr>
          <w:rFonts w:ascii="Arial" w:hAnsi="Arial" w:cs="Arial" w:hint="eastAsia"/>
          <w:bCs/>
          <w:sz w:val="21"/>
          <w:szCs w:val="21"/>
        </w:rPr>
        <w:t>套，建筑面积约</w:t>
      </w:r>
      <w:r w:rsidRPr="00A30715">
        <w:rPr>
          <w:rFonts w:ascii="Arial" w:hAnsi="Arial" w:cs="Arial" w:hint="eastAsia"/>
          <w:bCs/>
          <w:sz w:val="21"/>
          <w:szCs w:val="21"/>
        </w:rPr>
        <w:t>119</w:t>
      </w:r>
      <w:r w:rsidRPr="00A30715">
        <w:rPr>
          <w:rFonts w:ascii="Arial" w:hAnsi="Arial" w:cs="Arial" w:hint="eastAsia"/>
          <w:bCs/>
          <w:sz w:val="21"/>
          <w:szCs w:val="21"/>
        </w:rPr>
        <w:t>平方米。销售价格为</w:t>
      </w:r>
      <w:r w:rsidRPr="00A30715">
        <w:rPr>
          <w:rFonts w:ascii="Arial" w:hAnsi="Arial" w:cs="Arial" w:hint="eastAsia"/>
          <w:bCs/>
          <w:sz w:val="21"/>
          <w:szCs w:val="21"/>
        </w:rPr>
        <w:t>29000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平方米，全装修交房。购房人产权份额比例为</w:t>
      </w:r>
      <w:r w:rsidRPr="00A30715">
        <w:rPr>
          <w:rFonts w:ascii="Arial" w:hAnsi="Arial" w:cs="Arial" w:hint="eastAsia"/>
          <w:bCs/>
          <w:sz w:val="21"/>
          <w:szCs w:val="21"/>
        </w:rPr>
        <w:t>70%</w:t>
      </w:r>
      <w:r w:rsidRPr="00A30715">
        <w:rPr>
          <w:rFonts w:ascii="Arial" w:hAnsi="Arial" w:cs="Arial" w:hint="eastAsia"/>
          <w:bCs/>
          <w:sz w:val="21"/>
          <w:szCs w:val="21"/>
        </w:rPr>
        <w:t>，北京市</w:t>
      </w:r>
      <w:proofErr w:type="gramStart"/>
      <w:r w:rsidRPr="00A30715">
        <w:rPr>
          <w:rFonts w:ascii="Arial" w:hAnsi="Arial" w:cs="Arial" w:hint="eastAsia"/>
          <w:bCs/>
          <w:sz w:val="21"/>
          <w:szCs w:val="21"/>
        </w:rPr>
        <w:t>大兴区保障</w:t>
      </w:r>
      <w:proofErr w:type="gramEnd"/>
      <w:r w:rsidRPr="00A30715">
        <w:rPr>
          <w:rFonts w:ascii="Arial" w:hAnsi="Arial" w:cs="Arial" w:hint="eastAsia"/>
          <w:bCs/>
          <w:sz w:val="21"/>
          <w:szCs w:val="21"/>
        </w:rPr>
        <w:t>性住房建设投资有限公司（政府产权</w:t>
      </w:r>
      <w:proofErr w:type="gramStart"/>
      <w:r w:rsidRPr="00A30715">
        <w:rPr>
          <w:rFonts w:ascii="Arial" w:hAnsi="Arial" w:cs="Arial" w:hint="eastAsia"/>
          <w:bCs/>
          <w:sz w:val="21"/>
          <w:szCs w:val="21"/>
        </w:rPr>
        <w:t>份额代持机构</w:t>
      </w:r>
      <w:proofErr w:type="gramEnd"/>
      <w:r w:rsidRPr="00A30715">
        <w:rPr>
          <w:rFonts w:ascii="Arial" w:hAnsi="Arial" w:cs="Arial" w:hint="eastAsia"/>
          <w:bCs/>
          <w:sz w:val="21"/>
          <w:szCs w:val="21"/>
        </w:rPr>
        <w:t>）持有剩余</w:t>
      </w:r>
      <w:r w:rsidRPr="00A30715">
        <w:rPr>
          <w:rFonts w:ascii="Arial" w:hAnsi="Arial" w:cs="Arial" w:hint="eastAsia"/>
          <w:bCs/>
          <w:sz w:val="21"/>
          <w:szCs w:val="21"/>
        </w:rPr>
        <w:t>30%</w:t>
      </w:r>
      <w:r w:rsidRPr="00A30715">
        <w:rPr>
          <w:rFonts w:ascii="Arial" w:hAnsi="Arial" w:cs="Arial" w:hint="eastAsia"/>
          <w:bCs/>
          <w:sz w:val="21"/>
          <w:szCs w:val="21"/>
        </w:rPr>
        <w:t>份额</w:t>
      </w:r>
      <w:r>
        <w:rPr>
          <w:rFonts w:ascii="Arial" w:hAnsi="Arial" w:cs="Arial" w:hint="eastAsia"/>
          <w:bCs/>
          <w:sz w:val="21"/>
          <w:szCs w:val="21"/>
        </w:rPr>
        <w:t>。</w:t>
      </w:r>
    </w:p>
    <w:p w14:paraId="03D837D0" w14:textId="77777777" w:rsidR="00DA709D" w:rsidRDefault="00DA709D" w:rsidP="00DA709D">
      <w:pPr>
        <w:overflowPunct w:val="0"/>
        <w:spacing w:line="480" w:lineRule="auto"/>
        <w:ind w:right="205"/>
        <w:jc w:val="both"/>
        <w:rPr>
          <w:rFonts w:ascii="Arial" w:hAnsi="Arial"/>
          <w:b/>
          <w:bCs/>
          <w:sz w:val="21"/>
          <w:szCs w:val="21"/>
        </w:rPr>
      </w:pPr>
      <w:r w:rsidRPr="001D7D27">
        <w:rPr>
          <w:rFonts w:ascii="Arial" w:hAnsi="Arial" w:hint="eastAsia"/>
          <w:b/>
          <w:bCs/>
          <w:sz w:val="21"/>
          <w:szCs w:val="21"/>
        </w:rPr>
        <w:t>（三）市场租金趋势分析</w:t>
      </w:r>
    </w:p>
    <w:p w14:paraId="18E1D6F8" w14:textId="77777777" w:rsidR="00E65BD9" w:rsidRDefault="001D7D27" w:rsidP="001D7D27">
      <w:pPr>
        <w:overflowPunct w:val="0"/>
        <w:spacing w:line="480" w:lineRule="auto"/>
        <w:ind w:firstLine="420"/>
        <w:jc w:val="both"/>
        <w:rPr>
          <w:rFonts w:ascii="Arial" w:hAnsi="Arial"/>
          <w:sz w:val="21"/>
        </w:rPr>
      </w:pPr>
      <w:bookmarkStart w:id="55" w:name="_Toc525655438"/>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北京市</w:t>
      </w:r>
      <w:r w:rsidRPr="001D7D27">
        <w:rPr>
          <w:rFonts w:ascii="Arial" w:hAnsi="Arial" w:hint="eastAsia"/>
          <w:sz w:val="21"/>
        </w:rPr>
        <w:t>租赁市场进入需求淡季，叠加疫情带来的不确定性影响，人口跨域流动性弱化，北京租赁市场</w:t>
      </w:r>
      <w:proofErr w:type="gramStart"/>
      <w:r w:rsidRPr="001D7D27">
        <w:rPr>
          <w:rFonts w:ascii="Arial" w:hAnsi="Arial" w:hint="eastAsia"/>
          <w:sz w:val="21"/>
        </w:rPr>
        <w:t>供需环</w:t>
      </w:r>
      <w:proofErr w:type="gramEnd"/>
      <w:r w:rsidRPr="001D7D27">
        <w:rPr>
          <w:rFonts w:ascii="Arial" w:hAnsi="Arial" w:hint="eastAsia"/>
          <w:sz w:val="21"/>
        </w:rPr>
        <w:t>比下降显著。朝阳、东城、大兴、昌平等</w:t>
      </w:r>
      <w:r w:rsidRPr="001D7D27">
        <w:rPr>
          <w:rFonts w:ascii="Arial" w:hAnsi="Arial" w:hint="eastAsia"/>
          <w:sz w:val="21"/>
        </w:rPr>
        <w:t>4</w:t>
      </w:r>
      <w:r w:rsidRPr="001D7D27">
        <w:rPr>
          <w:rFonts w:ascii="Arial" w:hAnsi="Arial" w:hint="eastAsia"/>
          <w:sz w:val="21"/>
        </w:rPr>
        <w:t>个区域租赁挂牌供应环比跌幅超过</w:t>
      </w:r>
      <w:r w:rsidRPr="001D7D27">
        <w:rPr>
          <w:rFonts w:ascii="Arial" w:hAnsi="Arial" w:hint="eastAsia"/>
          <w:sz w:val="21"/>
        </w:rPr>
        <w:t>10%</w:t>
      </w:r>
      <w:r w:rsidRPr="001D7D27">
        <w:rPr>
          <w:rFonts w:ascii="Arial" w:hAnsi="Arial" w:hint="eastAsia"/>
          <w:sz w:val="21"/>
        </w:rPr>
        <w:t>。与</w:t>
      </w:r>
      <w:r w:rsidRPr="001D7D27">
        <w:rPr>
          <w:rFonts w:ascii="Arial" w:hAnsi="Arial" w:hint="eastAsia"/>
          <w:sz w:val="21"/>
        </w:rPr>
        <w:t>3</w:t>
      </w:r>
      <w:r w:rsidRPr="001D7D27">
        <w:rPr>
          <w:rFonts w:ascii="Arial" w:hAnsi="Arial" w:hint="eastAsia"/>
          <w:sz w:val="21"/>
        </w:rPr>
        <w:t>月热度截然相反，各区域需求热度全线走弱，仅通州、密云下滑幅度较小，其他区域</w:t>
      </w:r>
      <w:proofErr w:type="gramStart"/>
      <w:r w:rsidRPr="001D7D27">
        <w:rPr>
          <w:rFonts w:ascii="Arial" w:hAnsi="Arial" w:hint="eastAsia"/>
          <w:sz w:val="21"/>
        </w:rPr>
        <w:t>热度环</w:t>
      </w:r>
      <w:proofErr w:type="gramEnd"/>
      <w:r w:rsidRPr="001D7D27">
        <w:rPr>
          <w:rFonts w:ascii="Arial" w:hAnsi="Arial" w:hint="eastAsia"/>
          <w:sz w:val="21"/>
        </w:rPr>
        <w:t>比下跌均超</w:t>
      </w:r>
      <w:r w:rsidRPr="001D7D27">
        <w:rPr>
          <w:rFonts w:ascii="Arial" w:hAnsi="Arial" w:hint="eastAsia"/>
          <w:sz w:val="21"/>
        </w:rPr>
        <w:t>10%</w:t>
      </w:r>
      <w:r w:rsidRPr="001D7D27">
        <w:rPr>
          <w:rFonts w:ascii="Arial" w:hAnsi="Arial" w:hint="eastAsia"/>
          <w:sz w:val="21"/>
        </w:rPr>
        <w:t>。北京各区域挂牌租赁分布结构稳定，波动幅度在</w:t>
      </w:r>
      <w:r w:rsidRPr="001D7D27">
        <w:rPr>
          <w:rFonts w:ascii="Arial" w:hAnsi="Arial" w:hint="eastAsia"/>
          <w:sz w:val="21"/>
        </w:rPr>
        <w:t>-0.4%~0.3%</w:t>
      </w:r>
      <w:r w:rsidRPr="001D7D27">
        <w:rPr>
          <w:rFonts w:ascii="Arial" w:hAnsi="Arial" w:hint="eastAsia"/>
          <w:sz w:val="21"/>
        </w:rPr>
        <w:t>。租赁需求方面，海淀、东城及西城区占比小幅上升</w:t>
      </w:r>
      <w:r w:rsidRPr="001D7D27">
        <w:rPr>
          <w:rFonts w:ascii="Arial" w:hAnsi="Arial" w:hint="eastAsia"/>
          <w:sz w:val="21"/>
        </w:rPr>
        <w:t>0.7%</w:t>
      </w:r>
      <w:r w:rsidRPr="001D7D27">
        <w:rPr>
          <w:rFonts w:ascii="Arial" w:hAnsi="Arial" w:hint="eastAsia"/>
          <w:sz w:val="21"/>
        </w:rPr>
        <w:t>、</w:t>
      </w:r>
      <w:r w:rsidRPr="001D7D27">
        <w:rPr>
          <w:rFonts w:ascii="Arial" w:hAnsi="Arial" w:hint="eastAsia"/>
          <w:sz w:val="21"/>
        </w:rPr>
        <w:t>0.6%</w:t>
      </w:r>
      <w:r w:rsidRPr="001D7D27">
        <w:rPr>
          <w:rFonts w:ascii="Arial" w:hAnsi="Arial" w:hint="eastAsia"/>
          <w:sz w:val="21"/>
        </w:rPr>
        <w:t>、</w:t>
      </w:r>
      <w:r w:rsidRPr="001D7D27">
        <w:rPr>
          <w:rFonts w:ascii="Arial" w:hAnsi="Arial" w:hint="eastAsia"/>
          <w:sz w:val="21"/>
        </w:rPr>
        <w:t>1.1%</w:t>
      </w:r>
      <w:r w:rsidRPr="001D7D27">
        <w:rPr>
          <w:rFonts w:ascii="Arial" w:hAnsi="Arial" w:hint="eastAsia"/>
          <w:sz w:val="21"/>
        </w:rPr>
        <w:t>；朝阳、丰台区占比小幅下降，在</w:t>
      </w:r>
      <w:r w:rsidRPr="001D7D27">
        <w:rPr>
          <w:rFonts w:ascii="Arial" w:hAnsi="Arial" w:hint="eastAsia"/>
          <w:sz w:val="21"/>
        </w:rPr>
        <w:t>1%</w:t>
      </w:r>
      <w:r w:rsidRPr="001D7D27">
        <w:rPr>
          <w:rFonts w:ascii="Arial" w:hAnsi="Arial" w:hint="eastAsia"/>
          <w:sz w:val="21"/>
        </w:rPr>
        <w:t>以内</w:t>
      </w:r>
      <w:r>
        <w:rPr>
          <w:rFonts w:ascii="Arial" w:hAnsi="Arial" w:hint="eastAsia"/>
          <w:sz w:val="21"/>
        </w:rPr>
        <w:t>，</w:t>
      </w:r>
      <w:r w:rsidR="00E65BD9">
        <w:rPr>
          <w:rFonts w:ascii="Arial" w:hAnsi="Arial" w:hint="eastAsia"/>
          <w:sz w:val="21"/>
        </w:rPr>
        <w:t>具体如下：</w:t>
      </w:r>
    </w:p>
    <w:p w14:paraId="2B00A89C" w14:textId="77777777" w:rsidR="00E65BD9"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47BCA6EC" wp14:editId="2B5C79F6">
            <wp:extent cx="4710548" cy="3092073"/>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737311" cy="3109640"/>
                    </a:xfrm>
                    <a:prstGeom prst="rect">
                      <a:avLst/>
                    </a:prstGeom>
                  </pic:spPr>
                </pic:pic>
              </a:graphicData>
            </a:graphic>
          </wp:inline>
        </w:drawing>
      </w:r>
    </w:p>
    <w:p w14:paraId="53512B35" w14:textId="77777777" w:rsidR="001D7D27" w:rsidRP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15BF9E1F" wp14:editId="7321D73C">
            <wp:extent cx="4632407" cy="30577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655876" cy="3073208"/>
                    </a:xfrm>
                    <a:prstGeom prst="rect">
                      <a:avLst/>
                    </a:prstGeom>
                  </pic:spPr>
                </pic:pic>
              </a:graphicData>
            </a:graphic>
          </wp:inline>
        </w:drawing>
      </w:r>
    </w:p>
    <w:p w14:paraId="6BF3757B" w14:textId="77777777" w:rsidR="001D7D27" w:rsidRPr="001D7D27" w:rsidRDefault="001D7D27" w:rsidP="00E65BD9">
      <w:pPr>
        <w:overflowPunct w:val="0"/>
        <w:spacing w:line="480" w:lineRule="auto"/>
        <w:ind w:firstLine="420"/>
        <w:jc w:val="both"/>
        <w:rPr>
          <w:rFonts w:ascii="Arial" w:hAnsi="Arial"/>
          <w:sz w:val="21"/>
        </w:rPr>
      </w:pPr>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w:t>
      </w:r>
      <w:r w:rsidRPr="001D7D27">
        <w:rPr>
          <w:rFonts w:ascii="Arial" w:hAnsi="Arial" w:hint="eastAsia"/>
          <w:sz w:val="21"/>
        </w:rPr>
        <w:t>北京租赁挂牌房源</w:t>
      </w:r>
      <w:proofErr w:type="gramStart"/>
      <w:r w:rsidRPr="001D7D27">
        <w:rPr>
          <w:rFonts w:ascii="Arial" w:hAnsi="Arial" w:hint="eastAsia"/>
          <w:sz w:val="21"/>
        </w:rPr>
        <w:t>各价格段</w:t>
      </w:r>
      <w:proofErr w:type="gramEnd"/>
      <w:r w:rsidRPr="001D7D27">
        <w:rPr>
          <w:rFonts w:ascii="Arial" w:hAnsi="Arial" w:hint="eastAsia"/>
          <w:sz w:val="21"/>
        </w:rPr>
        <w:t>分布整体稳定，环比波动在</w:t>
      </w:r>
      <w:r w:rsidRPr="001D7D27">
        <w:rPr>
          <w:rFonts w:ascii="Arial" w:hAnsi="Arial" w:hint="eastAsia"/>
          <w:sz w:val="21"/>
        </w:rPr>
        <w:t>0.5%</w:t>
      </w:r>
      <w:r w:rsidRPr="001D7D27">
        <w:rPr>
          <w:rFonts w:ascii="Arial" w:hAnsi="Arial" w:hint="eastAsia"/>
          <w:sz w:val="21"/>
        </w:rPr>
        <w:t>的幅度。</w:t>
      </w:r>
      <w:r w:rsidRPr="001D7D27">
        <w:rPr>
          <w:rFonts w:ascii="Arial" w:hAnsi="Arial" w:hint="eastAsia"/>
          <w:sz w:val="21"/>
        </w:rPr>
        <w:t>4000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proofErr w:type="gramStart"/>
      <w:r w:rsidRPr="001D7D27">
        <w:rPr>
          <w:rFonts w:ascii="Arial" w:hAnsi="Arial" w:hint="eastAsia"/>
          <w:sz w:val="21"/>
        </w:rPr>
        <w:t>月以下</w:t>
      </w:r>
      <w:proofErr w:type="gramEnd"/>
      <w:r w:rsidRPr="001D7D27">
        <w:rPr>
          <w:rFonts w:ascii="Arial" w:hAnsi="Arial" w:hint="eastAsia"/>
          <w:sz w:val="21"/>
        </w:rPr>
        <w:t>的价格需求下降</w:t>
      </w:r>
      <w:r w:rsidRPr="001D7D27">
        <w:rPr>
          <w:rFonts w:ascii="Arial" w:hAnsi="Arial" w:hint="eastAsia"/>
          <w:sz w:val="21"/>
        </w:rPr>
        <w:t>2.5%</w:t>
      </w:r>
      <w:r w:rsidRPr="001D7D27">
        <w:rPr>
          <w:rFonts w:ascii="Arial" w:hAnsi="Arial" w:hint="eastAsia"/>
          <w:sz w:val="21"/>
        </w:rPr>
        <w:t>，</w:t>
      </w:r>
      <w:r w:rsidRPr="001D7D27">
        <w:rPr>
          <w:rFonts w:ascii="Arial" w:hAnsi="Arial" w:hint="eastAsia"/>
          <w:sz w:val="21"/>
        </w:rPr>
        <w:t>4001~6000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月的需求上升</w:t>
      </w:r>
      <w:r w:rsidRPr="001D7D27">
        <w:rPr>
          <w:rFonts w:ascii="Arial" w:hAnsi="Arial" w:hint="eastAsia"/>
          <w:sz w:val="21"/>
        </w:rPr>
        <w:t>1%</w:t>
      </w:r>
      <w:r w:rsidRPr="001D7D27">
        <w:rPr>
          <w:rFonts w:ascii="Arial" w:hAnsi="Arial" w:hint="eastAsia"/>
          <w:sz w:val="21"/>
        </w:rPr>
        <w:t>，</w:t>
      </w:r>
      <w:r w:rsidRPr="001D7D27">
        <w:rPr>
          <w:rFonts w:ascii="Arial" w:hAnsi="Arial" w:hint="eastAsia"/>
          <w:sz w:val="21"/>
        </w:rPr>
        <w:t>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proofErr w:type="gramStart"/>
      <w:r w:rsidRPr="001D7D27">
        <w:rPr>
          <w:rFonts w:ascii="Arial" w:hAnsi="Arial" w:hint="eastAsia"/>
          <w:sz w:val="21"/>
        </w:rPr>
        <w:t>月以上</w:t>
      </w:r>
      <w:proofErr w:type="gramEnd"/>
      <w:r w:rsidRPr="001D7D27">
        <w:rPr>
          <w:rFonts w:ascii="Arial" w:hAnsi="Arial" w:hint="eastAsia"/>
          <w:sz w:val="21"/>
        </w:rPr>
        <w:t>的价格需求上升</w:t>
      </w:r>
      <w:r w:rsidRPr="001D7D27">
        <w:rPr>
          <w:rFonts w:ascii="Arial" w:hAnsi="Arial" w:hint="eastAsia"/>
          <w:sz w:val="21"/>
        </w:rPr>
        <w:t>1.5%</w:t>
      </w:r>
      <w:r w:rsidRPr="001D7D27">
        <w:rPr>
          <w:rFonts w:ascii="Arial" w:hAnsi="Arial" w:hint="eastAsia"/>
          <w:sz w:val="21"/>
        </w:rPr>
        <w:t>，中高端需求有所上升。</w:t>
      </w:r>
    </w:p>
    <w:p w14:paraId="75EED8BB" w14:textId="77777777" w:rsid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744B200A" wp14:editId="01191A98">
            <wp:extent cx="5788691" cy="2000737"/>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802478" cy="2005502"/>
                    </a:xfrm>
                    <a:prstGeom prst="rect">
                      <a:avLst/>
                    </a:prstGeom>
                  </pic:spPr>
                </pic:pic>
              </a:graphicData>
            </a:graphic>
          </wp:inline>
        </w:drawing>
      </w:r>
    </w:p>
    <w:p w14:paraId="66FD713F" w14:textId="77777777" w:rsidR="00E65BD9" w:rsidRPr="006C2F5C" w:rsidRDefault="001D7D27" w:rsidP="001D7D27">
      <w:pPr>
        <w:overflowPunct w:val="0"/>
        <w:spacing w:line="480" w:lineRule="auto"/>
        <w:jc w:val="center"/>
        <w:textAlignment w:val="baseline"/>
        <w:rPr>
          <w:rFonts w:ascii="Arial" w:hAnsi="Arial"/>
          <w:sz w:val="21"/>
        </w:rPr>
      </w:pPr>
      <w:r w:rsidRPr="001D7D27">
        <w:rPr>
          <w:rFonts w:ascii="Arial" w:hAnsi="Arial"/>
          <w:noProof/>
          <w:sz w:val="21"/>
        </w:rPr>
        <w:drawing>
          <wp:inline distT="0" distB="0" distL="0" distR="0" wp14:anchorId="3B1DEF8B" wp14:editId="067B756D">
            <wp:extent cx="5847343" cy="259660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875165" cy="2608959"/>
                    </a:xfrm>
                    <a:prstGeom prst="rect">
                      <a:avLst/>
                    </a:prstGeom>
                  </pic:spPr>
                </pic:pic>
              </a:graphicData>
            </a:graphic>
          </wp:inline>
        </w:drawing>
      </w:r>
    </w:p>
    <w:p w14:paraId="23EE6CB5" w14:textId="77777777" w:rsidR="00E65BD9" w:rsidRPr="006C2F5C" w:rsidRDefault="00E65BD9" w:rsidP="00E65BD9">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14:paraId="0CCD2809" w14:textId="77777777" w:rsidR="00E65BD9" w:rsidRPr="00681F7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估价对象位于大兴区。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w:t>
      </w:r>
      <w:proofErr w:type="gramStart"/>
      <w:r w:rsidRPr="00681F79">
        <w:rPr>
          <w:rFonts w:ascii="Arial" w:hAnsi="Arial" w:hint="eastAsia"/>
          <w:sz w:val="21"/>
        </w:rPr>
        <w:t>大兴区</w:t>
      </w:r>
      <w:proofErr w:type="gramEnd"/>
      <w:r w:rsidRPr="00681F79">
        <w:rPr>
          <w:rFonts w:ascii="Arial" w:hAnsi="Arial" w:hint="eastAsia"/>
          <w:sz w:val="21"/>
        </w:rPr>
        <w:t>总面积</w:t>
      </w:r>
      <w:r w:rsidRPr="00681F79">
        <w:rPr>
          <w:rFonts w:ascii="Arial" w:hAnsi="Arial" w:hint="eastAsia"/>
          <w:sz w:val="21"/>
        </w:rPr>
        <w:t>1036.33</w:t>
      </w:r>
      <w:r w:rsidRPr="00681F79">
        <w:rPr>
          <w:rFonts w:ascii="Arial" w:hAnsi="Arial" w:hint="eastAsia"/>
          <w:sz w:val="21"/>
        </w:rPr>
        <w:t>平方公里。</w:t>
      </w:r>
      <w:proofErr w:type="gramStart"/>
      <w:r w:rsidRPr="00681F79">
        <w:rPr>
          <w:rFonts w:ascii="Arial" w:hAnsi="Arial" w:hint="eastAsia"/>
          <w:sz w:val="21"/>
        </w:rPr>
        <w:t>大兴区</w:t>
      </w:r>
      <w:proofErr w:type="gramEnd"/>
      <w:r w:rsidRPr="00681F79">
        <w:rPr>
          <w:rFonts w:ascii="Arial" w:hAnsi="Arial" w:hint="eastAsia"/>
          <w:sz w:val="21"/>
        </w:rPr>
        <w:t>东临通州区，南临河北省固安县、霸州市等，西与房山区隔永定河为邻，北接丰台区、朝阳区。</w:t>
      </w:r>
      <w:proofErr w:type="gramStart"/>
      <w:r w:rsidRPr="00681F79">
        <w:rPr>
          <w:rFonts w:ascii="Arial" w:hAnsi="Arial" w:hint="eastAsia"/>
          <w:sz w:val="21"/>
        </w:rPr>
        <w:t>大兴区</w:t>
      </w:r>
      <w:proofErr w:type="gramEnd"/>
      <w:r w:rsidRPr="00681F79">
        <w:rPr>
          <w:rFonts w:ascii="Arial" w:hAnsi="Arial" w:hint="eastAsia"/>
          <w:sz w:val="21"/>
        </w:rPr>
        <w:t>先秦时期为春秋战国时期燕国所建的古蓟县，后相继改名为伐</w:t>
      </w:r>
      <w:proofErr w:type="gramStart"/>
      <w:r w:rsidRPr="00681F79">
        <w:rPr>
          <w:rFonts w:ascii="Arial" w:hAnsi="Arial" w:hint="eastAsia"/>
          <w:sz w:val="21"/>
        </w:rPr>
        <w:t>戎</w:t>
      </w:r>
      <w:proofErr w:type="gramEnd"/>
      <w:r w:rsidRPr="00681F79">
        <w:rPr>
          <w:rFonts w:ascii="Arial" w:hAnsi="Arial" w:hint="eastAsia"/>
          <w:sz w:val="21"/>
        </w:rPr>
        <w:t>县、</w:t>
      </w:r>
      <w:proofErr w:type="gramStart"/>
      <w:r w:rsidRPr="00681F79">
        <w:rPr>
          <w:rFonts w:ascii="Arial" w:hAnsi="Arial" w:hint="eastAsia"/>
          <w:sz w:val="21"/>
        </w:rPr>
        <w:t>蓟</w:t>
      </w:r>
      <w:proofErr w:type="gramEnd"/>
      <w:r w:rsidRPr="00681F79">
        <w:rPr>
          <w:rFonts w:ascii="Arial" w:hAnsi="Arial" w:hint="eastAsia"/>
          <w:sz w:val="21"/>
        </w:rPr>
        <w:t>北县、</w:t>
      </w:r>
      <w:proofErr w:type="gramStart"/>
      <w:r w:rsidRPr="00681F79">
        <w:rPr>
          <w:rFonts w:ascii="Arial" w:hAnsi="Arial" w:hint="eastAsia"/>
          <w:sz w:val="21"/>
        </w:rPr>
        <w:t>析津县</w:t>
      </w:r>
      <w:proofErr w:type="gramEnd"/>
      <w:r w:rsidRPr="00681F79">
        <w:rPr>
          <w:rFonts w:ascii="Arial" w:hAnsi="Arial" w:hint="eastAsia"/>
          <w:sz w:val="21"/>
        </w:rPr>
        <w:t>，直至金代更名为大兴县，中华民国时期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w:t>
      </w:r>
      <w:proofErr w:type="gramStart"/>
      <w:r w:rsidRPr="00681F79">
        <w:rPr>
          <w:rFonts w:ascii="Arial" w:hAnsi="Arial" w:hint="eastAsia"/>
          <w:sz w:val="21"/>
        </w:rPr>
        <w:t>南苑区</w:t>
      </w:r>
      <w:proofErr w:type="gramEnd"/>
      <w:r w:rsidRPr="00681F79">
        <w:rPr>
          <w:rFonts w:ascii="Arial" w:hAnsi="Arial" w:hint="eastAsia"/>
          <w:sz w:val="21"/>
        </w:rPr>
        <w:t>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w:t>
      </w:r>
      <w:proofErr w:type="gramStart"/>
      <w:r w:rsidRPr="00681F79">
        <w:rPr>
          <w:rFonts w:ascii="Arial" w:hAnsi="Arial" w:hint="eastAsia"/>
          <w:sz w:val="21"/>
        </w:rPr>
        <w:t>国函〔</w:t>
      </w:r>
      <w:r w:rsidRPr="00681F79">
        <w:rPr>
          <w:rFonts w:ascii="Arial" w:hAnsi="Arial" w:hint="eastAsia"/>
          <w:sz w:val="21"/>
        </w:rPr>
        <w:t>2001</w:t>
      </w:r>
      <w:r w:rsidRPr="00681F79">
        <w:rPr>
          <w:rFonts w:ascii="Arial" w:hAnsi="Arial" w:hint="eastAsia"/>
          <w:sz w:val="21"/>
        </w:rPr>
        <w:t>〕</w:t>
      </w:r>
      <w:proofErr w:type="gramEnd"/>
      <w:r w:rsidRPr="00681F79">
        <w:rPr>
          <w:rFonts w:ascii="Arial" w:hAnsi="Arial" w:hint="eastAsia"/>
          <w:sz w:val="21"/>
        </w:rPr>
        <w:t>4</w:t>
      </w:r>
      <w:r w:rsidRPr="00681F79">
        <w:rPr>
          <w:rFonts w:ascii="Arial" w:hAnsi="Arial" w:hint="eastAsia"/>
          <w:sz w:val="21"/>
        </w:rPr>
        <w:t>号）批准撤销大兴县，设立大兴区，</w:t>
      </w:r>
      <w:r w:rsidRPr="00681F79">
        <w:rPr>
          <w:rFonts w:ascii="Arial" w:hAnsi="Arial" w:hint="eastAsia"/>
          <w:sz w:val="21"/>
        </w:rPr>
        <w:lastRenderedPageBreak/>
        <w:t>以原大兴县的行政区域为</w:t>
      </w:r>
      <w:proofErr w:type="gramStart"/>
      <w:r w:rsidRPr="00681F79">
        <w:rPr>
          <w:rFonts w:ascii="Arial" w:hAnsi="Arial" w:hint="eastAsia"/>
          <w:sz w:val="21"/>
        </w:rPr>
        <w:t>大兴区</w:t>
      </w:r>
      <w:proofErr w:type="gramEnd"/>
      <w:r w:rsidRPr="00681F79">
        <w:rPr>
          <w:rFonts w:ascii="Arial" w:hAnsi="Arial" w:hint="eastAsia"/>
          <w:sz w:val="21"/>
        </w:rPr>
        <w:t>的行政区域，区</w:t>
      </w:r>
      <w:proofErr w:type="gramStart"/>
      <w:r w:rsidRPr="00681F79">
        <w:rPr>
          <w:rFonts w:ascii="Arial" w:hAnsi="Arial" w:hint="eastAsia"/>
          <w:sz w:val="21"/>
        </w:rPr>
        <w:t>人民政府驻黄村镇</w:t>
      </w:r>
      <w:proofErr w:type="gramEnd"/>
      <w:r w:rsidRPr="00681F79">
        <w:rPr>
          <w:rFonts w:ascii="Arial" w:hAnsi="Arial" w:hint="eastAsia"/>
          <w:sz w:val="21"/>
        </w:rPr>
        <w:t>兴政街。截至</w:t>
      </w:r>
      <w:r w:rsidRPr="00681F79">
        <w:rPr>
          <w:rFonts w:ascii="Arial" w:hAnsi="Arial" w:hint="eastAsia"/>
          <w:sz w:val="21"/>
        </w:rPr>
        <w:t>2018</w:t>
      </w:r>
      <w:r w:rsidRPr="00681F79">
        <w:rPr>
          <w:rFonts w:ascii="Arial" w:hAnsi="Arial" w:hint="eastAsia"/>
          <w:sz w:val="21"/>
        </w:rPr>
        <w:t>年底，</w:t>
      </w:r>
      <w:proofErr w:type="gramStart"/>
      <w:r w:rsidRPr="00681F79">
        <w:rPr>
          <w:rFonts w:ascii="Arial" w:hAnsi="Arial" w:hint="eastAsia"/>
          <w:sz w:val="21"/>
        </w:rPr>
        <w:t>大兴区</w:t>
      </w:r>
      <w:proofErr w:type="gramEnd"/>
      <w:r w:rsidRPr="00681F79">
        <w:rPr>
          <w:rFonts w:ascii="Arial" w:hAnsi="Arial" w:hint="eastAsia"/>
          <w:sz w:val="21"/>
        </w:rPr>
        <w:t>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14:paraId="3585914D" w14:textId="77777777" w:rsidR="00E65BD9" w:rsidRDefault="00E65BD9" w:rsidP="00E65BD9">
      <w:pPr>
        <w:overflowPunct w:val="0"/>
        <w:spacing w:line="480" w:lineRule="auto"/>
        <w:ind w:firstLineChars="200" w:firstLine="420"/>
        <w:jc w:val="both"/>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14:paraId="6023FB02" w14:textId="77777777" w:rsidR="00E65BD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w:t>
      </w:r>
      <w:r w:rsidR="000657CE">
        <w:rPr>
          <w:rFonts w:ascii="Arial" w:hAnsi="Arial" w:hint="eastAsia"/>
          <w:sz w:val="21"/>
        </w:rPr>
        <w:t>及其</w:t>
      </w:r>
      <w:r>
        <w:rPr>
          <w:rFonts w:ascii="Arial" w:hAnsi="Arial" w:hint="eastAsia"/>
          <w:sz w:val="21"/>
        </w:rPr>
        <w:t>周边共有产权</w:t>
      </w:r>
      <w:r w:rsidRPr="006C2F5C">
        <w:rPr>
          <w:rFonts w:ascii="Arial" w:hAnsi="Arial" w:hint="eastAsia"/>
          <w:sz w:val="21"/>
        </w:rPr>
        <w:t>项目共</w:t>
      </w:r>
      <w:r w:rsidR="000657CE">
        <w:rPr>
          <w:rFonts w:ascii="Arial" w:hAnsi="Arial" w:hint="eastAsia"/>
          <w:sz w:val="21"/>
        </w:rPr>
        <w:t>6</w:t>
      </w:r>
      <w:r w:rsidRPr="006C2F5C">
        <w:rPr>
          <w:rFonts w:ascii="Arial" w:hAnsi="Arial" w:hint="eastAsia"/>
          <w:sz w:val="21"/>
        </w:rPr>
        <w:t>个，具体如下：</w:t>
      </w:r>
    </w:p>
    <w:p w14:paraId="5F6152DE" w14:textId="77777777" w:rsidR="00E65BD9" w:rsidRDefault="00E65BD9" w:rsidP="00E65BD9">
      <w:pPr>
        <w:spacing w:line="360" w:lineRule="auto"/>
        <w:jc w:val="center"/>
        <w:rPr>
          <w:rFonts w:ascii="Arial" w:hAnsi="Arial" w:cs="Arial"/>
          <w:sz w:val="21"/>
          <w:szCs w:val="21"/>
        </w:rPr>
      </w:pPr>
      <w:proofErr w:type="gramStart"/>
      <w:r>
        <w:rPr>
          <w:rFonts w:ascii="Arial" w:hAnsi="Arial" w:cs="Arial" w:hint="eastAsia"/>
          <w:sz w:val="21"/>
          <w:szCs w:val="21"/>
        </w:rPr>
        <w:t>大兴区</w:t>
      </w:r>
      <w:proofErr w:type="gramEnd"/>
      <w:r>
        <w:rPr>
          <w:rFonts w:ascii="Arial" w:hAnsi="Arial" w:cs="Arial" w:hint="eastAsia"/>
          <w:sz w:val="21"/>
          <w:szCs w:val="21"/>
        </w:rPr>
        <w:t>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E65BD9" w:rsidRPr="003168BE" w14:paraId="43442DD8" w14:textId="77777777" w:rsidTr="000657CE">
        <w:trPr>
          <w:trHeight w:val="70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4F20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3FB4E4A8"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4E82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销售均价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A37CB"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707B3F9C"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E65BD9" w:rsidRPr="003168BE" w14:paraId="54DBA882" w14:textId="77777777" w:rsidTr="004D52A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FA025"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6BCF7BC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DD4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3D25D"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28DA2C2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14:paraId="50EAEB41" w14:textId="77777777" w:rsidTr="004D52A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09DC57C0"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14:paraId="651F100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海</w:t>
            </w:r>
            <w:proofErr w:type="gramStart"/>
            <w:r w:rsidRPr="003168BE">
              <w:rPr>
                <w:rFonts w:ascii="Arial" w:eastAsia="华文细黑" w:hAnsi="Arial" w:cs="Arial"/>
                <w:sz w:val="18"/>
                <w:szCs w:val="18"/>
              </w:rPr>
              <w:t>珀</w:t>
            </w:r>
            <w:proofErr w:type="gramEnd"/>
            <w:r w:rsidRPr="003168BE">
              <w:rPr>
                <w:rFonts w:ascii="Arial" w:eastAsia="华文细黑" w:hAnsi="Arial" w:cs="Arial"/>
                <w:sz w:val="18"/>
                <w:szCs w:val="18"/>
              </w:rPr>
              <w:t>云</w:t>
            </w:r>
            <w:proofErr w:type="gramStart"/>
            <w:r w:rsidRPr="003168BE">
              <w:rPr>
                <w:rFonts w:ascii="Arial" w:eastAsia="华文细黑" w:hAnsi="Arial" w:cs="Arial"/>
                <w:sz w:val="18"/>
                <w:szCs w:val="18"/>
              </w:rPr>
              <w:t>翡</w:t>
            </w:r>
            <w:proofErr w:type="gramEnd"/>
            <w:r w:rsidRPr="003168BE">
              <w:rPr>
                <w:rFonts w:ascii="Arial" w:eastAsia="华文细黑" w:hAnsi="Arial" w:cs="Arial"/>
                <w:sz w:val="18"/>
                <w:szCs w:val="18"/>
              </w:rPr>
              <w:t>（</w:t>
            </w:r>
            <w:proofErr w:type="gramStart"/>
            <w:r w:rsidRPr="003168BE">
              <w:rPr>
                <w:rFonts w:ascii="Arial" w:eastAsia="华文细黑" w:hAnsi="Arial" w:cs="Arial"/>
                <w:sz w:val="18"/>
                <w:szCs w:val="18"/>
              </w:rPr>
              <w:t>绿地兴景苑</w:t>
            </w:r>
            <w:proofErr w:type="gramEnd"/>
            <w:r w:rsidRPr="003168BE">
              <w:rPr>
                <w:rFonts w:ascii="Arial" w:eastAsia="华文细黑" w:hAnsi="Arial" w:cs="Arial"/>
                <w:sz w:val="18"/>
                <w:szCs w:val="18"/>
              </w:rPr>
              <w:t>）</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73B6CDFB"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47091689"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14:paraId="42B2657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r>
      <w:tr w:rsidR="00E65BD9" w:rsidRPr="003168BE" w14:paraId="06D9D935" w14:textId="77777777" w:rsidTr="000657CE">
        <w:trPr>
          <w:trHeight w:val="341"/>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00DD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D2F697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w:t>
            </w:r>
            <w:proofErr w:type="gramStart"/>
            <w:r w:rsidRPr="003168BE">
              <w:rPr>
                <w:rFonts w:ascii="Arial" w:eastAsia="华文细黑" w:hAnsi="Arial" w:cs="Arial"/>
                <w:sz w:val="18"/>
                <w:szCs w:val="18"/>
              </w:rPr>
              <w:t>兴念雅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DBFD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56B2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194BAA88"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14:paraId="789DE91A" w14:textId="77777777" w:rsidTr="000657CE">
        <w:trPr>
          <w:trHeight w:val="383"/>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6E6E89C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14:paraId="21A7F0EF"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42D2B44D"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285BBFA5"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14:paraId="62D3F65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20%</w:t>
            </w:r>
          </w:p>
        </w:tc>
      </w:tr>
      <w:tr w:rsidR="00E65BD9" w:rsidRPr="003168BE" w14:paraId="0EC0CD84" w14:textId="77777777" w:rsidTr="004D52A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47C8F" w14:textId="77777777" w:rsidR="00E65BD9" w:rsidRPr="003168BE" w:rsidRDefault="000657CE" w:rsidP="004D52A9">
            <w:pPr>
              <w:jc w:val="both"/>
              <w:rPr>
                <w:rFonts w:ascii="Arial" w:eastAsia="华文细黑" w:hAnsi="Arial" w:cs="Arial"/>
                <w:sz w:val="18"/>
                <w:szCs w:val="18"/>
              </w:rPr>
            </w:pPr>
            <w:r>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02B6C5E"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三元德宏（</w:t>
            </w:r>
            <w:proofErr w:type="gramStart"/>
            <w:r w:rsidRPr="003168BE">
              <w:rPr>
                <w:rFonts w:ascii="Arial" w:eastAsia="华文细黑" w:hAnsi="Arial" w:cs="Arial"/>
                <w:sz w:val="18"/>
                <w:szCs w:val="18"/>
              </w:rPr>
              <w:t>兴宏雅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913A2"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3249D"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41C0712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r w:rsidR="00E65BD9" w:rsidRPr="003168BE" w14:paraId="49BB1DA0" w14:textId="77777777" w:rsidTr="000657CE">
        <w:trPr>
          <w:trHeight w:val="369"/>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5990238" w14:textId="77777777" w:rsidR="00E65BD9" w:rsidRPr="003168BE" w:rsidRDefault="000657CE" w:rsidP="004D52A9">
            <w:pPr>
              <w:jc w:val="both"/>
              <w:rPr>
                <w:rFonts w:ascii="Arial" w:eastAsia="华文细黑" w:hAnsi="Arial" w:cs="Arial"/>
                <w:sz w:val="18"/>
                <w:szCs w:val="18"/>
              </w:rPr>
            </w:pPr>
            <w:r>
              <w:rPr>
                <w:rFonts w:ascii="Arial" w:eastAsia="华文细黑" w:hAnsi="Arial" w:cs="Arial" w:hint="eastAsia"/>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tcPr>
          <w:p w14:paraId="29F6D9D7" w14:textId="77777777"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兴海星光里</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7E0FC91F" w14:textId="77777777"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3EA3970F"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tcPr>
          <w:p w14:paraId="24E6EA66"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bl>
    <w:p w14:paraId="2A6C6369" w14:textId="77777777" w:rsidR="00E65BD9" w:rsidRPr="006B456B" w:rsidRDefault="00E65BD9" w:rsidP="00E65BD9">
      <w:pPr>
        <w:overflowPunct w:val="0"/>
        <w:spacing w:line="480" w:lineRule="auto"/>
        <w:rPr>
          <w:rFonts w:ascii="Arial" w:hAnsi="Arial" w:cs="宋体"/>
          <w:color w:val="FF0000"/>
          <w:sz w:val="21"/>
          <w:szCs w:val="21"/>
        </w:rPr>
      </w:pPr>
    </w:p>
    <w:p w14:paraId="1B2E7648" w14:textId="77777777" w:rsidR="002547BD" w:rsidRPr="00DC6887" w:rsidRDefault="00C24073" w:rsidP="00F46847">
      <w:pPr>
        <w:pStyle w:val="2"/>
        <w:numPr>
          <w:ilvl w:val="0"/>
          <w:numId w:val="0"/>
        </w:numPr>
        <w:spacing w:line="480" w:lineRule="auto"/>
        <w:ind w:left="358" w:hangingChars="170" w:hanging="358"/>
        <w:jc w:val="both"/>
        <w:rPr>
          <w:rFonts w:eastAsia="宋体"/>
          <w:kern w:val="2"/>
          <w:sz w:val="21"/>
          <w:szCs w:val="21"/>
        </w:rPr>
      </w:pPr>
      <w:r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最高</w:t>
      </w:r>
      <w:proofErr w:type="gramStart"/>
      <w:r w:rsidR="002547BD" w:rsidRPr="00DC6887">
        <w:rPr>
          <w:rFonts w:eastAsia="宋体"/>
          <w:kern w:val="2"/>
          <w:sz w:val="21"/>
          <w:szCs w:val="21"/>
        </w:rPr>
        <w:t>最佳</w:t>
      </w:r>
      <w:r w:rsidRPr="00DC6887">
        <w:rPr>
          <w:rFonts w:eastAsia="宋体"/>
          <w:kern w:val="2"/>
          <w:sz w:val="21"/>
          <w:szCs w:val="21"/>
        </w:rPr>
        <w:t>利用</w:t>
      </w:r>
      <w:proofErr w:type="gramEnd"/>
      <w:r w:rsidR="002547BD" w:rsidRPr="00DC6887">
        <w:rPr>
          <w:rFonts w:eastAsia="宋体"/>
          <w:kern w:val="2"/>
          <w:sz w:val="21"/>
          <w:szCs w:val="21"/>
        </w:rPr>
        <w:t>分析</w:t>
      </w:r>
      <w:bookmarkEnd w:id="55"/>
    </w:p>
    <w:p w14:paraId="607C7867" w14:textId="77777777" w:rsidR="00790C4E" w:rsidRPr="00DC6887" w:rsidRDefault="002547BD"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所谓最高最佳使用是指房地产估价要以房地产的最高最佳使用为前提。最高最佳使用是估价对象的一种最可能的使用</w:t>
      </w:r>
      <w:r w:rsidRPr="00DC6887">
        <w:rPr>
          <w:rFonts w:ascii="Arial" w:hAnsi="Arial" w:cs="Arial"/>
          <w:sz w:val="21"/>
          <w:szCs w:val="21"/>
        </w:rPr>
        <w:t>,</w:t>
      </w:r>
      <w:r w:rsidRPr="00DC6887">
        <w:rPr>
          <w:rFonts w:ascii="Arial" w:hAnsi="Arial" w:cs="Arial"/>
          <w:sz w:val="21"/>
          <w:szCs w:val="21"/>
        </w:rPr>
        <w:t>这种最可能的使用是法律上允许、技术上可能、经济上可行</w:t>
      </w:r>
      <w:r w:rsidR="005055FA" w:rsidRPr="00DC6887">
        <w:rPr>
          <w:rFonts w:ascii="Arial" w:hAnsi="Arial" w:cs="Arial"/>
          <w:sz w:val="21"/>
          <w:szCs w:val="21"/>
        </w:rPr>
        <w:t>，</w:t>
      </w:r>
      <w:r w:rsidRPr="00DC6887">
        <w:rPr>
          <w:rFonts w:ascii="Arial" w:hAnsi="Arial" w:cs="Arial"/>
          <w:sz w:val="21"/>
          <w:szCs w:val="21"/>
        </w:rPr>
        <w:t>经过充分合理的论证</w:t>
      </w:r>
      <w:r w:rsidR="005055FA" w:rsidRPr="00DC6887">
        <w:rPr>
          <w:rFonts w:ascii="Arial" w:hAnsi="Arial" w:cs="Arial"/>
          <w:sz w:val="21"/>
          <w:szCs w:val="21"/>
        </w:rPr>
        <w:t>，</w:t>
      </w:r>
      <w:r w:rsidRPr="00DC6887">
        <w:rPr>
          <w:rFonts w:ascii="Arial" w:hAnsi="Arial" w:cs="Arial"/>
          <w:sz w:val="21"/>
          <w:szCs w:val="21"/>
        </w:rPr>
        <w:t>并能给估价对象带来最高价值的使用。它主要体现在以下几个方面</w:t>
      </w:r>
      <w:r w:rsidRPr="00DC6887">
        <w:rPr>
          <w:rFonts w:ascii="Arial" w:hAnsi="Arial" w:cs="Arial"/>
          <w:sz w:val="21"/>
          <w:szCs w:val="21"/>
        </w:rPr>
        <w:t>:</w:t>
      </w:r>
      <w:r w:rsidR="003178E8" w:rsidRPr="00DC6887">
        <w:rPr>
          <w:rFonts w:ascii="Arial" w:hAnsi="Arial" w:cs="Arial"/>
          <w:sz w:val="21"/>
          <w:szCs w:val="21"/>
        </w:rPr>
        <w:t>：</w:t>
      </w:r>
    </w:p>
    <w:p w14:paraId="2223F5DD" w14:textId="77777777" w:rsidR="00A10059" w:rsidRPr="00DC6887" w:rsidRDefault="002D50CC" w:rsidP="00A10059">
      <w:pPr>
        <w:pStyle w:val="10"/>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2547BD" w:rsidRPr="00DC6887">
        <w:rPr>
          <w:rFonts w:ascii="Arial" w:hAnsi="Arial" w:cs="Arial"/>
          <w:b/>
          <w:sz w:val="21"/>
          <w:szCs w:val="21"/>
        </w:rPr>
        <w:t>法律上允许</w:t>
      </w:r>
    </w:p>
    <w:p w14:paraId="589BEF15" w14:textId="77777777" w:rsidR="002547BD" w:rsidRPr="00DC6887"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法律上允许</w:t>
      </w:r>
      <w:r w:rsidR="002547BD" w:rsidRPr="00DC6887">
        <w:rPr>
          <w:rFonts w:ascii="Arial" w:hAnsi="Arial" w:cs="Arial"/>
          <w:sz w:val="21"/>
          <w:szCs w:val="21"/>
        </w:rPr>
        <w:t>即不受现时使用状况的限制，而依照法律规章、规划发展方向，按照其可能的最优用途进行估价。</w:t>
      </w:r>
    </w:p>
    <w:p w14:paraId="712FE3A0" w14:textId="77777777" w:rsidR="00080ED6" w:rsidRPr="00DC6887" w:rsidRDefault="00080ED6"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估价对象土地规划用途为</w:t>
      </w:r>
      <w:r w:rsidR="00790C4E" w:rsidRPr="00DC6887">
        <w:rPr>
          <w:rFonts w:ascii="Arial" w:hAnsi="Arial" w:cs="Arial"/>
          <w:sz w:val="21"/>
          <w:szCs w:val="21"/>
        </w:rPr>
        <w:t>住宅</w:t>
      </w:r>
      <w:r w:rsidRPr="00DC6887">
        <w:rPr>
          <w:rFonts w:ascii="Arial" w:hAnsi="Arial" w:cs="Arial"/>
          <w:sz w:val="21"/>
          <w:szCs w:val="21"/>
        </w:rPr>
        <w:t>，房屋规划用途为住宅</w:t>
      </w:r>
      <w:r w:rsidR="00790C4E" w:rsidRPr="00DC6887">
        <w:rPr>
          <w:rFonts w:ascii="Arial" w:hAnsi="Arial" w:cs="Arial"/>
          <w:sz w:val="21"/>
          <w:szCs w:val="21"/>
        </w:rPr>
        <w:t>（</w:t>
      </w:r>
      <w:r w:rsidR="00A62F3E" w:rsidRPr="00DC6887">
        <w:rPr>
          <w:rFonts w:ascii="Arial" w:hAnsi="Arial" w:cs="Arial"/>
          <w:sz w:val="21"/>
          <w:szCs w:val="21"/>
        </w:rPr>
        <w:t>共有产权</w:t>
      </w:r>
      <w:r w:rsidR="0016253C" w:rsidRPr="00DC6887">
        <w:rPr>
          <w:rFonts w:ascii="Arial" w:hAnsi="Arial" w:cs="Arial"/>
          <w:sz w:val="21"/>
          <w:szCs w:val="21"/>
        </w:rPr>
        <w:t>住房</w:t>
      </w:r>
      <w:r w:rsidR="00790C4E" w:rsidRPr="00DC6887">
        <w:rPr>
          <w:rFonts w:ascii="Arial" w:hAnsi="Arial" w:cs="Arial"/>
          <w:sz w:val="21"/>
          <w:szCs w:val="21"/>
        </w:rPr>
        <w:t>）</w:t>
      </w:r>
      <w:r w:rsidRPr="00DC6887">
        <w:rPr>
          <w:rFonts w:ascii="Arial" w:hAnsi="Arial" w:cs="Arial"/>
          <w:sz w:val="21"/>
          <w:szCs w:val="21"/>
        </w:rPr>
        <w:t>，</w:t>
      </w:r>
      <w:proofErr w:type="gramStart"/>
      <w:r w:rsidRPr="00DC6887">
        <w:rPr>
          <w:rFonts w:ascii="Arial" w:hAnsi="Arial" w:cs="Arial"/>
          <w:sz w:val="21"/>
          <w:szCs w:val="21"/>
        </w:rPr>
        <w:t>实际拟</w:t>
      </w:r>
      <w:proofErr w:type="gramEnd"/>
      <w:r w:rsidRPr="00DC6887">
        <w:rPr>
          <w:rFonts w:ascii="Arial" w:hAnsi="Arial" w:cs="Arial"/>
          <w:sz w:val="21"/>
          <w:szCs w:val="21"/>
        </w:rPr>
        <w:t>用作</w:t>
      </w:r>
      <w:r w:rsidR="00A62F3E" w:rsidRPr="00DC6887">
        <w:rPr>
          <w:rFonts w:ascii="Arial" w:hAnsi="Arial" w:cs="Arial"/>
          <w:sz w:val="21"/>
          <w:szCs w:val="21"/>
        </w:rPr>
        <w:t>共有产权</w:t>
      </w:r>
      <w:r w:rsidR="0016253C" w:rsidRPr="00DC6887">
        <w:rPr>
          <w:rFonts w:ascii="Arial" w:hAnsi="Arial" w:cs="Arial"/>
          <w:sz w:val="21"/>
          <w:szCs w:val="21"/>
        </w:rPr>
        <w:t>住房</w:t>
      </w:r>
      <w:r w:rsidRPr="00DC6887">
        <w:rPr>
          <w:rFonts w:ascii="Arial" w:hAnsi="Arial" w:cs="Arial"/>
          <w:sz w:val="21"/>
          <w:szCs w:val="21"/>
        </w:rPr>
        <w:t>，法律上允许。</w:t>
      </w:r>
    </w:p>
    <w:p w14:paraId="553C59A6" w14:textId="77777777" w:rsidR="00A10059" w:rsidRPr="00DC6887" w:rsidRDefault="002D50CC" w:rsidP="00A10059">
      <w:pPr>
        <w:pStyle w:val="10"/>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（二）</w:t>
      </w:r>
      <w:r w:rsidR="002547BD" w:rsidRPr="00DC6887">
        <w:rPr>
          <w:rFonts w:ascii="Arial" w:hAnsi="Arial" w:cs="Arial"/>
          <w:b/>
          <w:sz w:val="21"/>
          <w:szCs w:val="21"/>
        </w:rPr>
        <w:t>技术上可能</w:t>
      </w:r>
    </w:p>
    <w:p w14:paraId="07481E22" w14:textId="77777777" w:rsidR="00080ED6" w:rsidRPr="00DC6887"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技术上可能</w:t>
      </w:r>
      <w:r w:rsidR="002547BD" w:rsidRPr="00DC6887">
        <w:rPr>
          <w:rFonts w:ascii="Arial" w:hAnsi="Arial" w:cs="Arial"/>
          <w:sz w:val="21"/>
          <w:szCs w:val="21"/>
        </w:rPr>
        <w:t>即不能把技术上无法做到的使用当作最高最佳使用</w:t>
      </w:r>
      <w:r w:rsidR="00E13DEB" w:rsidRPr="00DC6887">
        <w:rPr>
          <w:rFonts w:ascii="Arial" w:hAnsi="Arial" w:cs="Arial"/>
          <w:sz w:val="21"/>
          <w:szCs w:val="21"/>
        </w:rPr>
        <w:t>，</w:t>
      </w:r>
      <w:r w:rsidR="002547BD" w:rsidRPr="00DC6887">
        <w:rPr>
          <w:rFonts w:ascii="Arial" w:hAnsi="Arial" w:cs="Arial"/>
          <w:sz w:val="21"/>
          <w:szCs w:val="21"/>
        </w:rPr>
        <w:t>要按照房屋建筑工程方面的技术</w:t>
      </w:r>
      <w:r w:rsidR="002547BD" w:rsidRPr="00DC6887">
        <w:rPr>
          <w:rFonts w:ascii="Arial" w:hAnsi="Arial" w:cs="Arial"/>
          <w:sz w:val="21"/>
          <w:szCs w:val="21"/>
        </w:rPr>
        <w:lastRenderedPageBreak/>
        <w:t>要求进行估价。</w:t>
      </w:r>
    </w:p>
    <w:p w14:paraId="74B8B63F" w14:textId="77777777" w:rsidR="002547BD" w:rsidRPr="00DC6887" w:rsidRDefault="00080ED6"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估价对象</w:t>
      </w:r>
      <w:r w:rsidR="00E06C08" w:rsidRPr="00DC6887">
        <w:rPr>
          <w:rFonts w:ascii="Arial" w:hAnsi="Arial" w:cs="Arial"/>
          <w:sz w:val="21"/>
          <w:szCs w:val="21"/>
        </w:rPr>
        <w:t>为</w:t>
      </w:r>
      <w:r w:rsidRPr="00DC6887">
        <w:rPr>
          <w:rFonts w:ascii="Arial" w:hAnsi="Arial" w:cs="Arial"/>
          <w:sz w:val="21"/>
          <w:szCs w:val="21"/>
        </w:rPr>
        <w:t>钢混结构</w:t>
      </w:r>
      <w:r w:rsidR="00E06C08" w:rsidRPr="00DC6887">
        <w:rPr>
          <w:rFonts w:ascii="Arial" w:hAnsi="Arial" w:cs="Arial"/>
          <w:sz w:val="21"/>
          <w:szCs w:val="21"/>
        </w:rPr>
        <w:t>的</w:t>
      </w:r>
      <w:r w:rsidRPr="00DC6887">
        <w:rPr>
          <w:rFonts w:ascii="Arial" w:hAnsi="Arial" w:cs="Arial"/>
          <w:sz w:val="21"/>
          <w:szCs w:val="21"/>
        </w:rPr>
        <w:t>高层建筑物。</w:t>
      </w:r>
      <w:r w:rsidR="002547BD" w:rsidRPr="00DC6887">
        <w:rPr>
          <w:rFonts w:ascii="Arial" w:hAnsi="Arial" w:cs="Arial"/>
          <w:sz w:val="21"/>
          <w:szCs w:val="21"/>
        </w:rPr>
        <w:t>估价对象建筑结构、功能、造型、立面效果、建筑材料和设备选用、施工技术等方面，</w:t>
      </w:r>
      <w:r w:rsidRPr="00DC6887">
        <w:rPr>
          <w:rFonts w:ascii="Arial" w:hAnsi="Arial" w:cs="Arial"/>
          <w:sz w:val="21"/>
          <w:szCs w:val="21"/>
        </w:rPr>
        <w:t>在目前的施工</w:t>
      </w:r>
      <w:r w:rsidR="002547BD" w:rsidRPr="00DC6887">
        <w:rPr>
          <w:rFonts w:ascii="Arial" w:hAnsi="Arial" w:cs="Arial"/>
          <w:sz w:val="21"/>
          <w:szCs w:val="21"/>
        </w:rPr>
        <w:t>技术上均能满足要求。</w:t>
      </w:r>
    </w:p>
    <w:p w14:paraId="6D347C0E" w14:textId="77777777" w:rsidR="00A10059" w:rsidRPr="00DC6887" w:rsidRDefault="002D50CC" w:rsidP="00A10059">
      <w:pPr>
        <w:pStyle w:val="10"/>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（三）</w:t>
      </w:r>
      <w:r w:rsidR="002547BD" w:rsidRPr="00DC6887">
        <w:rPr>
          <w:rFonts w:ascii="Arial" w:hAnsi="Arial" w:cs="Arial"/>
          <w:b/>
          <w:sz w:val="21"/>
          <w:szCs w:val="21"/>
        </w:rPr>
        <w:t>经济上可行</w:t>
      </w:r>
    </w:p>
    <w:p w14:paraId="118817F4" w14:textId="77777777" w:rsidR="002547BD" w:rsidRPr="00DC6887"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经济上可行</w:t>
      </w:r>
      <w:r w:rsidR="002547BD" w:rsidRPr="00DC6887">
        <w:rPr>
          <w:rFonts w:ascii="Arial" w:hAnsi="Arial" w:cs="Arial"/>
          <w:sz w:val="21"/>
          <w:szCs w:val="21"/>
        </w:rPr>
        <w:t>即估价</w:t>
      </w:r>
      <w:r w:rsidR="0004627B" w:rsidRPr="00DC6887">
        <w:rPr>
          <w:rFonts w:ascii="Arial" w:hAnsi="Arial" w:cs="Arial"/>
          <w:sz w:val="21"/>
          <w:szCs w:val="21"/>
        </w:rPr>
        <w:t>结果</w:t>
      </w:r>
      <w:r w:rsidR="002547BD" w:rsidRPr="00DC688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DC6887" w:rsidRDefault="002D50CC" w:rsidP="00A10059">
      <w:pPr>
        <w:pStyle w:val="10"/>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（四）</w:t>
      </w:r>
      <w:r w:rsidR="002547BD" w:rsidRPr="00DC6887">
        <w:rPr>
          <w:rFonts w:ascii="Arial" w:hAnsi="Arial" w:cs="Arial"/>
          <w:b/>
          <w:sz w:val="21"/>
          <w:szCs w:val="21"/>
        </w:rPr>
        <w:t>价值最大化</w:t>
      </w:r>
    </w:p>
    <w:p w14:paraId="3484B54F" w14:textId="77777777" w:rsidR="002547BD" w:rsidRPr="00DC6887"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价值最大化</w:t>
      </w:r>
      <w:r w:rsidR="002547BD" w:rsidRPr="00DC6887">
        <w:rPr>
          <w:rFonts w:ascii="Arial" w:hAnsi="Arial" w:cs="Arial"/>
          <w:sz w:val="21"/>
          <w:szCs w:val="21"/>
        </w:rPr>
        <w:t>即在所有具有经济可行性的使用方式中，能使估价对象价值达到最大的使用方式，才是最高最佳的使用方式。</w:t>
      </w:r>
      <w:r w:rsidR="00E93ADB" w:rsidRPr="00DC6887">
        <w:rPr>
          <w:rFonts w:ascii="Arial" w:hAnsi="Arial" w:cs="Arial"/>
          <w:sz w:val="21"/>
          <w:szCs w:val="21"/>
        </w:rPr>
        <w:t>估价对象</w:t>
      </w:r>
      <w:r w:rsidR="00790C4E" w:rsidRPr="00DC6887">
        <w:rPr>
          <w:rFonts w:ascii="Arial" w:hAnsi="Arial" w:cs="Arial"/>
          <w:sz w:val="21"/>
          <w:szCs w:val="21"/>
        </w:rPr>
        <w:t>土地规划用途为住宅，房屋规划用途为住宅（</w:t>
      </w:r>
      <w:r w:rsidR="00A62F3E" w:rsidRPr="00DC6887">
        <w:rPr>
          <w:rFonts w:ascii="Arial" w:hAnsi="Arial" w:cs="Arial"/>
          <w:sz w:val="21"/>
          <w:szCs w:val="21"/>
        </w:rPr>
        <w:t>共有产权住房</w:t>
      </w:r>
      <w:r w:rsidR="00790C4E" w:rsidRPr="00DC6887">
        <w:rPr>
          <w:rFonts w:ascii="Arial" w:hAnsi="Arial" w:cs="Arial"/>
          <w:sz w:val="21"/>
          <w:szCs w:val="21"/>
        </w:rPr>
        <w:t>），</w:t>
      </w:r>
      <w:proofErr w:type="gramStart"/>
      <w:r w:rsidR="00790C4E" w:rsidRPr="00DC6887">
        <w:rPr>
          <w:rFonts w:ascii="Arial" w:hAnsi="Arial" w:cs="Arial"/>
          <w:sz w:val="21"/>
          <w:szCs w:val="21"/>
        </w:rPr>
        <w:t>实际拟</w:t>
      </w:r>
      <w:proofErr w:type="gramEnd"/>
      <w:r w:rsidR="00790C4E" w:rsidRPr="00DC6887">
        <w:rPr>
          <w:rFonts w:ascii="Arial" w:hAnsi="Arial" w:cs="Arial"/>
          <w:sz w:val="21"/>
          <w:szCs w:val="21"/>
        </w:rPr>
        <w:t>用作</w:t>
      </w:r>
      <w:r w:rsidR="00A62F3E" w:rsidRPr="00DC6887">
        <w:rPr>
          <w:rFonts w:ascii="Arial" w:hAnsi="Arial" w:cs="Arial"/>
          <w:sz w:val="21"/>
          <w:szCs w:val="21"/>
        </w:rPr>
        <w:t>共有产权</w:t>
      </w:r>
      <w:r w:rsidR="00E06C08" w:rsidRPr="00DC6887">
        <w:rPr>
          <w:rFonts w:ascii="Arial" w:hAnsi="Arial" w:cs="Arial"/>
          <w:sz w:val="21"/>
          <w:szCs w:val="21"/>
        </w:rPr>
        <w:t>住房</w:t>
      </w:r>
      <w:r w:rsidR="00080ED6" w:rsidRPr="00DC6887">
        <w:rPr>
          <w:rFonts w:ascii="Arial" w:hAnsi="Arial" w:cs="Arial"/>
          <w:sz w:val="21"/>
          <w:szCs w:val="21"/>
        </w:rPr>
        <w:t>，</w:t>
      </w:r>
      <w:r w:rsidR="002547BD" w:rsidRPr="00DC688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DC6887" w:rsidRDefault="002D50CC" w:rsidP="00A10059">
      <w:pPr>
        <w:pStyle w:val="10"/>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（五）</w:t>
      </w:r>
      <w:r w:rsidR="00C67332" w:rsidRPr="00DC6887">
        <w:rPr>
          <w:rFonts w:ascii="Arial" w:hAnsi="Arial" w:cs="Arial"/>
          <w:b/>
          <w:sz w:val="21"/>
          <w:szCs w:val="21"/>
        </w:rPr>
        <w:t>使用前提说明与分析</w:t>
      </w:r>
    </w:p>
    <w:p w14:paraId="5D3216A2" w14:textId="77777777" w:rsidR="002547BD" w:rsidRPr="00DC6887" w:rsidRDefault="00C67332"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w:t>
      </w:r>
      <w:r w:rsidR="009D00C8" w:rsidRPr="00DC6887">
        <w:rPr>
          <w:rFonts w:ascii="Arial" w:hAnsi="Arial" w:cs="Arial"/>
          <w:sz w:val="21"/>
          <w:szCs w:val="21"/>
        </w:rPr>
        <w:t>设定</w:t>
      </w:r>
      <w:r w:rsidRPr="00DC688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DC6887" w:rsidRDefault="002547BD"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综上所述，我们认为估价对象用途</w:t>
      </w:r>
      <w:r w:rsidR="00F2417F" w:rsidRPr="00DC6887">
        <w:rPr>
          <w:rFonts w:ascii="Arial" w:hAnsi="Arial" w:cs="Arial"/>
          <w:sz w:val="21"/>
          <w:szCs w:val="21"/>
        </w:rPr>
        <w:t>为</w:t>
      </w:r>
      <w:r w:rsidR="00F37ED4" w:rsidRPr="00DC6887">
        <w:rPr>
          <w:rFonts w:ascii="Arial" w:hAnsi="Arial" w:cs="Arial"/>
          <w:sz w:val="21"/>
          <w:szCs w:val="21"/>
        </w:rPr>
        <w:t>共有产权</w:t>
      </w:r>
      <w:r w:rsidR="00E06C08" w:rsidRPr="00DC6887">
        <w:rPr>
          <w:rFonts w:ascii="Arial" w:hAnsi="Arial" w:cs="Arial"/>
          <w:sz w:val="21"/>
          <w:szCs w:val="21"/>
        </w:rPr>
        <w:t>住房</w:t>
      </w:r>
      <w:r w:rsidRPr="00DC6887">
        <w:rPr>
          <w:rFonts w:ascii="Arial" w:hAnsi="Arial" w:cs="Arial"/>
          <w:sz w:val="21"/>
          <w:szCs w:val="21"/>
        </w:rPr>
        <w:t>为其最高最佳使用途径。</w:t>
      </w:r>
    </w:p>
    <w:p w14:paraId="0BD573E4" w14:textId="77777777" w:rsidR="001C01FF" w:rsidRPr="00DC6887" w:rsidRDefault="001C01FF" w:rsidP="00A10059">
      <w:pPr>
        <w:spacing w:line="480" w:lineRule="auto"/>
        <w:ind w:firstLineChars="200" w:firstLine="420"/>
        <w:jc w:val="both"/>
        <w:rPr>
          <w:rFonts w:ascii="Arial" w:hAnsi="Arial" w:cs="Arial"/>
          <w:sz w:val="21"/>
          <w:szCs w:val="21"/>
        </w:rPr>
      </w:pPr>
    </w:p>
    <w:p w14:paraId="16CB9652" w14:textId="77777777" w:rsidR="002547BD" w:rsidRPr="00DC6887" w:rsidRDefault="00C24073" w:rsidP="00F46847">
      <w:pPr>
        <w:pStyle w:val="2"/>
        <w:numPr>
          <w:ilvl w:val="0"/>
          <w:numId w:val="0"/>
        </w:numPr>
        <w:spacing w:line="480" w:lineRule="auto"/>
        <w:ind w:left="358" w:hangingChars="170" w:hanging="358"/>
        <w:jc w:val="both"/>
        <w:rPr>
          <w:rFonts w:eastAsia="宋体"/>
          <w:kern w:val="2"/>
          <w:sz w:val="21"/>
          <w:szCs w:val="21"/>
        </w:rPr>
      </w:pPr>
      <w:bookmarkStart w:id="56" w:name="_Toc525655439"/>
      <w:r w:rsidRPr="00DC6887">
        <w:rPr>
          <w:rFonts w:eastAsia="宋体"/>
          <w:kern w:val="2"/>
          <w:sz w:val="21"/>
          <w:szCs w:val="21"/>
        </w:rPr>
        <w:t>四</w:t>
      </w:r>
      <w:r w:rsidR="00DE618B" w:rsidRPr="00DC6887">
        <w:rPr>
          <w:rFonts w:eastAsia="宋体"/>
          <w:kern w:val="2"/>
          <w:sz w:val="21"/>
          <w:szCs w:val="21"/>
        </w:rPr>
        <w:t>、</w:t>
      </w:r>
      <w:r w:rsidR="002547BD" w:rsidRPr="00DC6887">
        <w:rPr>
          <w:rFonts w:eastAsia="宋体"/>
          <w:kern w:val="2"/>
          <w:sz w:val="21"/>
          <w:szCs w:val="21"/>
        </w:rPr>
        <w:t>估价方法</w:t>
      </w:r>
      <w:r w:rsidRPr="00DC6887">
        <w:rPr>
          <w:rFonts w:eastAsia="宋体"/>
          <w:kern w:val="2"/>
          <w:sz w:val="21"/>
          <w:szCs w:val="21"/>
        </w:rPr>
        <w:t>适用性分析</w:t>
      </w:r>
      <w:bookmarkEnd w:id="56"/>
    </w:p>
    <w:p w14:paraId="1B528CE0" w14:textId="77777777" w:rsidR="00653EBF" w:rsidRPr="00DC6887" w:rsidRDefault="00AA73CA" w:rsidP="00A10059">
      <w:pPr>
        <w:pStyle w:val="10"/>
        <w:autoSpaceDE w:val="0"/>
        <w:autoSpaceDN w:val="0"/>
        <w:spacing w:line="480" w:lineRule="auto"/>
        <w:ind w:right="140" w:firstLineChars="200" w:firstLine="420"/>
        <w:jc w:val="both"/>
        <w:textAlignment w:val="bottom"/>
        <w:rPr>
          <w:rFonts w:ascii="Arial" w:hAnsi="Arial" w:cs="Arial"/>
          <w:color w:val="E36C0A"/>
          <w:sz w:val="21"/>
          <w:szCs w:val="21"/>
        </w:rPr>
      </w:pPr>
      <w:r w:rsidRPr="00DC6887">
        <w:rPr>
          <w:rFonts w:ascii="Arial" w:hAnsi="Arial" w:cs="Arial"/>
          <w:sz w:val="21"/>
          <w:szCs w:val="21"/>
        </w:rPr>
        <w:t>由于本次评估是</w:t>
      </w:r>
      <w:r w:rsidR="00820FE4" w:rsidRPr="00DC6887">
        <w:rPr>
          <w:rFonts w:ascii="Arial" w:hAnsi="Arial" w:cs="Arial"/>
          <w:kern w:val="2"/>
          <w:sz w:val="21"/>
          <w:szCs w:val="21"/>
        </w:rPr>
        <w:t>为估价委托人确定共有产权住房项目市场租金提供价格参考依据。</w:t>
      </w:r>
      <w:r w:rsidRPr="00DC6887">
        <w:rPr>
          <w:rFonts w:ascii="Arial" w:hAnsi="Arial" w:cs="Arial"/>
          <w:sz w:val="21"/>
          <w:szCs w:val="21"/>
        </w:rPr>
        <w:t>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r w:rsidR="009D00C8" w:rsidRPr="00DC6887">
        <w:rPr>
          <w:rFonts w:ascii="Arial" w:hAnsi="Arial" w:cs="Arial"/>
          <w:sz w:val="21"/>
          <w:szCs w:val="21"/>
        </w:rPr>
        <w:t>。</w:t>
      </w:r>
    </w:p>
    <w:p w14:paraId="48F332FC" w14:textId="77777777" w:rsidR="001F1553" w:rsidRPr="00DC6887" w:rsidRDefault="002D50CC" w:rsidP="007164B6">
      <w:pPr>
        <w:pStyle w:val="10"/>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AA73CA" w:rsidRPr="00DC6887">
        <w:rPr>
          <w:rFonts w:ascii="Arial" w:hAnsi="Arial" w:cs="Arial"/>
          <w:b/>
          <w:sz w:val="21"/>
          <w:szCs w:val="21"/>
        </w:rPr>
        <w:t>估价思路</w:t>
      </w:r>
      <w:r w:rsidR="001F1553" w:rsidRPr="00DC6887">
        <w:rPr>
          <w:rFonts w:ascii="Arial" w:hAnsi="Arial" w:cs="Arial"/>
          <w:b/>
          <w:sz w:val="21"/>
          <w:szCs w:val="21"/>
        </w:rPr>
        <w:t xml:space="preserve"> </w:t>
      </w:r>
    </w:p>
    <w:p w14:paraId="34F7BD92" w14:textId="77777777" w:rsidR="001C01FF" w:rsidRPr="00DC688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lastRenderedPageBreak/>
        <w:t>.</w:t>
      </w:r>
      <w:r w:rsidRPr="00DC6887">
        <w:rPr>
          <w:rFonts w:ascii="Arial" w:hAnsi="Arial" w:cs="Arial"/>
          <w:color w:val="000000"/>
          <w:sz w:val="21"/>
          <w:szCs w:val="21"/>
        </w:rPr>
        <w:t>本次选用比较法对估价对象的市场租金水平进行测算，具体测算思路如下：</w:t>
      </w:r>
    </w:p>
    <w:p w14:paraId="1F306395" w14:textId="77777777" w:rsidR="001C01FF" w:rsidRPr="00DC688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00730A22" w:rsidRPr="00DC6887">
        <w:rPr>
          <w:rFonts w:ascii="Arial" w:hAnsi="Arial" w:cs="Arial"/>
          <w:color w:val="000000"/>
          <w:sz w:val="21"/>
          <w:szCs w:val="21"/>
        </w:rPr>
        <w:t>首先根据估价对象众数原则确定标准房</w:t>
      </w:r>
      <w:r w:rsidRPr="00DC6887">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DC688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②</w:t>
      </w:r>
      <w:r w:rsidR="004920AA" w:rsidRPr="00DC6887">
        <w:rPr>
          <w:rFonts w:ascii="Arial" w:hAnsi="Arial" w:cs="Arial"/>
          <w:color w:val="000000"/>
          <w:sz w:val="21"/>
          <w:szCs w:val="21"/>
        </w:rPr>
        <w:t>将所选可比小区与评估对象共有产权</w:t>
      </w:r>
      <w:r w:rsidRPr="00DC6887">
        <w:rPr>
          <w:rFonts w:ascii="Arial" w:hAnsi="Arial" w:cs="Arial"/>
          <w:color w:val="000000"/>
          <w:sz w:val="21"/>
          <w:szCs w:val="21"/>
        </w:rPr>
        <w:t>住房标准房进行比较，进行区位状况调整和实物状况调整，计算各</w:t>
      </w:r>
      <w:r w:rsidR="00922E01" w:rsidRPr="00DC6887">
        <w:rPr>
          <w:rFonts w:ascii="Arial" w:hAnsi="Arial" w:cs="Arial"/>
          <w:color w:val="000000"/>
          <w:sz w:val="21"/>
          <w:szCs w:val="21"/>
        </w:rPr>
        <w:t>可比实例</w:t>
      </w:r>
      <w:r w:rsidRPr="00DC6887">
        <w:rPr>
          <w:rFonts w:ascii="Arial" w:hAnsi="Arial" w:cs="Arial"/>
          <w:color w:val="000000"/>
          <w:sz w:val="21"/>
          <w:szCs w:val="21"/>
        </w:rPr>
        <w:t>比准租金，最终求取估价对象标准房市场客观租金水平。</w:t>
      </w:r>
    </w:p>
    <w:p w14:paraId="3D556DF9" w14:textId="77777777" w:rsidR="0042160E" w:rsidRPr="00DC6887" w:rsidRDefault="001F1553" w:rsidP="0042160E">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（二）</w:t>
      </w:r>
      <w:r w:rsidR="0042160E" w:rsidRPr="00DC6887">
        <w:rPr>
          <w:rFonts w:ascii="Arial" w:hAnsi="Arial" w:cs="Arial"/>
          <w:b/>
          <w:color w:val="000000"/>
          <w:sz w:val="21"/>
          <w:szCs w:val="21"/>
        </w:rPr>
        <w:t>估价方法</w:t>
      </w:r>
      <w:r w:rsidR="0042160E" w:rsidRPr="00DC6887">
        <w:rPr>
          <w:rFonts w:ascii="Arial" w:hAnsi="Arial" w:cs="Arial"/>
          <w:b/>
          <w:color w:val="000000"/>
          <w:sz w:val="21"/>
          <w:szCs w:val="21"/>
        </w:rPr>
        <w:t xml:space="preserve"> </w:t>
      </w:r>
    </w:p>
    <w:p w14:paraId="1168B630" w14:textId="77777777" w:rsidR="0042160E" w:rsidRPr="00DC688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92202E9" w14:textId="77777777" w:rsidR="0042160E" w:rsidRPr="00DC688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14:paraId="28D69CAE" w14:textId="77777777" w:rsidR="0042160E" w:rsidRPr="00DC688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14:paraId="4C4598C0" w14:textId="77777777" w:rsidR="0042160E" w:rsidRPr="00DC688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14:paraId="2501D9EA" w14:textId="77777777" w:rsidR="0042160E" w:rsidRPr="00DC6887" w:rsidRDefault="0042160E" w:rsidP="0042160E">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14:paraId="5311A984" w14:textId="77777777" w:rsidR="001F1553" w:rsidRPr="00DC6887" w:rsidRDefault="0042160E" w:rsidP="0042160E">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001F1553" w:rsidRPr="00DC6887">
        <w:rPr>
          <w:rFonts w:ascii="Arial" w:hAnsi="Arial" w:cs="Arial"/>
          <w:color w:val="000000"/>
          <w:sz w:val="21"/>
          <w:szCs w:val="21"/>
        </w:rPr>
        <w:t>。</w:t>
      </w:r>
    </w:p>
    <w:p w14:paraId="67A1200A" w14:textId="77777777" w:rsidR="0042160E" w:rsidRPr="00DC6887" w:rsidRDefault="0042160E" w:rsidP="0042160E">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（三）估价方法公式</w:t>
      </w:r>
      <w:r w:rsidRPr="00DC6887">
        <w:rPr>
          <w:rFonts w:ascii="Arial" w:hAnsi="Arial" w:cs="Arial"/>
          <w:b/>
          <w:color w:val="000000"/>
          <w:sz w:val="21"/>
          <w:szCs w:val="21"/>
        </w:rPr>
        <w:t xml:space="preserve"> </w:t>
      </w:r>
    </w:p>
    <w:p w14:paraId="2B571FD6" w14:textId="77777777" w:rsidR="0042160E" w:rsidRPr="00DC6887" w:rsidRDefault="00C154AA" w:rsidP="0042160E">
      <w:pPr>
        <w:pStyle w:val="10"/>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比较法计算公式为：</w:t>
      </w:r>
    </w:p>
    <w:p w14:paraId="486D266A" w14:textId="77777777" w:rsidR="00C154AA" w:rsidRPr="00DC6887" w:rsidRDefault="00C154AA" w:rsidP="00C154AA">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proofErr w:type="gramStart"/>
      <w:r w:rsidRPr="00DC6887">
        <w:rPr>
          <w:rFonts w:ascii="Arial" w:hAnsi="Arial" w:cs="Arial"/>
          <w:color w:val="000000"/>
          <w:sz w:val="21"/>
          <w:szCs w:val="21"/>
        </w:rPr>
        <w:t>待估房地产</w:t>
      </w:r>
      <w:proofErr w:type="gramEnd"/>
      <w:r w:rsidRPr="00DC6887">
        <w:rPr>
          <w:rFonts w:ascii="Arial" w:hAnsi="Arial" w:cs="Arial"/>
          <w:color w:val="000000"/>
          <w:sz w:val="21"/>
          <w:szCs w:val="21"/>
        </w:rPr>
        <w:t>租赁价格＝</w:t>
      </w:r>
      <w:r w:rsidR="0001206A" w:rsidRPr="00DC6887">
        <w:rPr>
          <w:rFonts w:ascii="Arial" w:hAnsi="Arial" w:cs="Arial"/>
          <w:color w:val="000000"/>
          <w:sz w:val="21"/>
          <w:szCs w:val="21"/>
        </w:rPr>
        <w:t>可比实例</w:t>
      </w:r>
      <w:r w:rsidRPr="00DC6887">
        <w:rPr>
          <w:rFonts w:ascii="Arial" w:hAnsi="Arial" w:cs="Arial"/>
          <w:color w:val="000000"/>
          <w:sz w:val="21"/>
          <w:szCs w:val="21"/>
        </w:rPr>
        <w:t>房地产租赁价格</w:t>
      </w:r>
      <w:r w:rsidRPr="00DC6887">
        <w:rPr>
          <w:rFonts w:ascii="Arial" w:hAnsi="Arial" w:cs="Arial"/>
          <w:color w:val="000000"/>
          <w:sz w:val="21"/>
          <w:szCs w:val="21"/>
        </w:rPr>
        <w:t>×</w:t>
      </w:r>
      <w:r w:rsidRPr="00DC6887">
        <w:rPr>
          <w:rFonts w:ascii="Arial" w:hAnsi="Arial" w:cs="Arial"/>
          <w:color w:val="000000"/>
          <w:sz w:val="21"/>
          <w:szCs w:val="21"/>
        </w:rPr>
        <w:t>（</w:t>
      </w:r>
      <w:proofErr w:type="gramStart"/>
      <w:r w:rsidRPr="00DC6887">
        <w:rPr>
          <w:rFonts w:ascii="Arial" w:hAnsi="Arial" w:cs="Arial"/>
          <w:color w:val="000000"/>
          <w:sz w:val="21"/>
          <w:szCs w:val="21"/>
        </w:rPr>
        <w:t>待估房地产</w:t>
      </w:r>
      <w:proofErr w:type="gramEnd"/>
      <w:r w:rsidRPr="00DC6887">
        <w:rPr>
          <w:rFonts w:ascii="Arial" w:hAnsi="Arial" w:cs="Arial"/>
          <w:color w:val="000000"/>
          <w:sz w:val="21"/>
          <w:szCs w:val="21"/>
        </w:rPr>
        <w:t>交易情况指数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交易情况指数）</w:t>
      </w:r>
      <w:r w:rsidRPr="00DC6887">
        <w:rPr>
          <w:rFonts w:ascii="Arial" w:hAnsi="Arial" w:cs="Arial"/>
          <w:color w:val="000000"/>
          <w:sz w:val="21"/>
          <w:szCs w:val="21"/>
        </w:rPr>
        <w:t>×</w:t>
      </w:r>
      <w:r w:rsidRPr="00DC6887">
        <w:rPr>
          <w:rFonts w:ascii="Arial" w:hAnsi="Arial" w:cs="Arial"/>
          <w:color w:val="000000"/>
          <w:sz w:val="21"/>
          <w:szCs w:val="21"/>
        </w:rPr>
        <w:t>（</w:t>
      </w:r>
      <w:proofErr w:type="gramStart"/>
      <w:r w:rsidRPr="00DC6887">
        <w:rPr>
          <w:rFonts w:ascii="Arial" w:hAnsi="Arial" w:cs="Arial"/>
          <w:color w:val="000000"/>
          <w:sz w:val="21"/>
          <w:szCs w:val="21"/>
        </w:rPr>
        <w:t>待估房地产</w:t>
      </w:r>
      <w:proofErr w:type="gramEnd"/>
      <w:r w:rsidRPr="00DC6887">
        <w:rPr>
          <w:rFonts w:ascii="Arial" w:hAnsi="Arial" w:cs="Arial"/>
          <w:color w:val="000000"/>
          <w:sz w:val="21"/>
          <w:szCs w:val="21"/>
        </w:rPr>
        <w:t>交易日期房</w:t>
      </w:r>
      <w:proofErr w:type="gramStart"/>
      <w:r w:rsidRPr="00DC6887">
        <w:rPr>
          <w:rFonts w:ascii="Arial" w:hAnsi="Arial" w:cs="Arial"/>
          <w:color w:val="000000"/>
          <w:sz w:val="21"/>
          <w:szCs w:val="21"/>
        </w:rPr>
        <w:t>地产价租赁</w:t>
      </w:r>
      <w:proofErr w:type="gramEnd"/>
      <w:r w:rsidRPr="00DC6887">
        <w:rPr>
          <w:rFonts w:ascii="Arial" w:hAnsi="Arial" w:cs="Arial"/>
          <w:color w:val="000000"/>
          <w:sz w:val="21"/>
          <w:szCs w:val="21"/>
        </w:rPr>
        <w:t>格指数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交易日期房地产租赁价格指数）</w:t>
      </w:r>
      <w:r w:rsidRPr="00DC6887">
        <w:rPr>
          <w:rFonts w:ascii="Arial" w:hAnsi="Arial" w:cs="Arial"/>
          <w:color w:val="000000"/>
          <w:sz w:val="21"/>
          <w:szCs w:val="21"/>
        </w:rPr>
        <w:t>×…×</w:t>
      </w:r>
      <w:r w:rsidRPr="00DC6887">
        <w:rPr>
          <w:rFonts w:ascii="Arial" w:hAnsi="Arial" w:cs="Arial"/>
          <w:color w:val="000000"/>
          <w:sz w:val="21"/>
          <w:szCs w:val="21"/>
        </w:rPr>
        <w:lastRenderedPageBreak/>
        <w:t>（</w:t>
      </w:r>
      <w:proofErr w:type="gramStart"/>
      <w:r w:rsidRPr="00DC6887">
        <w:rPr>
          <w:rFonts w:ascii="Arial" w:hAnsi="Arial" w:cs="Arial"/>
          <w:color w:val="000000"/>
          <w:sz w:val="21"/>
          <w:szCs w:val="21"/>
        </w:rPr>
        <w:t>待估房地产</w:t>
      </w:r>
      <w:proofErr w:type="gramEnd"/>
      <w:r w:rsidRPr="00DC6887">
        <w:rPr>
          <w:rFonts w:ascii="Arial" w:hAnsi="Arial" w:cs="Arial"/>
          <w:color w:val="000000"/>
          <w:sz w:val="21"/>
          <w:szCs w:val="21"/>
        </w:rPr>
        <w:t>区域状况条件指数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房地产区域状况条件指数）</w:t>
      </w:r>
      <w:r w:rsidRPr="00DC6887">
        <w:rPr>
          <w:rFonts w:ascii="Arial" w:hAnsi="Arial" w:cs="Arial"/>
          <w:color w:val="000000"/>
          <w:sz w:val="21"/>
          <w:szCs w:val="21"/>
        </w:rPr>
        <w:t>×</w:t>
      </w:r>
      <w:r w:rsidRPr="00DC6887">
        <w:rPr>
          <w:rFonts w:ascii="Arial" w:hAnsi="Arial" w:cs="Arial"/>
          <w:color w:val="000000"/>
          <w:sz w:val="21"/>
          <w:szCs w:val="21"/>
        </w:rPr>
        <w:t>（</w:t>
      </w:r>
      <w:proofErr w:type="gramStart"/>
      <w:r w:rsidRPr="00DC6887">
        <w:rPr>
          <w:rFonts w:ascii="Arial" w:hAnsi="Arial" w:cs="Arial"/>
          <w:color w:val="000000"/>
          <w:sz w:val="21"/>
          <w:szCs w:val="21"/>
        </w:rPr>
        <w:t>待估房地产</w:t>
      </w:r>
      <w:proofErr w:type="gramEnd"/>
      <w:r w:rsidRPr="00DC6887">
        <w:rPr>
          <w:rFonts w:ascii="Arial" w:hAnsi="Arial" w:cs="Arial"/>
          <w:color w:val="000000"/>
          <w:sz w:val="21"/>
          <w:szCs w:val="21"/>
        </w:rPr>
        <w:t>实物状况条件指数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房地产实物状况条件指数）</w:t>
      </w:r>
      <w:r w:rsidRPr="00DC6887">
        <w:rPr>
          <w:rFonts w:ascii="Arial" w:hAnsi="Arial" w:cs="Arial"/>
          <w:color w:val="000000"/>
          <w:sz w:val="21"/>
          <w:szCs w:val="21"/>
        </w:rPr>
        <w:t>×</w:t>
      </w:r>
      <w:r w:rsidRPr="00DC6887">
        <w:rPr>
          <w:rFonts w:ascii="Arial" w:hAnsi="Arial" w:cs="Arial"/>
          <w:color w:val="000000"/>
          <w:sz w:val="21"/>
          <w:szCs w:val="21"/>
        </w:rPr>
        <w:t>（</w:t>
      </w:r>
      <w:proofErr w:type="gramStart"/>
      <w:r w:rsidRPr="00DC6887">
        <w:rPr>
          <w:rFonts w:ascii="Arial" w:hAnsi="Arial" w:cs="Arial"/>
          <w:color w:val="000000"/>
          <w:sz w:val="21"/>
          <w:szCs w:val="21"/>
        </w:rPr>
        <w:t>待估房地产</w:t>
      </w:r>
      <w:proofErr w:type="gramEnd"/>
      <w:r w:rsidRPr="00DC6887">
        <w:rPr>
          <w:rFonts w:ascii="Arial" w:hAnsi="Arial" w:cs="Arial"/>
          <w:color w:val="000000"/>
          <w:sz w:val="21"/>
          <w:szCs w:val="21"/>
        </w:rPr>
        <w:t>宜</w:t>
      </w:r>
      <w:proofErr w:type="gramStart"/>
      <w:r w:rsidRPr="00DC6887">
        <w:rPr>
          <w:rFonts w:ascii="Arial" w:hAnsi="Arial" w:cs="Arial"/>
          <w:color w:val="000000"/>
          <w:sz w:val="21"/>
          <w:szCs w:val="21"/>
        </w:rPr>
        <w:t>居状况</w:t>
      </w:r>
      <w:proofErr w:type="gramEnd"/>
      <w:r w:rsidRPr="00DC6887">
        <w:rPr>
          <w:rFonts w:ascii="Arial" w:hAnsi="Arial" w:cs="Arial"/>
          <w:color w:val="000000"/>
          <w:sz w:val="21"/>
          <w:szCs w:val="21"/>
        </w:rPr>
        <w:t>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房地产宜</w:t>
      </w:r>
      <w:proofErr w:type="gramStart"/>
      <w:r w:rsidRPr="00DC6887">
        <w:rPr>
          <w:rFonts w:ascii="Arial" w:hAnsi="Arial" w:cs="Arial"/>
          <w:color w:val="000000"/>
          <w:sz w:val="21"/>
          <w:szCs w:val="21"/>
        </w:rPr>
        <w:t>居状况</w:t>
      </w:r>
      <w:proofErr w:type="gramEnd"/>
      <w:r w:rsidRPr="00DC6887">
        <w:rPr>
          <w:rFonts w:ascii="Arial" w:hAnsi="Arial" w:cs="Arial"/>
          <w:color w:val="000000"/>
          <w:sz w:val="21"/>
          <w:szCs w:val="21"/>
        </w:rPr>
        <w:t>条件指数）</w:t>
      </w:r>
    </w:p>
    <w:p w14:paraId="1E6789E6" w14:textId="77777777" w:rsidR="00C154AA" w:rsidRPr="00DC6887" w:rsidRDefault="00C154AA" w:rsidP="00C154AA">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ascii="Arial" w:hAnsi="Arial" w:cs="Arial"/>
          <w:color w:val="000000"/>
          <w:sz w:val="21"/>
          <w:szCs w:val="21"/>
        </w:rPr>
        <w:t>具体步骤如下：</w:t>
      </w:r>
    </w:p>
    <w:p w14:paraId="05220AC9" w14:textId="77777777" w:rsidR="00C154AA" w:rsidRPr="00DC688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选择可比案例</w:t>
      </w:r>
    </w:p>
    <w:p w14:paraId="0604666A" w14:textId="77777777" w:rsidR="00C154AA" w:rsidRPr="00DC6887" w:rsidRDefault="00910067" w:rsidP="00910067">
      <w:pPr>
        <w:pStyle w:val="10"/>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DC6887">
        <w:rPr>
          <w:rFonts w:ascii="Arial" w:hAnsi="Arial" w:cs="Arial"/>
          <w:color w:val="000000"/>
          <w:sz w:val="21"/>
          <w:szCs w:val="21"/>
        </w:rPr>
        <w:t>选择</w:t>
      </w:r>
      <w:r w:rsidR="0001206A" w:rsidRPr="00DC6887">
        <w:rPr>
          <w:rFonts w:ascii="Arial" w:hAnsi="Arial" w:cs="Arial"/>
          <w:color w:val="000000"/>
          <w:sz w:val="21"/>
          <w:szCs w:val="21"/>
        </w:rPr>
        <w:t>可比实例</w:t>
      </w:r>
      <w:r w:rsidRPr="00DC6887">
        <w:rPr>
          <w:rFonts w:ascii="Arial" w:hAnsi="Arial" w:cs="Arial"/>
          <w:color w:val="000000"/>
          <w:sz w:val="21"/>
          <w:szCs w:val="21"/>
        </w:rPr>
        <w:t>时，应符合以下要求（</w:t>
      </w:r>
      <w:proofErr w:type="gramStart"/>
      <w:r w:rsidRPr="00DC6887">
        <w:rPr>
          <w:rFonts w:ascii="Arial" w:hAnsi="Arial" w:cs="Arial"/>
          <w:color w:val="000000"/>
          <w:sz w:val="21"/>
          <w:szCs w:val="21"/>
        </w:rPr>
        <w:t>与待估房地产</w:t>
      </w:r>
      <w:proofErr w:type="gramEnd"/>
      <w:r w:rsidRPr="00DC6887">
        <w:rPr>
          <w:rFonts w:ascii="Arial" w:hAnsi="Arial" w:cs="Arial"/>
          <w:color w:val="000000"/>
          <w:sz w:val="21"/>
          <w:szCs w:val="21"/>
        </w:rPr>
        <w:t>比较）</w:t>
      </w:r>
    </w:p>
    <w:p w14:paraId="71D9961E" w14:textId="77777777"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用途相同</w:t>
      </w:r>
    </w:p>
    <w:p w14:paraId="43610425" w14:textId="77777777"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属于正常交易</w:t>
      </w:r>
    </w:p>
    <w:p w14:paraId="7BE8D408" w14:textId="77777777"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房地产状况各因素相近</w:t>
      </w:r>
    </w:p>
    <w:p w14:paraId="2E1B39E2" w14:textId="77777777"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交易日期接近</w:t>
      </w:r>
    </w:p>
    <w:p w14:paraId="65885A0F" w14:textId="77777777" w:rsidR="00910067" w:rsidRPr="00DC688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统一价格基础</w:t>
      </w:r>
    </w:p>
    <w:p w14:paraId="3AF3CBD0" w14:textId="77777777" w:rsidR="00C154AA" w:rsidRPr="00DC688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进行租赁情况、租赁日期、房地产状况等因素修正</w:t>
      </w:r>
    </w:p>
    <w:p w14:paraId="35DEC6A6" w14:textId="77777777" w:rsidR="00C154AA" w:rsidRPr="00DC688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求取估价对象比准价格</w:t>
      </w:r>
    </w:p>
    <w:p w14:paraId="3E77B136" w14:textId="77777777" w:rsidR="00BE2C26" w:rsidRPr="00DC6887" w:rsidRDefault="00BE2C26" w:rsidP="00F46847">
      <w:pPr>
        <w:spacing w:line="480" w:lineRule="auto"/>
        <w:ind w:firstLineChars="200" w:firstLine="422"/>
        <w:jc w:val="both"/>
        <w:rPr>
          <w:rFonts w:ascii="Arial" w:hAnsi="Arial" w:cs="Arial"/>
          <w:b/>
          <w:kern w:val="2"/>
          <w:sz w:val="21"/>
          <w:szCs w:val="21"/>
        </w:rPr>
      </w:pPr>
    </w:p>
    <w:p w14:paraId="10D63578" w14:textId="77777777" w:rsidR="002547BD" w:rsidRPr="00DC6887" w:rsidRDefault="00292BBA" w:rsidP="00F46847">
      <w:pPr>
        <w:pStyle w:val="2"/>
        <w:numPr>
          <w:ilvl w:val="0"/>
          <w:numId w:val="0"/>
        </w:numPr>
        <w:spacing w:line="480" w:lineRule="auto"/>
        <w:ind w:left="358" w:hangingChars="170" w:hanging="358"/>
        <w:jc w:val="both"/>
        <w:rPr>
          <w:rFonts w:eastAsia="宋体"/>
          <w:kern w:val="2"/>
          <w:sz w:val="21"/>
          <w:szCs w:val="21"/>
        </w:rPr>
      </w:pPr>
      <w:bookmarkStart w:id="57" w:name="_Toc525655440"/>
      <w:r w:rsidRPr="00DC6887">
        <w:rPr>
          <w:rFonts w:eastAsia="宋体"/>
          <w:kern w:val="2"/>
          <w:sz w:val="21"/>
          <w:szCs w:val="21"/>
          <w:highlight w:val="yellow"/>
        </w:rPr>
        <w:br w:type="page"/>
      </w:r>
      <w:r w:rsidR="00C24073" w:rsidRPr="00DC6887">
        <w:rPr>
          <w:rFonts w:eastAsia="宋体"/>
          <w:kern w:val="2"/>
          <w:sz w:val="21"/>
          <w:szCs w:val="21"/>
        </w:rPr>
        <w:lastRenderedPageBreak/>
        <w:t>五</w:t>
      </w:r>
      <w:r w:rsidR="00DE618B" w:rsidRPr="00DC6887">
        <w:rPr>
          <w:rFonts w:eastAsia="宋体"/>
          <w:kern w:val="2"/>
          <w:sz w:val="21"/>
          <w:szCs w:val="21"/>
        </w:rPr>
        <w:t>、</w:t>
      </w:r>
      <w:r w:rsidR="002547BD" w:rsidRPr="00DC6887">
        <w:rPr>
          <w:rFonts w:eastAsia="宋体"/>
          <w:kern w:val="2"/>
          <w:sz w:val="21"/>
          <w:szCs w:val="21"/>
        </w:rPr>
        <w:t>估价测算过程</w:t>
      </w:r>
      <w:bookmarkEnd w:id="57"/>
      <w:r w:rsidR="002547BD" w:rsidRPr="00DC6887">
        <w:rPr>
          <w:rFonts w:eastAsia="宋体"/>
          <w:kern w:val="2"/>
          <w:sz w:val="21"/>
          <w:szCs w:val="21"/>
        </w:rPr>
        <w:t xml:space="preserve">  </w:t>
      </w:r>
    </w:p>
    <w:p w14:paraId="04CDEFB3" w14:textId="77777777" w:rsidR="002547BD" w:rsidRPr="00DC6887" w:rsidRDefault="002547BD" w:rsidP="00F46847">
      <w:pPr>
        <w:pStyle w:val="10"/>
        <w:autoSpaceDE w:val="0"/>
        <w:autoSpaceDN w:val="0"/>
        <w:spacing w:line="480" w:lineRule="auto"/>
        <w:ind w:right="140" w:firstLineChars="200" w:firstLine="422"/>
        <w:jc w:val="both"/>
        <w:textAlignment w:val="bottom"/>
        <w:rPr>
          <w:rFonts w:ascii="Arial" w:hAnsi="Arial" w:cs="Arial"/>
          <w:b/>
          <w:sz w:val="21"/>
          <w:szCs w:val="21"/>
        </w:rPr>
      </w:pPr>
      <w:r w:rsidRPr="00DC6887">
        <w:rPr>
          <w:rFonts w:ascii="Arial" w:hAnsi="Arial" w:cs="Arial"/>
          <w:b/>
          <w:sz w:val="21"/>
          <w:szCs w:val="21"/>
        </w:rPr>
        <w:t>（</w:t>
      </w:r>
      <w:r w:rsidR="00645C80" w:rsidRPr="00DC6887">
        <w:rPr>
          <w:rFonts w:ascii="Arial" w:hAnsi="Arial" w:cs="Arial"/>
          <w:b/>
          <w:sz w:val="21"/>
          <w:szCs w:val="21"/>
        </w:rPr>
        <w:t>一</w:t>
      </w:r>
      <w:r w:rsidRPr="00DC6887">
        <w:rPr>
          <w:rFonts w:ascii="Arial" w:hAnsi="Arial" w:cs="Arial"/>
          <w:b/>
          <w:sz w:val="21"/>
          <w:szCs w:val="21"/>
        </w:rPr>
        <w:t>）</w:t>
      </w:r>
      <w:r w:rsidR="00F7376C" w:rsidRPr="00DC6887">
        <w:rPr>
          <w:rFonts w:ascii="Arial" w:hAnsi="Arial" w:cs="Arial"/>
          <w:b/>
          <w:kern w:val="2"/>
          <w:sz w:val="21"/>
          <w:szCs w:val="21"/>
        </w:rPr>
        <w:t>可比案例选取</w:t>
      </w:r>
    </w:p>
    <w:p w14:paraId="6B7154DB" w14:textId="77777777" w:rsidR="00095EB9" w:rsidRPr="00DC6887" w:rsidRDefault="00095EB9" w:rsidP="00095EB9">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 xml:space="preserve">1. </w:t>
      </w:r>
      <w:r w:rsidR="00774F09" w:rsidRPr="00DC6887">
        <w:rPr>
          <w:rFonts w:ascii="Arial" w:hAnsi="Arial" w:cs="Arial"/>
          <w:color w:val="000000"/>
          <w:sz w:val="21"/>
          <w:szCs w:val="21"/>
        </w:rPr>
        <w:t>估价机构样本小区数据选取</w:t>
      </w:r>
      <w:r w:rsidRPr="00DC6887">
        <w:rPr>
          <w:rFonts w:ascii="Arial" w:hAnsi="Arial" w:cs="Arial"/>
          <w:color w:val="000000"/>
          <w:sz w:val="21"/>
          <w:szCs w:val="21"/>
        </w:rPr>
        <w:t xml:space="preserve"> </w:t>
      </w:r>
    </w:p>
    <w:p w14:paraId="75D1438D" w14:textId="77777777" w:rsidR="00730A22" w:rsidRPr="00DC6887" w:rsidRDefault="00730A22" w:rsidP="00730A22">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搜集交易实例</w:t>
      </w:r>
    </w:p>
    <w:p w14:paraId="78196AEF" w14:textId="77777777" w:rsidR="00730A22" w:rsidRPr="00DC6887" w:rsidRDefault="00730A22" w:rsidP="00730A22">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运用比较法估价需要调查大量的交易实例，才能通过比较从中选择合适的比较实例，客观评估估价对象的价格。本次估价，</w:t>
      </w:r>
      <w:r w:rsidR="003178E8" w:rsidRPr="00DC6887">
        <w:rPr>
          <w:rFonts w:ascii="Arial" w:hAnsi="Arial" w:cs="Arial"/>
          <w:color w:val="000000"/>
          <w:sz w:val="21"/>
          <w:szCs w:val="21"/>
        </w:rPr>
        <w:t>评估专业人员</w:t>
      </w:r>
      <w:r w:rsidRPr="00DC6887">
        <w:rPr>
          <w:rFonts w:ascii="Arial" w:hAnsi="Arial" w:cs="Arial"/>
          <w:color w:val="000000"/>
          <w:sz w:val="21"/>
          <w:szCs w:val="21"/>
        </w:rPr>
        <w:t>通过现场调查、调档机构内部积累数据以及结合</w:t>
      </w:r>
      <w:r w:rsidR="003178E8" w:rsidRPr="00DC6887">
        <w:rPr>
          <w:rFonts w:ascii="Arial" w:hAnsi="Arial" w:cs="Arial"/>
          <w:color w:val="000000"/>
          <w:sz w:val="21"/>
          <w:szCs w:val="21"/>
        </w:rPr>
        <w:t>北京市房地产市场管理事务中心</w:t>
      </w:r>
      <w:r w:rsidRPr="00DC6887">
        <w:rPr>
          <w:rFonts w:ascii="Arial" w:hAnsi="Arial" w:cs="Arial"/>
          <w:color w:val="000000"/>
          <w:sz w:val="21"/>
          <w:szCs w:val="21"/>
        </w:rPr>
        <w:t>提供的数据，搜集了近一年以来与估价对象处于同一供需圈、使用功能相似、户型相似的</w:t>
      </w:r>
      <w:r w:rsidR="004D52A9">
        <w:rPr>
          <w:rFonts w:ascii="Arial" w:hAnsi="Arial" w:cs="Arial" w:hint="eastAsia"/>
          <w:color w:val="000000"/>
          <w:sz w:val="21"/>
          <w:szCs w:val="21"/>
        </w:rPr>
        <w:t>八</w:t>
      </w:r>
      <w:r w:rsidR="004437DE">
        <w:rPr>
          <w:rFonts w:ascii="Arial" w:hAnsi="Arial" w:cs="Arial"/>
          <w:color w:val="000000"/>
          <w:sz w:val="21"/>
          <w:szCs w:val="21"/>
        </w:rPr>
        <w:t>个小区</w:t>
      </w:r>
      <w:r w:rsidR="004437DE">
        <w:rPr>
          <w:rFonts w:ascii="Arial" w:hAnsi="Arial" w:cs="Arial" w:hint="eastAsia"/>
          <w:color w:val="000000"/>
          <w:sz w:val="21"/>
          <w:szCs w:val="21"/>
        </w:rPr>
        <w:t>交易</w:t>
      </w:r>
      <w:r w:rsidRPr="00DC6887">
        <w:rPr>
          <w:rFonts w:ascii="Arial" w:hAnsi="Arial" w:cs="Arial"/>
          <w:color w:val="000000"/>
          <w:sz w:val="21"/>
          <w:szCs w:val="21"/>
        </w:rPr>
        <w:t>实例数据，小区明细小详见下表：</w:t>
      </w:r>
    </w:p>
    <w:p w14:paraId="022856A1" w14:textId="77777777" w:rsidR="00730A22" w:rsidRPr="00DC6887" w:rsidRDefault="00730A22" w:rsidP="00730A22">
      <w:pPr>
        <w:pStyle w:val="10"/>
        <w:autoSpaceDE w:val="0"/>
        <w:autoSpaceDN w:val="0"/>
        <w:spacing w:line="480" w:lineRule="auto"/>
        <w:jc w:val="center"/>
        <w:textAlignment w:val="bottom"/>
        <w:rPr>
          <w:rFonts w:ascii="Arial" w:hAnsi="Arial" w:cs="Arial"/>
          <w:color w:val="000000"/>
          <w:sz w:val="21"/>
          <w:szCs w:val="21"/>
        </w:rPr>
      </w:pPr>
      <w:r w:rsidRPr="00DC6887">
        <w:rPr>
          <w:rFonts w:ascii="Arial" w:hAnsi="Arial" w:cs="Arial"/>
          <w:color w:val="000000"/>
          <w:sz w:val="21"/>
          <w:szCs w:val="21"/>
        </w:rPr>
        <w:t>周边可比小区成交案例调查表</w:t>
      </w:r>
    </w:p>
    <w:tbl>
      <w:tblPr>
        <w:tblW w:w="5000" w:type="pct"/>
        <w:jc w:val="center"/>
        <w:tblLook w:val="04A0" w:firstRow="1" w:lastRow="0" w:firstColumn="1" w:lastColumn="0" w:noHBand="0" w:noVBand="1"/>
      </w:tblPr>
      <w:tblGrid>
        <w:gridCol w:w="466"/>
        <w:gridCol w:w="1326"/>
        <w:gridCol w:w="843"/>
        <w:gridCol w:w="3026"/>
        <w:gridCol w:w="1161"/>
        <w:gridCol w:w="1450"/>
        <w:gridCol w:w="1243"/>
      </w:tblGrid>
      <w:tr w:rsidR="004437DE" w:rsidRPr="004437DE" w14:paraId="04B6538A" w14:textId="77777777" w:rsidTr="004437DE">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序号</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小区名称</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项目所在区</w:t>
            </w:r>
          </w:p>
        </w:tc>
        <w:tc>
          <w:tcPr>
            <w:tcW w:w="1590"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用途</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4437DE" w:rsidRDefault="00EC6942" w:rsidP="00146D6A">
            <w:pPr>
              <w:jc w:val="center"/>
              <w:rPr>
                <w:rFonts w:ascii="Arial" w:hAnsi="Arial" w:cs="Arial"/>
                <w:b/>
                <w:bCs/>
                <w:color w:val="000000"/>
                <w:sz w:val="20"/>
              </w:rPr>
            </w:pPr>
            <w:r w:rsidRPr="004437DE">
              <w:rPr>
                <w:rFonts w:ascii="Arial" w:hAnsi="Arial" w:cs="Arial"/>
                <w:b/>
                <w:bCs/>
                <w:color w:val="000000"/>
                <w:sz w:val="20"/>
              </w:rPr>
              <w:t>面积范围</w:t>
            </w:r>
          </w:p>
          <w:p w14:paraId="1C4B5878" w14:textId="77777777" w:rsidR="00EC6942" w:rsidRPr="004437DE" w:rsidRDefault="004437DE" w:rsidP="00146D6A">
            <w:pPr>
              <w:jc w:val="center"/>
              <w:rPr>
                <w:rFonts w:ascii="Arial" w:hAnsi="Arial" w:cs="Arial"/>
                <w:b/>
                <w:bCs/>
                <w:color w:val="000000"/>
                <w:sz w:val="20"/>
              </w:rPr>
            </w:pPr>
            <w:r w:rsidRPr="004437DE">
              <w:rPr>
                <w:rFonts w:ascii="Arial" w:hAnsi="Arial" w:cs="Arial" w:hint="eastAsia"/>
                <w:b/>
                <w:bCs/>
                <w:color w:val="000000"/>
                <w:sz w:val="20"/>
              </w:rPr>
              <w:t>（平方米）</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建成年代</w:t>
            </w:r>
            <w:r w:rsidR="004437DE" w:rsidRPr="004437DE">
              <w:rPr>
                <w:rFonts w:ascii="Arial" w:hAnsi="Arial" w:cs="Arial"/>
                <w:bCs/>
                <w:color w:val="000000"/>
                <w:sz w:val="20"/>
              </w:rPr>
              <w:t>（年）</w:t>
            </w:r>
          </w:p>
        </w:tc>
      </w:tr>
      <w:tr w:rsidR="004437DE" w:rsidRPr="004437DE" w14:paraId="527E9D34"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1</w:t>
            </w:r>
          </w:p>
        </w:tc>
        <w:tc>
          <w:tcPr>
            <w:tcW w:w="697" w:type="pct"/>
            <w:tcBorders>
              <w:top w:val="nil"/>
              <w:left w:val="nil"/>
              <w:bottom w:val="single" w:sz="4" w:space="0" w:color="auto"/>
              <w:right w:val="single" w:sz="4" w:space="0" w:color="auto"/>
            </w:tcBorders>
            <w:shd w:val="clear" w:color="auto" w:fill="auto"/>
            <w:vAlign w:val="center"/>
            <w:hideMark/>
          </w:tcPr>
          <w:p w14:paraId="26189A58" w14:textId="77777777"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漪</w:t>
            </w:r>
            <w:proofErr w:type="gramEnd"/>
            <w:r w:rsidRPr="004437DE">
              <w:rPr>
                <w:rFonts w:ascii="Arial" w:hAnsi="Arial" w:cs="Arial" w:hint="eastAsia"/>
                <w:bCs/>
                <w:color w:val="000000"/>
                <w:sz w:val="20"/>
              </w:rPr>
              <w:t>景园</w:t>
            </w:r>
          </w:p>
        </w:tc>
        <w:tc>
          <w:tcPr>
            <w:tcW w:w="443" w:type="pct"/>
            <w:tcBorders>
              <w:top w:val="nil"/>
              <w:left w:val="nil"/>
              <w:bottom w:val="single" w:sz="4" w:space="0" w:color="auto"/>
              <w:right w:val="single" w:sz="4" w:space="0" w:color="auto"/>
            </w:tcBorders>
            <w:shd w:val="clear" w:color="auto" w:fill="auto"/>
            <w:vAlign w:val="center"/>
            <w:hideMark/>
          </w:tcPr>
          <w:p w14:paraId="18E5FB5C"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49E8C6A6" w14:textId="77777777"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林校路</w:t>
            </w:r>
            <w:r w:rsidRPr="004437DE">
              <w:rPr>
                <w:rFonts w:ascii="Arial" w:hAnsi="Arial" w:cs="Arial" w:hint="eastAsia"/>
                <w:bCs/>
                <w:color w:val="000000"/>
                <w:sz w:val="20"/>
              </w:rPr>
              <w:t>60</w:t>
            </w:r>
            <w:r w:rsidRPr="004437DE">
              <w:rPr>
                <w:rFonts w:ascii="Arial" w:hAnsi="Arial" w:cs="Arial" w:hint="eastAsia"/>
                <w:bCs/>
                <w:color w:val="000000"/>
                <w:sz w:val="20"/>
              </w:rPr>
              <w:t>号林校路东侧</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2B37FD6E"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61.61-150.86</w:t>
            </w:r>
          </w:p>
        </w:tc>
        <w:tc>
          <w:tcPr>
            <w:tcW w:w="653" w:type="pct"/>
            <w:tcBorders>
              <w:top w:val="nil"/>
              <w:left w:val="nil"/>
              <w:bottom w:val="single" w:sz="4" w:space="0" w:color="auto"/>
              <w:right w:val="single" w:sz="4" w:space="0" w:color="auto"/>
            </w:tcBorders>
            <w:shd w:val="clear" w:color="auto" w:fill="auto"/>
            <w:vAlign w:val="center"/>
            <w:hideMark/>
          </w:tcPr>
          <w:p w14:paraId="1E021F7C"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2002</w:t>
            </w:r>
          </w:p>
        </w:tc>
      </w:tr>
      <w:tr w:rsidR="004437DE" w:rsidRPr="004437DE" w14:paraId="46936BFC"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5E61C6D4" w14:textId="77777777" w:rsidR="00FF3025" w:rsidRPr="004437DE" w:rsidRDefault="00FF3025" w:rsidP="00146D6A">
            <w:pPr>
              <w:jc w:val="center"/>
              <w:rPr>
                <w:rFonts w:ascii="Arial" w:hAnsi="Arial" w:cs="Arial"/>
                <w:color w:val="000000"/>
                <w:sz w:val="20"/>
                <w:szCs w:val="22"/>
              </w:rPr>
            </w:pPr>
            <w:r w:rsidRPr="004437DE">
              <w:rPr>
                <w:rFonts w:ascii="Arial" w:hAnsi="Arial" w:cs="Arial"/>
                <w:color w:val="000000"/>
                <w:sz w:val="20"/>
                <w:szCs w:val="22"/>
              </w:rPr>
              <w:t>2</w:t>
            </w:r>
          </w:p>
        </w:tc>
        <w:tc>
          <w:tcPr>
            <w:tcW w:w="697" w:type="pct"/>
            <w:tcBorders>
              <w:top w:val="nil"/>
              <w:left w:val="nil"/>
              <w:bottom w:val="single" w:sz="4" w:space="0" w:color="auto"/>
              <w:right w:val="single" w:sz="4" w:space="0" w:color="auto"/>
            </w:tcBorders>
            <w:shd w:val="clear" w:color="auto" w:fill="auto"/>
            <w:vAlign w:val="center"/>
            <w:hideMark/>
          </w:tcPr>
          <w:p w14:paraId="6815A547"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兴水家园</w:t>
            </w:r>
          </w:p>
        </w:tc>
        <w:tc>
          <w:tcPr>
            <w:tcW w:w="443" w:type="pct"/>
            <w:tcBorders>
              <w:top w:val="nil"/>
              <w:left w:val="nil"/>
              <w:bottom w:val="single" w:sz="4" w:space="0" w:color="auto"/>
              <w:right w:val="single" w:sz="4" w:space="0" w:color="auto"/>
            </w:tcBorders>
            <w:shd w:val="clear" w:color="auto" w:fill="auto"/>
            <w:vAlign w:val="center"/>
            <w:hideMark/>
          </w:tcPr>
          <w:p w14:paraId="21729513"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43CDAC2E" w14:textId="77777777" w:rsidR="00FF3025" w:rsidRPr="004437DE" w:rsidRDefault="00FF3025"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林校路</w:t>
            </w:r>
            <w:r w:rsidRPr="004437DE">
              <w:rPr>
                <w:rFonts w:ascii="Arial" w:hAnsi="Arial" w:cs="Arial" w:hint="eastAsia"/>
                <w:bCs/>
                <w:color w:val="000000"/>
                <w:sz w:val="20"/>
              </w:rPr>
              <w:t>69</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445335FB"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74AACC9"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80.1-138.24</w:t>
            </w:r>
          </w:p>
        </w:tc>
        <w:tc>
          <w:tcPr>
            <w:tcW w:w="653" w:type="pct"/>
            <w:tcBorders>
              <w:top w:val="nil"/>
              <w:left w:val="nil"/>
              <w:bottom w:val="single" w:sz="4" w:space="0" w:color="auto"/>
              <w:right w:val="single" w:sz="4" w:space="0" w:color="auto"/>
            </w:tcBorders>
            <w:shd w:val="clear" w:color="auto" w:fill="auto"/>
            <w:vAlign w:val="center"/>
            <w:hideMark/>
          </w:tcPr>
          <w:p w14:paraId="16D36341"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200</w:t>
            </w:r>
            <w:r w:rsidR="00B32F38">
              <w:rPr>
                <w:rFonts w:ascii="Arial" w:hAnsi="Arial" w:cs="Arial" w:hint="eastAsia"/>
                <w:bCs/>
                <w:color w:val="000000"/>
                <w:sz w:val="20"/>
              </w:rPr>
              <w:t>6</w:t>
            </w:r>
          </w:p>
        </w:tc>
      </w:tr>
      <w:tr w:rsidR="004437DE" w:rsidRPr="004437DE" w14:paraId="1FBCA095"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3</w:t>
            </w:r>
          </w:p>
        </w:tc>
        <w:tc>
          <w:tcPr>
            <w:tcW w:w="697" w:type="pct"/>
            <w:tcBorders>
              <w:top w:val="nil"/>
              <w:left w:val="nil"/>
              <w:bottom w:val="single" w:sz="4" w:space="0" w:color="auto"/>
              <w:right w:val="single" w:sz="4" w:space="0" w:color="auto"/>
            </w:tcBorders>
            <w:shd w:val="clear" w:color="auto" w:fill="auto"/>
            <w:vAlign w:val="center"/>
            <w:hideMark/>
          </w:tcPr>
          <w:p w14:paraId="15E0C44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车站南里</w:t>
            </w:r>
          </w:p>
        </w:tc>
        <w:tc>
          <w:tcPr>
            <w:tcW w:w="443" w:type="pct"/>
            <w:tcBorders>
              <w:top w:val="nil"/>
              <w:left w:val="nil"/>
              <w:bottom w:val="single" w:sz="4" w:space="0" w:color="auto"/>
              <w:right w:val="single" w:sz="4" w:space="0" w:color="auto"/>
            </w:tcBorders>
            <w:shd w:val="clear" w:color="auto" w:fill="auto"/>
            <w:vAlign w:val="center"/>
            <w:hideMark/>
          </w:tcPr>
          <w:p w14:paraId="6AD58697"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C9949AA" w14:textId="77777777"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林校路</w:t>
            </w:r>
            <w:r w:rsidRPr="004437DE">
              <w:rPr>
                <w:rFonts w:ascii="Arial" w:hAnsi="Arial" w:cs="Arial" w:hint="eastAsia"/>
                <w:bCs/>
                <w:color w:val="000000"/>
                <w:sz w:val="20"/>
              </w:rPr>
              <w:t>60</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3FABCD8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3CF7CA65"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73.49-117.2</w:t>
            </w:r>
          </w:p>
        </w:tc>
        <w:tc>
          <w:tcPr>
            <w:tcW w:w="653" w:type="pct"/>
            <w:tcBorders>
              <w:top w:val="nil"/>
              <w:left w:val="nil"/>
              <w:bottom w:val="single" w:sz="4" w:space="0" w:color="auto"/>
              <w:right w:val="single" w:sz="4" w:space="0" w:color="auto"/>
            </w:tcBorders>
            <w:shd w:val="clear" w:color="auto" w:fill="auto"/>
            <w:vAlign w:val="center"/>
            <w:hideMark/>
          </w:tcPr>
          <w:p w14:paraId="091C5A3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1998</w:t>
            </w:r>
          </w:p>
        </w:tc>
      </w:tr>
      <w:tr w:rsidR="004437DE" w:rsidRPr="004437DE" w14:paraId="1A9761CF"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2693000"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4</w:t>
            </w:r>
          </w:p>
        </w:tc>
        <w:tc>
          <w:tcPr>
            <w:tcW w:w="697" w:type="pct"/>
            <w:tcBorders>
              <w:top w:val="nil"/>
              <w:left w:val="nil"/>
              <w:bottom w:val="single" w:sz="4" w:space="0" w:color="auto"/>
              <w:right w:val="single" w:sz="4" w:space="0" w:color="auto"/>
            </w:tcBorders>
            <w:shd w:val="clear" w:color="auto" w:fill="auto"/>
            <w:vAlign w:val="center"/>
            <w:hideMark/>
          </w:tcPr>
          <w:p w14:paraId="3863287F" w14:textId="77777777" w:rsidR="00E420F0" w:rsidRPr="004437DE" w:rsidRDefault="00E420F0" w:rsidP="004437DE">
            <w:pPr>
              <w:jc w:val="center"/>
              <w:rPr>
                <w:rFonts w:ascii="Arial" w:hAnsi="Arial" w:cs="Arial"/>
                <w:bCs/>
                <w:color w:val="000000"/>
                <w:sz w:val="20"/>
              </w:rPr>
            </w:pPr>
            <w:r w:rsidRPr="004437DE">
              <w:rPr>
                <w:rFonts w:ascii="Arial" w:hAnsi="Arial" w:cs="Arial" w:hint="eastAsia"/>
                <w:bCs/>
                <w:color w:val="000000"/>
                <w:sz w:val="20"/>
              </w:rPr>
              <w:t>车站中里</w:t>
            </w:r>
          </w:p>
        </w:tc>
        <w:tc>
          <w:tcPr>
            <w:tcW w:w="443" w:type="pct"/>
            <w:tcBorders>
              <w:top w:val="nil"/>
              <w:left w:val="nil"/>
              <w:bottom w:val="single" w:sz="4" w:space="0" w:color="auto"/>
              <w:right w:val="single" w:sz="4" w:space="0" w:color="auto"/>
            </w:tcBorders>
            <w:shd w:val="clear" w:color="auto" w:fill="auto"/>
            <w:vAlign w:val="center"/>
            <w:hideMark/>
          </w:tcPr>
          <w:p w14:paraId="4F156854"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03503057" w14:textId="77777777"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兴华大街与林校北路交叉口处东南角</w:t>
            </w:r>
          </w:p>
        </w:tc>
        <w:tc>
          <w:tcPr>
            <w:tcW w:w="610" w:type="pct"/>
            <w:tcBorders>
              <w:top w:val="nil"/>
              <w:left w:val="nil"/>
              <w:bottom w:val="single" w:sz="4" w:space="0" w:color="auto"/>
              <w:right w:val="single" w:sz="4" w:space="0" w:color="auto"/>
            </w:tcBorders>
            <w:shd w:val="clear" w:color="auto" w:fill="auto"/>
            <w:vAlign w:val="center"/>
            <w:hideMark/>
          </w:tcPr>
          <w:p w14:paraId="365B3A9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64E2B906"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55.6-85.83</w:t>
            </w:r>
          </w:p>
        </w:tc>
        <w:tc>
          <w:tcPr>
            <w:tcW w:w="653" w:type="pct"/>
            <w:tcBorders>
              <w:top w:val="nil"/>
              <w:left w:val="nil"/>
              <w:bottom w:val="single" w:sz="4" w:space="0" w:color="auto"/>
              <w:right w:val="single" w:sz="4" w:space="0" w:color="auto"/>
            </w:tcBorders>
            <w:shd w:val="clear" w:color="auto" w:fill="auto"/>
            <w:vAlign w:val="center"/>
            <w:hideMark/>
          </w:tcPr>
          <w:p w14:paraId="68E0FEAF"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1995</w:t>
            </w:r>
          </w:p>
        </w:tc>
      </w:tr>
      <w:tr w:rsidR="004437DE" w:rsidRPr="004437DE" w14:paraId="4BB9AD19" w14:textId="77777777" w:rsidTr="004437DE">
        <w:trPr>
          <w:trHeight w:val="257"/>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3C8FFAB2"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5</w:t>
            </w:r>
          </w:p>
        </w:tc>
        <w:tc>
          <w:tcPr>
            <w:tcW w:w="697" w:type="pct"/>
            <w:tcBorders>
              <w:top w:val="nil"/>
              <w:left w:val="nil"/>
              <w:bottom w:val="single" w:sz="4" w:space="0" w:color="auto"/>
              <w:right w:val="single" w:sz="4" w:space="0" w:color="auto"/>
            </w:tcBorders>
            <w:shd w:val="clear" w:color="auto" w:fill="auto"/>
            <w:vAlign w:val="center"/>
            <w:hideMark/>
          </w:tcPr>
          <w:p w14:paraId="7A9156DA"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义和庄北里</w:t>
            </w:r>
          </w:p>
        </w:tc>
        <w:tc>
          <w:tcPr>
            <w:tcW w:w="443" w:type="pct"/>
            <w:tcBorders>
              <w:top w:val="nil"/>
              <w:left w:val="nil"/>
              <w:bottom w:val="single" w:sz="4" w:space="0" w:color="auto"/>
              <w:right w:val="single" w:sz="4" w:space="0" w:color="auto"/>
            </w:tcBorders>
            <w:shd w:val="clear" w:color="auto" w:fill="auto"/>
            <w:vAlign w:val="center"/>
            <w:hideMark/>
          </w:tcPr>
          <w:p w14:paraId="34BDE16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737C2D90" w14:textId="77777777"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义平路北</w:t>
            </w:r>
          </w:p>
        </w:tc>
        <w:tc>
          <w:tcPr>
            <w:tcW w:w="610" w:type="pct"/>
            <w:tcBorders>
              <w:top w:val="nil"/>
              <w:left w:val="nil"/>
              <w:bottom w:val="single" w:sz="4" w:space="0" w:color="auto"/>
              <w:right w:val="single" w:sz="4" w:space="0" w:color="auto"/>
            </w:tcBorders>
            <w:shd w:val="clear" w:color="auto" w:fill="auto"/>
            <w:vAlign w:val="center"/>
            <w:hideMark/>
          </w:tcPr>
          <w:p w14:paraId="7DECD9A8"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0266F50D"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62.07-77.71</w:t>
            </w:r>
          </w:p>
        </w:tc>
        <w:tc>
          <w:tcPr>
            <w:tcW w:w="653" w:type="pct"/>
            <w:tcBorders>
              <w:top w:val="nil"/>
              <w:left w:val="nil"/>
              <w:bottom w:val="single" w:sz="4" w:space="0" w:color="auto"/>
              <w:right w:val="single" w:sz="4" w:space="0" w:color="auto"/>
            </w:tcBorders>
            <w:shd w:val="clear" w:color="auto" w:fill="auto"/>
            <w:vAlign w:val="center"/>
            <w:hideMark/>
          </w:tcPr>
          <w:p w14:paraId="42D3A04E"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1996</w:t>
            </w:r>
          </w:p>
        </w:tc>
      </w:tr>
      <w:tr w:rsidR="004437DE" w:rsidRPr="004437DE" w14:paraId="0F497470"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D3283FB"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6</w:t>
            </w:r>
          </w:p>
        </w:tc>
        <w:tc>
          <w:tcPr>
            <w:tcW w:w="697" w:type="pct"/>
            <w:tcBorders>
              <w:top w:val="nil"/>
              <w:left w:val="nil"/>
              <w:bottom w:val="single" w:sz="4" w:space="0" w:color="auto"/>
              <w:right w:val="single" w:sz="4" w:space="0" w:color="auto"/>
            </w:tcBorders>
            <w:shd w:val="clear" w:color="auto" w:fill="auto"/>
            <w:vAlign w:val="center"/>
            <w:hideMark/>
          </w:tcPr>
          <w:p w14:paraId="05FDFD3E" w14:textId="77777777" w:rsidR="00E420F0" w:rsidRPr="004437DE" w:rsidRDefault="00E420F0" w:rsidP="00DC0446">
            <w:pPr>
              <w:jc w:val="center"/>
              <w:rPr>
                <w:rFonts w:ascii="Arial" w:hAnsi="Arial" w:cs="Arial"/>
                <w:bCs/>
                <w:color w:val="000000"/>
                <w:sz w:val="20"/>
              </w:rPr>
            </w:pPr>
            <w:r w:rsidRPr="004437DE">
              <w:rPr>
                <w:rFonts w:ascii="Arial" w:hAnsi="Arial" w:cs="Arial" w:hint="eastAsia"/>
                <w:bCs/>
                <w:color w:val="000000"/>
                <w:sz w:val="20"/>
              </w:rPr>
              <w:t>锦华园</w:t>
            </w:r>
          </w:p>
        </w:tc>
        <w:tc>
          <w:tcPr>
            <w:tcW w:w="443" w:type="pct"/>
            <w:tcBorders>
              <w:top w:val="nil"/>
              <w:left w:val="nil"/>
              <w:bottom w:val="single" w:sz="4" w:space="0" w:color="auto"/>
              <w:right w:val="single" w:sz="4" w:space="0" w:color="auto"/>
            </w:tcBorders>
            <w:shd w:val="clear" w:color="auto" w:fill="auto"/>
            <w:vAlign w:val="center"/>
            <w:hideMark/>
          </w:tcPr>
          <w:p w14:paraId="7BE8EAD1"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31855614" w14:textId="77777777"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义平路</w:t>
            </w:r>
            <w:r w:rsidRPr="004437DE">
              <w:rPr>
                <w:rFonts w:ascii="Arial" w:hAnsi="Arial" w:cs="Arial" w:hint="eastAsia"/>
                <w:bCs/>
                <w:color w:val="000000"/>
                <w:sz w:val="20"/>
              </w:rPr>
              <w:t>92</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6344045F"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36898D0" w14:textId="2BE4FDF2" w:rsidR="00E420F0" w:rsidRPr="004437DE" w:rsidRDefault="00E420F0" w:rsidP="004E4A9C">
            <w:pPr>
              <w:jc w:val="center"/>
              <w:rPr>
                <w:rFonts w:ascii="Arial" w:hAnsi="Arial" w:cs="Arial"/>
                <w:bCs/>
                <w:color w:val="000000"/>
                <w:sz w:val="20"/>
              </w:rPr>
            </w:pPr>
            <w:r w:rsidRPr="004437DE">
              <w:rPr>
                <w:rFonts w:ascii="Arial" w:hAnsi="Arial" w:cs="Arial" w:hint="eastAsia"/>
                <w:bCs/>
                <w:color w:val="000000"/>
                <w:sz w:val="20"/>
              </w:rPr>
              <w:t>67.52-</w:t>
            </w:r>
            <w:r w:rsidR="004E4A9C">
              <w:rPr>
                <w:rFonts w:ascii="Arial" w:hAnsi="Arial" w:cs="Arial" w:hint="eastAsia"/>
                <w:bCs/>
                <w:color w:val="000000"/>
                <w:sz w:val="20"/>
              </w:rPr>
              <w:t>105</w:t>
            </w:r>
          </w:p>
        </w:tc>
        <w:tc>
          <w:tcPr>
            <w:tcW w:w="653" w:type="pct"/>
            <w:tcBorders>
              <w:top w:val="nil"/>
              <w:left w:val="nil"/>
              <w:bottom w:val="single" w:sz="4" w:space="0" w:color="auto"/>
              <w:right w:val="single" w:sz="4" w:space="0" w:color="auto"/>
            </w:tcBorders>
            <w:shd w:val="clear" w:color="auto" w:fill="auto"/>
            <w:vAlign w:val="center"/>
            <w:hideMark/>
          </w:tcPr>
          <w:p w14:paraId="1EBB3769" w14:textId="77777777" w:rsidR="00E420F0" w:rsidRPr="004437DE" w:rsidRDefault="00E420F0" w:rsidP="00ED294B">
            <w:pPr>
              <w:jc w:val="center"/>
              <w:rPr>
                <w:rFonts w:ascii="Arial" w:hAnsi="Arial" w:cs="Arial"/>
                <w:bCs/>
                <w:color w:val="000000"/>
                <w:sz w:val="20"/>
              </w:rPr>
            </w:pPr>
            <w:r w:rsidRPr="004437DE">
              <w:rPr>
                <w:rFonts w:ascii="Arial" w:hAnsi="Arial" w:cs="Arial" w:hint="eastAsia"/>
                <w:bCs/>
                <w:color w:val="000000"/>
                <w:sz w:val="20"/>
              </w:rPr>
              <w:t>200</w:t>
            </w:r>
            <w:r w:rsidR="00ED294B">
              <w:rPr>
                <w:rFonts w:ascii="Arial" w:hAnsi="Arial" w:cs="Arial" w:hint="eastAsia"/>
                <w:bCs/>
                <w:color w:val="000000"/>
                <w:sz w:val="20"/>
              </w:rPr>
              <w:t>3</w:t>
            </w:r>
          </w:p>
        </w:tc>
      </w:tr>
      <w:tr w:rsidR="004437DE" w:rsidRPr="004437DE" w14:paraId="056E8E60"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1004B67F"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7</w:t>
            </w:r>
          </w:p>
        </w:tc>
        <w:tc>
          <w:tcPr>
            <w:tcW w:w="697" w:type="pct"/>
            <w:tcBorders>
              <w:top w:val="nil"/>
              <w:left w:val="nil"/>
              <w:bottom w:val="single" w:sz="4" w:space="0" w:color="auto"/>
              <w:right w:val="single" w:sz="4" w:space="0" w:color="auto"/>
            </w:tcBorders>
            <w:shd w:val="clear" w:color="auto" w:fill="auto"/>
            <w:vAlign w:val="center"/>
            <w:hideMark/>
          </w:tcPr>
          <w:p w14:paraId="1FD9D665"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兴政家园</w:t>
            </w:r>
          </w:p>
        </w:tc>
        <w:tc>
          <w:tcPr>
            <w:tcW w:w="443" w:type="pct"/>
            <w:tcBorders>
              <w:top w:val="nil"/>
              <w:left w:val="nil"/>
              <w:bottom w:val="single" w:sz="4" w:space="0" w:color="auto"/>
              <w:right w:val="single" w:sz="4" w:space="0" w:color="auto"/>
            </w:tcBorders>
            <w:shd w:val="clear" w:color="auto" w:fill="auto"/>
            <w:vAlign w:val="center"/>
            <w:hideMark/>
          </w:tcPr>
          <w:p w14:paraId="03029346"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4D888D9" w14:textId="77777777"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永华路</w:t>
            </w:r>
            <w:r w:rsidRPr="004437DE">
              <w:rPr>
                <w:rFonts w:ascii="Arial" w:hAnsi="Arial" w:cs="Arial" w:hint="eastAsia"/>
                <w:bCs/>
                <w:color w:val="000000"/>
                <w:sz w:val="20"/>
              </w:rPr>
              <w:t>1</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5206AAF3"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64D90D0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76.42-115.44</w:t>
            </w:r>
          </w:p>
        </w:tc>
        <w:tc>
          <w:tcPr>
            <w:tcW w:w="653" w:type="pct"/>
            <w:tcBorders>
              <w:top w:val="nil"/>
              <w:left w:val="nil"/>
              <w:bottom w:val="single" w:sz="4" w:space="0" w:color="auto"/>
              <w:right w:val="single" w:sz="4" w:space="0" w:color="auto"/>
            </w:tcBorders>
            <w:shd w:val="clear" w:color="auto" w:fill="auto"/>
            <w:vAlign w:val="center"/>
            <w:hideMark/>
          </w:tcPr>
          <w:p w14:paraId="75D4F2AB"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r w:rsidR="004437DE" w:rsidRPr="004437DE" w14:paraId="2FC8F0A1" w14:textId="77777777" w:rsidTr="00ED294B">
        <w:trPr>
          <w:trHeight w:val="216"/>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7D589CE9"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8</w:t>
            </w:r>
          </w:p>
        </w:tc>
        <w:tc>
          <w:tcPr>
            <w:tcW w:w="697" w:type="pct"/>
            <w:tcBorders>
              <w:top w:val="nil"/>
              <w:left w:val="nil"/>
              <w:bottom w:val="single" w:sz="4" w:space="0" w:color="auto"/>
              <w:right w:val="single" w:sz="4" w:space="0" w:color="auto"/>
            </w:tcBorders>
            <w:shd w:val="clear" w:color="auto" w:fill="auto"/>
            <w:vAlign w:val="center"/>
            <w:hideMark/>
          </w:tcPr>
          <w:p w14:paraId="4B88A50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翰林庭院</w:t>
            </w:r>
          </w:p>
        </w:tc>
        <w:tc>
          <w:tcPr>
            <w:tcW w:w="443" w:type="pct"/>
            <w:tcBorders>
              <w:top w:val="nil"/>
              <w:left w:val="nil"/>
              <w:bottom w:val="single" w:sz="4" w:space="0" w:color="auto"/>
              <w:right w:val="single" w:sz="4" w:space="0" w:color="auto"/>
            </w:tcBorders>
            <w:shd w:val="clear" w:color="auto" w:fill="auto"/>
            <w:vAlign w:val="center"/>
            <w:hideMark/>
          </w:tcPr>
          <w:p w14:paraId="542F1C0F"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2E545F97" w14:textId="77777777" w:rsidR="00E420F0" w:rsidRPr="004437DE" w:rsidRDefault="00E420F0" w:rsidP="00146D6A">
            <w:pPr>
              <w:jc w:val="center"/>
              <w:rPr>
                <w:rFonts w:ascii="Arial" w:hAnsi="Arial" w:cs="Arial"/>
                <w:bCs/>
                <w:color w:val="000000"/>
                <w:sz w:val="20"/>
              </w:rPr>
            </w:pPr>
            <w:proofErr w:type="gramStart"/>
            <w:r w:rsidRPr="004437DE">
              <w:rPr>
                <w:rFonts w:ascii="Arial" w:hAnsi="Arial" w:cs="Arial" w:hint="eastAsia"/>
                <w:bCs/>
                <w:color w:val="000000"/>
                <w:sz w:val="20"/>
              </w:rPr>
              <w:t>大兴区</w:t>
            </w:r>
            <w:proofErr w:type="gramEnd"/>
            <w:r w:rsidRPr="004437DE">
              <w:rPr>
                <w:rFonts w:ascii="Arial" w:hAnsi="Arial" w:cs="Arial" w:hint="eastAsia"/>
                <w:bCs/>
                <w:color w:val="000000"/>
                <w:sz w:val="20"/>
              </w:rPr>
              <w:t>黄村镇兴华南路</w:t>
            </w:r>
            <w:r w:rsidRPr="004437DE">
              <w:rPr>
                <w:rFonts w:ascii="Arial" w:hAnsi="Arial" w:cs="Arial" w:hint="eastAsia"/>
                <w:bCs/>
                <w:color w:val="000000"/>
                <w:sz w:val="20"/>
              </w:rPr>
              <w:t>17</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75E3EC29"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3E7C599"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109.2-152.74</w:t>
            </w:r>
          </w:p>
        </w:tc>
        <w:tc>
          <w:tcPr>
            <w:tcW w:w="653" w:type="pct"/>
            <w:tcBorders>
              <w:top w:val="nil"/>
              <w:left w:val="nil"/>
              <w:bottom w:val="single" w:sz="4" w:space="0" w:color="auto"/>
              <w:right w:val="single" w:sz="4" w:space="0" w:color="auto"/>
            </w:tcBorders>
            <w:shd w:val="clear" w:color="auto" w:fill="auto"/>
            <w:vAlign w:val="center"/>
            <w:hideMark/>
          </w:tcPr>
          <w:p w14:paraId="2D945D38"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bl>
    <w:p w14:paraId="4AC42EAC" w14:textId="77777777" w:rsidR="00966725" w:rsidRPr="00DC6887" w:rsidRDefault="00966725" w:rsidP="00D92469">
      <w:pPr>
        <w:pStyle w:val="1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00290A73" w:rsidRPr="00DC6887">
        <w:rPr>
          <w:rFonts w:ascii="Arial" w:hAnsi="Arial" w:cs="Arial"/>
          <w:color w:val="000000"/>
          <w:sz w:val="21"/>
          <w:szCs w:val="21"/>
        </w:rPr>
        <w:t>样本小区</w:t>
      </w:r>
      <w:r w:rsidRPr="00DC6887">
        <w:rPr>
          <w:rFonts w:ascii="Arial" w:hAnsi="Arial" w:cs="Arial"/>
          <w:color w:val="000000"/>
          <w:sz w:val="21"/>
          <w:szCs w:val="21"/>
        </w:rPr>
        <w:t>的选择</w:t>
      </w:r>
    </w:p>
    <w:p w14:paraId="633F62AF" w14:textId="77777777" w:rsidR="00BC757B" w:rsidRPr="00DC6887" w:rsidRDefault="00BC757B" w:rsidP="00BC757B">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估价对象周边小区较多，本次采用距离</w:t>
      </w:r>
      <w:r w:rsidR="004437DE">
        <w:rPr>
          <w:rFonts w:ascii="Arial" w:hAnsi="Arial" w:cs="Arial" w:hint="eastAsia"/>
          <w:color w:val="000000"/>
          <w:sz w:val="21"/>
          <w:szCs w:val="21"/>
        </w:rPr>
        <w:t>、成新度</w:t>
      </w:r>
      <w:r w:rsidRPr="00DC6887">
        <w:rPr>
          <w:rFonts w:ascii="Arial" w:hAnsi="Arial" w:cs="Arial"/>
          <w:color w:val="000000"/>
          <w:sz w:val="21"/>
          <w:szCs w:val="21"/>
        </w:rPr>
        <w:t>优先原则，综合区位、小区规模、档次等因素筛选住房小区作为本次估价对象租金的可比实例，故本次选取三个可比实例分别是</w:t>
      </w:r>
      <w:r w:rsidR="00DC0446">
        <w:rPr>
          <w:rFonts w:ascii="Arial" w:hAnsi="Arial" w:cs="Arial" w:hint="eastAsia"/>
          <w:color w:val="000000"/>
          <w:sz w:val="21"/>
          <w:szCs w:val="21"/>
        </w:rPr>
        <w:t>兴水家园</w:t>
      </w:r>
      <w:r w:rsidR="00DC0446" w:rsidRPr="00BD69CC">
        <w:rPr>
          <w:rFonts w:ascii="Arial" w:hAnsi="Arial" w:cs="Arial"/>
          <w:color w:val="000000"/>
          <w:sz w:val="21"/>
          <w:szCs w:val="21"/>
        </w:rPr>
        <w:t>、锦华园、翰林庭院</w:t>
      </w:r>
      <w:r w:rsidRPr="00DC6887">
        <w:rPr>
          <w:rFonts w:ascii="Arial" w:hAnsi="Arial" w:cs="Arial"/>
          <w:color w:val="000000"/>
          <w:sz w:val="21"/>
          <w:szCs w:val="21"/>
        </w:rPr>
        <w:t>。</w:t>
      </w:r>
    </w:p>
    <w:p w14:paraId="11B9CA7D" w14:textId="77777777" w:rsidR="00774F09" w:rsidRPr="00DC6887" w:rsidRDefault="003B645C" w:rsidP="00774F09">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00290A73" w:rsidRPr="00DC6887">
        <w:rPr>
          <w:rFonts w:ascii="Arial" w:hAnsi="Arial" w:cs="Arial"/>
          <w:color w:val="000000"/>
          <w:sz w:val="21"/>
          <w:szCs w:val="21"/>
        </w:rPr>
        <w:instrText xml:space="preserve"> = 3 \* GB3 </w:instrText>
      </w:r>
      <w:r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③</w:t>
      </w:r>
      <w:r w:rsidRPr="00DC6887">
        <w:rPr>
          <w:rFonts w:ascii="Arial" w:hAnsi="Arial" w:cs="Arial"/>
          <w:color w:val="000000"/>
          <w:sz w:val="21"/>
          <w:szCs w:val="21"/>
        </w:rPr>
        <w:fldChar w:fldCharType="end"/>
      </w:r>
      <w:r w:rsidR="00774F09" w:rsidRPr="00DC6887">
        <w:rPr>
          <w:rFonts w:ascii="Arial" w:hAnsi="Arial" w:cs="Arial"/>
          <w:color w:val="000000"/>
          <w:sz w:val="21"/>
          <w:szCs w:val="21"/>
        </w:rPr>
        <w:t>样本小区</w:t>
      </w:r>
      <w:r w:rsidR="00290A73" w:rsidRPr="00DC6887">
        <w:rPr>
          <w:rFonts w:ascii="Arial" w:hAnsi="Arial" w:cs="Arial"/>
          <w:color w:val="000000"/>
          <w:sz w:val="21"/>
          <w:szCs w:val="21"/>
        </w:rPr>
        <w:t>情况</w:t>
      </w:r>
    </w:p>
    <w:p w14:paraId="1F99DB01" w14:textId="77777777" w:rsidR="00774F09" w:rsidRDefault="00774F09" w:rsidP="00E200A2">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根据</w:t>
      </w:r>
      <w:r w:rsidR="00A55E17" w:rsidRPr="00DC6887">
        <w:rPr>
          <w:rFonts w:ascii="Arial" w:hAnsi="Arial" w:cs="Arial"/>
          <w:color w:val="000000"/>
          <w:sz w:val="21"/>
          <w:szCs w:val="21"/>
        </w:rPr>
        <w:t>评估专业人员</w:t>
      </w:r>
      <w:r w:rsidRPr="00DC6887">
        <w:rPr>
          <w:rFonts w:ascii="Arial" w:hAnsi="Arial" w:cs="Arial"/>
          <w:color w:val="000000"/>
          <w:sz w:val="21"/>
          <w:szCs w:val="21"/>
        </w:rPr>
        <w:t>对估价对象所在区域市场调查，选取了</w:t>
      </w:r>
      <w:r w:rsidR="00E200A2" w:rsidRPr="00DC6887">
        <w:rPr>
          <w:rFonts w:ascii="Arial" w:hAnsi="Arial" w:cs="Arial"/>
          <w:color w:val="000000"/>
          <w:sz w:val="21"/>
          <w:szCs w:val="21"/>
        </w:rPr>
        <w:t>3</w:t>
      </w:r>
      <w:r w:rsidRPr="00DC6887">
        <w:rPr>
          <w:rFonts w:ascii="Arial" w:hAnsi="Arial" w:cs="Arial"/>
          <w:color w:val="000000"/>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2545"/>
        <w:gridCol w:w="2327"/>
        <w:gridCol w:w="3441"/>
      </w:tblGrid>
      <w:tr w:rsidR="004437DE" w:rsidRPr="00BD69CC" w14:paraId="5F605386" w14:textId="77777777" w:rsidTr="004437DE">
        <w:tc>
          <w:tcPr>
            <w:tcW w:w="631" w:type="pct"/>
            <w:shd w:val="clear" w:color="auto" w:fill="auto"/>
          </w:tcPr>
          <w:p w14:paraId="6C7374AD"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序号</w:t>
            </w:r>
          </w:p>
        </w:tc>
        <w:tc>
          <w:tcPr>
            <w:tcW w:w="1337" w:type="pct"/>
            <w:shd w:val="clear" w:color="auto" w:fill="auto"/>
          </w:tcPr>
          <w:p w14:paraId="244FFD59"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小区名称</w:t>
            </w:r>
          </w:p>
        </w:tc>
        <w:tc>
          <w:tcPr>
            <w:tcW w:w="1223" w:type="pct"/>
            <w:shd w:val="clear" w:color="auto" w:fill="auto"/>
          </w:tcPr>
          <w:p w14:paraId="2BB6F369"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建成年代（年）</w:t>
            </w:r>
          </w:p>
        </w:tc>
        <w:tc>
          <w:tcPr>
            <w:tcW w:w="1808" w:type="pct"/>
            <w:shd w:val="clear" w:color="auto" w:fill="auto"/>
          </w:tcPr>
          <w:p w14:paraId="24A4BFD7"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与估价对象直线距离</w:t>
            </w:r>
          </w:p>
        </w:tc>
      </w:tr>
      <w:tr w:rsidR="004437DE" w:rsidRPr="00BD69CC" w14:paraId="4BDD60C5" w14:textId="77777777" w:rsidTr="004437DE">
        <w:tc>
          <w:tcPr>
            <w:tcW w:w="631" w:type="pct"/>
            <w:shd w:val="clear" w:color="auto" w:fill="auto"/>
          </w:tcPr>
          <w:p w14:paraId="0D713345"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1</w:t>
            </w:r>
          </w:p>
        </w:tc>
        <w:tc>
          <w:tcPr>
            <w:tcW w:w="1337" w:type="pct"/>
            <w:shd w:val="clear" w:color="auto" w:fill="auto"/>
          </w:tcPr>
          <w:p w14:paraId="4AC88DA5" w14:textId="77777777" w:rsidR="00DC0446" w:rsidRPr="004437DE" w:rsidRDefault="00DC044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1223" w:type="pct"/>
            <w:shd w:val="clear" w:color="auto" w:fill="auto"/>
          </w:tcPr>
          <w:p w14:paraId="0AEED9E5"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w:t>
            </w:r>
            <w:r w:rsidR="00B32F38">
              <w:rPr>
                <w:rFonts w:ascii="Arial" w:hAnsi="Arial" w:cs="Arial" w:hint="eastAsia"/>
                <w:bCs/>
                <w:color w:val="000000"/>
                <w:sz w:val="20"/>
              </w:rPr>
              <w:t>6</w:t>
            </w:r>
          </w:p>
        </w:tc>
        <w:tc>
          <w:tcPr>
            <w:tcW w:w="1808" w:type="pct"/>
            <w:shd w:val="clear" w:color="auto" w:fill="auto"/>
          </w:tcPr>
          <w:p w14:paraId="0829EFB3"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约</w:t>
            </w:r>
            <w:r w:rsidRPr="004437DE">
              <w:rPr>
                <w:rFonts w:ascii="Arial" w:hAnsi="Arial" w:cs="Arial"/>
                <w:bCs/>
                <w:color w:val="000000"/>
                <w:sz w:val="20"/>
              </w:rPr>
              <w:t>250</w:t>
            </w:r>
            <w:r w:rsidRPr="004437DE">
              <w:rPr>
                <w:rFonts w:ascii="Arial" w:hAnsi="Arial" w:cs="Arial"/>
                <w:bCs/>
                <w:color w:val="000000"/>
                <w:sz w:val="20"/>
              </w:rPr>
              <w:t>米</w:t>
            </w:r>
          </w:p>
        </w:tc>
      </w:tr>
      <w:tr w:rsidR="004437DE" w:rsidRPr="00BD69CC" w14:paraId="2C6FE75B" w14:textId="77777777" w:rsidTr="004437DE">
        <w:tc>
          <w:tcPr>
            <w:tcW w:w="631" w:type="pct"/>
            <w:shd w:val="clear" w:color="auto" w:fill="auto"/>
          </w:tcPr>
          <w:p w14:paraId="06D64EFF"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w:t>
            </w:r>
          </w:p>
        </w:tc>
        <w:tc>
          <w:tcPr>
            <w:tcW w:w="1337" w:type="pct"/>
            <w:shd w:val="clear" w:color="auto" w:fill="auto"/>
          </w:tcPr>
          <w:p w14:paraId="66A12F8D"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锦华园</w:t>
            </w:r>
          </w:p>
        </w:tc>
        <w:tc>
          <w:tcPr>
            <w:tcW w:w="1223" w:type="pct"/>
            <w:shd w:val="clear" w:color="auto" w:fill="auto"/>
          </w:tcPr>
          <w:p w14:paraId="50AA26CA" w14:textId="77777777"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200</w:t>
            </w:r>
            <w:r w:rsidR="00ED294B">
              <w:rPr>
                <w:rFonts w:ascii="Arial" w:hAnsi="Arial" w:cs="Arial" w:hint="eastAsia"/>
                <w:bCs/>
                <w:color w:val="000000"/>
                <w:sz w:val="20"/>
              </w:rPr>
              <w:t>3</w:t>
            </w:r>
          </w:p>
        </w:tc>
        <w:tc>
          <w:tcPr>
            <w:tcW w:w="1808" w:type="pct"/>
            <w:shd w:val="clear" w:color="auto" w:fill="auto"/>
          </w:tcPr>
          <w:p w14:paraId="2A9EE2CF" w14:textId="77777777"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655728" w:rsidRPr="004437DE">
              <w:rPr>
                <w:rFonts w:ascii="Arial" w:hAnsi="Arial" w:cs="Arial" w:hint="eastAsia"/>
                <w:bCs/>
                <w:color w:val="000000"/>
                <w:sz w:val="20"/>
              </w:rPr>
              <w:t>9</w:t>
            </w:r>
            <w:r w:rsidR="00ED294B">
              <w:rPr>
                <w:rFonts w:ascii="Arial" w:hAnsi="Arial" w:cs="Arial" w:hint="eastAsia"/>
                <w:bCs/>
                <w:color w:val="000000"/>
                <w:sz w:val="20"/>
              </w:rPr>
              <w:t>5</w:t>
            </w:r>
            <w:r w:rsidR="00655728" w:rsidRPr="004437DE">
              <w:rPr>
                <w:rFonts w:ascii="Arial" w:hAnsi="Arial" w:cs="Arial" w:hint="eastAsia"/>
                <w:bCs/>
                <w:color w:val="000000"/>
                <w:sz w:val="20"/>
              </w:rPr>
              <w:t>0</w:t>
            </w:r>
            <w:r w:rsidRPr="004437DE">
              <w:rPr>
                <w:rFonts w:ascii="Arial" w:hAnsi="Arial" w:cs="Arial"/>
                <w:bCs/>
                <w:color w:val="000000"/>
                <w:sz w:val="20"/>
              </w:rPr>
              <w:t>米</w:t>
            </w:r>
          </w:p>
        </w:tc>
      </w:tr>
      <w:tr w:rsidR="004437DE" w:rsidRPr="00BD69CC" w14:paraId="4C6F2D58" w14:textId="77777777" w:rsidTr="004437DE">
        <w:tc>
          <w:tcPr>
            <w:tcW w:w="631" w:type="pct"/>
            <w:shd w:val="clear" w:color="auto" w:fill="auto"/>
          </w:tcPr>
          <w:p w14:paraId="5C0B64D3"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3</w:t>
            </w:r>
          </w:p>
        </w:tc>
        <w:tc>
          <w:tcPr>
            <w:tcW w:w="1337" w:type="pct"/>
            <w:shd w:val="clear" w:color="auto" w:fill="auto"/>
          </w:tcPr>
          <w:p w14:paraId="3C27D988"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翰林庭院</w:t>
            </w:r>
          </w:p>
        </w:tc>
        <w:tc>
          <w:tcPr>
            <w:tcW w:w="1223" w:type="pct"/>
            <w:shd w:val="clear" w:color="auto" w:fill="auto"/>
          </w:tcPr>
          <w:p w14:paraId="5FD0F8F1"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2008</w:t>
            </w:r>
          </w:p>
        </w:tc>
        <w:tc>
          <w:tcPr>
            <w:tcW w:w="1808" w:type="pct"/>
            <w:shd w:val="clear" w:color="auto" w:fill="auto"/>
          </w:tcPr>
          <w:p w14:paraId="6EEB1AC7" w14:textId="77777777"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ED294B">
              <w:rPr>
                <w:rFonts w:ascii="Arial" w:hAnsi="Arial" w:cs="Arial" w:hint="eastAsia"/>
                <w:bCs/>
                <w:color w:val="000000"/>
                <w:sz w:val="20"/>
              </w:rPr>
              <w:t>1000</w:t>
            </w:r>
            <w:r w:rsidRPr="004437DE">
              <w:rPr>
                <w:rFonts w:ascii="Arial" w:hAnsi="Arial" w:cs="Arial"/>
                <w:bCs/>
                <w:color w:val="000000"/>
                <w:sz w:val="20"/>
              </w:rPr>
              <w:t>米</w:t>
            </w:r>
          </w:p>
        </w:tc>
      </w:tr>
    </w:tbl>
    <w:p w14:paraId="602B55EB" w14:textId="77777777" w:rsidR="00DC0446" w:rsidRPr="00DC6887" w:rsidRDefault="00DC0446" w:rsidP="00E200A2">
      <w:pPr>
        <w:pStyle w:val="10"/>
        <w:autoSpaceDE w:val="0"/>
        <w:autoSpaceDN w:val="0"/>
        <w:spacing w:line="480" w:lineRule="auto"/>
        <w:ind w:firstLineChars="200" w:firstLine="420"/>
        <w:jc w:val="both"/>
        <w:textAlignment w:val="bottom"/>
        <w:rPr>
          <w:rFonts w:ascii="Arial" w:hAnsi="Arial" w:cs="Arial"/>
          <w:color w:val="000000"/>
          <w:sz w:val="21"/>
          <w:szCs w:val="21"/>
        </w:rPr>
      </w:pPr>
    </w:p>
    <w:p w14:paraId="798C071D" w14:textId="77777777" w:rsidR="00774F09" w:rsidRPr="004437DE" w:rsidRDefault="008026CF" w:rsidP="00D92469">
      <w:pPr>
        <w:pStyle w:val="10"/>
        <w:autoSpaceDE w:val="0"/>
        <w:autoSpaceDN w:val="0"/>
        <w:spacing w:beforeLines="150" w:before="360" w:line="480" w:lineRule="auto"/>
        <w:ind w:firstLineChars="200" w:firstLine="420"/>
        <w:jc w:val="both"/>
        <w:textAlignment w:val="bottom"/>
        <w:rPr>
          <w:rFonts w:ascii="Arial" w:hAnsi="Arial" w:cs="Arial"/>
          <w:sz w:val="21"/>
          <w:szCs w:val="21"/>
        </w:rPr>
      </w:pPr>
      <w:r w:rsidRPr="004437DE">
        <w:rPr>
          <w:rFonts w:ascii="Arial" w:hAnsi="Arial" w:cs="Arial"/>
          <w:sz w:val="21"/>
          <w:szCs w:val="21"/>
        </w:rPr>
        <w:lastRenderedPageBreak/>
        <w:t>样本小区</w:t>
      </w:r>
      <w:proofErr w:type="gramStart"/>
      <w:r w:rsidRPr="004437DE">
        <w:rPr>
          <w:rFonts w:ascii="Arial" w:hAnsi="Arial" w:cs="Arial"/>
          <w:sz w:val="21"/>
          <w:szCs w:val="21"/>
        </w:rPr>
        <w:t>一</w:t>
      </w:r>
      <w:proofErr w:type="gramEnd"/>
      <w:r w:rsidRPr="004437DE">
        <w:rPr>
          <w:rFonts w:ascii="Arial" w:hAnsi="Arial" w:cs="Arial"/>
          <w:sz w:val="21"/>
          <w:szCs w:val="21"/>
        </w:rPr>
        <w:t>：</w:t>
      </w:r>
      <w:r w:rsidR="00482608" w:rsidRPr="004437DE">
        <w:rPr>
          <w:rFonts w:ascii="Arial" w:hAnsi="Arial" w:cs="Arial" w:hint="eastAsia"/>
          <w:sz w:val="21"/>
          <w:szCs w:val="21"/>
        </w:rPr>
        <w:t>兴水家园</w:t>
      </w:r>
    </w:p>
    <w:p w14:paraId="0BF9CF36" w14:textId="77777777" w:rsidR="008026CF" w:rsidRPr="00DC6887" w:rsidRDefault="00482608" w:rsidP="00143215">
      <w:pPr>
        <w:pStyle w:val="10"/>
        <w:autoSpaceDE w:val="0"/>
        <w:autoSpaceDN w:val="0"/>
        <w:spacing w:line="480" w:lineRule="auto"/>
        <w:ind w:firstLineChars="200" w:firstLine="420"/>
        <w:jc w:val="both"/>
        <w:textAlignment w:val="bottom"/>
        <w:rPr>
          <w:rFonts w:ascii="Arial" w:hAnsi="Arial" w:cs="Arial"/>
          <w:color w:val="000000"/>
          <w:sz w:val="22"/>
          <w:szCs w:val="22"/>
        </w:rPr>
      </w:pPr>
      <w:r w:rsidRPr="004437DE">
        <w:rPr>
          <w:rFonts w:ascii="Arial" w:hAnsi="Arial" w:cs="Arial" w:hint="eastAsia"/>
          <w:color w:val="000000"/>
          <w:sz w:val="21"/>
          <w:szCs w:val="21"/>
        </w:rPr>
        <w:t>兴水家园</w:t>
      </w:r>
      <w:r w:rsidR="00E200A2" w:rsidRPr="004437DE">
        <w:rPr>
          <w:rFonts w:ascii="Arial" w:hAnsi="Arial" w:cs="Arial"/>
          <w:color w:val="000000"/>
          <w:sz w:val="21"/>
          <w:szCs w:val="21"/>
        </w:rPr>
        <w:t>位于</w:t>
      </w:r>
      <w:proofErr w:type="gramStart"/>
      <w:r w:rsidRPr="004437DE">
        <w:rPr>
          <w:rFonts w:ascii="Arial" w:hAnsi="Arial" w:cs="Arial" w:hint="eastAsia"/>
          <w:color w:val="000000"/>
          <w:sz w:val="22"/>
          <w:szCs w:val="22"/>
        </w:rPr>
        <w:t>大</w:t>
      </w:r>
      <w:r w:rsidRPr="00482608">
        <w:rPr>
          <w:rFonts w:ascii="Arial" w:hAnsi="Arial" w:cs="Arial" w:hint="eastAsia"/>
          <w:color w:val="000000"/>
          <w:sz w:val="22"/>
          <w:szCs w:val="22"/>
        </w:rPr>
        <w:t>兴区</w:t>
      </w:r>
      <w:proofErr w:type="gramEnd"/>
      <w:r w:rsidRPr="00482608">
        <w:rPr>
          <w:rFonts w:ascii="Arial" w:hAnsi="Arial" w:cs="Arial" w:hint="eastAsia"/>
          <w:color w:val="000000"/>
          <w:sz w:val="22"/>
          <w:szCs w:val="22"/>
        </w:rPr>
        <w:t>林校路</w:t>
      </w:r>
      <w:r w:rsidRPr="00482608">
        <w:rPr>
          <w:rFonts w:ascii="Arial" w:hAnsi="Arial" w:cs="Arial" w:hint="eastAsia"/>
          <w:color w:val="000000"/>
          <w:sz w:val="22"/>
          <w:szCs w:val="22"/>
        </w:rPr>
        <w:t>69</w:t>
      </w:r>
      <w:r w:rsidRPr="004437DE">
        <w:rPr>
          <w:rFonts w:ascii="Arial" w:hAnsi="Arial" w:cs="Arial" w:hint="eastAsia"/>
          <w:color w:val="000000"/>
          <w:sz w:val="22"/>
          <w:szCs w:val="22"/>
        </w:rPr>
        <w:t>号</w:t>
      </w:r>
      <w:r w:rsidR="00E200A2" w:rsidRPr="004437DE">
        <w:rPr>
          <w:rFonts w:ascii="Arial" w:hAnsi="Arial" w:cs="Arial"/>
          <w:color w:val="000000"/>
          <w:sz w:val="21"/>
          <w:szCs w:val="21"/>
        </w:rPr>
        <w:t>，建成于</w:t>
      </w:r>
      <w:r w:rsidR="00DF2B9C" w:rsidRPr="004437DE">
        <w:rPr>
          <w:rFonts w:ascii="Arial" w:hAnsi="Arial" w:cs="Arial"/>
          <w:color w:val="000000"/>
          <w:sz w:val="21"/>
          <w:szCs w:val="21"/>
        </w:rPr>
        <w:t>20</w:t>
      </w:r>
      <w:r w:rsidRPr="004437DE">
        <w:rPr>
          <w:rFonts w:ascii="Arial" w:hAnsi="Arial" w:cs="Arial" w:hint="eastAsia"/>
          <w:color w:val="000000"/>
          <w:sz w:val="21"/>
          <w:szCs w:val="21"/>
        </w:rPr>
        <w:t>0</w:t>
      </w:r>
      <w:r w:rsidR="00ED294B">
        <w:rPr>
          <w:rFonts w:ascii="Arial" w:hAnsi="Arial" w:cs="Arial" w:hint="eastAsia"/>
          <w:color w:val="000000"/>
          <w:sz w:val="21"/>
          <w:szCs w:val="21"/>
        </w:rPr>
        <w:t>6</w:t>
      </w:r>
      <w:r w:rsidR="00E200A2" w:rsidRPr="004437DE">
        <w:rPr>
          <w:rFonts w:ascii="Arial" w:hAnsi="Arial" w:cs="Arial"/>
          <w:color w:val="000000"/>
          <w:sz w:val="21"/>
          <w:szCs w:val="21"/>
        </w:rPr>
        <w:t>年</w:t>
      </w:r>
      <w:r w:rsidR="005A3A59" w:rsidRPr="00ED294B">
        <w:rPr>
          <w:rFonts w:ascii="Arial" w:hAnsi="Arial" w:cs="Arial"/>
          <w:color w:val="000000"/>
          <w:sz w:val="21"/>
          <w:szCs w:val="21"/>
        </w:rPr>
        <w:t>，</w:t>
      </w:r>
      <w:r w:rsidR="00A66A27" w:rsidRPr="00ED294B">
        <w:rPr>
          <w:rFonts w:ascii="Arial" w:hAnsi="Arial" w:cs="Arial"/>
          <w:color w:val="000000"/>
          <w:sz w:val="21"/>
          <w:szCs w:val="21"/>
        </w:rPr>
        <w:t>楼栋总数为</w:t>
      </w:r>
      <w:r w:rsidR="00ED294B" w:rsidRPr="00ED294B">
        <w:rPr>
          <w:rFonts w:ascii="Arial" w:hAnsi="Arial" w:cs="Arial" w:hint="eastAsia"/>
          <w:color w:val="000000"/>
          <w:sz w:val="21"/>
          <w:szCs w:val="21"/>
        </w:rPr>
        <w:t>19</w:t>
      </w:r>
      <w:r w:rsidR="00A66A27" w:rsidRPr="00ED294B">
        <w:rPr>
          <w:rFonts w:ascii="Arial" w:hAnsi="Arial" w:cs="Arial"/>
          <w:color w:val="000000"/>
          <w:sz w:val="21"/>
          <w:szCs w:val="21"/>
        </w:rPr>
        <w:t>栋，</w:t>
      </w:r>
      <w:r w:rsidR="00ED294B">
        <w:rPr>
          <w:rFonts w:ascii="Arial" w:hAnsi="Arial" w:cs="Arial" w:hint="eastAsia"/>
          <w:color w:val="000000"/>
          <w:sz w:val="21"/>
          <w:szCs w:val="21"/>
        </w:rPr>
        <w:t>均为</w:t>
      </w:r>
      <w:r w:rsidR="00ED294B">
        <w:rPr>
          <w:rFonts w:ascii="Arial" w:hAnsi="Arial" w:cs="Arial" w:hint="eastAsia"/>
          <w:color w:val="000000"/>
          <w:sz w:val="21"/>
          <w:szCs w:val="21"/>
        </w:rPr>
        <w:t>6</w:t>
      </w:r>
      <w:r w:rsidR="00ED294B">
        <w:rPr>
          <w:rFonts w:ascii="Arial" w:hAnsi="Arial" w:cs="Arial" w:hint="eastAsia"/>
          <w:color w:val="000000"/>
          <w:sz w:val="21"/>
          <w:szCs w:val="21"/>
        </w:rPr>
        <w:t>层板楼，</w:t>
      </w:r>
      <w:r w:rsidR="00ED294B">
        <w:rPr>
          <w:rFonts w:ascii="Arial" w:hAnsi="Arial" w:cs="Arial"/>
          <w:color w:val="000000"/>
          <w:sz w:val="21"/>
          <w:szCs w:val="21"/>
        </w:rPr>
        <w:t>建筑结构为</w:t>
      </w:r>
      <w:r w:rsidR="00ED294B">
        <w:rPr>
          <w:rFonts w:ascii="Arial" w:hAnsi="Arial" w:cs="Arial" w:hint="eastAsia"/>
          <w:color w:val="000000"/>
          <w:sz w:val="21"/>
          <w:szCs w:val="21"/>
        </w:rPr>
        <w:t>混合</w:t>
      </w:r>
      <w:r w:rsidR="00A66A27" w:rsidRPr="00ED294B">
        <w:rPr>
          <w:rFonts w:ascii="Arial" w:hAnsi="Arial" w:cs="Arial"/>
          <w:color w:val="000000"/>
          <w:sz w:val="21"/>
          <w:szCs w:val="21"/>
        </w:rPr>
        <w:t>，共</w:t>
      </w:r>
      <w:r w:rsidR="00ED294B" w:rsidRPr="00ED294B">
        <w:rPr>
          <w:rFonts w:ascii="Arial" w:hAnsi="Arial" w:cs="Arial" w:hint="eastAsia"/>
          <w:color w:val="000000"/>
          <w:sz w:val="21"/>
          <w:szCs w:val="21"/>
        </w:rPr>
        <w:t>852</w:t>
      </w:r>
      <w:r w:rsidR="00A66A27" w:rsidRPr="00ED294B">
        <w:rPr>
          <w:rFonts w:ascii="Arial" w:hAnsi="Arial" w:cs="Arial"/>
          <w:color w:val="000000"/>
          <w:sz w:val="21"/>
          <w:szCs w:val="21"/>
        </w:rPr>
        <w:t>户，</w:t>
      </w:r>
      <w:r w:rsidR="00326F2C" w:rsidRPr="00ED294B">
        <w:rPr>
          <w:rFonts w:ascii="Arial" w:hAnsi="Arial" w:cs="Arial"/>
          <w:color w:val="000000"/>
          <w:sz w:val="21"/>
          <w:szCs w:val="21"/>
        </w:rPr>
        <w:t>建筑密度适中，环境状况较好，</w:t>
      </w:r>
      <w:r w:rsidR="00ED294B">
        <w:rPr>
          <w:rFonts w:ascii="Arial" w:hAnsi="Arial" w:cs="Arial" w:hint="eastAsia"/>
          <w:color w:val="000000"/>
          <w:sz w:val="21"/>
          <w:szCs w:val="21"/>
        </w:rPr>
        <w:t>绿化率</w:t>
      </w:r>
      <w:r w:rsidR="00ED294B">
        <w:rPr>
          <w:rFonts w:ascii="Arial" w:hAnsi="Arial" w:cs="Arial" w:hint="eastAsia"/>
          <w:color w:val="000000"/>
          <w:sz w:val="21"/>
          <w:szCs w:val="21"/>
        </w:rPr>
        <w:t>30%</w:t>
      </w:r>
      <w:r w:rsidR="00ED294B">
        <w:rPr>
          <w:rFonts w:ascii="Arial" w:hAnsi="Arial" w:cs="Arial" w:hint="eastAsia"/>
          <w:color w:val="000000"/>
          <w:sz w:val="21"/>
          <w:szCs w:val="21"/>
        </w:rPr>
        <w:t>，</w:t>
      </w:r>
      <w:r w:rsidR="007279F9" w:rsidRPr="00ED294B">
        <w:rPr>
          <w:rFonts w:ascii="Arial" w:hAnsi="Arial" w:cs="Arial"/>
          <w:color w:val="000000"/>
          <w:sz w:val="21"/>
          <w:szCs w:val="21"/>
        </w:rPr>
        <w:t>物业管理费为</w:t>
      </w:r>
      <w:r w:rsidR="00ED294B" w:rsidRPr="00ED294B">
        <w:rPr>
          <w:rFonts w:ascii="Arial" w:hAnsi="Arial" w:cs="Arial" w:hint="eastAsia"/>
          <w:color w:val="000000"/>
          <w:sz w:val="21"/>
          <w:szCs w:val="21"/>
        </w:rPr>
        <w:t>1.1</w:t>
      </w:r>
      <w:r w:rsidR="007279F9" w:rsidRPr="00ED294B">
        <w:rPr>
          <w:rFonts w:ascii="Arial" w:hAnsi="Arial" w:cs="Arial"/>
          <w:color w:val="000000"/>
          <w:sz w:val="21"/>
          <w:szCs w:val="21"/>
        </w:rPr>
        <w:t>元</w:t>
      </w:r>
      <w:r w:rsidR="007279F9" w:rsidRPr="00ED294B">
        <w:rPr>
          <w:rFonts w:ascii="Arial" w:hAnsi="Arial" w:cs="Arial"/>
          <w:color w:val="000000"/>
          <w:sz w:val="21"/>
          <w:szCs w:val="21"/>
        </w:rPr>
        <w:t>/</w:t>
      </w:r>
      <w:r w:rsidR="007279F9" w:rsidRPr="00ED294B">
        <w:rPr>
          <w:rFonts w:ascii="Arial" w:hAnsi="Arial" w:cs="Arial"/>
          <w:color w:val="000000"/>
          <w:sz w:val="21"/>
          <w:szCs w:val="21"/>
        </w:rPr>
        <w:t>平方米</w:t>
      </w:r>
      <w:r w:rsidR="007279F9" w:rsidRPr="00ED294B">
        <w:rPr>
          <w:rFonts w:ascii="Arial" w:hAnsi="Arial" w:cs="Arial"/>
          <w:color w:val="000000"/>
          <w:sz w:val="21"/>
          <w:szCs w:val="21"/>
        </w:rPr>
        <w:t>·</w:t>
      </w:r>
      <w:r w:rsidR="007279F9" w:rsidRPr="00ED294B">
        <w:rPr>
          <w:rFonts w:ascii="Arial" w:hAnsi="Arial" w:cs="Arial"/>
          <w:color w:val="000000"/>
          <w:sz w:val="21"/>
          <w:szCs w:val="21"/>
        </w:rPr>
        <w:t>月，主力户型为二居室，距离估价对象约</w:t>
      </w:r>
      <w:r w:rsidR="00ED294B" w:rsidRPr="00ED294B">
        <w:rPr>
          <w:rFonts w:ascii="Arial" w:hAnsi="Arial" w:cs="Arial" w:hint="eastAsia"/>
          <w:color w:val="000000"/>
          <w:sz w:val="21"/>
          <w:szCs w:val="21"/>
        </w:rPr>
        <w:t>250</w:t>
      </w:r>
      <w:r w:rsidR="007279F9" w:rsidRPr="00ED294B">
        <w:rPr>
          <w:rFonts w:ascii="Arial" w:hAnsi="Arial" w:cs="Arial"/>
          <w:color w:val="000000"/>
          <w:sz w:val="21"/>
          <w:szCs w:val="21"/>
        </w:rPr>
        <w:t>米</w:t>
      </w:r>
      <w:r w:rsidR="005A3A59" w:rsidRPr="00ED294B">
        <w:rPr>
          <w:rFonts w:ascii="Arial" w:hAnsi="Arial" w:cs="Arial"/>
          <w:color w:val="000000"/>
          <w:sz w:val="21"/>
          <w:szCs w:val="21"/>
        </w:rPr>
        <w:t>。</w:t>
      </w:r>
    </w:p>
    <w:p w14:paraId="098EFED9" w14:textId="77777777" w:rsidR="00534BED" w:rsidRPr="00DC6887" w:rsidRDefault="00534BED" w:rsidP="00F46847">
      <w:pPr>
        <w:pStyle w:val="10"/>
        <w:autoSpaceDE w:val="0"/>
        <w:autoSpaceDN w:val="0"/>
        <w:spacing w:line="240" w:lineRule="auto"/>
        <w:ind w:firstLineChars="200" w:firstLine="422"/>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firstRow="1" w:lastRow="0" w:firstColumn="1" w:lastColumn="0" w:noHBand="0" w:noVBand="1"/>
      </w:tblPr>
      <w:tblGrid>
        <w:gridCol w:w="739"/>
        <w:gridCol w:w="1218"/>
        <w:gridCol w:w="794"/>
        <w:gridCol w:w="738"/>
        <w:gridCol w:w="738"/>
        <w:gridCol w:w="978"/>
        <w:gridCol w:w="1216"/>
        <w:gridCol w:w="738"/>
        <w:gridCol w:w="738"/>
        <w:gridCol w:w="1618"/>
      </w:tblGrid>
      <w:tr w:rsidR="00B62D06" w:rsidRPr="00DC6887" w14:paraId="668C4226" w14:textId="041B4A2E" w:rsidTr="00B62D06">
        <w:trPr>
          <w:trHeight w:val="300"/>
          <w:tblHeader/>
          <w:jc w:val="center"/>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36F1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序号</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9E8A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小区名称</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E141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年度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795D1F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月度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59A56E5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7BA0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03F7988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CA21BB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020D7A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5A2207A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租金（元</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月）</w:t>
            </w:r>
          </w:p>
        </w:tc>
      </w:tr>
      <w:tr w:rsidR="00B62D06" w:rsidRPr="00DC6887" w14:paraId="57ABE044" w14:textId="6D5BA5EB" w:rsidTr="00B62D06">
        <w:trPr>
          <w:trHeight w:val="286"/>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DD28A4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1101499"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0F2F1A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14:paraId="632D2C6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14:paraId="570D01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908DB2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14:paraId="53CCF83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14:paraId="795ADF3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14:paraId="2E31681E"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14:paraId="3874108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43.75</w:t>
            </w:r>
          </w:p>
        </w:tc>
      </w:tr>
      <w:tr w:rsidR="00B62D06" w:rsidRPr="00DC6887" w14:paraId="68C2E152" w14:textId="44516441" w:rsidTr="00B62D0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77C771E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968DB7F"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6B95C4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14:paraId="10169C3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14:paraId="4E72A95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1FD748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14:paraId="2105EEF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14:paraId="7BAD024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14:paraId="373D060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14:paraId="3B1D293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45.63</w:t>
            </w:r>
          </w:p>
        </w:tc>
      </w:tr>
    </w:tbl>
    <w:p w14:paraId="174AE56D" w14:textId="77777777" w:rsidR="00655728" w:rsidRPr="00BD69CC" w:rsidRDefault="00655728" w:rsidP="00D92469">
      <w:pPr>
        <w:pStyle w:val="1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样本小区二：锦华园</w:t>
      </w:r>
    </w:p>
    <w:p w14:paraId="2F5049E2" w14:textId="77777777" w:rsidR="005A3A59" w:rsidRPr="00DC6887" w:rsidRDefault="00655728" w:rsidP="00655728">
      <w:pPr>
        <w:pStyle w:val="10"/>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锦华园位于</w:t>
      </w:r>
      <w:proofErr w:type="gramStart"/>
      <w:r w:rsidRPr="00BD69CC">
        <w:rPr>
          <w:rFonts w:ascii="Arial" w:hAnsi="Arial" w:cs="Arial"/>
          <w:color w:val="000000"/>
          <w:sz w:val="21"/>
          <w:szCs w:val="21"/>
        </w:rPr>
        <w:t>大兴区</w:t>
      </w:r>
      <w:proofErr w:type="gramEnd"/>
      <w:r w:rsidRPr="00BD69CC">
        <w:rPr>
          <w:rFonts w:ascii="Arial" w:hAnsi="Arial" w:cs="Arial"/>
          <w:color w:val="000000"/>
          <w:sz w:val="21"/>
          <w:szCs w:val="21"/>
        </w:rPr>
        <w:t>锦河南路与锦河北路之间，建成于</w:t>
      </w:r>
      <w:r w:rsidRPr="00BD69CC">
        <w:rPr>
          <w:rFonts w:ascii="Arial" w:hAnsi="Arial" w:cs="Arial"/>
          <w:color w:val="000000"/>
          <w:sz w:val="21"/>
          <w:szCs w:val="21"/>
        </w:rPr>
        <w:t>20</w:t>
      </w:r>
      <w:r w:rsidRPr="004B5C90">
        <w:rPr>
          <w:rFonts w:ascii="Arial" w:hAnsi="Arial" w:cs="Arial"/>
          <w:sz w:val="21"/>
          <w:szCs w:val="21"/>
        </w:rPr>
        <w:t>03</w:t>
      </w:r>
      <w:r w:rsidRPr="004B5C90">
        <w:rPr>
          <w:rFonts w:ascii="Arial" w:hAnsi="Arial" w:cs="Arial"/>
          <w:sz w:val="21"/>
          <w:szCs w:val="21"/>
        </w:rPr>
        <w:t>年，占地面积约为</w:t>
      </w:r>
      <w:r w:rsidRPr="004B5C90">
        <w:rPr>
          <w:rFonts w:ascii="Arial" w:hAnsi="Arial" w:cs="Arial" w:hint="eastAsia"/>
          <w:sz w:val="21"/>
          <w:szCs w:val="21"/>
        </w:rPr>
        <w:t>37000</w:t>
      </w:r>
      <w:r w:rsidRPr="004B5C90">
        <w:rPr>
          <w:rFonts w:ascii="Arial" w:hAnsi="Arial" w:cs="Arial"/>
          <w:sz w:val="21"/>
          <w:szCs w:val="21"/>
        </w:rPr>
        <w:t>平方米，建筑面积约为</w:t>
      </w:r>
      <w:r w:rsidRPr="004B5C90">
        <w:rPr>
          <w:rFonts w:ascii="Arial" w:hAnsi="Arial" w:cs="Arial" w:hint="eastAsia"/>
          <w:sz w:val="21"/>
          <w:szCs w:val="21"/>
        </w:rPr>
        <w:t>50000</w:t>
      </w:r>
      <w:r w:rsidRPr="004B5C90">
        <w:rPr>
          <w:rFonts w:ascii="Arial" w:hAnsi="Arial" w:cs="Arial"/>
          <w:sz w:val="21"/>
          <w:szCs w:val="21"/>
        </w:rPr>
        <w:t>平方米，楼栋总数为</w:t>
      </w:r>
      <w:r w:rsidRPr="004B5C90">
        <w:rPr>
          <w:rFonts w:ascii="Arial" w:hAnsi="Arial" w:cs="Arial"/>
          <w:sz w:val="21"/>
          <w:szCs w:val="21"/>
        </w:rPr>
        <w:t>13</w:t>
      </w:r>
      <w:r w:rsidRPr="004B5C90">
        <w:rPr>
          <w:rFonts w:ascii="Arial" w:hAnsi="Arial" w:cs="Arial"/>
          <w:sz w:val="21"/>
          <w:szCs w:val="21"/>
        </w:rPr>
        <w:t>栋</w:t>
      </w:r>
      <w:r w:rsidRPr="00BD69CC">
        <w:rPr>
          <w:rFonts w:ascii="Arial" w:hAnsi="Arial" w:cs="Arial"/>
          <w:color w:val="000000"/>
          <w:sz w:val="21"/>
          <w:szCs w:val="21"/>
        </w:rPr>
        <w:t>，建筑结构为</w:t>
      </w:r>
      <w:r w:rsidR="00ED294B">
        <w:rPr>
          <w:rFonts w:ascii="Arial" w:hAnsi="Arial" w:cs="Arial" w:hint="eastAsia"/>
          <w:color w:val="000000"/>
          <w:sz w:val="21"/>
          <w:szCs w:val="21"/>
        </w:rPr>
        <w:t>混合</w:t>
      </w:r>
      <w:r w:rsidRPr="00BD69CC">
        <w:rPr>
          <w:rFonts w:ascii="Arial" w:hAnsi="Arial" w:cs="Arial"/>
          <w:color w:val="000000"/>
          <w:sz w:val="21"/>
          <w:szCs w:val="21"/>
        </w:rPr>
        <w:t>，共</w:t>
      </w:r>
      <w:r w:rsidRPr="00BD69CC">
        <w:rPr>
          <w:rFonts w:ascii="Arial" w:hAnsi="Arial" w:cs="Arial"/>
          <w:color w:val="000000"/>
          <w:sz w:val="21"/>
          <w:szCs w:val="21"/>
        </w:rPr>
        <w:t>560</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1.2</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月，主力户型为二居室，距离估价对象约</w:t>
      </w:r>
      <w:r w:rsidRPr="00BD69CC">
        <w:rPr>
          <w:rFonts w:ascii="Arial" w:hAnsi="Arial" w:cs="Arial"/>
          <w:color w:val="000000"/>
          <w:sz w:val="21"/>
          <w:szCs w:val="21"/>
        </w:rPr>
        <w:t>950</w:t>
      </w:r>
      <w:r w:rsidRPr="00BD69CC">
        <w:rPr>
          <w:rFonts w:ascii="Arial" w:hAnsi="Arial" w:cs="Arial"/>
          <w:color w:val="000000"/>
          <w:sz w:val="21"/>
          <w:szCs w:val="21"/>
        </w:rPr>
        <w:t>米。</w:t>
      </w:r>
    </w:p>
    <w:p w14:paraId="362F414A" w14:textId="77777777" w:rsidR="0054153B" w:rsidRDefault="0054153B" w:rsidP="00F46847">
      <w:pPr>
        <w:pStyle w:val="10"/>
        <w:autoSpaceDE w:val="0"/>
        <w:autoSpaceDN w:val="0"/>
        <w:spacing w:line="240" w:lineRule="auto"/>
        <w:ind w:firstLineChars="200" w:firstLine="422"/>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firstRow="1" w:lastRow="0" w:firstColumn="1" w:lastColumn="0" w:noHBand="0" w:noVBand="1"/>
      </w:tblPr>
      <w:tblGrid>
        <w:gridCol w:w="725"/>
        <w:gridCol w:w="1184"/>
        <w:gridCol w:w="826"/>
        <w:gridCol w:w="763"/>
        <w:gridCol w:w="894"/>
        <w:gridCol w:w="1012"/>
        <w:gridCol w:w="1264"/>
        <w:gridCol w:w="765"/>
        <w:gridCol w:w="765"/>
        <w:gridCol w:w="1317"/>
      </w:tblGrid>
      <w:tr w:rsidR="00B62D06" w:rsidRPr="00F823A9" w14:paraId="46A96BE1" w14:textId="76B65004" w:rsidTr="00B62D06">
        <w:trPr>
          <w:trHeight w:val="233"/>
          <w:jc w:val="center"/>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873B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序号</w:t>
            </w:r>
          </w:p>
        </w:tc>
        <w:tc>
          <w:tcPr>
            <w:tcW w:w="62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AC50C1"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小区名称</w:t>
            </w:r>
          </w:p>
        </w:tc>
        <w:tc>
          <w:tcPr>
            <w:tcW w:w="434" w:type="pct"/>
            <w:tcBorders>
              <w:top w:val="single" w:sz="8" w:space="0" w:color="auto"/>
              <w:left w:val="nil"/>
              <w:bottom w:val="single" w:sz="8" w:space="0" w:color="auto"/>
              <w:right w:val="single" w:sz="8" w:space="0" w:color="auto"/>
            </w:tcBorders>
            <w:shd w:val="clear" w:color="auto" w:fill="auto"/>
            <w:noWrap/>
            <w:vAlign w:val="center"/>
            <w:hideMark/>
          </w:tcPr>
          <w:p w14:paraId="12A2E012"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年度</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0D7AD1DB"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月度</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3BD184B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6FDC54B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14:paraId="72ABB9B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4100806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4B4B41B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2125EAB2"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B62D06" w:rsidRPr="00F823A9" w14:paraId="0807FF79" w14:textId="6FBCBDE6"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C9C7FE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4AE4F4ED"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4C9500B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0B4A27E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470" w:type="pct"/>
            <w:tcBorders>
              <w:top w:val="nil"/>
              <w:left w:val="nil"/>
              <w:bottom w:val="single" w:sz="4" w:space="0" w:color="auto"/>
              <w:right w:val="single" w:sz="4" w:space="0" w:color="auto"/>
            </w:tcBorders>
            <w:shd w:val="clear" w:color="auto" w:fill="auto"/>
            <w:noWrap/>
            <w:vAlign w:val="center"/>
            <w:hideMark/>
          </w:tcPr>
          <w:p w14:paraId="36EAA41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68.4</w:t>
            </w:r>
          </w:p>
        </w:tc>
        <w:tc>
          <w:tcPr>
            <w:tcW w:w="532" w:type="pct"/>
            <w:tcBorders>
              <w:top w:val="nil"/>
              <w:left w:val="nil"/>
              <w:bottom w:val="single" w:sz="4" w:space="0" w:color="auto"/>
              <w:right w:val="single" w:sz="4" w:space="0" w:color="auto"/>
            </w:tcBorders>
            <w:shd w:val="clear" w:color="auto" w:fill="auto"/>
            <w:noWrap/>
            <w:vAlign w:val="center"/>
            <w:hideMark/>
          </w:tcPr>
          <w:p w14:paraId="62A4C20B" w14:textId="77777777" w:rsidR="00B62D06" w:rsidRPr="004437DE" w:rsidRDefault="00B62D06" w:rsidP="004437DE">
            <w:pPr>
              <w:jc w:val="center"/>
              <w:rPr>
                <w:rFonts w:ascii="Arial" w:hAnsi="Arial" w:cs="Arial"/>
                <w:bCs/>
                <w:color w:val="000000"/>
                <w:sz w:val="20"/>
              </w:rPr>
            </w:pPr>
            <w:proofErr w:type="gramStart"/>
            <w:r w:rsidRPr="004437DE">
              <w:rPr>
                <w:rFonts w:ascii="Arial" w:hAnsi="Arial" w:cs="Arial"/>
                <w:bCs/>
                <w:color w:val="000000"/>
                <w:sz w:val="20"/>
              </w:rPr>
              <w:t>一</w:t>
            </w:r>
            <w:proofErr w:type="gramEnd"/>
            <w:r w:rsidRPr="004437DE">
              <w:rPr>
                <w:rFonts w:ascii="Arial" w:hAnsi="Arial" w:cs="Arial"/>
                <w:bCs/>
                <w:color w:val="000000"/>
                <w:sz w:val="20"/>
              </w:rPr>
              <w:t>居室</w:t>
            </w:r>
          </w:p>
        </w:tc>
        <w:tc>
          <w:tcPr>
            <w:tcW w:w="664" w:type="pct"/>
            <w:tcBorders>
              <w:top w:val="nil"/>
              <w:left w:val="nil"/>
              <w:bottom w:val="single" w:sz="4" w:space="0" w:color="auto"/>
              <w:right w:val="single" w:sz="4" w:space="0" w:color="auto"/>
            </w:tcBorders>
            <w:shd w:val="clear" w:color="auto" w:fill="auto"/>
            <w:noWrap/>
            <w:vAlign w:val="center"/>
            <w:hideMark/>
          </w:tcPr>
          <w:p w14:paraId="65B4FDB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6B76D1B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48573636"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4C7976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38.01</w:t>
            </w:r>
          </w:p>
        </w:tc>
      </w:tr>
      <w:tr w:rsidR="00B62D06" w:rsidRPr="00F823A9" w14:paraId="43B7E92F" w14:textId="1C0AECD1" w:rsidTr="00B62D06">
        <w:trPr>
          <w:trHeight w:val="313"/>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5E0692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22" w:type="pct"/>
            <w:tcBorders>
              <w:top w:val="nil"/>
              <w:left w:val="nil"/>
              <w:bottom w:val="single" w:sz="4" w:space="0" w:color="auto"/>
              <w:right w:val="single" w:sz="4" w:space="0" w:color="auto"/>
            </w:tcBorders>
            <w:shd w:val="clear" w:color="auto" w:fill="auto"/>
            <w:noWrap/>
            <w:vAlign w:val="center"/>
            <w:hideMark/>
          </w:tcPr>
          <w:p w14:paraId="7D2EA660"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01B1AD5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1853647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7</w:t>
            </w:r>
          </w:p>
        </w:tc>
        <w:tc>
          <w:tcPr>
            <w:tcW w:w="470" w:type="pct"/>
            <w:tcBorders>
              <w:top w:val="nil"/>
              <w:left w:val="nil"/>
              <w:bottom w:val="single" w:sz="4" w:space="0" w:color="auto"/>
              <w:right w:val="single" w:sz="4" w:space="0" w:color="auto"/>
            </w:tcBorders>
            <w:shd w:val="clear" w:color="auto" w:fill="auto"/>
            <w:noWrap/>
            <w:vAlign w:val="center"/>
            <w:hideMark/>
          </w:tcPr>
          <w:p w14:paraId="52428AE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87.73</w:t>
            </w:r>
          </w:p>
        </w:tc>
        <w:tc>
          <w:tcPr>
            <w:tcW w:w="532" w:type="pct"/>
            <w:tcBorders>
              <w:top w:val="nil"/>
              <w:left w:val="nil"/>
              <w:bottom w:val="single" w:sz="4" w:space="0" w:color="auto"/>
              <w:right w:val="single" w:sz="4" w:space="0" w:color="auto"/>
            </w:tcBorders>
            <w:shd w:val="clear" w:color="auto" w:fill="auto"/>
            <w:noWrap/>
            <w:vAlign w:val="center"/>
            <w:hideMark/>
          </w:tcPr>
          <w:p w14:paraId="5DD827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879A41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7D9856F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84E7CA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610206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37.62</w:t>
            </w:r>
          </w:p>
        </w:tc>
      </w:tr>
      <w:tr w:rsidR="00B62D06" w:rsidRPr="00F823A9" w14:paraId="75EB0FB8" w14:textId="2CB871CE"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1797AC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622" w:type="pct"/>
            <w:tcBorders>
              <w:top w:val="nil"/>
              <w:left w:val="nil"/>
              <w:bottom w:val="single" w:sz="4" w:space="0" w:color="auto"/>
              <w:right w:val="single" w:sz="4" w:space="0" w:color="auto"/>
            </w:tcBorders>
            <w:shd w:val="clear" w:color="auto" w:fill="auto"/>
            <w:noWrap/>
            <w:vAlign w:val="center"/>
            <w:hideMark/>
          </w:tcPr>
          <w:p w14:paraId="2C6801CE"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2D1A09B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5AF27FB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241A585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68.25</w:t>
            </w:r>
          </w:p>
        </w:tc>
        <w:tc>
          <w:tcPr>
            <w:tcW w:w="532" w:type="pct"/>
            <w:tcBorders>
              <w:top w:val="nil"/>
              <w:left w:val="nil"/>
              <w:bottom w:val="single" w:sz="4" w:space="0" w:color="auto"/>
              <w:right w:val="single" w:sz="4" w:space="0" w:color="auto"/>
            </w:tcBorders>
            <w:shd w:val="clear" w:color="auto" w:fill="auto"/>
            <w:noWrap/>
            <w:vAlign w:val="center"/>
            <w:hideMark/>
          </w:tcPr>
          <w:p w14:paraId="21BC2DCB" w14:textId="77777777" w:rsidR="00B62D06" w:rsidRPr="004437DE" w:rsidRDefault="00B62D06" w:rsidP="004437DE">
            <w:pPr>
              <w:jc w:val="center"/>
              <w:rPr>
                <w:rFonts w:ascii="Arial" w:hAnsi="Arial" w:cs="Arial"/>
                <w:bCs/>
                <w:color w:val="000000"/>
                <w:sz w:val="20"/>
              </w:rPr>
            </w:pPr>
            <w:proofErr w:type="gramStart"/>
            <w:r w:rsidRPr="004437DE">
              <w:rPr>
                <w:rFonts w:ascii="Arial" w:hAnsi="Arial" w:cs="Arial"/>
                <w:bCs/>
                <w:color w:val="000000"/>
                <w:sz w:val="20"/>
              </w:rPr>
              <w:t>一</w:t>
            </w:r>
            <w:proofErr w:type="gramEnd"/>
            <w:r w:rsidRPr="004437DE">
              <w:rPr>
                <w:rFonts w:ascii="Arial" w:hAnsi="Arial" w:cs="Arial"/>
                <w:bCs/>
                <w:color w:val="000000"/>
                <w:sz w:val="20"/>
              </w:rPr>
              <w:t>居室</w:t>
            </w:r>
          </w:p>
        </w:tc>
        <w:tc>
          <w:tcPr>
            <w:tcW w:w="664" w:type="pct"/>
            <w:tcBorders>
              <w:top w:val="nil"/>
              <w:left w:val="nil"/>
              <w:bottom w:val="single" w:sz="4" w:space="0" w:color="auto"/>
              <w:right w:val="single" w:sz="4" w:space="0" w:color="auto"/>
            </w:tcBorders>
            <w:shd w:val="clear" w:color="auto" w:fill="auto"/>
            <w:noWrap/>
            <w:vAlign w:val="center"/>
            <w:hideMark/>
          </w:tcPr>
          <w:p w14:paraId="4B3587F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FAD993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21DBE3A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0BB9E74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35.16</w:t>
            </w:r>
          </w:p>
        </w:tc>
      </w:tr>
      <w:tr w:rsidR="00B62D06" w:rsidRPr="00F823A9" w14:paraId="76901C29" w14:textId="0D573DE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55C7002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622" w:type="pct"/>
            <w:tcBorders>
              <w:top w:val="nil"/>
              <w:left w:val="nil"/>
              <w:bottom w:val="single" w:sz="4" w:space="0" w:color="auto"/>
              <w:right w:val="single" w:sz="4" w:space="0" w:color="auto"/>
            </w:tcBorders>
            <w:shd w:val="clear" w:color="auto" w:fill="auto"/>
            <w:noWrap/>
            <w:vAlign w:val="center"/>
            <w:hideMark/>
          </w:tcPr>
          <w:p w14:paraId="4E5CB63F"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55C87AE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0720F9D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171C9C5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67.52</w:t>
            </w:r>
          </w:p>
        </w:tc>
        <w:tc>
          <w:tcPr>
            <w:tcW w:w="532" w:type="pct"/>
            <w:tcBorders>
              <w:top w:val="nil"/>
              <w:left w:val="nil"/>
              <w:bottom w:val="single" w:sz="4" w:space="0" w:color="auto"/>
              <w:right w:val="single" w:sz="4" w:space="0" w:color="auto"/>
            </w:tcBorders>
            <w:shd w:val="clear" w:color="auto" w:fill="auto"/>
            <w:noWrap/>
            <w:vAlign w:val="center"/>
            <w:hideMark/>
          </w:tcPr>
          <w:p w14:paraId="3FA6B881" w14:textId="77777777" w:rsidR="00B62D06" w:rsidRPr="004437DE" w:rsidRDefault="00B62D06" w:rsidP="004437DE">
            <w:pPr>
              <w:jc w:val="center"/>
              <w:rPr>
                <w:rFonts w:ascii="Arial" w:hAnsi="Arial" w:cs="Arial"/>
                <w:bCs/>
                <w:color w:val="000000"/>
                <w:sz w:val="20"/>
              </w:rPr>
            </w:pPr>
            <w:proofErr w:type="gramStart"/>
            <w:r w:rsidRPr="004437DE">
              <w:rPr>
                <w:rFonts w:ascii="Arial" w:hAnsi="Arial" w:cs="Arial"/>
                <w:bCs/>
                <w:color w:val="000000"/>
                <w:sz w:val="20"/>
              </w:rPr>
              <w:t>一</w:t>
            </w:r>
            <w:proofErr w:type="gramEnd"/>
            <w:r w:rsidRPr="004437DE">
              <w:rPr>
                <w:rFonts w:ascii="Arial" w:hAnsi="Arial" w:cs="Arial"/>
                <w:bCs/>
                <w:color w:val="000000"/>
                <w:sz w:val="20"/>
              </w:rPr>
              <w:t>居室</w:t>
            </w:r>
          </w:p>
        </w:tc>
        <w:tc>
          <w:tcPr>
            <w:tcW w:w="664" w:type="pct"/>
            <w:tcBorders>
              <w:top w:val="nil"/>
              <w:left w:val="nil"/>
              <w:bottom w:val="single" w:sz="4" w:space="0" w:color="auto"/>
              <w:right w:val="single" w:sz="4" w:space="0" w:color="auto"/>
            </w:tcBorders>
            <w:shd w:val="clear" w:color="auto" w:fill="auto"/>
            <w:noWrap/>
            <w:vAlign w:val="center"/>
            <w:hideMark/>
          </w:tcPr>
          <w:p w14:paraId="7A01133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164B037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6D0C80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22962ED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38.51</w:t>
            </w:r>
          </w:p>
        </w:tc>
      </w:tr>
      <w:tr w:rsidR="00B62D06" w:rsidRPr="00F823A9" w14:paraId="4F090842" w14:textId="42DA797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1954F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622" w:type="pct"/>
            <w:tcBorders>
              <w:top w:val="nil"/>
              <w:left w:val="nil"/>
              <w:bottom w:val="single" w:sz="4" w:space="0" w:color="auto"/>
              <w:right w:val="single" w:sz="4" w:space="0" w:color="auto"/>
            </w:tcBorders>
            <w:shd w:val="clear" w:color="auto" w:fill="auto"/>
            <w:noWrap/>
            <w:vAlign w:val="center"/>
            <w:hideMark/>
          </w:tcPr>
          <w:p w14:paraId="280D2123"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ABD16F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632757C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77602B4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88</w:t>
            </w:r>
          </w:p>
        </w:tc>
        <w:tc>
          <w:tcPr>
            <w:tcW w:w="532" w:type="pct"/>
            <w:tcBorders>
              <w:top w:val="nil"/>
              <w:left w:val="nil"/>
              <w:bottom w:val="single" w:sz="4" w:space="0" w:color="auto"/>
              <w:right w:val="single" w:sz="4" w:space="0" w:color="auto"/>
            </w:tcBorders>
            <w:shd w:val="clear" w:color="auto" w:fill="auto"/>
            <w:noWrap/>
            <w:vAlign w:val="center"/>
            <w:hideMark/>
          </w:tcPr>
          <w:p w14:paraId="3F698B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F0F05B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E5B089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5642FF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7F8FE9C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36.36</w:t>
            </w:r>
          </w:p>
        </w:tc>
      </w:tr>
      <w:tr w:rsidR="00B62D06" w:rsidRPr="00F823A9" w14:paraId="4EA30F2B" w14:textId="1D86FF8D"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288E9B0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622" w:type="pct"/>
            <w:tcBorders>
              <w:top w:val="nil"/>
              <w:left w:val="nil"/>
              <w:bottom w:val="single" w:sz="4" w:space="0" w:color="auto"/>
              <w:right w:val="single" w:sz="4" w:space="0" w:color="auto"/>
            </w:tcBorders>
            <w:shd w:val="clear" w:color="auto" w:fill="auto"/>
            <w:noWrap/>
            <w:vAlign w:val="center"/>
            <w:hideMark/>
          </w:tcPr>
          <w:p w14:paraId="01DE273A"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42937AB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2ED7A37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21A7B73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66.7</w:t>
            </w:r>
          </w:p>
        </w:tc>
        <w:tc>
          <w:tcPr>
            <w:tcW w:w="532" w:type="pct"/>
            <w:tcBorders>
              <w:top w:val="nil"/>
              <w:left w:val="nil"/>
              <w:bottom w:val="single" w:sz="4" w:space="0" w:color="auto"/>
              <w:right w:val="single" w:sz="4" w:space="0" w:color="auto"/>
            </w:tcBorders>
            <w:shd w:val="clear" w:color="auto" w:fill="auto"/>
            <w:noWrap/>
            <w:vAlign w:val="center"/>
            <w:hideMark/>
          </w:tcPr>
          <w:p w14:paraId="3A2BC943" w14:textId="77777777" w:rsidR="00B62D06" w:rsidRPr="004437DE" w:rsidRDefault="00B62D06" w:rsidP="004437DE">
            <w:pPr>
              <w:jc w:val="center"/>
              <w:rPr>
                <w:rFonts w:ascii="Arial" w:hAnsi="Arial" w:cs="Arial"/>
                <w:bCs/>
                <w:color w:val="000000"/>
                <w:sz w:val="20"/>
              </w:rPr>
            </w:pPr>
            <w:proofErr w:type="gramStart"/>
            <w:r w:rsidRPr="004437DE">
              <w:rPr>
                <w:rFonts w:ascii="Arial" w:hAnsi="Arial" w:cs="Arial"/>
                <w:bCs/>
                <w:color w:val="000000"/>
                <w:sz w:val="20"/>
              </w:rPr>
              <w:t>一</w:t>
            </w:r>
            <w:proofErr w:type="gramEnd"/>
            <w:r w:rsidRPr="004437DE">
              <w:rPr>
                <w:rFonts w:ascii="Arial" w:hAnsi="Arial" w:cs="Arial"/>
                <w:bCs/>
                <w:color w:val="000000"/>
                <w:sz w:val="20"/>
              </w:rPr>
              <w:t>居室</w:t>
            </w:r>
          </w:p>
        </w:tc>
        <w:tc>
          <w:tcPr>
            <w:tcW w:w="664" w:type="pct"/>
            <w:tcBorders>
              <w:top w:val="nil"/>
              <w:left w:val="nil"/>
              <w:bottom w:val="single" w:sz="4" w:space="0" w:color="auto"/>
              <w:right w:val="single" w:sz="4" w:space="0" w:color="auto"/>
            </w:tcBorders>
            <w:shd w:val="clear" w:color="auto" w:fill="auto"/>
            <w:noWrap/>
            <w:vAlign w:val="center"/>
            <w:hideMark/>
          </w:tcPr>
          <w:p w14:paraId="3CD4EFD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0022FD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7EF3684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AF39B8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41.98</w:t>
            </w:r>
          </w:p>
        </w:tc>
      </w:tr>
      <w:tr w:rsidR="00B62D06" w:rsidRPr="00F823A9" w14:paraId="05CA8C4B" w14:textId="1A8ECD23"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089BF2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7</w:t>
            </w:r>
          </w:p>
        </w:tc>
        <w:tc>
          <w:tcPr>
            <w:tcW w:w="622" w:type="pct"/>
            <w:tcBorders>
              <w:top w:val="nil"/>
              <w:left w:val="nil"/>
              <w:bottom w:val="single" w:sz="4" w:space="0" w:color="auto"/>
              <w:right w:val="single" w:sz="4" w:space="0" w:color="auto"/>
            </w:tcBorders>
            <w:shd w:val="clear" w:color="auto" w:fill="auto"/>
            <w:noWrap/>
            <w:vAlign w:val="center"/>
            <w:hideMark/>
          </w:tcPr>
          <w:p w14:paraId="1F766561"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C1BEE8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769AF5B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31D1D95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105</w:t>
            </w:r>
          </w:p>
        </w:tc>
        <w:tc>
          <w:tcPr>
            <w:tcW w:w="532" w:type="pct"/>
            <w:tcBorders>
              <w:top w:val="nil"/>
              <w:left w:val="nil"/>
              <w:bottom w:val="single" w:sz="4" w:space="0" w:color="auto"/>
              <w:right w:val="single" w:sz="4" w:space="0" w:color="auto"/>
            </w:tcBorders>
            <w:shd w:val="clear" w:color="auto" w:fill="auto"/>
            <w:noWrap/>
            <w:vAlign w:val="center"/>
            <w:hideMark/>
          </w:tcPr>
          <w:p w14:paraId="5A8C4A6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14:paraId="530F432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B904B6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39A930D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2AC2949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35.24</w:t>
            </w:r>
          </w:p>
        </w:tc>
      </w:tr>
      <w:tr w:rsidR="00B62D06" w:rsidRPr="00F823A9" w14:paraId="029A68AA" w14:textId="54E8E96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674D84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w:t>
            </w:r>
          </w:p>
        </w:tc>
        <w:tc>
          <w:tcPr>
            <w:tcW w:w="622" w:type="pct"/>
            <w:tcBorders>
              <w:top w:val="nil"/>
              <w:left w:val="nil"/>
              <w:bottom w:val="single" w:sz="4" w:space="0" w:color="auto"/>
              <w:right w:val="single" w:sz="4" w:space="0" w:color="auto"/>
            </w:tcBorders>
            <w:shd w:val="clear" w:color="auto" w:fill="auto"/>
            <w:noWrap/>
            <w:vAlign w:val="center"/>
            <w:hideMark/>
          </w:tcPr>
          <w:p w14:paraId="0B9952F7"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410924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5AC9027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6C6F6F8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102</w:t>
            </w:r>
          </w:p>
        </w:tc>
        <w:tc>
          <w:tcPr>
            <w:tcW w:w="532" w:type="pct"/>
            <w:tcBorders>
              <w:top w:val="nil"/>
              <w:left w:val="nil"/>
              <w:bottom w:val="single" w:sz="4" w:space="0" w:color="auto"/>
              <w:right w:val="single" w:sz="4" w:space="0" w:color="auto"/>
            </w:tcBorders>
            <w:shd w:val="clear" w:color="auto" w:fill="auto"/>
            <w:noWrap/>
            <w:vAlign w:val="center"/>
            <w:hideMark/>
          </w:tcPr>
          <w:p w14:paraId="0A1797D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14:paraId="4629EE1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1A015B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056ED9A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08A024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36.27</w:t>
            </w:r>
          </w:p>
        </w:tc>
      </w:tr>
      <w:tr w:rsidR="00B62D06" w:rsidRPr="00F823A9" w14:paraId="187B2043" w14:textId="791D4A0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78ADFFF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9</w:t>
            </w:r>
          </w:p>
        </w:tc>
        <w:tc>
          <w:tcPr>
            <w:tcW w:w="622" w:type="pct"/>
            <w:tcBorders>
              <w:top w:val="nil"/>
              <w:left w:val="nil"/>
              <w:bottom w:val="single" w:sz="4" w:space="0" w:color="auto"/>
              <w:right w:val="single" w:sz="4" w:space="0" w:color="auto"/>
            </w:tcBorders>
            <w:shd w:val="clear" w:color="auto" w:fill="auto"/>
            <w:noWrap/>
            <w:vAlign w:val="center"/>
            <w:hideMark/>
          </w:tcPr>
          <w:p w14:paraId="4640DDFA"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4190A25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64B12B1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7BCDF2E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86.55</w:t>
            </w:r>
          </w:p>
        </w:tc>
        <w:tc>
          <w:tcPr>
            <w:tcW w:w="532" w:type="pct"/>
            <w:tcBorders>
              <w:top w:val="nil"/>
              <w:left w:val="nil"/>
              <w:bottom w:val="single" w:sz="4" w:space="0" w:color="auto"/>
              <w:right w:val="single" w:sz="4" w:space="0" w:color="auto"/>
            </w:tcBorders>
            <w:shd w:val="clear" w:color="auto" w:fill="auto"/>
            <w:noWrap/>
            <w:vAlign w:val="center"/>
            <w:hideMark/>
          </w:tcPr>
          <w:p w14:paraId="26EB9B6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37B6577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6946A39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5FF6BA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42D24A5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36.97</w:t>
            </w:r>
          </w:p>
        </w:tc>
      </w:tr>
      <w:tr w:rsidR="00B62D06" w:rsidRPr="00F823A9" w14:paraId="21DD52D3" w14:textId="5125A94D" w:rsidTr="00B62D06">
        <w:trPr>
          <w:trHeight w:val="20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6915B5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w:t>
            </w:r>
          </w:p>
        </w:tc>
        <w:tc>
          <w:tcPr>
            <w:tcW w:w="622" w:type="pct"/>
            <w:tcBorders>
              <w:top w:val="nil"/>
              <w:left w:val="nil"/>
              <w:bottom w:val="single" w:sz="4" w:space="0" w:color="auto"/>
              <w:right w:val="single" w:sz="4" w:space="0" w:color="auto"/>
            </w:tcBorders>
            <w:shd w:val="clear" w:color="auto" w:fill="auto"/>
            <w:noWrap/>
            <w:vAlign w:val="center"/>
            <w:hideMark/>
          </w:tcPr>
          <w:p w14:paraId="516A10DD"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6D15DC9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7ABC01F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14:paraId="19A53A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87.99</w:t>
            </w:r>
          </w:p>
        </w:tc>
        <w:tc>
          <w:tcPr>
            <w:tcW w:w="532" w:type="pct"/>
            <w:tcBorders>
              <w:top w:val="nil"/>
              <w:left w:val="nil"/>
              <w:bottom w:val="single" w:sz="4" w:space="0" w:color="auto"/>
              <w:right w:val="single" w:sz="4" w:space="0" w:color="auto"/>
            </w:tcBorders>
            <w:shd w:val="clear" w:color="auto" w:fill="auto"/>
            <w:noWrap/>
            <w:vAlign w:val="center"/>
            <w:hideMark/>
          </w:tcPr>
          <w:p w14:paraId="72B78B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0670865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25DDCE5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494164D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6CC6CE1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36.37</w:t>
            </w:r>
          </w:p>
        </w:tc>
      </w:tr>
      <w:tr w:rsidR="00B62D06" w:rsidRPr="00F823A9" w14:paraId="1C50C17D" w14:textId="2CAEE9A2" w:rsidTr="00B62D06">
        <w:trPr>
          <w:trHeight w:val="27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2BF35E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w:t>
            </w:r>
          </w:p>
        </w:tc>
        <w:tc>
          <w:tcPr>
            <w:tcW w:w="622" w:type="pct"/>
            <w:tcBorders>
              <w:top w:val="nil"/>
              <w:left w:val="nil"/>
              <w:bottom w:val="single" w:sz="4" w:space="0" w:color="auto"/>
              <w:right w:val="single" w:sz="4" w:space="0" w:color="auto"/>
            </w:tcBorders>
            <w:shd w:val="clear" w:color="auto" w:fill="auto"/>
            <w:noWrap/>
            <w:vAlign w:val="center"/>
            <w:hideMark/>
          </w:tcPr>
          <w:p w14:paraId="3C83C32C"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25E34A2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1BA1560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14:paraId="176CF39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90</w:t>
            </w:r>
          </w:p>
        </w:tc>
        <w:tc>
          <w:tcPr>
            <w:tcW w:w="532" w:type="pct"/>
            <w:tcBorders>
              <w:top w:val="nil"/>
              <w:left w:val="nil"/>
              <w:bottom w:val="single" w:sz="4" w:space="0" w:color="auto"/>
              <w:right w:val="single" w:sz="4" w:space="0" w:color="auto"/>
            </w:tcBorders>
            <w:shd w:val="clear" w:color="auto" w:fill="auto"/>
            <w:noWrap/>
            <w:vAlign w:val="center"/>
            <w:hideMark/>
          </w:tcPr>
          <w:p w14:paraId="49C9235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45ECC9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3DC08A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2B4517A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14A86C5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36.67</w:t>
            </w:r>
          </w:p>
        </w:tc>
      </w:tr>
    </w:tbl>
    <w:p w14:paraId="611B8C42" w14:textId="77777777" w:rsidR="00F823A9" w:rsidRPr="00F823A9" w:rsidRDefault="00F823A9" w:rsidP="00F823A9">
      <w:pPr>
        <w:jc w:val="center"/>
        <w:rPr>
          <w:rFonts w:ascii="Arial" w:hAnsi="Arial" w:cs="Arial"/>
          <w:color w:val="000000"/>
          <w:sz w:val="20"/>
          <w:szCs w:val="22"/>
        </w:rPr>
      </w:pPr>
    </w:p>
    <w:p w14:paraId="78E0B47D" w14:textId="77777777" w:rsidR="00655728" w:rsidRPr="00BD69CC" w:rsidRDefault="00ED294B" w:rsidP="00ED294B">
      <w:pPr>
        <w:pStyle w:val="10"/>
        <w:autoSpaceDE w:val="0"/>
        <w:autoSpaceDN w:val="0"/>
        <w:spacing w:line="480" w:lineRule="auto"/>
        <w:jc w:val="both"/>
        <w:textAlignment w:val="bottom"/>
        <w:rPr>
          <w:rFonts w:ascii="Arial" w:hAnsi="Arial" w:cs="Arial"/>
          <w:color w:val="000000"/>
          <w:sz w:val="21"/>
          <w:szCs w:val="21"/>
        </w:rPr>
      </w:pPr>
      <w:r>
        <w:rPr>
          <w:rFonts w:ascii="Arial" w:hAnsi="Arial" w:cs="Arial" w:hint="eastAsia"/>
          <w:b/>
          <w:color w:val="000000"/>
          <w:sz w:val="21"/>
          <w:szCs w:val="21"/>
        </w:rPr>
        <w:t xml:space="preserve">    </w:t>
      </w:r>
      <w:r w:rsidR="00655728" w:rsidRPr="00BD69CC">
        <w:rPr>
          <w:rFonts w:ascii="Arial" w:hAnsi="Arial" w:cs="Arial"/>
          <w:color w:val="000000"/>
          <w:sz w:val="21"/>
          <w:szCs w:val="21"/>
        </w:rPr>
        <w:t>样本小区三：翰林庭院</w:t>
      </w:r>
    </w:p>
    <w:p w14:paraId="5F790A8E" w14:textId="77777777" w:rsidR="00655728" w:rsidRPr="00BD69CC" w:rsidRDefault="00655728" w:rsidP="00655728">
      <w:pPr>
        <w:pStyle w:val="10"/>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翰林庭院位于兴华大街与永华路交叉口西南角，建成于</w:t>
      </w:r>
      <w:r w:rsidRPr="00BD69CC">
        <w:rPr>
          <w:rFonts w:ascii="Arial" w:hAnsi="Arial" w:cs="Arial"/>
          <w:color w:val="000000"/>
          <w:sz w:val="21"/>
          <w:szCs w:val="21"/>
        </w:rPr>
        <w:t>2008</w:t>
      </w:r>
      <w:r w:rsidRPr="00BD69CC">
        <w:rPr>
          <w:rFonts w:ascii="Arial" w:hAnsi="Arial" w:cs="Arial"/>
          <w:color w:val="000000"/>
          <w:sz w:val="21"/>
          <w:szCs w:val="21"/>
        </w:rPr>
        <w:t>年，占地面积约为</w:t>
      </w:r>
      <w:r w:rsidRPr="00BD69CC">
        <w:rPr>
          <w:rFonts w:ascii="Arial" w:hAnsi="Arial" w:cs="Arial"/>
          <w:color w:val="000000"/>
          <w:sz w:val="21"/>
          <w:szCs w:val="21"/>
        </w:rPr>
        <w:t>68493</w:t>
      </w:r>
      <w:r w:rsidRPr="00BD69CC">
        <w:rPr>
          <w:rFonts w:ascii="Arial" w:hAnsi="Arial" w:cs="Arial"/>
          <w:color w:val="000000"/>
          <w:sz w:val="21"/>
          <w:szCs w:val="21"/>
        </w:rPr>
        <w:t>平方米，建筑面积约为</w:t>
      </w:r>
      <w:r w:rsidRPr="00BD69CC">
        <w:rPr>
          <w:rFonts w:ascii="Arial" w:hAnsi="Arial" w:cs="Arial"/>
          <w:color w:val="000000"/>
          <w:sz w:val="21"/>
          <w:szCs w:val="21"/>
        </w:rPr>
        <w:t>150000</w:t>
      </w:r>
      <w:r w:rsidRPr="00BD69CC">
        <w:rPr>
          <w:rFonts w:ascii="Arial" w:hAnsi="Arial" w:cs="Arial"/>
          <w:color w:val="000000"/>
          <w:sz w:val="21"/>
          <w:szCs w:val="21"/>
        </w:rPr>
        <w:t>平方米，楼栋总数</w:t>
      </w:r>
      <w:r w:rsidRPr="00BD69CC">
        <w:rPr>
          <w:rFonts w:ascii="Arial" w:hAnsi="Arial" w:cs="Arial"/>
          <w:color w:val="000000"/>
          <w:sz w:val="21"/>
          <w:szCs w:val="21"/>
        </w:rPr>
        <w:t>8</w:t>
      </w:r>
      <w:r w:rsidRPr="00BD69CC">
        <w:rPr>
          <w:rFonts w:ascii="Arial" w:hAnsi="Arial" w:cs="Arial"/>
          <w:color w:val="000000"/>
          <w:sz w:val="21"/>
          <w:szCs w:val="21"/>
        </w:rPr>
        <w:t>栋，建筑结构为钢混，共</w:t>
      </w:r>
      <w:r w:rsidRPr="00BD69CC">
        <w:rPr>
          <w:rFonts w:ascii="Arial" w:hAnsi="Arial" w:cs="Arial"/>
          <w:color w:val="000000"/>
          <w:sz w:val="21"/>
          <w:szCs w:val="21"/>
        </w:rPr>
        <w:t>672</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1.63</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月，主力户型为三居室，距离估价对象约</w:t>
      </w:r>
      <w:r w:rsidRPr="00BD69CC">
        <w:rPr>
          <w:rFonts w:ascii="Arial" w:hAnsi="Arial" w:cs="Arial"/>
          <w:color w:val="000000"/>
          <w:sz w:val="21"/>
          <w:szCs w:val="21"/>
        </w:rPr>
        <w:t>1000</w:t>
      </w:r>
      <w:r w:rsidRPr="00BD69CC">
        <w:rPr>
          <w:rFonts w:ascii="Arial" w:hAnsi="Arial" w:cs="Arial"/>
          <w:color w:val="000000"/>
          <w:sz w:val="21"/>
          <w:szCs w:val="21"/>
        </w:rPr>
        <w:t>米。</w:t>
      </w:r>
    </w:p>
    <w:p w14:paraId="441E781E" w14:textId="77777777" w:rsidR="00B62D06" w:rsidRDefault="00B62D06" w:rsidP="00F46847">
      <w:pPr>
        <w:pStyle w:val="10"/>
        <w:autoSpaceDE w:val="0"/>
        <w:autoSpaceDN w:val="0"/>
        <w:spacing w:line="240" w:lineRule="auto"/>
        <w:ind w:firstLineChars="200" w:firstLine="422"/>
        <w:jc w:val="center"/>
        <w:textAlignment w:val="bottom"/>
        <w:rPr>
          <w:rFonts w:ascii="Arial" w:hAnsi="Arial" w:cs="Arial"/>
          <w:b/>
          <w:color w:val="000000"/>
          <w:sz w:val="21"/>
          <w:szCs w:val="21"/>
        </w:rPr>
      </w:pPr>
    </w:p>
    <w:p w14:paraId="5FF2E546" w14:textId="77777777" w:rsidR="00B62D06" w:rsidRDefault="00B62D06" w:rsidP="00F46847">
      <w:pPr>
        <w:pStyle w:val="10"/>
        <w:autoSpaceDE w:val="0"/>
        <w:autoSpaceDN w:val="0"/>
        <w:spacing w:line="240" w:lineRule="auto"/>
        <w:ind w:firstLineChars="200" w:firstLine="422"/>
        <w:jc w:val="center"/>
        <w:textAlignment w:val="bottom"/>
        <w:rPr>
          <w:rFonts w:ascii="Arial" w:hAnsi="Arial" w:cs="Arial"/>
          <w:b/>
          <w:color w:val="000000"/>
          <w:sz w:val="21"/>
          <w:szCs w:val="21"/>
        </w:rPr>
      </w:pPr>
    </w:p>
    <w:p w14:paraId="0452881F" w14:textId="77777777" w:rsidR="00B62D06" w:rsidRDefault="00B62D06" w:rsidP="00F46847">
      <w:pPr>
        <w:pStyle w:val="10"/>
        <w:autoSpaceDE w:val="0"/>
        <w:autoSpaceDN w:val="0"/>
        <w:spacing w:line="240" w:lineRule="auto"/>
        <w:ind w:firstLineChars="200" w:firstLine="422"/>
        <w:jc w:val="center"/>
        <w:textAlignment w:val="bottom"/>
        <w:rPr>
          <w:rFonts w:ascii="Arial" w:hAnsi="Arial" w:cs="Arial"/>
          <w:b/>
          <w:color w:val="000000"/>
          <w:sz w:val="21"/>
          <w:szCs w:val="21"/>
        </w:rPr>
      </w:pPr>
    </w:p>
    <w:p w14:paraId="6D3CD0FF" w14:textId="77777777" w:rsidR="00B62D06" w:rsidRDefault="00B62D06" w:rsidP="00F46847">
      <w:pPr>
        <w:pStyle w:val="10"/>
        <w:autoSpaceDE w:val="0"/>
        <w:autoSpaceDN w:val="0"/>
        <w:spacing w:line="240" w:lineRule="auto"/>
        <w:ind w:firstLineChars="200" w:firstLine="422"/>
        <w:jc w:val="center"/>
        <w:textAlignment w:val="bottom"/>
        <w:rPr>
          <w:rFonts w:ascii="Arial" w:hAnsi="Arial" w:cs="Arial"/>
          <w:b/>
          <w:color w:val="000000"/>
          <w:sz w:val="21"/>
          <w:szCs w:val="21"/>
        </w:rPr>
      </w:pPr>
    </w:p>
    <w:p w14:paraId="4196E033" w14:textId="77777777" w:rsidR="00655728" w:rsidRDefault="00655728" w:rsidP="00F46847">
      <w:pPr>
        <w:pStyle w:val="10"/>
        <w:autoSpaceDE w:val="0"/>
        <w:autoSpaceDN w:val="0"/>
        <w:spacing w:line="240" w:lineRule="auto"/>
        <w:ind w:firstLineChars="200" w:firstLine="422"/>
        <w:jc w:val="center"/>
        <w:textAlignment w:val="bottom"/>
        <w:rPr>
          <w:rFonts w:ascii="Arial" w:hAnsi="Arial" w:cs="Arial"/>
          <w:b/>
          <w:color w:val="000000"/>
          <w:sz w:val="21"/>
          <w:szCs w:val="21"/>
        </w:rPr>
      </w:pPr>
      <w:r w:rsidRPr="00BD69CC">
        <w:rPr>
          <w:rFonts w:ascii="Arial" w:hAnsi="Arial" w:cs="Arial"/>
          <w:b/>
          <w:color w:val="000000"/>
          <w:sz w:val="21"/>
          <w:szCs w:val="21"/>
        </w:rPr>
        <w:t>市场租金水平统计表</w:t>
      </w:r>
    </w:p>
    <w:tbl>
      <w:tblPr>
        <w:tblW w:w="5000" w:type="pct"/>
        <w:jc w:val="center"/>
        <w:tblLook w:val="04A0" w:firstRow="1" w:lastRow="0" w:firstColumn="1" w:lastColumn="0" w:noHBand="0" w:noVBand="1"/>
      </w:tblPr>
      <w:tblGrid>
        <w:gridCol w:w="736"/>
        <w:gridCol w:w="1212"/>
        <w:gridCol w:w="788"/>
        <w:gridCol w:w="736"/>
        <w:gridCol w:w="736"/>
        <w:gridCol w:w="972"/>
        <w:gridCol w:w="1212"/>
        <w:gridCol w:w="736"/>
        <w:gridCol w:w="828"/>
        <w:gridCol w:w="1559"/>
      </w:tblGrid>
      <w:tr w:rsidR="00B62D06" w14:paraId="5AB352EF" w14:textId="6D0984C8" w:rsidTr="00B62D06">
        <w:trPr>
          <w:trHeight w:val="327"/>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CC9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lastRenderedPageBreak/>
              <w:t>序号</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7C6D4C7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小区名称</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81B829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年度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226DC36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月度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67ED48F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1515E93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04A03AD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11FD565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14:paraId="3EE62F7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819" w:type="pct"/>
            <w:tcBorders>
              <w:top w:val="single" w:sz="4" w:space="0" w:color="auto"/>
              <w:left w:val="nil"/>
              <w:bottom w:val="single" w:sz="4" w:space="0" w:color="auto"/>
              <w:right w:val="single" w:sz="4" w:space="0" w:color="auto"/>
            </w:tcBorders>
            <w:shd w:val="clear" w:color="auto" w:fill="auto"/>
            <w:vAlign w:val="center"/>
            <w:hideMark/>
          </w:tcPr>
          <w:p w14:paraId="1FB76BE7"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B62D06" w14:paraId="6C2110C5" w14:textId="78729215"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C8188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37" w:type="pct"/>
            <w:tcBorders>
              <w:top w:val="nil"/>
              <w:left w:val="nil"/>
              <w:bottom w:val="single" w:sz="4" w:space="0" w:color="auto"/>
              <w:right w:val="single" w:sz="4" w:space="0" w:color="auto"/>
            </w:tcBorders>
            <w:shd w:val="clear" w:color="auto" w:fill="auto"/>
            <w:noWrap/>
            <w:vAlign w:val="center"/>
            <w:hideMark/>
          </w:tcPr>
          <w:p w14:paraId="0067CCC6"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927830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14:paraId="6BDB494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7" w:type="pct"/>
            <w:tcBorders>
              <w:top w:val="nil"/>
              <w:left w:val="nil"/>
              <w:bottom w:val="single" w:sz="4" w:space="0" w:color="auto"/>
              <w:right w:val="single" w:sz="4" w:space="0" w:color="auto"/>
            </w:tcBorders>
            <w:shd w:val="clear" w:color="auto" w:fill="auto"/>
            <w:noWrap/>
            <w:vAlign w:val="center"/>
            <w:hideMark/>
          </w:tcPr>
          <w:p w14:paraId="569678C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14:paraId="65A3C08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561F011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7E7ACD9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482CFC35"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/10</w:t>
            </w:r>
          </w:p>
        </w:tc>
        <w:tc>
          <w:tcPr>
            <w:tcW w:w="819" w:type="pct"/>
            <w:tcBorders>
              <w:top w:val="nil"/>
              <w:left w:val="nil"/>
              <w:bottom w:val="single" w:sz="4" w:space="0" w:color="auto"/>
              <w:right w:val="single" w:sz="4" w:space="0" w:color="auto"/>
            </w:tcBorders>
            <w:shd w:val="clear" w:color="auto" w:fill="auto"/>
            <w:noWrap/>
            <w:vAlign w:val="center"/>
            <w:hideMark/>
          </w:tcPr>
          <w:p w14:paraId="00D4508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45.00</w:t>
            </w:r>
          </w:p>
        </w:tc>
      </w:tr>
      <w:tr w:rsidR="00B62D06" w14:paraId="2CB4D592" w14:textId="684D1278"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B8D405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37" w:type="pct"/>
            <w:tcBorders>
              <w:top w:val="nil"/>
              <w:left w:val="nil"/>
              <w:bottom w:val="single" w:sz="4" w:space="0" w:color="auto"/>
              <w:right w:val="single" w:sz="4" w:space="0" w:color="auto"/>
            </w:tcBorders>
            <w:shd w:val="clear" w:color="auto" w:fill="auto"/>
            <w:noWrap/>
            <w:vAlign w:val="center"/>
            <w:hideMark/>
          </w:tcPr>
          <w:p w14:paraId="04EA28D8"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62D94C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14:paraId="3DB1538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387" w:type="pct"/>
            <w:tcBorders>
              <w:top w:val="nil"/>
              <w:left w:val="nil"/>
              <w:bottom w:val="single" w:sz="4" w:space="0" w:color="auto"/>
              <w:right w:val="single" w:sz="4" w:space="0" w:color="auto"/>
            </w:tcBorders>
            <w:shd w:val="clear" w:color="auto" w:fill="auto"/>
            <w:noWrap/>
            <w:vAlign w:val="center"/>
            <w:hideMark/>
          </w:tcPr>
          <w:p w14:paraId="56DD8B6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128</w:t>
            </w:r>
          </w:p>
        </w:tc>
        <w:tc>
          <w:tcPr>
            <w:tcW w:w="511" w:type="pct"/>
            <w:tcBorders>
              <w:top w:val="nil"/>
              <w:left w:val="nil"/>
              <w:bottom w:val="single" w:sz="4" w:space="0" w:color="auto"/>
              <w:right w:val="single" w:sz="4" w:space="0" w:color="auto"/>
            </w:tcBorders>
            <w:shd w:val="clear" w:color="auto" w:fill="auto"/>
            <w:noWrap/>
            <w:vAlign w:val="center"/>
            <w:hideMark/>
          </w:tcPr>
          <w:p w14:paraId="0C3AAF5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42654EC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438D298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197DE639"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/7</w:t>
            </w:r>
          </w:p>
        </w:tc>
        <w:tc>
          <w:tcPr>
            <w:tcW w:w="819" w:type="pct"/>
            <w:tcBorders>
              <w:top w:val="nil"/>
              <w:left w:val="nil"/>
              <w:bottom w:val="single" w:sz="4" w:space="0" w:color="auto"/>
              <w:right w:val="single" w:sz="4" w:space="0" w:color="auto"/>
            </w:tcBorders>
            <w:shd w:val="clear" w:color="auto" w:fill="auto"/>
            <w:noWrap/>
            <w:vAlign w:val="center"/>
            <w:hideMark/>
          </w:tcPr>
          <w:p w14:paraId="0DF5E09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42.19</w:t>
            </w:r>
          </w:p>
        </w:tc>
      </w:tr>
      <w:tr w:rsidR="00B62D06" w14:paraId="1D6409B1" w14:textId="467060CF"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072130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637" w:type="pct"/>
            <w:tcBorders>
              <w:top w:val="nil"/>
              <w:left w:val="nil"/>
              <w:bottom w:val="single" w:sz="4" w:space="0" w:color="auto"/>
              <w:right w:val="single" w:sz="4" w:space="0" w:color="auto"/>
            </w:tcBorders>
            <w:shd w:val="clear" w:color="auto" w:fill="auto"/>
            <w:noWrap/>
            <w:vAlign w:val="center"/>
            <w:hideMark/>
          </w:tcPr>
          <w:p w14:paraId="235127AC"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7B6BBE6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6F75971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0D31530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114</w:t>
            </w:r>
          </w:p>
        </w:tc>
        <w:tc>
          <w:tcPr>
            <w:tcW w:w="511" w:type="pct"/>
            <w:tcBorders>
              <w:top w:val="nil"/>
              <w:left w:val="nil"/>
              <w:bottom w:val="single" w:sz="4" w:space="0" w:color="auto"/>
              <w:right w:val="single" w:sz="4" w:space="0" w:color="auto"/>
            </w:tcBorders>
            <w:shd w:val="clear" w:color="auto" w:fill="auto"/>
            <w:noWrap/>
            <w:vAlign w:val="center"/>
            <w:hideMark/>
          </w:tcPr>
          <w:p w14:paraId="3849E92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0682B2A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5F0C3B3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734937B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/14</w:t>
            </w:r>
          </w:p>
        </w:tc>
        <w:tc>
          <w:tcPr>
            <w:tcW w:w="819" w:type="pct"/>
            <w:tcBorders>
              <w:top w:val="nil"/>
              <w:left w:val="nil"/>
              <w:bottom w:val="single" w:sz="4" w:space="0" w:color="auto"/>
              <w:right w:val="single" w:sz="4" w:space="0" w:color="auto"/>
            </w:tcBorders>
            <w:shd w:val="clear" w:color="auto" w:fill="auto"/>
            <w:noWrap/>
            <w:vAlign w:val="center"/>
            <w:hideMark/>
          </w:tcPr>
          <w:p w14:paraId="5AEBA69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41.23</w:t>
            </w:r>
          </w:p>
        </w:tc>
      </w:tr>
      <w:tr w:rsidR="00B62D06" w14:paraId="6AABB641" w14:textId="6216F599"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1D47C4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637" w:type="pct"/>
            <w:tcBorders>
              <w:top w:val="nil"/>
              <w:left w:val="nil"/>
              <w:bottom w:val="single" w:sz="4" w:space="0" w:color="auto"/>
              <w:right w:val="single" w:sz="4" w:space="0" w:color="auto"/>
            </w:tcBorders>
            <w:shd w:val="clear" w:color="auto" w:fill="auto"/>
            <w:noWrap/>
            <w:vAlign w:val="center"/>
            <w:hideMark/>
          </w:tcPr>
          <w:p w14:paraId="6FB18E3B"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09AA5BB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678DD6C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47761CF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14:paraId="1942D75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344B549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48F8B24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07DBC84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/15</w:t>
            </w:r>
          </w:p>
        </w:tc>
        <w:tc>
          <w:tcPr>
            <w:tcW w:w="819" w:type="pct"/>
            <w:tcBorders>
              <w:top w:val="nil"/>
              <w:left w:val="nil"/>
              <w:bottom w:val="single" w:sz="4" w:space="0" w:color="auto"/>
              <w:right w:val="single" w:sz="4" w:space="0" w:color="auto"/>
            </w:tcBorders>
            <w:shd w:val="clear" w:color="auto" w:fill="auto"/>
            <w:noWrap/>
            <w:vAlign w:val="center"/>
            <w:hideMark/>
          </w:tcPr>
          <w:p w14:paraId="159E082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41.82</w:t>
            </w:r>
          </w:p>
        </w:tc>
      </w:tr>
      <w:tr w:rsidR="00B62D06" w14:paraId="3C590A75" w14:textId="08E9A4C5"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587BBFA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637" w:type="pct"/>
            <w:tcBorders>
              <w:top w:val="nil"/>
              <w:left w:val="nil"/>
              <w:bottom w:val="single" w:sz="4" w:space="0" w:color="auto"/>
              <w:right w:val="single" w:sz="4" w:space="0" w:color="auto"/>
            </w:tcBorders>
            <w:shd w:val="clear" w:color="auto" w:fill="auto"/>
            <w:noWrap/>
            <w:vAlign w:val="center"/>
            <w:hideMark/>
          </w:tcPr>
          <w:p w14:paraId="1E73E33A"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5EE0EA1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7581027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7147889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14:paraId="604FAC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14:paraId="6BA2F5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65B2033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7932911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/13</w:t>
            </w:r>
          </w:p>
        </w:tc>
        <w:tc>
          <w:tcPr>
            <w:tcW w:w="819" w:type="pct"/>
            <w:tcBorders>
              <w:top w:val="nil"/>
              <w:left w:val="nil"/>
              <w:bottom w:val="single" w:sz="4" w:space="0" w:color="auto"/>
              <w:right w:val="single" w:sz="4" w:space="0" w:color="auto"/>
            </w:tcBorders>
            <w:shd w:val="clear" w:color="auto" w:fill="auto"/>
            <w:noWrap/>
            <w:vAlign w:val="center"/>
            <w:hideMark/>
          </w:tcPr>
          <w:p w14:paraId="23F6564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45.83</w:t>
            </w:r>
          </w:p>
        </w:tc>
      </w:tr>
      <w:tr w:rsidR="00B62D06" w14:paraId="63A60187" w14:textId="1A8B8C33"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EF2FF7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637" w:type="pct"/>
            <w:tcBorders>
              <w:top w:val="nil"/>
              <w:left w:val="nil"/>
              <w:bottom w:val="single" w:sz="4" w:space="0" w:color="auto"/>
              <w:right w:val="single" w:sz="4" w:space="0" w:color="auto"/>
            </w:tcBorders>
            <w:shd w:val="clear" w:color="auto" w:fill="auto"/>
            <w:noWrap/>
            <w:vAlign w:val="center"/>
            <w:hideMark/>
          </w:tcPr>
          <w:p w14:paraId="0B3F9E0D"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29F0B1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4A78B42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387" w:type="pct"/>
            <w:tcBorders>
              <w:top w:val="nil"/>
              <w:left w:val="nil"/>
              <w:bottom w:val="single" w:sz="4" w:space="0" w:color="auto"/>
              <w:right w:val="single" w:sz="4" w:space="0" w:color="auto"/>
            </w:tcBorders>
            <w:shd w:val="clear" w:color="auto" w:fill="auto"/>
            <w:noWrap/>
            <w:vAlign w:val="center"/>
            <w:hideMark/>
          </w:tcPr>
          <w:p w14:paraId="13A3938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14:paraId="05609D8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14:paraId="66892AC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373BC8A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0B8C66E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/12</w:t>
            </w:r>
          </w:p>
        </w:tc>
        <w:tc>
          <w:tcPr>
            <w:tcW w:w="819" w:type="pct"/>
            <w:tcBorders>
              <w:top w:val="nil"/>
              <w:left w:val="nil"/>
              <w:bottom w:val="single" w:sz="4" w:space="0" w:color="auto"/>
              <w:right w:val="single" w:sz="4" w:space="0" w:color="auto"/>
            </w:tcBorders>
            <w:shd w:val="clear" w:color="auto" w:fill="auto"/>
            <w:noWrap/>
            <w:vAlign w:val="center"/>
            <w:hideMark/>
          </w:tcPr>
          <w:p w14:paraId="2454C8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42.73</w:t>
            </w:r>
          </w:p>
        </w:tc>
      </w:tr>
    </w:tbl>
    <w:p w14:paraId="72959672" w14:textId="77777777" w:rsidR="00F823A9" w:rsidRDefault="00F823A9" w:rsidP="00F46847">
      <w:pPr>
        <w:pStyle w:val="10"/>
        <w:autoSpaceDE w:val="0"/>
        <w:autoSpaceDN w:val="0"/>
        <w:spacing w:line="480" w:lineRule="auto"/>
        <w:ind w:firstLineChars="200" w:firstLine="422"/>
        <w:jc w:val="center"/>
        <w:textAlignment w:val="bottom"/>
        <w:rPr>
          <w:rFonts w:ascii="Arial" w:hAnsi="Arial" w:cs="Arial"/>
          <w:b/>
          <w:color w:val="000000"/>
          <w:sz w:val="21"/>
          <w:szCs w:val="21"/>
        </w:rPr>
      </w:pPr>
    </w:p>
    <w:p w14:paraId="6FB97DA9" w14:textId="77777777" w:rsidR="001F0852" w:rsidRDefault="008026CF" w:rsidP="009C12FF">
      <w:pPr>
        <w:pStyle w:val="10"/>
        <w:autoSpaceDE w:val="0"/>
        <w:autoSpaceDN w:val="0"/>
        <w:spacing w:line="480" w:lineRule="auto"/>
        <w:ind w:firstLineChars="200" w:firstLine="420"/>
        <w:jc w:val="center"/>
        <w:textAlignment w:val="bottom"/>
        <w:rPr>
          <w:rFonts w:ascii="Arial" w:hAnsi="Arial" w:cs="Arial"/>
          <w:color w:val="000000"/>
          <w:sz w:val="21"/>
          <w:szCs w:val="21"/>
        </w:rPr>
      </w:pPr>
      <w:r w:rsidRPr="00DC6887">
        <w:rPr>
          <w:rFonts w:ascii="Arial" w:hAnsi="Arial" w:cs="Arial"/>
          <w:color w:val="000000"/>
          <w:sz w:val="21"/>
          <w:szCs w:val="21"/>
        </w:rPr>
        <w:t>估价对象及样本小区位置示意图</w:t>
      </w:r>
    </w:p>
    <w:p w14:paraId="3A16AC1D" w14:textId="77777777" w:rsidR="003240AB" w:rsidRDefault="003240AB" w:rsidP="003240AB">
      <w:pPr>
        <w:pStyle w:val="10"/>
        <w:autoSpaceDE w:val="0"/>
        <w:autoSpaceDN w:val="0"/>
        <w:spacing w:line="480" w:lineRule="auto"/>
        <w:jc w:val="center"/>
        <w:textAlignment w:val="bottom"/>
        <w:rPr>
          <w:rFonts w:ascii="Arial" w:hAnsi="Arial" w:cs="Arial"/>
          <w:color w:val="000000"/>
          <w:sz w:val="21"/>
          <w:szCs w:val="21"/>
        </w:rPr>
      </w:pPr>
      <w:r>
        <w:rPr>
          <w:noProof/>
        </w:rPr>
        <w:drawing>
          <wp:inline distT="0" distB="0" distL="0" distR="0" wp14:anchorId="495491F1" wp14:editId="4C6F9EFF">
            <wp:extent cx="4664075" cy="3925266"/>
            <wp:effectExtent l="0" t="0" r="9525"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9" cstate="print"/>
                    <a:stretch>
                      <a:fillRect/>
                    </a:stretch>
                  </pic:blipFill>
                  <pic:spPr>
                    <a:xfrm>
                      <a:off x="0" y="0"/>
                      <a:ext cx="4672594" cy="3932436"/>
                    </a:xfrm>
                    <a:prstGeom prst="rect">
                      <a:avLst/>
                    </a:prstGeom>
                  </pic:spPr>
                </pic:pic>
              </a:graphicData>
            </a:graphic>
          </wp:inline>
        </w:drawing>
      </w:r>
    </w:p>
    <w:p w14:paraId="12D5A7C9" w14:textId="77777777" w:rsidR="003240AB" w:rsidRPr="00DC6887" w:rsidRDefault="003240AB" w:rsidP="009C12FF">
      <w:pPr>
        <w:pStyle w:val="10"/>
        <w:autoSpaceDE w:val="0"/>
        <w:autoSpaceDN w:val="0"/>
        <w:spacing w:line="480" w:lineRule="auto"/>
        <w:ind w:firstLineChars="200" w:firstLine="420"/>
        <w:jc w:val="center"/>
        <w:textAlignment w:val="bottom"/>
        <w:rPr>
          <w:rFonts w:ascii="Arial" w:hAnsi="Arial" w:cs="Arial"/>
          <w:color w:val="000000"/>
          <w:sz w:val="21"/>
          <w:szCs w:val="21"/>
        </w:rPr>
      </w:pPr>
    </w:p>
    <w:p w14:paraId="299275EE" w14:textId="77777777" w:rsidR="007279F9" w:rsidRPr="00DC6887" w:rsidRDefault="007279F9" w:rsidP="007279F9">
      <w:pPr>
        <w:pStyle w:val="10"/>
        <w:autoSpaceDE w:val="0"/>
        <w:autoSpaceDN w:val="0"/>
        <w:spacing w:line="480" w:lineRule="auto"/>
        <w:ind w:firstLineChars="200" w:firstLine="420"/>
        <w:textAlignment w:val="bottom"/>
        <w:rPr>
          <w:rFonts w:ascii="Arial" w:hAnsi="Arial" w:cs="Arial"/>
          <w:color w:val="000000"/>
          <w:sz w:val="21"/>
          <w:szCs w:val="21"/>
        </w:rPr>
      </w:pPr>
      <w:r w:rsidRPr="00DC6887">
        <w:rPr>
          <w:rFonts w:ascii="Arial" w:hAnsi="Arial" w:cs="Arial"/>
          <w:color w:val="000000"/>
          <w:sz w:val="21"/>
          <w:szCs w:val="21"/>
        </w:rPr>
        <w:t>根据</w:t>
      </w:r>
      <w:r w:rsidR="00534BED" w:rsidRPr="00DC6887">
        <w:rPr>
          <w:rFonts w:ascii="Arial" w:hAnsi="Arial" w:cs="Arial"/>
          <w:color w:val="000000"/>
          <w:sz w:val="21"/>
          <w:szCs w:val="21"/>
        </w:rPr>
        <w:t>估价人员统计的市场租金数据，</w:t>
      </w:r>
      <w:r w:rsidRPr="00DC6887">
        <w:rPr>
          <w:rFonts w:ascii="Arial" w:hAnsi="Arial" w:cs="Arial"/>
          <w:color w:val="000000"/>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655728" w:rsidRPr="00DC688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77777777" w:rsidR="00655728" w:rsidRPr="00DC6887" w:rsidRDefault="00432046"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兴水家园</w:t>
            </w:r>
          </w:p>
        </w:tc>
        <w:tc>
          <w:tcPr>
            <w:tcW w:w="2353" w:type="dxa"/>
            <w:tcBorders>
              <w:right w:val="single" w:sz="4" w:space="0" w:color="auto"/>
            </w:tcBorders>
            <w:shd w:val="clear" w:color="auto" w:fill="auto"/>
            <w:vAlign w:val="center"/>
          </w:tcPr>
          <w:p w14:paraId="2EA6429A"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锦华园</w:t>
            </w:r>
          </w:p>
        </w:tc>
        <w:tc>
          <w:tcPr>
            <w:tcW w:w="2627" w:type="dxa"/>
            <w:tcBorders>
              <w:left w:val="single" w:sz="4" w:space="0" w:color="auto"/>
            </w:tcBorders>
            <w:shd w:val="clear" w:color="auto" w:fill="auto"/>
            <w:vAlign w:val="center"/>
          </w:tcPr>
          <w:p w14:paraId="3B55E41D"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翰林庭院</w:t>
            </w:r>
          </w:p>
        </w:tc>
      </w:tr>
      <w:tr w:rsidR="00655728" w:rsidRPr="00DC688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r>
      <w:tr w:rsidR="00655728" w:rsidRPr="00DC688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三居室</w:t>
            </w:r>
          </w:p>
        </w:tc>
      </w:tr>
      <w:tr w:rsidR="00655728" w:rsidRPr="00DC688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77777777" w:rsidR="00655728" w:rsidRPr="00DC6887" w:rsidRDefault="00432046"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353" w:type="dxa"/>
            <w:tcBorders>
              <w:right w:val="single" w:sz="4" w:space="0" w:color="auto"/>
            </w:tcBorders>
            <w:shd w:val="clear" w:color="auto" w:fill="auto"/>
            <w:vAlign w:val="center"/>
          </w:tcPr>
          <w:p w14:paraId="753ED674"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627" w:type="dxa"/>
            <w:tcBorders>
              <w:left w:val="single" w:sz="4" w:space="0" w:color="auto"/>
            </w:tcBorders>
            <w:shd w:val="clear" w:color="auto" w:fill="auto"/>
            <w:vAlign w:val="center"/>
          </w:tcPr>
          <w:p w14:paraId="06B615A2"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110-120</w:t>
            </w:r>
          </w:p>
        </w:tc>
      </w:tr>
      <w:tr w:rsidR="00655728" w:rsidRPr="00DC688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南北</w:t>
            </w:r>
          </w:p>
        </w:tc>
        <w:tc>
          <w:tcPr>
            <w:tcW w:w="2353" w:type="dxa"/>
            <w:tcBorders>
              <w:right w:val="single" w:sz="4" w:space="0" w:color="auto"/>
            </w:tcBorders>
            <w:shd w:val="clear" w:color="auto" w:fill="auto"/>
            <w:vAlign w:val="center"/>
          </w:tcPr>
          <w:p w14:paraId="252FD0C7"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r>
      <w:tr w:rsidR="00655728" w:rsidRPr="00DC688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r>
      <w:tr w:rsidR="00655728" w:rsidRPr="00DC688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r>
    </w:tbl>
    <w:p w14:paraId="3FB6F879" w14:textId="77777777" w:rsidR="00D57F1E" w:rsidRPr="00DC6887" w:rsidRDefault="00D57F1E" w:rsidP="007279F9">
      <w:pPr>
        <w:pStyle w:val="10"/>
        <w:autoSpaceDE w:val="0"/>
        <w:autoSpaceDN w:val="0"/>
        <w:spacing w:line="480" w:lineRule="auto"/>
        <w:ind w:firstLineChars="200" w:firstLine="420"/>
        <w:textAlignment w:val="bottom"/>
        <w:rPr>
          <w:rFonts w:ascii="Arial" w:hAnsi="Arial" w:cs="Arial"/>
          <w:color w:val="000000"/>
          <w:sz w:val="21"/>
          <w:szCs w:val="21"/>
        </w:rPr>
      </w:pPr>
    </w:p>
    <w:p w14:paraId="69672122" w14:textId="77777777" w:rsidR="007851A7" w:rsidRPr="00DC6887" w:rsidRDefault="00A74313" w:rsidP="00095EB9">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3B645C" w:rsidRPr="00DC6887">
        <w:rPr>
          <w:rFonts w:ascii="Arial" w:hAnsi="Arial" w:cs="Arial"/>
          <w:color w:val="000000"/>
          <w:sz w:val="21"/>
          <w:szCs w:val="21"/>
        </w:rPr>
        <w:lastRenderedPageBreak/>
        <w:fldChar w:fldCharType="begin"/>
      </w:r>
      <w:r w:rsidR="00290A73" w:rsidRPr="00DC6887">
        <w:rPr>
          <w:rFonts w:ascii="Arial" w:hAnsi="Arial" w:cs="Arial"/>
          <w:color w:val="000000"/>
          <w:sz w:val="21"/>
          <w:szCs w:val="21"/>
        </w:rPr>
        <w:instrText xml:space="preserve"> = 4 \* GB3 </w:instrText>
      </w:r>
      <w:r w:rsidR="003B645C"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④</w:t>
      </w:r>
      <w:r w:rsidR="003B645C" w:rsidRPr="00DC6887">
        <w:rPr>
          <w:rFonts w:ascii="Arial" w:hAnsi="Arial" w:cs="Arial"/>
          <w:color w:val="000000"/>
          <w:sz w:val="21"/>
          <w:szCs w:val="21"/>
        </w:rPr>
        <w:fldChar w:fldCharType="end"/>
      </w:r>
      <w:r w:rsidR="00326F2C" w:rsidRPr="00DC6887">
        <w:rPr>
          <w:rFonts w:ascii="Arial" w:hAnsi="Arial" w:cs="Arial"/>
          <w:color w:val="000000"/>
          <w:sz w:val="21"/>
          <w:szCs w:val="21"/>
        </w:rPr>
        <w:t>样本数据统计分析</w:t>
      </w:r>
    </w:p>
    <w:p w14:paraId="346EF3C3" w14:textId="77777777" w:rsidR="00326F2C" w:rsidRPr="00DC6887" w:rsidRDefault="00326F2C" w:rsidP="00326F2C">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本次评估估价对象周边区域住宅小区近</w:t>
      </w:r>
      <w:proofErr w:type="gramStart"/>
      <w:r w:rsidRPr="00DC6887">
        <w:rPr>
          <w:rFonts w:ascii="Arial" w:hAnsi="Arial" w:cs="Arial"/>
          <w:color w:val="000000"/>
          <w:sz w:val="21"/>
          <w:szCs w:val="21"/>
        </w:rPr>
        <w:t>一</w:t>
      </w:r>
      <w:proofErr w:type="gramEnd"/>
      <w:r w:rsidRPr="00DC6887">
        <w:rPr>
          <w:rFonts w:ascii="Arial" w:hAnsi="Arial" w:cs="Arial"/>
          <w:color w:val="000000"/>
          <w:sz w:val="21"/>
          <w:szCs w:val="21"/>
        </w:rPr>
        <w:t>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DC6887" w:rsidRDefault="00326F2C" w:rsidP="00326F2C">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A.</w:t>
      </w:r>
      <w:r w:rsidRPr="00DC6887">
        <w:rPr>
          <w:rFonts w:ascii="Arial" w:hAnsi="Arial" w:cs="Arial"/>
          <w:color w:val="000000"/>
          <w:sz w:val="21"/>
          <w:szCs w:val="21"/>
        </w:rPr>
        <w:t>估价机构</w:t>
      </w:r>
      <w:r w:rsidR="008F72D2" w:rsidRPr="00DC6887">
        <w:rPr>
          <w:rFonts w:ascii="Arial" w:hAnsi="Arial" w:cs="Arial"/>
          <w:color w:val="000000"/>
          <w:sz w:val="21"/>
          <w:szCs w:val="21"/>
        </w:rPr>
        <w:t>监</w:t>
      </w:r>
      <w:r w:rsidRPr="00DC6887">
        <w:rPr>
          <w:rFonts w:ascii="Arial" w:hAnsi="Arial" w:cs="Arial"/>
          <w:color w:val="000000"/>
          <w:sz w:val="21"/>
          <w:szCs w:val="21"/>
        </w:rPr>
        <w:t>测数据</w:t>
      </w:r>
      <w:r w:rsidR="00432046">
        <w:rPr>
          <w:rFonts w:ascii="Arial" w:hAnsi="Arial" w:cs="Arial" w:hint="eastAsia"/>
          <w:color w:val="000000"/>
          <w:sz w:val="21"/>
          <w:szCs w:val="21"/>
        </w:rPr>
        <w:t>（中指数据）</w:t>
      </w:r>
    </w:p>
    <w:p w14:paraId="18DBC2AE" w14:textId="77777777" w:rsidR="00326F2C" w:rsidRPr="00DC6887" w:rsidRDefault="00432046" w:rsidP="00452290">
      <w:pPr>
        <w:pStyle w:val="10"/>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w:t>
      </w:r>
      <w:proofErr w:type="gramStart"/>
      <w:r w:rsidRPr="00432046">
        <w:rPr>
          <w:rFonts w:ascii="Arial" w:hAnsi="Arial" w:cs="Arial" w:hint="eastAsia"/>
          <w:color w:val="000000"/>
          <w:sz w:val="21"/>
          <w:szCs w:val="21"/>
        </w:rPr>
        <w:t>一</w:t>
      </w:r>
      <w:proofErr w:type="gramEnd"/>
      <w:r w:rsidRPr="00432046">
        <w:rPr>
          <w:rFonts w:ascii="Arial" w:hAnsi="Arial" w:cs="Arial" w:hint="eastAsia"/>
          <w:color w:val="000000"/>
          <w:sz w:val="21"/>
          <w:szCs w:val="21"/>
        </w:rPr>
        <w:t>：兴水家园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E36A5" w:rsidRPr="00DC6887" w14:paraId="1166FD75" w14:textId="77777777" w:rsidTr="00D74E0C">
        <w:trPr>
          <w:trHeight w:val="285"/>
          <w:tblHeader/>
          <w:jc w:val="center"/>
        </w:trPr>
        <w:tc>
          <w:tcPr>
            <w:tcW w:w="2024" w:type="pct"/>
            <w:shd w:val="clear" w:color="auto" w:fill="auto"/>
            <w:noWrap/>
            <w:vAlign w:val="center"/>
            <w:hideMark/>
          </w:tcPr>
          <w:p w14:paraId="41C84BED"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3C159E36"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46352AA"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002709C7" w:rsidRPr="00125A3D">
              <w:rPr>
                <w:rFonts w:ascii="Arial" w:hAnsi="Arial" w:cs="Arial"/>
                <w:color w:val="000000"/>
                <w:sz w:val="21"/>
                <w:szCs w:val="22"/>
              </w:rPr>
              <w:t>月）（</w:t>
            </w:r>
            <w:r w:rsidR="00001499" w:rsidRPr="00125A3D">
              <w:rPr>
                <w:rFonts w:ascii="Arial" w:hAnsi="Arial" w:cs="Arial"/>
                <w:color w:val="000000"/>
                <w:sz w:val="21"/>
                <w:szCs w:val="22"/>
              </w:rPr>
              <w:t>含物业费、</w:t>
            </w:r>
            <w:r w:rsidRPr="00125A3D">
              <w:rPr>
                <w:rFonts w:ascii="Arial" w:hAnsi="Arial" w:cs="Arial"/>
                <w:color w:val="000000"/>
                <w:sz w:val="21"/>
                <w:szCs w:val="22"/>
              </w:rPr>
              <w:t>含</w:t>
            </w:r>
            <w:r w:rsidR="00DA709D" w:rsidRPr="00125A3D">
              <w:rPr>
                <w:rFonts w:ascii="Arial" w:hAnsi="Arial" w:cs="Arial"/>
                <w:color w:val="000000"/>
                <w:sz w:val="21"/>
                <w:szCs w:val="22"/>
              </w:rPr>
              <w:t>供暖费</w:t>
            </w:r>
            <w:r w:rsidRPr="00125A3D">
              <w:rPr>
                <w:rFonts w:ascii="Arial" w:hAnsi="Arial" w:cs="Arial"/>
                <w:color w:val="000000"/>
                <w:sz w:val="21"/>
                <w:szCs w:val="22"/>
              </w:rPr>
              <w:t>）</w:t>
            </w:r>
          </w:p>
        </w:tc>
      </w:tr>
      <w:tr w:rsidR="009E36A5" w:rsidRPr="00DC6887" w14:paraId="0E831E50" w14:textId="77777777" w:rsidTr="00690129">
        <w:trPr>
          <w:trHeight w:val="345"/>
          <w:jc w:val="center"/>
        </w:trPr>
        <w:tc>
          <w:tcPr>
            <w:tcW w:w="2024" w:type="pct"/>
            <w:shd w:val="clear" w:color="auto" w:fill="auto"/>
            <w:noWrap/>
            <w:vAlign w:val="center"/>
            <w:hideMark/>
          </w:tcPr>
          <w:p w14:paraId="37161FBC" w14:textId="77777777" w:rsidR="009E36A5" w:rsidRPr="00125A3D" w:rsidRDefault="00432046" w:rsidP="00964172">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6CC4BE8"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4688F09A"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40.99</w:t>
            </w:r>
          </w:p>
        </w:tc>
      </w:tr>
      <w:tr w:rsidR="009E36A5" w:rsidRPr="00DC6887" w14:paraId="5E616260" w14:textId="77777777" w:rsidTr="00D74E0C">
        <w:trPr>
          <w:trHeight w:val="285"/>
          <w:jc w:val="center"/>
        </w:trPr>
        <w:tc>
          <w:tcPr>
            <w:tcW w:w="2024" w:type="pct"/>
            <w:shd w:val="clear" w:color="auto" w:fill="auto"/>
            <w:noWrap/>
            <w:vAlign w:val="center"/>
            <w:hideMark/>
          </w:tcPr>
          <w:p w14:paraId="572E98C9" w14:textId="77777777"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1</w:t>
            </w:r>
            <w:r w:rsidRPr="00125A3D">
              <w:rPr>
                <w:rFonts w:ascii="Arial" w:hAnsi="Arial" w:cs="Arial"/>
                <w:color w:val="000000"/>
                <w:sz w:val="21"/>
                <w:szCs w:val="22"/>
              </w:rPr>
              <w:t>年</w:t>
            </w:r>
            <w:r w:rsidR="00432046"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31A839ED" w14:textId="77777777"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1DC309F3"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14:paraId="0C0D606C" w14:textId="77777777" w:rsidTr="00D74E0C">
        <w:trPr>
          <w:trHeight w:val="285"/>
          <w:jc w:val="center"/>
        </w:trPr>
        <w:tc>
          <w:tcPr>
            <w:tcW w:w="2024" w:type="pct"/>
            <w:shd w:val="clear" w:color="auto" w:fill="auto"/>
            <w:noWrap/>
            <w:vAlign w:val="center"/>
            <w:hideMark/>
          </w:tcPr>
          <w:p w14:paraId="5907F86E" w14:textId="77777777" w:rsidR="009E36A5" w:rsidRPr="00125A3D" w:rsidRDefault="009E36A5" w:rsidP="00D66ABC">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00432046"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21D281F5" w14:textId="77777777"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23D0605C"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39.90</w:t>
            </w:r>
          </w:p>
        </w:tc>
      </w:tr>
      <w:tr w:rsidR="009E36A5" w:rsidRPr="00DC6887" w14:paraId="2EE53AD1" w14:textId="77777777" w:rsidTr="00D74E0C">
        <w:trPr>
          <w:trHeight w:val="285"/>
          <w:jc w:val="center"/>
        </w:trPr>
        <w:tc>
          <w:tcPr>
            <w:tcW w:w="2024" w:type="pct"/>
            <w:shd w:val="clear" w:color="auto" w:fill="auto"/>
            <w:noWrap/>
            <w:vAlign w:val="center"/>
            <w:hideMark/>
          </w:tcPr>
          <w:p w14:paraId="7838CF25" w14:textId="77777777"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2</w:t>
            </w:r>
            <w:r w:rsidRPr="00125A3D">
              <w:rPr>
                <w:rFonts w:ascii="Arial" w:hAnsi="Arial" w:cs="Arial"/>
                <w:color w:val="000000"/>
                <w:sz w:val="21"/>
                <w:szCs w:val="22"/>
              </w:rPr>
              <w:t>年</w:t>
            </w:r>
            <w:r w:rsidR="00432046"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366FBC52" w14:textId="77777777" w:rsidR="009E36A5" w:rsidRPr="00125A3D" w:rsidRDefault="00432046" w:rsidP="00964172">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7798759F"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14:paraId="64215970" w14:textId="77777777" w:rsidTr="00432046">
        <w:trPr>
          <w:trHeight w:val="257"/>
          <w:jc w:val="center"/>
        </w:trPr>
        <w:tc>
          <w:tcPr>
            <w:tcW w:w="2899" w:type="pct"/>
            <w:gridSpan w:val="2"/>
            <w:shd w:val="clear" w:color="auto" w:fill="auto"/>
            <w:noWrap/>
            <w:vAlign w:val="center"/>
            <w:hideMark/>
          </w:tcPr>
          <w:p w14:paraId="2B0E26B0"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58EF01B5"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40.45</w:t>
            </w:r>
          </w:p>
        </w:tc>
      </w:tr>
    </w:tbl>
    <w:p w14:paraId="6E7111F9" w14:textId="77777777" w:rsidR="00326F2C" w:rsidRDefault="00326F2C" w:rsidP="00D92469">
      <w:pPr>
        <w:pStyle w:val="1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sidR="00432046">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32046" w:rsidRPr="00DC6887" w14:paraId="2C952F10" w14:textId="77777777" w:rsidTr="00A8509D">
        <w:trPr>
          <w:trHeight w:val="285"/>
          <w:tblHeader/>
          <w:jc w:val="center"/>
        </w:trPr>
        <w:tc>
          <w:tcPr>
            <w:tcW w:w="2024" w:type="pct"/>
            <w:shd w:val="clear" w:color="auto" w:fill="auto"/>
            <w:noWrap/>
            <w:vAlign w:val="center"/>
            <w:hideMark/>
          </w:tcPr>
          <w:p w14:paraId="02CB7A11"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53169459"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44600B0"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14:paraId="20F4FD24" w14:textId="77777777" w:rsidTr="00A8509D">
        <w:trPr>
          <w:trHeight w:val="345"/>
          <w:jc w:val="center"/>
        </w:trPr>
        <w:tc>
          <w:tcPr>
            <w:tcW w:w="2024" w:type="pct"/>
            <w:shd w:val="clear" w:color="auto" w:fill="auto"/>
            <w:noWrap/>
            <w:vAlign w:val="center"/>
            <w:hideMark/>
          </w:tcPr>
          <w:p w14:paraId="723B4B75"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7CAAEC1"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659F07A4"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39.58</w:t>
            </w:r>
          </w:p>
        </w:tc>
      </w:tr>
      <w:tr w:rsidR="00432046" w:rsidRPr="00DC6887" w14:paraId="04BB2B4E" w14:textId="77777777" w:rsidTr="00A8509D">
        <w:trPr>
          <w:trHeight w:val="285"/>
          <w:jc w:val="center"/>
        </w:trPr>
        <w:tc>
          <w:tcPr>
            <w:tcW w:w="2024" w:type="pct"/>
            <w:shd w:val="clear" w:color="auto" w:fill="auto"/>
            <w:noWrap/>
            <w:vAlign w:val="center"/>
            <w:hideMark/>
          </w:tcPr>
          <w:p w14:paraId="71A00A65"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23BBA700"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71026A76"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315D7563" w14:textId="77777777" w:rsidTr="00A8509D">
        <w:trPr>
          <w:trHeight w:val="285"/>
          <w:jc w:val="center"/>
        </w:trPr>
        <w:tc>
          <w:tcPr>
            <w:tcW w:w="2024" w:type="pct"/>
            <w:shd w:val="clear" w:color="auto" w:fill="auto"/>
            <w:noWrap/>
            <w:vAlign w:val="center"/>
            <w:hideMark/>
          </w:tcPr>
          <w:p w14:paraId="1B78FB52"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0B4E442C"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5499F51E" w14:textId="77777777" w:rsidR="00432046" w:rsidRPr="00125A3D" w:rsidRDefault="00432046" w:rsidP="00125A3D">
            <w:pPr>
              <w:jc w:val="center"/>
              <w:rPr>
                <w:rFonts w:ascii="Arial" w:hAnsi="Arial" w:cs="Arial"/>
                <w:color w:val="000000"/>
                <w:sz w:val="21"/>
                <w:szCs w:val="22"/>
              </w:rPr>
            </w:pPr>
            <w:r w:rsidRPr="00125A3D">
              <w:rPr>
                <w:rFonts w:ascii="Arial" w:hAnsi="Arial" w:cs="Arial" w:hint="eastAsia"/>
                <w:color w:val="000000"/>
                <w:sz w:val="21"/>
                <w:szCs w:val="22"/>
              </w:rPr>
              <w:t>39.</w:t>
            </w:r>
            <w:r w:rsidR="00125A3D" w:rsidRPr="00125A3D">
              <w:rPr>
                <w:rFonts w:ascii="Arial" w:hAnsi="Arial" w:cs="Arial" w:hint="eastAsia"/>
                <w:color w:val="000000"/>
                <w:sz w:val="21"/>
                <w:szCs w:val="22"/>
              </w:rPr>
              <w:t>68</w:t>
            </w:r>
          </w:p>
        </w:tc>
      </w:tr>
      <w:tr w:rsidR="00432046" w:rsidRPr="00DC6887" w14:paraId="589C0C28" w14:textId="77777777" w:rsidTr="00A8509D">
        <w:trPr>
          <w:trHeight w:val="285"/>
          <w:jc w:val="center"/>
        </w:trPr>
        <w:tc>
          <w:tcPr>
            <w:tcW w:w="2024" w:type="pct"/>
            <w:shd w:val="clear" w:color="auto" w:fill="auto"/>
            <w:noWrap/>
            <w:vAlign w:val="center"/>
            <w:hideMark/>
          </w:tcPr>
          <w:p w14:paraId="696D299C"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1BE22CED"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4EE23F1D"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0A621DB0" w14:textId="77777777" w:rsidTr="00A8509D">
        <w:trPr>
          <w:trHeight w:val="257"/>
          <w:jc w:val="center"/>
        </w:trPr>
        <w:tc>
          <w:tcPr>
            <w:tcW w:w="2899" w:type="pct"/>
            <w:gridSpan w:val="2"/>
            <w:shd w:val="clear" w:color="auto" w:fill="auto"/>
            <w:noWrap/>
            <w:vAlign w:val="center"/>
            <w:hideMark/>
          </w:tcPr>
          <w:p w14:paraId="758B4573"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7AF454B2"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39.63</w:t>
            </w:r>
          </w:p>
        </w:tc>
      </w:tr>
    </w:tbl>
    <w:p w14:paraId="7119A780" w14:textId="77777777" w:rsidR="00326F2C" w:rsidRDefault="00326F2C" w:rsidP="00D92469">
      <w:pPr>
        <w:pStyle w:val="1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sidR="00432046">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32046" w:rsidRPr="00DC6887" w14:paraId="27F50C00" w14:textId="77777777" w:rsidTr="00A8509D">
        <w:trPr>
          <w:trHeight w:val="285"/>
          <w:tblHeader/>
          <w:jc w:val="center"/>
        </w:trPr>
        <w:tc>
          <w:tcPr>
            <w:tcW w:w="2024" w:type="pct"/>
            <w:shd w:val="clear" w:color="auto" w:fill="auto"/>
            <w:noWrap/>
            <w:vAlign w:val="center"/>
            <w:hideMark/>
          </w:tcPr>
          <w:p w14:paraId="003BCD0B"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1135D612"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5962376C"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14:paraId="45A45288" w14:textId="77777777" w:rsidTr="00A8509D">
        <w:trPr>
          <w:trHeight w:val="345"/>
          <w:jc w:val="center"/>
        </w:trPr>
        <w:tc>
          <w:tcPr>
            <w:tcW w:w="2024" w:type="pct"/>
            <w:shd w:val="clear" w:color="auto" w:fill="auto"/>
            <w:noWrap/>
            <w:vAlign w:val="center"/>
            <w:hideMark/>
          </w:tcPr>
          <w:p w14:paraId="7EDA18EA"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0FFABCB3"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2125E3E3"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45.20</w:t>
            </w:r>
          </w:p>
        </w:tc>
      </w:tr>
      <w:tr w:rsidR="00432046" w:rsidRPr="00DC6887" w14:paraId="455134BA" w14:textId="77777777" w:rsidTr="00A8509D">
        <w:trPr>
          <w:trHeight w:val="285"/>
          <w:jc w:val="center"/>
        </w:trPr>
        <w:tc>
          <w:tcPr>
            <w:tcW w:w="2024" w:type="pct"/>
            <w:shd w:val="clear" w:color="auto" w:fill="auto"/>
            <w:noWrap/>
            <w:vAlign w:val="center"/>
            <w:hideMark/>
          </w:tcPr>
          <w:p w14:paraId="4BFF07CB"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11DACF2A"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124A3EA0"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770F03F5" w14:textId="77777777" w:rsidTr="00A8509D">
        <w:trPr>
          <w:trHeight w:val="285"/>
          <w:jc w:val="center"/>
        </w:trPr>
        <w:tc>
          <w:tcPr>
            <w:tcW w:w="2024" w:type="pct"/>
            <w:shd w:val="clear" w:color="auto" w:fill="auto"/>
            <w:noWrap/>
            <w:vAlign w:val="center"/>
            <w:hideMark/>
          </w:tcPr>
          <w:p w14:paraId="57608AAD"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2DB4F726"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127A40A7"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45.97</w:t>
            </w:r>
          </w:p>
        </w:tc>
      </w:tr>
      <w:tr w:rsidR="00432046" w:rsidRPr="00DC6887" w14:paraId="7BE80921" w14:textId="77777777" w:rsidTr="00A8509D">
        <w:trPr>
          <w:trHeight w:val="285"/>
          <w:jc w:val="center"/>
        </w:trPr>
        <w:tc>
          <w:tcPr>
            <w:tcW w:w="2024" w:type="pct"/>
            <w:shd w:val="clear" w:color="auto" w:fill="auto"/>
            <w:noWrap/>
            <w:vAlign w:val="center"/>
            <w:hideMark/>
          </w:tcPr>
          <w:p w14:paraId="1617BE2D"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27E774AE"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7573F0C1"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49.24</w:t>
            </w:r>
          </w:p>
        </w:tc>
      </w:tr>
      <w:tr w:rsidR="00432046" w:rsidRPr="00DC6887" w14:paraId="5C912709" w14:textId="77777777" w:rsidTr="00A8509D">
        <w:trPr>
          <w:trHeight w:val="257"/>
          <w:jc w:val="center"/>
        </w:trPr>
        <w:tc>
          <w:tcPr>
            <w:tcW w:w="2899" w:type="pct"/>
            <w:gridSpan w:val="2"/>
            <w:shd w:val="clear" w:color="auto" w:fill="auto"/>
            <w:noWrap/>
            <w:vAlign w:val="center"/>
            <w:hideMark/>
          </w:tcPr>
          <w:p w14:paraId="0FB34249"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6B029168"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46.80</w:t>
            </w:r>
          </w:p>
        </w:tc>
      </w:tr>
    </w:tbl>
    <w:p w14:paraId="47935F9B" w14:textId="77777777" w:rsidR="00432046" w:rsidRPr="00DC6887" w:rsidRDefault="00432046" w:rsidP="00D92469">
      <w:pPr>
        <w:pStyle w:val="10"/>
        <w:autoSpaceDE w:val="0"/>
        <w:autoSpaceDN w:val="0"/>
        <w:spacing w:beforeLines="100" w:before="240" w:line="480" w:lineRule="auto"/>
        <w:ind w:firstLineChars="200" w:firstLine="420"/>
        <w:jc w:val="both"/>
        <w:textAlignment w:val="bottom"/>
        <w:rPr>
          <w:rFonts w:ascii="Arial" w:hAnsi="Arial" w:cs="Arial"/>
          <w:color w:val="000000"/>
          <w:sz w:val="21"/>
          <w:szCs w:val="21"/>
        </w:rPr>
      </w:pPr>
    </w:p>
    <w:p w14:paraId="7BC7A741" w14:textId="77777777" w:rsidR="00447BEC" w:rsidRPr="00DC6887" w:rsidRDefault="00D74E0C" w:rsidP="00D92469">
      <w:pPr>
        <w:pStyle w:val="10"/>
        <w:autoSpaceDE w:val="0"/>
        <w:autoSpaceDN w:val="0"/>
        <w:spacing w:beforeLines="100" w:before="240" w:line="480" w:lineRule="auto"/>
        <w:ind w:firstLineChars="200" w:firstLine="360"/>
        <w:jc w:val="both"/>
        <w:textAlignment w:val="bottom"/>
        <w:rPr>
          <w:rFonts w:ascii="Arial" w:hAnsi="Arial" w:cs="Arial"/>
          <w:color w:val="000000"/>
          <w:sz w:val="21"/>
          <w:szCs w:val="21"/>
        </w:rPr>
      </w:pPr>
      <w:r w:rsidRPr="00DC6887">
        <w:rPr>
          <w:rFonts w:ascii="Arial" w:hAnsi="Arial" w:cs="Arial"/>
          <w:color w:val="000000"/>
          <w:sz w:val="18"/>
          <w:szCs w:val="18"/>
        </w:rPr>
        <w:br w:type="page"/>
      </w:r>
      <w:r w:rsidR="00326F2C" w:rsidRPr="00DC6887">
        <w:rPr>
          <w:rFonts w:ascii="Arial" w:hAnsi="Arial" w:cs="Arial"/>
          <w:color w:val="000000"/>
          <w:sz w:val="21"/>
          <w:szCs w:val="21"/>
        </w:rPr>
        <w:lastRenderedPageBreak/>
        <w:t>B.</w:t>
      </w:r>
      <w:r w:rsidR="00326F2C" w:rsidRPr="00DC6887">
        <w:rPr>
          <w:rFonts w:ascii="Arial" w:hAnsi="Arial" w:cs="Arial"/>
          <w:color w:val="000000"/>
          <w:sz w:val="21"/>
          <w:szCs w:val="21"/>
        </w:rPr>
        <w:t>行业主管部门（北京市房地产市场管理事务中心）监测数据</w:t>
      </w:r>
      <w:r w:rsidR="00125A3D">
        <w:rPr>
          <w:rFonts w:ascii="Arial" w:hAnsi="Arial" w:cs="Arial" w:hint="eastAsia"/>
          <w:color w:val="000000"/>
          <w:sz w:val="21"/>
          <w:szCs w:val="21"/>
        </w:rPr>
        <w:t>（城</w:t>
      </w:r>
      <w:proofErr w:type="gramStart"/>
      <w:r w:rsidR="00125A3D">
        <w:rPr>
          <w:rFonts w:ascii="Arial" w:hAnsi="Arial" w:cs="Arial" w:hint="eastAsia"/>
          <w:color w:val="000000"/>
          <w:sz w:val="21"/>
          <w:szCs w:val="21"/>
        </w:rPr>
        <w:t>研</w:t>
      </w:r>
      <w:proofErr w:type="gramEnd"/>
      <w:r w:rsidR="00125A3D">
        <w:rPr>
          <w:rFonts w:ascii="Arial" w:hAnsi="Arial" w:cs="Arial" w:hint="eastAsia"/>
          <w:color w:val="000000"/>
          <w:sz w:val="21"/>
          <w:szCs w:val="21"/>
        </w:rPr>
        <w:t>中心数据）</w:t>
      </w:r>
    </w:p>
    <w:p w14:paraId="356862AC" w14:textId="77777777" w:rsidR="00125A3D" w:rsidRPr="00DC6887" w:rsidRDefault="00125A3D" w:rsidP="00125A3D">
      <w:pPr>
        <w:pStyle w:val="10"/>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w:t>
      </w:r>
      <w:proofErr w:type="gramStart"/>
      <w:r w:rsidRPr="00432046">
        <w:rPr>
          <w:rFonts w:ascii="Arial" w:hAnsi="Arial" w:cs="Arial" w:hint="eastAsia"/>
          <w:color w:val="000000"/>
          <w:sz w:val="21"/>
          <w:szCs w:val="21"/>
        </w:rPr>
        <w:t>一</w:t>
      </w:r>
      <w:proofErr w:type="gramEnd"/>
      <w:r w:rsidRPr="00432046">
        <w:rPr>
          <w:rFonts w:ascii="Arial" w:hAnsi="Arial" w:cs="Arial" w:hint="eastAsia"/>
          <w:color w:val="000000"/>
          <w:sz w:val="21"/>
          <w:szCs w:val="21"/>
        </w:rPr>
        <w:t>：兴水家园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3B2557BD" w14:textId="77777777" w:rsidTr="00A8509D">
        <w:trPr>
          <w:trHeight w:val="285"/>
          <w:tblHeader/>
          <w:jc w:val="center"/>
        </w:trPr>
        <w:tc>
          <w:tcPr>
            <w:tcW w:w="2024" w:type="pct"/>
            <w:shd w:val="clear" w:color="auto" w:fill="auto"/>
            <w:noWrap/>
            <w:vAlign w:val="center"/>
            <w:hideMark/>
          </w:tcPr>
          <w:p w14:paraId="009E364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50951AC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033248F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0EADCD56" w14:textId="77777777" w:rsidTr="00A8509D">
        <w:trPr>
          <w:trHeight w:val="345"/>
          <w:jc w:val="center"/>
        </w:trPr>
        <w:tc>
          <w:tcPr>
            <w:tcW w:w="2024" w:type="pct"/>
            <w:shd w:val="clear" w:color="auto" w:fill="auto"/>
            <w:noWrap/>
            <w:vAlign w:val="center"/>
            <w:hideMark/>
          </w:tcPr>
          <w:p w14:paraId="22A3AFC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7C9A2B2B"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41770955"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39.62</w:t>
            </w:r>
          </w:p>
        </w:tc>
      </w:tr>
      <w:tr w:rsidR="00125A3D" w:rsidRPr="00DC6887" w14:paraId="2A0A3112" w14:textId="77777777" w:rsidTr="00A8509D">
        <w:trPr>
          <w:trHeight w:val="285"/>
          <w:jc w:val="center"/>
        </w:trPr>
        <w:tc>
          <w:tcPr>
            <w:tcW w:w="2024" w:type="pct"/>
            <w:shd w:val="clear" w:color="auto" w:fill="auto"/>
            <w:noWrap/>
            <w:vAlign w:val="center"/>
            <w:hideMark/>
          </w:tcPr>
          <w:p w14:paraId="3CAB0C5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09057D57"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32A61F4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34.85</w:t>
            </w:r>
          </w:p>
        </w:tc>
      </w:tr>
      <w:tr w:rsidR="00125A3D" w:rsidRPr="00DC6887" w14:paraId="4010D9F6" w14:textId="77777777" w:rsidTr="00A8509D">
        <w:trPr>
          <w:trHeight w:val="285"/>
          <w:jc w:val="center"/>
        </w:trPr>
        <w:tc>
          <w:tcPr>
            <w:tcW w:w="2024" w:type="pct"/>
            <w:shd w:val="clear" w:color="auto" w:fill="auto"/>
            <w:noWrap/>
            <w:vAlign w:val="center"/>
            <w:hideMark/>
          </w:tcPr>
          <w:p w14:paraId="6409504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545ADF8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3D3F4A4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37.79</w:t>
            </w:r>
          </w:p>
        </w:tc>
      </w:tr>
      <w:tr w:rsidR="00125A3D" w:rsidRPr="00DC6887" w14:paraId="3060B5AC" w14:textId="77777777" w:rsidTr="00A8509D">
        <w:trPr>
          <w:trHeight w:val="285"/>
          <w:jc w:val="center"/>
        </w:trPr>
        <w:tc>
          <w:tcPr>
            <w:tcW w:w="2024" w:type="pct"/>
            <w:shd w:val="clear" w:color="auto" w:fill="auto"/>
            <w:noWrap/>
            <w:vAlign w:val="center"/>
            <w:hideMark/>
          </w:tcPr>
          <w:p w14:paraId="6186823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003F502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17F1C008"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40.90</w:t>
            </w:r>
          </w:p>
        </w:tc>
      </w:tr>
      <w:tr w:rsidR="00125A3D" w:rsidRPr="00DC6887" w14:paraId="3EE17D62" w14:textId="77777777" w:rsidTr="00A8509D">
        <w:trPr>
          <w:trHeight w:val="257"/>
          <w:jc w:val="center"/>
        </w:trPr>
        <w:tc>
          <w:tcPr>
            <w:tcW w:w="2899" w:type="pct"/>
            <w:gridSpan w:val="2"/>
            <w:shd w:val="clear" w:color="auto" w:fill="auto"/>
            <w:noWrap/>
            <w:vAlign w:val="center"/>
            <w:hideMark/>
          </w:tcPr>
          <w:p w14:paraId="09264343"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1BEF1AB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38.29</w:t>
            </w:r>
          </w:p>
        </w:tc>
      </w:tr>
    </w:tbl>
    <w:p w14:paraId="6B93DF55" w14:textId="77777777" w:rsidR="00125A3D" w:rsidRDefault="00125A3D" w:rsidP="00D92469">
      <w:pPr>
        <w:pStyle w:val="1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6D5896BF" w14:textId="77777777" w:rsidTr="00A8509D">
        <w:trPr>
          <w:trHeight w:val="285"/>
          <w:tblHeader/>
          <w:jc w:val="center"/>
        </w:trPr>
        <w:tc>
          <w:tcPr>
            <w:tcW w:w="2024" w:type="pct"/>
            <w:shd w:val="clear" w:color="auto" w:fill="auto"/>
            <w:noWrap/>
            <w:vAlign w:val="center"/>
            <w:hideMark/>
          </w:tcPr>
          <w:p w14:paraId="22EBABB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4626DA8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5B9B3BF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197D4F12" w14:textId="77777777" w:rsidTr="00A8509D">
        <w:trPr>
          <w:trHeight w:val="345"/>
          <w:jc w:val="center"/>
        </w:trPr>
        <w:tc>
          <w:tcPr>
            <w:tcW w:w="2024" w:type="pct"/>
            <w:shd w:val="clear" w:color="auto" w:fill="auto"/>
            <w:noWrap/>
            <w:vAlign w:val="center"/>
            <w:hideMark/>
          </w:tcPr>
          <w:p w14:paraId="7A9C0EA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4FEBF543"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2A2CF34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37.39</w:t>
            </w:r>
          </w:p>
        </w:tc>
      </w:tr>
      <w:tr w:rsidR="00125A3D" w:rsidRPr="00DC6887" w14:paraId="7F970AFF" w14:textId="77777777" w:rsidTr="00A8509D">
        <w:trPr>
          <w:trHeight w:val="285"/>
          <w:jc w:val="center"/>
        </w:trPr>
        <w:tc>
          <w:tcPr>
            <w:tcW w:w="2024" w:type="pct"/>
            <w:shd w:val="clear" w:color="auto" w:fill="auto"/>
            <w:noWrap/>
            <w:vAlign w:val="center"/>
            <w:hideMark/>
          </w:tcPr>
          <w:p w14:paraId="774F376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350E8B9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0A0F14A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38.06</w:t>
            </w:r>
          </w:p>
        </w:tc>
      </w:tr>
      <w:tr w:rsidR="00125A3D" w:rsidRPr="00DC6887" w14:paraId="2B481F68" w14:textId="77777777" w:rsidTr="00A8509D">
        <w:trPr>
          <w:trHeight w:val="285"/>
          <w:jc w:val="center"/>
        </w:trPr>
        <w:tc>
          <w:tcPr>
            <w:tcW w:w="2024" w:type="pct"/>
            <w:shd w:val="clear" w:color="auto" w:fill="auto"/>
            <w:noWrap/>
            <w:vAlign w:val="center"/>
            <w:hideMark/>
          </w:tcPr>
          <w:p w14:paraId="608DE6C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3EDB29CC"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78DF5837"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38.50</w:t>
            </w:r>
          </w:p>
        </w:tc>
      </w:tr>
      <w:tr w:rsidR="00125A3D" w:rsidRPr="00DC6887" w14:paraId="6DC20418" w14:textId="77777777" w:rsidTr="00A8509D">
        <w:trPr>
          <w:trHeight w:val="285"/>
          <w:jc w:val="center"/>
        </w:trPr>
        <w:tc>
          <w:tcPr>
            <w:tcW w:w="2024" w:type="pct"/>
            <w:shd w:val="clear" w:color="auto" w:fill="auto"/>
            <w:noWrap/>
            <w:vAlign w:val="center"/>
            <w:hideMark/>
          </w:tcPr>
          <w:p w14:paraId="08E9A22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05FDEBE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794F2EC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43.01</w:t>
            </w:r>
          </w:p>
        </w:tc>
      </w:tr>
      <w:tr w:rsidR="00125A3D" w:rsidRPr="00DC6887" w14:paraId="268F67AA" w14:textId="77777777" w:rsidTr="00A8509D">
        <w:trPr>
          <w:trHeight w:val="257"/>
          <w:jc w:val="center"/>
        </w:trPr>
        <w:tc>
          <w:tcPr>
            <w:tcW w:w="2899" w:type="pct"/>
            <w:gridSpan w:val="2"/>
            <w:shd w:val="clear" w:color="auto" w:fill="auto"/>
            <w:noWrap/>
            <w:vAlign w:val="center"/>
            <w:hideMark/>
          </w:tcPr>
          <w:p w14:paraId="4724065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4C1396D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39.24</w:t>
            </w:r>
          </w:p>
        </w:tc>
      </w:tr>
    </w:tbl>
    <w:p w14:paraId="6688B441" w14:textId="77777777" w:rsidR="00125A3D" w:rsidRDefault="00125A3D" w:rsidP="00D92469">
      <w:pPr>
        <w:pStyle w:val="1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3F935FB0" w14:textId="77777777" w:rsidTr="00A8509D">
        <w:trPr>
          <w:trHeight w:val="285"/>
          <w:tblHeader/>
          <w:jc w:val="center"/>
        </w:trPr>
        <w:tc>
          <w:tcPr>
            <w:tcW w:w="2024" w:type="pct"/>
            <w:shd w:val="clear" w:color="auto" w:fill="auto"/>
            <w:noWrap/>
            <w:vAlign w:val="center"/>
            <w:hideMark/>
          </w:tcPr>
          <w:p w14:paraId="2578171A"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0B1B131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8B8409C"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72F8DA8B" w14:textId="77777777" w:rsidTr="00A8509D">
        <w:trPr>
          <w:trHeight w:val="345"/>
          <w:jc w:val="center"/>
        </w:trPr>
        <w:tc>
          <w:tcPr>
            <w:tcW w:w="2024" w:type="pct"/>
            <w:shd w:val="clear" w:color="auto" w:fill="auto"/>
            <w:noWrap/>
            <w:vAlign w:val="center"/>
            <w:hideMark/>
          </w:tcPr>
          <w:p w14:paraId="13CAB39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2575FD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4D05CF9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44.83</w:t>
            </w:r>
          </w:p>
        </w:tc>
      </w:tr>
      <w:tr w:rsidR="00125A3D" w:rsidRPr="00DC6887" w14:paraId="3BCAFD30" w14:textId="77777777" w:rsidTr="00A8509D">
        <w:trPr>
          <w:trHeight w:val="285"/>
          <w:jc w:val="center"/>
        </w:trPr>
        <w:tc>
          <w:tcPr>
            <w:tcW w:w="2024" w:type="pct"/>
            <w:shd w:val="clear" w:color="auto" w:fill="auto"/>
            <w:noWrap/>
            <w:vAlign w:val="center"/>
            <w:hideMark/>
          </w:tcPr>
          <w:p w14:paraId="4FE503C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1FCEB7B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586BD4AE"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44.17</w:t>
            </w:r>
          </w:p>
        </w:tc>
      </w:tr>
      <w:tr w:rsidR="00125A3D" w:rsidRPr="00DC6887" w14:paraId="29EA7F09" w14:textId="77777777" w:rsidTr="00A8509D">
        <w:trPr>
          <w:trHeight w:val="285"/>
          <w:jc w:val="center"/>
        </w:trPr>
        <w:tc>
          <w:tcPr>
            <w:tcW w:w="2024" w:type="pct"/>
            <w:shd w:val="clear" w:color="auto" w:fill="auto"/>
            <w:noWrap/>
            <w:vAlign w:val="center"/>
            <w:hideMark/>
          </w:tcPr>
          <w:p w14:paraId="755FFC7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7E646B5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6D77D9C6"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36.74</w:t>
            </w:r>
          </w:p>
        </w:tc>
      </w:tr>
      <w:tr w:rsidR="00125A3D" w:rsidRPr="00DC6887" w14:paraId="61B12B53" w14:textId="77777777" w:rsidTr="00A8509D">
        <w:trPr>
          <w:trHeight w:val="285"/>
          <w:jc w:val="center"/>
        </w:trPr>
        <w:tc>
          <w:tcPr>
            <w:tcW w:w="2024" w:type="pct"/>
            <w:shd w:val="clear" w:color="auto" w:fill="auto"/>
            <w:noWrap/>
            <w:vAlign w:val="center"/>
            <w:hideMark/>
          </w:tcPr>
          <w:p w14:paraId="24184AB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52F75580"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7597F57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48.65</w:t>
            </w:r>
          </w:p>
        </w:tc>
      </w:tr>
      <w:tr w:rsidR="00125A3D" w:rsidRPr="00DC6887" w14:paraId="70641980" w14:textId="77777777" w:rsidTr="00125A3D">
        <w:trPr>
          <w:trHeight w:val="258"/>
          <w:jc w:val="center"/>
        </w:trPr>
        <w:tc>
          <w:tcPr>
            <w:tcW w:w="2899" w:type="pct"/>
            <w:gridSpan w:val="2"/>
            <w:shd w:val="clear" w:color="auto" w:fill="auto"/>
            <w:noWrap/>
            <w:vAlign w:val="center"/>
            <w:hideMark/>
          </w:tcPr>
          <w:p w14:paraId="64D7FF7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4D708326"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43.60</w:t>
            </w:r>
          </w:p>
        </w:tc>
      </w:tr>
    </w:tbl>
    <w:p w14:paraId="4B333564" w14:textId="77777777" w:rsidR="00D74E0C" w:rsidRPr="00DC6887" w:rsidRDefault="00D74E0C" w:rsidP="007851A7">
      <w:pPr>
        <w:pStyle w:val="10"/>
        <w:autoSpaceDE w:val="0"/>
        <w:autoSpaceDN w:val="0"/>
        <w:spacing w:line="480" w:lineRule="auto"/>
        <w:ind w:firstLineChars="200" w:firstLine="420"/>
        <w:jc w:val="both"/>
        <w:textAlignment w:val="bottom"/>
        <w:rPr>
          <w:rFonts w:ascii="Arial" w:hAnsi="Arial" w:cs="Arial"/>
          <w:color w:val="000000"/>
          <w:sz w:val="21"/>
          <w:szCs w:val="21"/>
        </w:rPr>
      </w:pPr>
    </w:p>
    <w:p w14:paraId="06941AC4" w14:textId="77777777" w:rsidR="00D74E0C" w:rsidRPr="00DC6887" w:rsidRDefault="00D74E0C" w:rsidP="007851A7">
      <w:pPr>
        <w:pStyle w:val="10"/>
        <w:autoSpaceDE w:val="0"/>
        <w:autoSpaceDN w:val="0"/>
        <w:spacing w:line="480" w:lineRule="auto"/>
        <w:ind w:firstLineChars="200" w:firstLine="420"/>
        <w:jc w:val="both"/>
        <w:textAlignment w:val="bottom"/>
        <w:rPr>
          <w:rFonts w:ascii="Arial" w:hAnsi="Arial" w:cs="Arial"/>
          <w:color w:val="000000"/>
          <w:sz w:val="21"/>
          <w:szCs w:val="21"/>
        </w:rPr>
      </w:pPr>
    </w:p>
    <w:p w14:paraId="7AD39815" w14:textId="77777777" w:rsidR="009205EE" w:rsidRPr="00DC6887" w:rsidRDefault="00D74E0C" w:rsidP="00D74E0C">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326F2C" w:rsidRPr="00DC6887">
        <w:rPr>
          <w:rFonts w:ascii="Arial" w:hAnsi="Arial" w:cs="Arial"/>
          <w:color w:val="000000"/>
          <w:sz w:val="21"/>
          <w:szCs w:val="21"/>
        </w:rPr>
        <w:lastRenderedPageBreak/>
        <w:t>C.</w:t>
      </w:r>
      <w:r w:rsidR="00326F2C" w:rsidRPr="00DC6887">
        <w:rPr>
          <w:rFonts w:ascii="Arial" w:hAnsi="Arial" w:cs="Arial"/>
          <w:color w:val="000000"/>
          <w:sz w:val="21"/>
          <w:szCs w:val="21"/>
        </w:rPr>
        <w:t>估价机构市场调查</w:t>
      </w:r>
      <w:r w:rsidR="00125A3D">
        <w:rPr>
          <w:rFonts w:ascii="Arial" w:hAnsi="Arial" w:cs="Arial" w:hint="eastAsia"/>
          <w:color w:val="000000"/>
          <w:sz w:val="21"/>
          <w:szCs w:val="21"/>
        </w:rPr>
        <w:t>（市场交易数据）</w:t>
      </w:r>
    </w:p>
    <w:p w14:paraId="227E5764" w14:textId="77777777" w:rsidR="00125A3D" w:rsidRPr="00DC6887" w:rsidRDefault="00125A3D" w:rsidP="00125A3D">
      <w:pPr>
        <w:pStyle w:val="10"/>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w:t>
      </w:r>
      <w:proofErr w:type="gramStart"/>
      <w:r w:rsidRPr="00432046">
        <w:rPr>
          <w:rFonts w:ascii="Arial" w:hAnsi="Arial" w:cs="Arial" w:hint="eastAsia"/>
          <w:color w:val="000000"/>
          <w:sz w:val="21"/>
          <w:szCs w:val="21"/>
        </w:rPr>
        <w:t>一</w:t>
      </w:r>
      <w:proofErr w:type="gramEnd"/>
      <w:r w:rsidRPr="00432046">
        <w:rPr>
          <w:rFonts w:ascii="Arial" w:hAnsi="Arial" w:cs="Arial" w:hint="eastAsia"/>
          <w:color w:val="000000"/>
          <w:sz w:val="21"/>
          <w:szCs w:val="21"/>
        </w:rPr>
        <w:t>：兴水家园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07A39311" w14:textId="77777777" w:rsidTr="00A8509D">
        <w:trPr>
          <w:trHeight w:val="285"/>
          <w:tblHeader/>
          <w:jc w:val="center"/>
        </w:trPr>
        <w:tc>
          <w:tcPr>
            <w:tcW w:w="2024" w:type="pct"/>
            <w:shd w:val="clear" w:color="auto" w:fill="auto"/>
            <w:noWrap/>
            <w:vAlign w:val="center"/>
            <w:hideMark/>
          </w:tcPr>
          <w:p w14:paraId="63EB513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5598C762"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6125F13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4496F9B1" w14:textId="77777777" w:rsidTr="00A8509D">
        <w:trPr>
          <w:trHeight w:val="345"/>
          <w:jc w:val="center"/>
        </w:trPr>
        <w:tc>
          <w:tcPr>
            <w:tcW w:w="2024" w:type="pct"/>
            <w:shd w:val="clear" w:color="auto" w:fill="auto"/>
            <w:noWrap/>
            <w:vAlign w:val="center"/>
            <w:hideMark/>
          </w:tcPr>
          <w:p w14:paraId="294D9C9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217DF7AC"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789343A5"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02A63E8F" w14:textId="77777777" w:rsidTr="00A8509D">
        <w:trPr>
          <w:trHeight w:val="285"/>
          <w:jc w:val="center"/>
        </w:trPr>
        <w:tc>
          <w:tcPr>
            <w:tcW w:w="2024" w:type="pct"/>
            <w:shd w:val="clear" w:color="auto" w:fill="auto"/>
            <w:noWrap/>
            <w:vAlign w:val="center"/>
            <w:hideMark/>
          </w:tcPr>
          <w:p w14:paraId="6EF5D2B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67A29BE3"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64433DC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592A25EE" w14:textId="77777777" w:rsidTr="00A8509D">
        <w:trPr>
          <w:trHeight w:val="285"/>
          <w:jc w:val="center"/>
        </w:trPr>
        <w:tc>
          <w:tcPr>
            <w:tcW w:w="2024" w:type="pct"/>
            <w:shd w:val="clear" w:color="auto" w:fill="auto"/>
            <w:noWrap/>
            <w:vAlign w:val="center"/>
            <w:hideMark/>
          </w:tcPr>
          <w:p w14:paraId="3EBAB51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1BC0FAB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555FD98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7431B8A0" w14:textId="77777777" w:rsidTr="00A8509D">
        <w:trPr>
          <w:trHeight w:val="285"/>
          <w:jc w:val="center"/>
        </w:trPr>
        <w:tc>
          <w:tcPr>
            <w:tcW w:w="2024" w:type="pct"/>
            <w:shd w:val="clear" w:color="auto" w:fill="auto"/>
            <w:noWrap/>
            <w:vAlign w:val="center"/>
            <w:hideMark/>
          </w:tcPr>
          <w:p w14:paraId="40FDF34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696AC022"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3F59D44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r w:rsidR="00125A3D" w:rsidRPr="00DC6887" w14:paraId="2DBF4899" w14:textId="77777777" w:rsidTr="00A8509D">
        <w:trPr>
          <w:trHeight w:val="257"/>
          <w:jc w:val="center"/>
        </w:trPr>
        <w:tc>
          <w:tcPr>
            <w:tcW w:w="2899" w:type="pct"/>
            <w:gridSpan w:val="2"/>
            <w:shd w:val="clear" w:color="auto" w:fill="auto"/>
            <w:noWrap/>
            <w:vAlign w:val="center"/>
            <w:hideMark/>
          </w:tcPr>
          <w:p w14:paraId="3284D69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2D298AD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bl>
    <w:p w14:paraId="1E50D2CD" w14:textId="77777777" w:rsidR="00125A3D" w:rsidRDefault="00125A3D" w:rsidP="00D92469">
      <w:pPr>
        <w:pStyle w:val="1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503ADAEA" w14:textId="77777777" w:rsidTr="00A8509D">
        <w:trPr>
          <w:trHeight w:val="285"/>
          <w:tblHeader/>
          <w:jc w:val="center"/>
        </w:trPr>
        <w:tc>
          <w:tcPr>
            <w:tcW w:w="2024" w:type="pct"/>
            <w:shd w:val="clear" w:color="auto" w:fill="auto"/>
            <w:noWrap/>
            <w:vAlign w:val="center"/>
            <w:hideMark/>
          </w:tcPr>
          <w:p w14:paraId="1DB3C55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14A5427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2F29B4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3EE47072" w14:textId="77777777" w:rsidTr="00A8509D">
        <w:trPr>
          <w:trHeight w:val="345"/>
          <w:jc w:val="center"/>
        </w:trPr>
        <w:tc>
          <w:tcPr>
            <w:tcW w:w="2024" w:type="pct"/>
            <w:shd w:val="clear" w:color="auto" w:fill="auto"/>
            <w:noWrap/>
            <w:vAlign w:val="center"/>
            <w:hideMark/>
          </w:tcPr>
          <w:p w14:paraId="7CED15BA"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2E676ECB"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9</w:t>
            </w:r>
          </w:p>
        </w:tc>
        <w:tc>
          <w:tcPr>
            <w:tcW w:w="2101" w:type="pct"/>
            <w:vAlign w:val="center"/>
          </w:tcPr>
          <w:p w14:paraId="51121CB7" w14:textId="2953D751" w:rsidR="00125A3D" w:rsidRPr="00125A3D" w:rsidRDefault="00B62D06" w:rsidP="00A8509D">
            <w:pPr>
              <w:jc w:val="center"/>
              <w:rPr>
                <w:rFonts w:ascii="Arial" w:hAnsi="Arial" w:cs="Arial"/>
                <w:color w:val="000000"/>
                <w:sz w:val="21"/>
                <w:szCs w:val="22"/>
              </w:rPr>
            </w:pPr>
            <w:r>
              <w:rPr>
                <w:rFonts w:ascii="Arial" w:hAnsi="Arial" w:cs="Arial" w:hint="eastAsia"/>
                <w:color w:val="000000"/>
                <w:sz w:val="21"/>
                <w:szCs w:val="22"/>
              </w:rPr>
              <w:t>37.06</w:t>
            </w:r>
          </w:p>
        </w:tc>
      </w:tr>
      <w:tr w:rsidR="00125A3D" w:rsidRPr="00DC6887" w14:paraId="605F997E" w14:textId="77777777" w:rsidTr="00A8509D">
        <w:trPr>
          <w:trHeight w:val="285"/>
          <w:jc w:val="center"/>
        </w:trPr>
        <w:tc>
          <w:tcPr>
            <w:tcW w:w="2024" w:type="pct"/>
            <w:shd w:val="clear" w:color="auto" w:fill="auto"/>
            <w:noWrap/>
            <w:vAlign w:val="center"/>
            <w:hideMark/>
          </w:tcPr>
          <w:p w14:paraId="5CBAA8B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7FE681F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4915B222" w14:textId="19222FEC" w:rsidR="00125A3D" w:rsidRPr="00125A3D" w:rsidRDefault="00125A3D" w:rsidP="00A16C2F">
            <w:pPr>
              <w:jc w:val="center"/>
              <w:rPr>
                <w:rFonts w:ascii="Arial" w:hAnsi="Arial" w:cs="Arial"/>
                <w:color w:val="000000"/>
                <w:sz w:val="21"/>
                <w:szCs w:val="22"/>
              </w:rPr>
            </w:pPr>
            <w:r w:rsidRPr="00125A3D">
              <w:rPr>
                <w:rFonts w:ascii="Arial" w:hAnsi="Arial" w:cs="Arial" w:hint="eastAsia"/>
                <w:color w:val="000000"/>
                <w:sz w:val="21"/>
                <w:szCs w:val="22"/>
              </w:rPr>
              <w:t>37.</w:t>
            </w:r>
            <w:r w:rsidR="00A16C2F">
              <w:rPr>
                <w:rFonts w:ascii="Arial" w:hAnsi="Arial" w:cs="Arial" w:hint="eastAsia"/>
                <w:color w:val="000000"/>
                <w:sz w:val="21"/>
                <w:szCs w:val="22"/>
              </w:rPr>
              <w:t>62</w:t>
            </w:r>
          </w:p>
        </w:tc>
      </w:tr>
      <w:tr w:rsidR="00125A3D" w:rsidRPr="00DC6887" w14:paraId="0E3C406C" w14:textId="77777777" w:rsidTr="00A8509D">
        <w:trPr>
          <w:trHeight w:val="285"/>
          <w:jc w:val="center"/>
        </w:trPr>
        <w:tc>
          <w:tcPr>
            <w:tcW w:w="2024" w:type="pct"/>
            <w:shd w:val="clear" w:color="auto" w:fill="auto"/>
            <w:noWrap/>
            <w:vAlign w:val="center"/>
            <w:hideMark/>
          </w:tcPr>
          <w:p w14:paraId="4E905A2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12DE784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7BB9494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083A56BA" w14:textId="77777777" w:rsidTr="00A8509D">
        <w:trPr>
          <w:trHeight w:val="285"/>
          <w:jc w:val="center"/>
        </w:trPr>
        <w:tc>
          <w:tcPr>
            <w:tcW w:w="2024" w:type="pct"/>
            <w:shd w:val="clear" w:color="auto" w:fill="auto"/>
            <w:noWrap/>
            <w:vAlign w:val="center"/>
            <w:hideMark/>
          </w:tcPr>
          <w:p w14:paraId="388021D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269DF358"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148D3516"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38.01</w:t>
            </w:r>
          </w:p>
        </w:tc>
      </w:tr>
      <w:tr w:rsidR="00125A3D" w:rsidRPr="00DC6887" w14:paraId="181F4A2B" w14:textId="77777777" w:rsidTr="00A8509D">
        <w:trPr>
          <w:trHeight w:val="257"/>
          <w:jc w:val="center"/>
        </w:trPr>
        <w:tc>
          <w:tcPr>
            <w:tcW w:w="2899" w:type="pct"/>
            <w:gridSpan w:val="2"/>
            <w:shd w:val="clear" w:color="auto" w:fill="auto"/>
            <w:noWrap/>
            <w:vAlign w:val="center"/>
            <w:hideMark/>
          </w:tcPr>
          <w:p w14:paraId="411DC6DB"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2E629C9F" w14:textId="582D551F" w:rsidR="00125A3D" w:rsidRPr="00125A3D" w:rsidRDefault="00A16C2F" w:rsidP="00B62D06">
            <w:pPr>
              <w:jc w:val="center"/>
              <w:rPr>
                <w:rFonts w:ascii="Arial" w:hAnsi="Arial" w:cs="Arial"/>
                <w:color w:val="000000"/>
                <w:sz w:val="21"/>
                <w:szCs w:val="22"/>
              </w:rPr>
            </w:pPr>
            <w:r>
              <w:rPr>
                <w:rFonts w:ascii="Arial" w:hAnsi="Arial" w:cs="Arial" w:hint="eastAsia"/>
                <w:color w:val="000000"/>
                <w:sz w:val="21"/>
                <w:szCs w:val="22"/>
              </w:rPr>
              <w:t>37.</w:t>
            </w:r>
            <w:r w:rsidR="00B62D06">
              <w:rPr>
                <w:rFonts w:ascii="Arial" w:hAnsi="Arial" w:cs="Arial" w:hint="eastAsia"/>
                <w:color w:val="000000"/>
                <w:sz w:val="21"/>
                <w:szCs w:val="22"/>
              </w:rPr>
              <w:t>56</w:t>
            </w:r>
          </w:p>
        </w:tc>
      </w:tr>
    </w:tbl>
    <w:p w14:paraId="036D1543" w14:textId="77777777" w:rsidR="00125A3D" w:rsidRDefault="00125A3D" w:rsidP="00D92469">
      <w:pPr>
        <w:pStyle w:val="1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769129D8" w14:textId="77777777" w:rsidTr="00A8509D">
        <w:trPr>
          <w:trHeight w:val="285"/>
          <w:tblHeader/>
          <w:jc w:val="center"/>
        </w:trPr>
        <w:tc>
          <w:tcPr>
            <w:tcW w:w="2024" w:type="pct"/>
            <w:shd w:val="clear" w:color="auto" w:fill="auto"/>
            <w:noWrap/>
            <w:vAlign w:val="center"/>
            <w:hideMark/>
          </w:tcPr>
          <w:p w14:paraId="0AD5635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374FC1D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09CC1D6A"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7D2664D3" w14:textId="77777777" w:rsidTr="00A8509D">
        <w:trPr>
          <w:trHeight w:val="345"/>
          <w:jc w:val="center"/>
        </w:trPr>
        <w:tc>
          <w:tcPr>
            <w:tcW w:w="2024" w:type="pct"/>
            <w:shd w:val="clear" w:color="auto" w:fill="auto"/>
            <w:noWrap/>
            <w:vAlign w:val="center"/>
            <w:hideMark/>
          </w:tcPr>
          <w:p w14:paraId="39FF487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118BE6F5"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w:t>
            </w:r>
          </w:p>
        </w:tc>
        <w:tc>
          <w:tcPr>
            <w:tcW w:w="2101" w:type="pct"/>
            <w:vAlign w:val="center"/>
          </w:tcPr>
          <w:p w14:paraId="3F2803CB" w14:textId="2753DA7B" w:rsidR="00125A3D" w:rsidRPr="00125A3D" w:rsidRDefault="00125A3D" w:rsidP="00B62D06">
            <w:pPr>
              <w:jc w:val="center"/>
              <w:rPr>
                <w:rFonts w:ascii="Arial" w:hAnsi="Arial" w:cs="Arial"/>
                <w:color w:val="000000"/>
                <w:sz w:val="21"/>
                <w:szCs w:val="22"/>
              </w:rPr>
            </w:pPr>
            <w:r w:rsidRPr="00125A3D">
              <w:rPr>
                <w:rFonts w:ascii="Arial" w:hAnsi="Arial" w:cs="Arial" w:hint="eastAsia"/>
                <w:color w:val="000000"/>
                <w:sz w:val="21"/>
                <w:szCs w:val="22"/>
              </w:rPr>
              <w:t>42.</w:t>
            </w:r>
            <w:r w:rsidR="00B62D06">
              <w:rPr>
                <w:rFonts w:ascii="Arial" w:hAnsi="Arial" w:cs="Arial" w:hint="eastAsia"/>
                <w:color w:val="000000"/>
                <w:sz w:val="21"/>
                <w:szCs w:val="22"/>
              </w:rPr>
              <w:t>90</w:t>
            </w:r>
          </w:p>
        </w:tc>
      </w:tr>
      <w:tr w:rsidR="00125A3D" w:rsidRPr="00DC6887" w14:paraId="02C2C9C1" w14:textId="77777777" w:rsidTr="00A8509D">
        <w:trPr>
          <w:trHeight w:val="285"/>
          <w:jc w:val="center"/>
        </w:trPr>
        <w:tc>
          <w:tcPr>
            <w:tcW w:w="2024" w:type="pct"/>
            <w:shd w:val="clear" w:color="auto" w:fill="auto"/>
            <w:noWrap/>
            <w:vAlign w:val="center"/>
            <w:hideMark/>
          </w:tcPr>
          <w:p w14:paraId="44F6E9F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4F797C9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02AEB0D7"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0AE6E258" w14:textId="77777777" w:rsidTr="00A8509D">
        <w:trPr>
          <w:trHeight w:val="285"/>
          <w:jc w:val="center"/>
        </w:trPr>
        <w:tc>
          <w:tcPr>
            <w:tcW w:w="2024" w:type="pct"/>
            <w:shd w:val="clear" w:color="auto" w:fill="auto"/>
            <w:noWrap/>
            <w:vAlign w:val="center"/>
            <w:hideMark/>
          </w:tcPr>
          <w:p w14:paraId="05C2939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14A49AE3"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09D6A790"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71E5B254" w14:textId="77777777" w:rsidTr="00A8509D">
        <w:trPr>
          <w:trHeight w:val="285"/>
          <w:jc w:val="center"/>
        </w:trPr>
        <w:tc>
          <w:tcPr>
            <w:tcW w:w="2024" w:type="pct"/>
            <w:shd w:val="clear" w:color="auto" w:fill="auto"/>
            <w:noWrap/>
            <w:vAlign w:val="center"/>
            <w:hideMark/>
          </w:tcPr>
          <w:p w14:paraId="56860D7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6FBE847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7AED04F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43.59</w:t>
            </w:r>
          </w:p>
        </w:tc>
      </w:tr>
      <w:tr w:rsidR="00125A3D" w:rsidRPr="00DC6887" w14:paraId="186F27D7" w14:textId="77777777" w:rsidTr="00A8509D">
        <w:trPr>
          <w:trHeight w:val="258"/>
          <w:jc w:val="center"/>
        </w:trPr>
        <w:tc>
          <w:tcPr>
            <w:tcW w:w="2899" w:type="pct"/>
            <w:gridSpan w:val="2"/>
            <w:shd w:val="clear" w:color="auto" w:fill="auto"/>
            <w:noWrap/>
            <w:vAlign w:val="center"/>
            <w:hideMark/>
          </w:tcPr>
          <w:p w14:paraId="13F73EEC"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0F35A7B3" w14:textId="07B446D7" w:rsidR="00125A3D" w:rsidRPr="00125A3D" w:rsidRDefault="00125A3D" w:rsidP="00B62D06">
            <w:pPr>
              <w:jc w:val="center"/>
              <w:rPr>
                <w:rFonts w:ascii="Arial" w:hAnsi="Arial" w:cs="Arial"/>
                <w:color w:val="000000"/>
                <w:sz w:val="21"/>
                <w:szCs w:val="22"/>
              </w:rPr>
            </w:pPr>
            <w:r w:rsidRPr="00125A3D">
              <w:rPr>
                <w:rFonts w:ascii="Arial" w:hAnsi="Arial" w:cs="Arial" w:hint="eastAsia"/>
                <w:color w:val="000000"/>
                <w:sz w:val="21"/>
                <w:szCs w:val="22"/>
              </w:rPr>
              <w:t>43.</w:t>
            </w:r>
            <w:r w:rsidR="00B62D06">
              <w:rPr>
                <w:rFonts w:ascii="Arial" w:hAnsi="Arial" w:cs="Arial" w:hint="eastAsia"/>
                <w:color w:val="000000"/>
                <w:sz w:val="21"/>
                <w:szCs w:val="22"/>
              </w:rPr>
              <w:t>25</w:t>
            </w:r>
          </w:p>
        </w:tc>
      </w:tr>
    </w:tbl>
    <w:p w14:paraId="7B582437" w14:textId="77777777" w:rsidR="00125A3D" w:rsidRPr="00DC6887" w:rsidRDefault="00125A3D" w:rsidP="00125A3D">
      <w:pPr>
        <w:pStyle w:val="10"/>
        <w:autoSpaceDE w:val="0"/>
        <w:autoSpaceDN w:val="0"/>
        <w:spacing w:line="480" w:lineRule="auto"/>
        <w:ind w:firstLineChars="200" w:firstLine="420"/>
        <w:jc w:val="both"/>
        <w:textAlignment w:val="bottom"/>
        <w:rPr>
          <w:rFonts w:ascii="Arial" w:hAnsi="Arial" w:cs="Arial"/>
          <w:color w:val="000000"/>
          <w:sz w:val="21"/>
          <w:szCs w:val="21"/>
        </w:rPr>
      </w:pPr>
    </w:p>
    <w:p w14:paraId="7F724C43" w14:textId="77777777" w:rsidR="006D4A41" w:rsidRPr="00DC6887" w:rsidRDefault="003B645C" w:rsidP="00095EB9">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00290A73" w:rsidRPr="00DC6887">
        <w:rPr>
          <w:rFonts w:ascii="Arial" w:hAnsi="Arial" w:cs="Arial"/>
          <w:color w:val="000000"/>
          <w:sz w:val="21"/>
          <w:szCs w:val="21"/>
        </w:rPr>
        <w:instrText xml:space="preserve"> = 5 \* GB3 </w:instrText>
      </w:r>
      <w:r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⑤</w:t>
      </w:r>
      <w:r w:rsidRPr="00DC6887">
        <w:rPr>
          <w:rFonts w:ascii="Arial" w:hAnsi="Arial" w:cs="Arial"/>
          <w:color w:val="000000"/>
          <w:sz w:val="21"/>
          <w:szCs w:val="21"/>
        </w:rPr>
        <w:fldChar w:fldCharType="end"/>
      </w:r>
      <w:r w:rsidR="006D4A41" w:rsidRPr="00DC6887">
        <w:rPr>
          <w:rFonts w:ascii="Arial" w:hAnsi="Arial" w:cs="Arial"/>
          <w:color w:val="000000"/>
          <w:sz w:val="21"/>
          <w:szCs w:val="21"/>
        </w:rPr>
        <w:t>确定可比实例年平均租金水平</w:t>
      </w:r>
    </w:p>
    <w:p w14:paraId="5EE490F6" w14:textId="77777777" w:rsidR="006D4A41" w:rsidRDefault="006D4A41" w:rsidP="006D4A41">
      <w:pPr>
        <w:pStyle w:val="10"/>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color w:val="000000"/>
          <w:sz w:val="21"/>
          <w:szCs w:val="21"/>
        </w:rPr>
        <w:t>结合三方面数据</w:t>
      </w:r>
      <w:r w:rsidRPr="00DC6887">
        <w:rPr>
          <w:rFonts w:ascii="Arial" w:hAnsi="Arial" w:cs="Arial"/>
          <w:color w:val="000000"/>
          <w:sz w:val="21"/>
          <w:szCs w:val="21"/>
        </w:rPr>
        <w:t>,</w:t>
      </w:r>
      <w:r w:rsidRPr="00DC6887">
        <w:rPr>
          <w:rFonts w:ascii="Arial" w:hAnsi="Arial" w:cs="Arial"/>
          <w:color w:val="000000"/>
          <w:sz w:val="21"/>
          <w:szCs w:val="21"/>
        </w:rPr>
        <w:t>本次估价从</w:t>
      </w:r>
      <w:r w:rsidR="00A55E17" w:rsidRPr="00DC6887">
        <w:rPr>
          <w:rFonts w:ascii="Arial" w:hAnsi="Arial" w:cs="Arial"/>
          <w:color w:val="000000"/>
          <w:sz w:val="21"/>
          <w:szCs w:val="21"/>
        </w:rPr>
        <w:t>评估专业人员</w:t>
      </w:r>
      <w:r w:rsidRPr="00DC6887">
        <w:rPr>
          <w:rFonts w:ascii="Arial" w:hAnsi="Arial" w:cs="Arial"/>
          <w:color w:val="000000"/>
          <w:sz w:val="21"/>
          <w:szCs w:val="21"/>
        </w:rPr>
        <w:t>掌握的交易实例中选取</w:t>
      </w:r>
      <w:r w:rsidR="00125A3D">
        <w:rPr>
          <w:rFonts w:ascii="Arial" w:hAnsi="Arial" w:cs="Arial" w:hint="eastAsia"/>
          <w:color w:val="000000"/>
          <w:sz w:val="21"/>
          <w:szCs w:val="21"/>
        </w:rPr>
        <w:t>兴水家园</w:t>
      </w:r>
      <w:r w:rsidR="00914E23" w:rsidRPr="00DC6887">
        <w:rPr>
          <w:rFonts w:ascii="Arial" w:hAnsi="Arial" w:cs="Arial"/>
          <w:color w:val="000000"/>
          <w:sz w:val="21"/>
          <w:szCs w:val="21"/>
        </w:rPr>
        <w:t>、</w:t>
      </w:r>
      <w:r w:rsidR="00125A3D">
        <w:rPr>
          <w:rFonts w:ascii="Arial" w:hAnsi="Arial" w:cs="Arial" w:hint="eastAsia"/>
          <w:color w:val="000000"/>
          <w:sz w:val="21"/>
          <w:szCs w:val="21"/>
        </w:rPr>
        <w:t>锦华园</w:t>
      </w:r>
      <w:r w:rsidR="00914E23" w:rsidRPr="00DC6887">
        <w:rPr>
          <w:rFonts w:ascii="Arial" w:hAnsi="Arial" w:cs="Arial"/>
          <w:color w:val="000000"/>
          <w:sz w:val="21"/>
          <w:szCs w:val="21"/>
        </w:rPr>
        <w:t>、</w:t>
      </w:r>
      <w:r w:rsidR="00125A3D">
        <w:rPr>
          <w:rFonts w:ascii="Arial" w:hAnsi="Arial" w:cs="Arial" w:hint="eastAsia"/>
          <w:color w:val="000000"/>
          <w:sz w:val="21"/>
          <w:szCs w:val="21"/>
        </w:rPr>
        <w:t>翰林庭院</w:t>
      </w:r>
      <w:r w:rsidR="00914E23" w:rsidRPr="00DC6887">
        <w:rPr>
          <w:rFonts w:ascii="Arial" w:hAnsi="Arial" w:cs="Arial"/>
          <w:color w:val="000000"/>
          <w:sz w:val="21"/>
          <w:szCs w:val="21"/>
        </w:rPr>
        <w:t>3</w:t>
      </w:r>
      <w:r w:rsidRPr="00DC6887">
        <w:rPr>
          <w:rFonts w:ascii="Arial" w:hAnsi="Arial" w:cs="Arial"/>
          <w:color w:val="000000"/>
          <w:sz w:val="21"/>
          <w:szCs w:val="21"/>
        </w:rPr>
        <w:t>个普通</w:t>
      </w:r>
      <w:r w:rsidRPr="00DC6887">
        <w:rPr>
          <w:rFonts w:ascii="Arial" w:hAnsi="Arial" w:cs="Arial"/>
          <w:sz w:val="21"/>
          <w:szCs w:val="21"/>
        </w:rPr>
        <w:t>住宅小区作为可比实例。</w:t>
      </w:r>
    </w:p>
    <w:p w14:paraId="019A197E" w14:textId="77777777" w:rsidR="009205EE" w:rsidRPr="00DC6887" w:rsidRDefault="006D4A41" w:rsidP="00736067">
      <w:pPr>
        <w:pStyle w:val="10"/>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sz w:val="21"/>
          <w:szCs w:val="21"/>
        </w:rPr>
        <w:t>经过统计分析及测算，各小区的数据来源及近</w:t>
      </w:r>
      <w:proofErr w:type="gramStart"/>
      <w:r w:rsidRPr="00DC6887">
        <w:rPr>
          <w:rFonts w:ascii="Arial" w:hAnsi="Arial" w:cs="Arial"/>
          <w:sz w:val="21"/>
          <w:szCs w:val="21"/>
        </w:rPr>
        <w:t>一</w:t>
      </w:r>
      <w:proofErr w:type="gramEnd"/>
      <w:r w:rsidRPr="00DC6887">
        <w:rPr>
          <w:rFonts w:ascii="Arial" w:hAnsi="Arial" w:cs="Arial"/>
          <w:sz w:val="21"/>
          <w:szCs w:val="21"/>
        </w:rPr>
        <w:t>年平均租金水平分别如下：</w:t>
      </w:r>
    </w:p>
    <w:tbl>
      <w:tblPr>
        <w:tblW w:w="5000" w:type="pct"/>
        <w:tblLook w:val="04A0" w:firstRow="1" w:lastRow="0" w:firstColumn="1" w:lastColumn="0" w:noHBand="0" w:noVBand="1"/>
      </w:tblPr>
      <w:tblGrid>
        <w:gridCol w:w="3916"/>
        <w:gridCol w:w="2067"/>
        <w:gridCol w:w="1766"/>
        <w:gridCol w:w="1766"/>
      </w:tblGrid>
      <w:tr w:rsidR="00125A3D" w:rsidRPr="00DC6887" w14:paraId="71F46085" w14:textId="77777777" w:rsidTr="00125A3D">
        <w:trPr>
          <w:trHeight w:val="20"/>
        </w:trPr>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0AE60" w14:textId="77777777" w:rsidR="006D4A41" w:rsidRPr="00DC6887" w:rsidRDefault="006D4A41" w:rsidP="00125A3D">
            <w:pPr>
              <w:jc w:val="center"/>
              <w:rPr>
                <w:rFonts w:ascii="Arial" w:hAnsi="Arial" w:cs="Arial"/>
                <w:sz w:val="20"/>
              </w:rPr>
            </w:pPr>
            <w:r w:rsidRPr="00DC6887">
              <w:rPr>
                <w:rFonts w:ascii="Arial" w:hAnsi="Arial" w:cs="Arial"/>
                <w:sz w:val="20"/>
              </w:rPr>
              <w:t>数据来源</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3BE43CF" w14:textId="77777777" w:rsidR="006D4A41" w:rsidRPr="00DC6887" w:rsidRDefault="00125A3D" w:rsidP="00125A3D">
            <w:pPr>
              <w:jc w:val="center"/>
              <w:rPr>
                <w:rFonts w:ascii="Arial" w:hAnsi="Arial" w:cs="Arial"/>
                <w:sz w:val="20"/>
              </w:rPr>
            </w:pPr>
            <w:r w:rsidRPr="00125A3D">
              <w:rPr>
                <w:rFonts w:ascii="Arial" w:hAnsi="Arial" w:cs="Arial" w:hint="eastAsia"/>
                <w:sz w:val="20"/>
              </w:rPr>
              <w:t>兴水家园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453C449D" w14:textId="77777777" w:rsidR="006D4A41" w:rsidRPr="00DC6887" w:rsidRDefault="00125A3D" w:rsidP="00125A3D">
            <w:pPr>
              <w:jc w:val="center"/>
              <w:rPr>
                <w:rFonts w:ascii="Arial" w:hAnsi="Arial" w:cs="Arial"/>
                <w:sz w:val="20"/>
              </w:rPr>
            </w:pPr>
            <w:r w:rsidRPr="00125A3D">
              <w:rPr>
                <w:rFonts w:ascii="Arial" w:hAnsi="Arial" w:cs="Arial" w:hint="eastAsia"/>
                <w:sz w:val="20"/>
              </w:rPr>
              <w:t>锦华园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3421061D" w14:textId="77777777" w:rsidR="006D4A41" w:rsidRPr="00DC6887" w:rsidRDefault="00125A3D" w:rsidP="00125A3D">
            <w:pPr>
              <w:jc w:val="center"/>
              <w:rPr>
                <w:rFonts w:ascii="Arial" w:hAnsi="Arial" w:cs="Arial"/>
                <w:sz w:val="20"/>
              </w:rPr>
            </w:pPr>
            <w:r w:rsidRPr="00125A3D">
              <w:rPr>
                <w:rFonts w:ascii="Arial" w:hAnsi="Arial" w:cs="Arial" w:hint="eastAsia"/>
                <w:sz w:val="20"/>
              </w:rPr>
              <w:t>翰林庭院</w:t>
            </w:r>
          </w:p>
        </w:tc>
      </w:tr>
      <w:tr w:rsidR="00125A3D" w:rsidRPr="00DC6887" w14:paraId="456C33C4"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4727D44A" w14:textId="77777777" w:rsidR="006D4A41" w:rsidRPr="00DC6887" w:rsidRDefault="006D4A41" w:rsidP="00125A3D">
            <w:pPr>
              <w:jc w:val="center"/>
              <w:rPr>
                <w:rFonts w:ascii="Arial" w:hAnsi="Arial" w:cs="Arial"/>
                <w:sz w:val="20"/>
              </w:rPr>
            </w:pPr>
            <w:r w:rsidRPr="00DC6887">
              <w:rPr>
                <w:rFonts w:ascii="Arial" w:hAnsi="Arial" w:cs="Arial"/>
                <w:sz w:val="20"/>
              </w:rPr>
              <w:t>估价机构样本数据</w:t>
            </w:r>
            <w:r w:rsidR="00125A3D">
              <w:rPr>
                <w:rFonts w:ascii="Arial" w:hAnsi="Arial" w:cs="Arial" w:hint="eastAsia"/>
                <w:sz w:val="20"/>
              </w:rPr>
              <w:t>（中指数据）</w:t>
            </w:r>
          </w:p>
        </w:tc>
        <w:tc>
          <w:tcPr>
            <w:tcW w:w="1086" w:type="pct"/>
            <w:tcBorders>
              <w:top w:val="nil"/>
              <w:left w:val="nil"/>
              <w:bottom w:val="single" w:sz="4" w:space="0" w:color="auto"/>
              <w:right w:val="single" w:sz="4" w:space="0" w:color="auto"/>
            </w:tcBorders>
            <w:shd w:val="clear" w:color="auto" w:fill="auto"/>
            <w:vAlign w:val="center"/>
            <w:hideMark/>
          </w:tcPr>
          <w:p w14:paraId="5E07EC07" w14:textId="77777777" w:rsidR="006D4A41" w:rsidRPr="00DC6887" w:rsidRDefault="00125A3D" w:rsidP="00125A3D">
            <w:pPr>
              <w:jc w:val="center"/>
              <w:rPr>
                <w:rFonts w:ascii="Arial" w:hAnsi="Arial" w:cs="Arial"/>
                <w:sz w:val="20"/>
              </w:rPr>
            </w:pPr>
            <w:r>
              <w:rPr>
                <w:rFonts w:ascii="Arial" w:hAnsi="Arial" w:cs="Arial" w:hint="eastAsia"/>
                <w:sz w:val="20"/>
              </w:rPr>
              <w:t>40.45</w:t>
            </w:r>
          </w:p>
        </w:tc>
        <w:tc>
          <w:tcPr>
            <w:tcW w:w="928" w:type="pct"/>
            <w:tcBorders>
              <w:top w:val="nil"/>
              <w:left w:val="nil"/>
              <w:bottom w:val="single" w:sz="4" w:space="0" w:color="auto"/>
              <w:right w:val="single" w:sz="4" w:space="0" w:color="auto"/>
            </w:tcBorders>
            <w:shd w:val="clear" w:color="auto" w:fill="auto"/>
            <w:vAlign w:val="center"/>
            <w:hideMark/>
          </w:tcPr>
          <w:p w14:paraId="70F6BDE1" w14:textId="77777777" w:rsidR="006D4A41" w:rsidRPr="00DC6887" w:rsidRDefault="00125A3D" w:rsidP="00125A3D">
            <w:pPr>
              <w:jc w:val="center"/>
              <w:rPr>
                <w:rFonts w:ascii="Arial" w:hAnsi="Arial" w:cs="Arial"/>
                <w:sz w:val="20"/>
              </w:rPr>
            </w:pPr>
            <w:r>
              <w:rPr>
                <w:rFonts w:ascii="Arial" w:hAnsi="Arial" w:cs="Arial" w:hint="eastAsia"/>
                <w:sz w:val="20"/>
              </w:rPr>
              <w:t>39.63</w:t>
            </w:r>
          </w:p>
        </w:tc>
        <w:tc>
          <w:tcPr>
            <w:tcW w:w="928" w:type="pct"/>
            <w:tcBorders>
              <w:top w:val="nil"/>
              <w:left w:val="nil"/>
              <w:bottom w:val="single" w:sz="4" w:space="0" w:color="auto"/>
              <w:right w:val="single" w:sz="4" w:space="0" w:color="auto"/>
            </w:tcBorders>
            <w:shd w:val="clear" w:color="auto" w:fill="auto"/>
            <w:vAlign w:val="center"/>
            <w:hideMark/>
          </w:tcPr>
          <w:p w14:paraId="44DF4BD0" w14:textId="77777777" w:rsidR="006D4A41" w:rsidRPr="00DC6887" w:rsidRDefault="00125A3D" w:rsidP="00125A3D">
            <w:pPr>
              <w:jc w:val="center"/>
              <w:rPr>
                <w:rFonts w:ascii="Arial" w:hAnsi="Arial" w:cs="Arial"/>
                <w:sz w:val="20"/>
              </w:rPr>
            </w:pPr>
            <w:r>
              <w:rPr>
                <w:rFonts w:ascii="Arial" w:hAnsi="Arial" w:cs="Arial" w:hint="eastAsia"/>
                <w:sz w:val="20"/>
              </w:rPr>
              <w:t>46.80</w:t>
            </w:r>
          </w:p>
        </w:tc>
      </w:tr>
      <w:tr w:rsidR="00125A3D" w:rsidRPr="00DC6887" w14:paraId="0126E722"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630AD1CC" w14:textId="77777777" w:rsidR="006D4A41" w:rsidRPr="00DC6887" w:rsidRDefault="006D4A41" w:rsidP="00125A3D">
            <w:pPr>
              <w:jc w:val="center"/>
              <w:rPr>
                <w:rFonts w:ascii="Arial" w:hAnsi="Arial" w:cs="Arial"/>
                <w:sz w:val="20"/>
              </w:rPr>
            </w:pPr>
            <w:r w:rsidRPr="00DC6887">
              <w:rPr>
                <w:rFonts w:ascii="Arial" w:hAnsi="Arial" w:cs="Arial"/>
                <w:sz w:val="20"/>
              </w:rPr>
              <w:t>北京市房地产市场管理事务中心样本数据</w:t>
            </w:r>
            <w:r w:rsidR="00125A3D">
              <w:rPr>
                <w:rFonts w:ascii="Arial" w:hAnsi="Arial" w:cs="Arial" w:hint="eastAsia"/>
                <w:sz w:val="20"/>
              </w:rPr>
              <w:t>（城</w:t>
            </w:r>
            <w:proofErr w:type="gramStart"/>
            <w:r w:rsidR="00125A3D">
              <w:rPr>
                <w:rFonts w:ascii="Arial" w:hAnsi="Arial" w:cs="Arial" w:hint="eastAsia"/>
                <w:sz w:val="20"/>
              </w:rPr>
              <w:t>研</w:t>
            </w:r>
            <w:proofErr w:type="gramEnd"/>
            <w:r w:rsidR="00125A3D">
              <w:rPr>
                <w:rFonts w:ascii="Arial" w:hAnsi="Arial" w:cs="Arial" w:hint="eastAsia"/>
                <w:sz w:val="20"/>
              </w:rPr>
              <w:t>中心数据）</w:t>
            </w:r>
          </w:p>
        </w:tc>
        <w:tc>
          <w:tcPr>
            <w:tcW w:w="1086" w:type="pct"/>
            <w:tcBorders>
              <w:top w:val="nil"/>
              <w:left w:val="nil"/>
              <w:bottom w:val="single" w:sz="4" w:space="0" w:color="auto"/>
              <w:right w:val="single" w:sz="4" w:space="0" w:color="auto"/>
            </w:tcBorders>
            <w:shd w:val="clear" w:color="auto" w:fill="auto"/>
            <w:vAlign w:val="center"/>
            <w:hideMark/>
          </w:tcPr>
          <w:p w14:paraId="311F7905" w14:textId="77777777" w:rsidR="006D4A41" w:rsidRPr="00DC6887" w:rsidRDefault="00125A3D" w:rsidP="00125A3D">
            <w:pPr>
              <w:jc w:val="center"/>
              <w:rPr>
                <w:rFonts w:ascii="Arial" w:hAnsi="Arial" w:cs="Arial"/>
                <w:sz w:val="20"/>
              </w:rPr>
            </w:pPr>
            <w:r>
              <w:rPr>
                <w:rFonts w:ascii="Arial" w:hAnsi="Arial" w:cs="Arial" w:hint="eastAsia"/>
                <w:sz w:val="20"/>
              </w:rPr>
              <w:t>38.29</w:t>
            </w:r>
          </w:p>
        </w:tc>
        <w:tc>
          <w:tcPr>
            <w:tcW w:w="928" w:type="pct"/>
            <w:tcBorders>
              <w:top w:val="nil"/>
              <w:left w:val="nil"/>
              <w:bottom w:val="single" w:sz="4" w:space="0" w:color="auto"/>
              <w:right w:val="single" w:sz="4" w:space="0" w:color="auto"/>
            </w:tcBorders>
            <w:shd w:val="clear" w:color="auto" w:fill="auto"/>
            <w:vAlign w:val="center"/>
            <w:hideMark/>
          </w:tcPr>
          <w:p w14:paraId="1F727C9A" w14:textId="77777777" w:rsidR="006D4A41" w:rsidRPr="00DC6887" w:rsidRDefault="00125A3D" w:rsidP="00125A3D">
            <w:pPr>
              <w:jc w:val="center"/>
              <w:rPr>
                <w:rFonts w:ascii="Arial" w:hAnsi="Arial" w:cs="Arial"/>
                <w:sz w:val="20"/>
              </w:rPr>
            </w:pPr>
            <w:r>
              <w:rPr>
                <w:rFonts w:ascii="Arial" w:hAnsi="Arial" w:cs="Arial" w:hint="eastAsia"/>
                <w:sz w:val="20"/>
              </w:rPr>
              <w:t>39.24</w:t>
            </w:r>
          </w:p>
        </w:tc>
        <w:tc>
          <w:tcPr>
            <w:tcW w:w="928" w:type="pct"/>
            <w:tcBorders>
              <w:top w:val="nil"/>
              <w:left w:val="nil"/>
              <w:bottom w:val="single" w:sz="4" w:space="0" w:color="auto"/>
              <w:right w:val="single" w:sz="4" w:space="0" w:color="auto"/>
            </w:tcBorders>
            <w:shd w:val="clear" w:color="auto" w:fill="auto"/>
            <w:vAlign w:val="center"/>
            <w:hideMark/>
          </w:tcPr>
          <w:p w14:paraId="0622D3E0" w14:textId="77777777" w:rsidR="006D4A41" w:rsidRPr="00DC6887" w:rsidRDefault="00125A3D" w:rsidP="00125A3D">
            <w:pPr>
              <w:jc w:val="center"/>
              <w:rPr>
                <w:rFonts w:ascii="Arial" w:hAnsi="Arial" w:cs="Arial"/>
                <w:sz w:val="20"/>
              </w:rPr>
            </w:pPr>
            <w:r>
              <w:rPr>
                <w:rFonts w:ascii="Arial" w:hAnsi="Arial" w:cs="Arial" w:hint="eastAsia"/>
                <w:sz w:val="20"/>
              </w:rPr>
              <w:t>43.60</w:t>
            </w:r>
          </w:p>
        </w:tc>
      </w:tr>
      <w:tr w:rsidR="00125A3D" w:rsidRPr="00DC6887" w14:paraId="42AF37FE"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4C7DC404" w14:textId="77777777" w:rsidR="006D4A41" w:rsidRPr="00DC6887" w:rsidRDefault="006D4A41" w:rsidP="00125A3D">
            <w:pPr>
              <w:jc w:val="center"/>
              <w:rPr>
                <w:rFonts w:ascii="Arial" w:hAnsi="Arial" w:cs="Arial"/>
                <w:color w:val="000000"/>
                <w:sz w:val="20"/>
              </w:rPr>
            </w:pPr>
            <w:r w:rsidRPr="00DC6887">
              <w:rPr>
                <w:rFonts w:ascii="Arial" w:hAnsi="Arial" w:cs="Arial"/>
                <w:color w:val="000000"/>
                <w:sz w:val="20"/>
              </w:rPr>
              <w:t>市场调查数据</w:t>
            </w:r>
            <w:r w:rsidR="00125A3D" w:rsidRPr="00125A3D">
              <w:rPr>
                <w:rFonts w:ascii="Arial" w:hAnsi="Arial" w:cs="Arial" w:hint="eastAsia"/>
                <w:color w:val="000000"/>
                <w:sz w:val="20"/>
              </w:rPr>
              <w:t>（市场交易数据）</w:t>
            </w:r>
          </w:p>
        </w:tc>
        <w:tc>
          <w:tcPr>
            <w:tcW w:w="1086" w:type="pct"/>
            <w:tcBorders>
              <w:top w:val="nil"/>
              <w:left w:val="nil"/>
              <w:bottom w:val="single" w:sz="4" w:space="0" w:color="auto"/>
              <w:right w:val="single" w:sz="4" w:space="0" w:color="auto"/>
            </w:tcBorders>
            <w:shd w:val="clear" w:color="auto" w:fill="auto"/>
            <w:vAlign w:val="center"/>
            <w:hideMark/>
          </w:tcPr>
          <w:p w14:paraId="0FD59DEE" w14:textId="77777777" w:rsidR="006D4A41" w:rsidRPr="00DC6887" w:rsidRDefault="00125A3D" w:rsidP="00125A3D">
            <w:pPr>
              <w:jc w:val="center"/>
              <w:rPr>
                <w:rFonts w:ascii="Arial" w:hAnsi="Arial" w:cs="Arial"/>
                <w:color w:val="000000"/>
                <w:sz w:val="20"/>
              </w:rPr>
            </w:pPr>
            <w:r>
              <w:rPr>
                <w:rFonts w:ascii="Arial" w:hAnsi="Arial" w:cs="Arial" w:hint="eastAsia"/>
                <w:color w:val="000000"/>
                <w:sz w:val="20"/>
              </w:rPr>
              <w:t>44.69</w:t>
            </w:r>
          </w:p>
        </w:tc>
        <w:tc>
          <w:tcPr>
            <w:tcW w:w="928" w:type="pct"/>
            <w:tcBorders>
              <w:top w:val="nil"/>
              <w:left w:val="nil"/>
              <w:bottom w:val="single" w:sz="4" w:space="0" w:color="auto"/>
              <w:right w:val="single" w:sz="4" w:space="0" w:color="auto"/>
            </w:tcBorders>
            <w:shd w:val="clear" w:color="auto" w:fill="auto"/>
            <w:vAlign w:val="center"/>
            <w:hideMark/>
          </w:tcPr>
          <w:p w14:paraId="1118758D" w14:textId="513B858A" w:rsidR="006D4A41" w:rsidRPr="00DC6887" w:rsidRDefault="00125A3D" w:rsidP="00125A3D">
            <w:pPr>
              <w:jc w:val="center"/>
              <w:rPr>
                <w:rFonts w:ascii="Arial" w:hAnsi="Arial" w:cs="Arial"/>
                <w:color w:val="000000"/>
                <w:sz w:val="20"/>
              </w:rPr>
            </w:pPr>
            <w:r>
              <w:rPr>
                <w:rFonts w:ascii="Arial" w:hAnsi="Arial" w:cs="Arial" w:hint="eastAsia"/>
                <w:color w:val="000000"/>
                <w:sz w:val="20"/>
              </w:rPr>
              <w:t>37.</w:t>
            </w:r>
            <w:r w:rsidR="000D5E4E">
              <w:rPr>
                <w:rFonts w:ascii="Arial" w:hAnsi="Arial" w:cs="Arial" w:hint="eastAsia"/>
                <w:color w:val="000000"/>
                <w:sz w:val="20"/>
              </w:rPr>
              <w:t>5</w:t>
            </w:r>
            <w:r w:rsidR="00B62D06">
              <w:rPr>
                <w:rFonts w:ascii="Arial" w:hAnsi="Arial" w:cs="Arial" w:hint="eastAsia"/>
                <w:color w:val="000000"/>
                <w:sz w:val="20"/>
              </w:rPr>
              <w:t>6</w:t>
            </w:r>
          </w:p>
        </w:tc>
        <w:tc>
          <w:tcPr>
            <w:tcW w:w="928" w:type="pct"/>
            <w:tcBorders>
              <w:top w:val="nil"/>
              <w:left w:val="nil"/>
              <w:bottom w:val="single" w:sz="4" w:space="0" w:color="auto"/>
              <w:right w:val="single" w:sz="4" w:space="0" w:color="auto"/>
            </w:tcBorders>
            <w:shd w:val="clear" w:color="auto" w:fill="auto"/>
            <w:vAlign w:val="center"/>
            <w:hideMark/>
          </w:tcPr>
          <w:p w14:paraId="72625DA3" w14:textId="03AC3983" w:rsidR="006D4A41" w:rsidRPr="00DC6887" w:rsidRDefault="00125A3D" w:rsidP="00B62D06">
            <w:pPr>
              <w:jc w:val="center"/>
              <w:rPr>
                <w:rFonts w:ascii="Arial" w:hAnsi="Arial" w:cs="Arial"/>
                <w:color w:val="000000"/>
                <w:sz w:val="20"/>
              </w:rPr>
            </w:pPr>
            <w:r>
              <w:rPr>
                <w:rFonts w:ascii="Arial" w:hAnsi="Arial" w:cs="Arial" w:hint="eastAsia"/>
                <w:color w:val="000000"/>
                <w:sz w:val="20"/>
              </w:rPr>
              <w:t>43.2</w:t>
            </w:r>
            <w:r w:rsidR="00B62D06">
              <w:rPr>
                <w:rFonts w:ascii="Arial" w:hAnsi="Arial" w:cs="Arial" w:hint="eastAsia"/>
                <w:color w:val="000000"/>
                <w:sz w:val="20"/>
              </w:rPr>
              <w:t>5</w:t>
            </w:r>
          </w:p>
        </w:tc>
      </w:tr>
    </w:tbl>
    <w:p w14:paraId="5703D5D3" w14:textId="77777777" w:rsidR="00D93BC8" w:rsidRPr="00DC6887" w:rsidRDefault="00D93BC8" w:rsidP="00D93BC8">
      <w:pPr>
        <w:spacing w:before="22"/>
        <w:ind w:right="370"/>
        <w:rPr>
          <w:rFonts w:ascii="Arial" w:hAnsi="Arial" w:cs="Arial"/>
          <w:sz w:val="18"/>
        </w:rPr>
      </w:pPr>
      <w:r w:rsidRPr="00DC6887">
        <w:rPr>
          <w:rFonts w:ascii="Arial" w:hAnsi="Arial" w:cs="Arial"/>
          <w:sz w:val="18"/>
        </w:rPr>
        <w:t>单位：元</w:t>
      </w:r>
      <w:r w:rsidRPr="00DC6887">
        <w:rPr>
          <w:rFonts w:ascii="Arial" w:eastAsia="Times New Roman" w:hAnsi="Arial" w:cs="Arial"/>
          <w:sz w:val="18"/>
        </w:rPr>
        <w:t>/</w:t>
      </w:r>
      <w:r w:rsidRPr="00DC6887">
        <w:rPr>
          <w:rFonts w:ascii="Arial" w:hAnsi="Arial" w:cs="Arial"/>
          <w:sz w:val="18"/>
        </w:rPr>
        <w:t>平方米</w:t>
      </w:r>
      <w:r w:rsidRPr="00DC6887">
        <w:rPr>
          <w:rFonts w:ascii="Arial" w:eastAsia="Times New Roman" w:hAnsi="Arial" w:cs="Arial"/>
          <w:sz w:val="18"/>
        </w:rPr>
        <w:t>·</w:t>
      </w:r>
      <w:r w:rsidRPr="00DC6887">
        <w:rPr>
          <w:rFonts w:ascii="Arial" w:hAnsi="Arial" w:cs="Arial"/>
          <w:sz w:val="18"/>
        </w:rPr>
        <w:t>月</w:t>
      </w:r>
    </w:p>
    <w:p w14:paraId="492EF597" w14:textId="77777777" w:rsidR="00125A3D" w:rsidRDefault="00125A3D" w:rsidP="000B020C">
      <w:pPr>
        <w:spacing w:before="22"/>
        <w:ind w:right="370"/>
        <w:jc w:val="center"/>
        <w:rPr>
          <w:rFonts w:ascii="Arial" w:hAnsi="Arial" w:cs="Arial"/>
          <w:color w:val="000000"/>
          <w:sz w:val="21"/>
          <w:szCs w:val="21"/>
        </w:rPr>
      </w:pPr>
    </w:p>
    <w:p w14:paraId="299077F3" w14:textId="77777777" w:rsidR="009723B8" w:rsidRDefault="009723B8" w:rsidP="000B020C">
      <w:pPr>
        <w:spacing w:before="22"/>
        <w:ind w:right="370"/>
        <w:jc w:val="center"/>
        <w:rPr>
          <w:rFonts w:ascii="Arial" w:hAnsi="Arial" w:cs="Arial"/>
          <w:color w:val="000000"/>
          <w:sz w:val="21"/>
          <w:szCs w:val="21"/>
        </w:rPr>
      </w:pPr>
    </w:p>
    <w:p w14:paraId="265673CE" w14:textId="77777777" w:rsidR="000B020C" w:rsidRPr="00DC6887" w:rsidRDefault="00F83280" w:rsidP="000B020C">
      <w:pPr>
        <w:spacing w:before="22"/>
        <w:ind w:right="370"/>
        <w:jc w:val="center"/>
        <w:rPr>
          <w:rFonts w:ascii="Arial" w:hAnsi="Arial" w:cs="Arial"/>
          <w:color w:val="000000"/>
          <w:sz w:val="21"/>
          <w:szCs w:val="21"/>
        </w:rPr>
      </w:pPr>
      <w:r w:rsidRPr="00DC6887">
        <w:rPr>
          <w:rFonts w:ascii="Arial" w:hAnsi="Arial" w:cs="Arial"/>
          <w:color w:val="000000"/>
          <w:sz w:val="21"/>
          <w:szCs w:val="21"/>
        </w:rPr>
        <w:lastRenderedPageBreak/>
        <w:t>可比实例外观照片</w:t>
      </w:r>
    </w:p>
    <w:p w14:paraId="5DA56719" w14:textId="77777777" w:rsidR="00F83280" w:rsidRPr="009723B8" w:rsidRDefault="009723B8" w:rsidP="009723B8">
      <w:pPr>
        <w:pStyle w:val="a9"/>
        <w:spacing w:before="4"/>
        <w:rPr>
          <w:rFonts w:ascii="Arial" w:eastAsia="宋体" w:hAnsi="Arial" w:cs="Arial"/>
          <w:color w:val="000000"/>
          <w:sz w:val="21"/>
          <w:szCs w:val="21"/>
        </w:rPr>
      </w:pP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兴水家园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锦华园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翰林庭院</w:t>
      </w:r>
      <w:r w:rsidR="00F83280" w:rsidRPr="00DC6887">
        <w:rPr>
          <w:rFonts w:ascii="Arial" w:eastAsia="宋体" w:hAnsi="Arial" w:cs="Arial"/>
          <w:color w:val="000000"/>
          <w:sz w:val="21"/>
          <w:szCs w:val="21"/>
        </w:rPr>
        <w:t xml:space="preserve">       </w:t>
      </w:r>
    </w:p>
    <w:p w14:paraId="2D710BF1" w14:textId="77777777" w:rsidR="00F83280" w:rsidRPr="00DC6887" w:rsidRDefault="00F83280" w:rsidP="009723B8">
      <w:pPr>
        <w:pStyle w:val="a9"/>
        <w:spacing w:before="4"/>
        <w:rPr>
          <w:rFonts w:ascii="Arial" w:eastAsia="宋体" w:hAnsi="Arial" w:cs="Arial"/>
          <w:color w:val="000000"/>
          <w:sz w:val="21"/>
          <w:szCs w:val="21"/>
        </w:rPr>
      </w:pPr>
      <w:r w:rsidRPr="00DC6887">
        <w:rPr>
          <w:rFonts w:ascii="Arial" w:hAnsi="Arial" w:cs="Arial"/>
          <w:noProof/>
        </w:rPr>
        <w:t xml:space="preserve"> </w:t>
      </w:r>
      <w:r w:rsidR="009723B8" w:rsidRPr="009723B8">
        <w:rPr>
          <w:rFonts w:ascii="Arial" w:hAnsi="Arial" w:cs="Arial"/>
          <w:noProof/>
        </w:rPr>
        <w:drawing>
          <wp:inline distT="0" distB="0" distL="0" distR="0" wp14:anchorId="71336B4F" wp14:editId="5CA8AB43">
            <wp:extent cx="1527768" cy="1799368"/>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575372" cy="1855435"/>
                    </a:xfrm>
                    <a:prstGeom prst="rect">
                      <a:avLst/>
                    </a:prstGeom>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Pr="00DC6887">
        <w:rPr>
          <w:rFonts w:ascii="Arial" w:hAnsi="Arial" w:cs="Arial"/>
          <w:noProof/>
        </w:rPr>
        <w:t xml:space="preserve"> </w:t>
      </w:r>
      <w:r w:rsidR="009723B8" w:rsidRPr="00BD69CC">
        <w:rPr>
          <w:rFonts w:ascii="Arial" w:hAnsi="Arial" w:cs="Arial"/>
          <w:noProof/>
        </w:rPr>
        <w:drawing>
          <wp:inline distT="0" distB="0" distL="0" distR="0" wp14:anchorId="4DBF0307" wp14:editId="33E40DA4">
            <wp:extent cx="1435100" cy="1797050"/>
            <wp:effectExtent l="0" t="0" r="12700" b="6350"/>
            <wp:docPr id="27" name="图片 27" descr="锦华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锦华园"/>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009723B8" w:rsidRPr="00BD69CC">
        <w:rPr>
          <w:rFonts w:ascii="Arial" w:hAnsi="Arial" w:cs="Arial"/>
          <w:noProof/>
        </w:rPr>
        <w:drawing>
          <wp:inline distT="0" distB="0" distL="0" distR="0" wp14:anchorId="4EEC2E36" wp14:editId="55B59B18">
            <wp:extent cx="1435100" cy="1797050"/>
            <wp:effectExtent l="0" t="0" r="12700" b="6350"/>
            <wp:docPr id="28" name="图片 28" descr="翰林庭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翰林庭院"/>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p>
    <w:p w14:paraId="64E3D891" w14:textId="77777777" w:rsidR="00F83280" w:rsidRPr="00DC6887" w:rsidRDefault="00F83280" w:rsidP="00D93BC8">
      <w:pPr>
        <w:pStyle w:val="a9"/>
        <w:spacing w:before="4"/>
        <w:rPr>
          <w:rFonts w:ascii="Arial" w:eastAsia="宋体" w:hAnsi="Arial" w:cs="Arial"/>
          <w:color w:val="000000"/>
          <w:sz w:val="21"/>
          <w:szCs w:val="21"/>
        </w:rPr>
      </w:pPr>
    </w:p>
    <w:p w14:paraId="13F81F7A" w14:textId="77777777" w:rsidR="00D93BC8" w:rsidRPr="00DC6887" w:rsidRDefault="00D93BC8"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14:paraId="30DC34E8" w14:textId="77777777" w:rsidR="00D93BC8" w:rsidRPr="00DC6887" w:rsidRDefault="009723B8" w:rsidP="000B020C">
      <w:pPr>
        <w:pStyle w:val="10"/>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40.45</w:t>
      </w:r>
      <w:r w:rsidR="007E74C2" w:rsidRPr="00DC6887">
        <w:rPr>
          <w:rFonts w:ascii="Arial" w:hAnsi="Arial" w:cs="Arial"/>
          <w:color w:val="000000"/>
          <w:sz w:val="21"/>
          <w:szCs w:val="21"/>
        </w:rPr>
        <w:t>+</w:t>
      </w:r>
      <w:r>
        <w:rPr>
          <w:rFonts w:ascii="Arial" w:hAnsi="Arial" w:cs="Arial" w:hint="eastAsia"/>
          <w:color w:val="000000"/>
          <w:sz w:val="21"/>
          <w:szCs w:val="21"/>
        </w:rPr>
        <w:t>38.29</w:t>
      </w:r>
      <w:r w:rsidR="007E74C2" w:rsidRPr="00DC6887">
        <w:rPr>
          <w:rFonts w:ascii="Arial" w:hAnsi="Arial" w:cs="Arial"/>
          <w:color w:val="000000"/>
          <w:sz w:val="21"/>
          <w:szCs w:val="21"/>
        </w:rPr>
        <w:t>+</w:t>
      </w:r>
      <w:r>
        <w:rPr>
          <w:rFonts w:ascii="Arial" w:hAnsi="Arial" w:cs="Arial" w:hint="eastAsia"/>
          <w:color w:val="000000"/>
          <w:sz w:val="21"/>
          <w:szCs w:val="21"/>
        </w:rPr>
        <w:t>44.69</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41.14</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14:paraId="0AE67ADB" w14:textId="5267F593" w:rsidR="00D93BC8" w:rsidRPr="00DC6887" w:rsidRDefault="009723B8" w:rsidP="000B020C">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39.63</w:t>
      </w:r>
      <w:r w:rsidR="00843F97" w:rsidRPr="00DC6887">
        <w:rPr>
          <w:rFonts w:ascii="Arial" w:hAnsi="Arial" w:cs="Arial"/>
          <w:color w:val="000000"/>
          <w:sz w:val="21"/>
          <w:szCs w:val="21"/>
        </w:rPr>
        <w:t>+</w:t>
      </w:r>
      <w:r>
        <w:rPr>
          <w:rFonts w:ascii="Arial" w:hAnsi="Arial" w:cs="Arial"/>
          <w:color w:val="000000"/>
          <w:sz w:val="21"/>
          <w:szCs w:val="21"/>
        </w:rPr>
        <w:t>39.24</w:t>
      </w:r>
      <w:r w:rsidR="00843F97" w:rsidRPr="00DC6887">
        <w:rPr>
          <w:rFonts w:ascii="Arial" w:hAnsi="Arial" w:cs="Arial"/>
          <w:color w:val="000000"/>
          <w:sz w:val="21"/>
          <w:szCs w:val="21"/>
        </w:rPr>
        <w:t>+</w:t>
      </w:r>
      <w:r>
        <w:rPr>
          <w:rFonts w:ascii="Arial" w:hAnsi="Arial" w:cs="Arial" w:hint="eastAsia"/>
          <w:color w:val="000000"/>
          <w:sz w:val="21"/>
          <w:szCs w:val="21"/>
        </w:rPr>
        <w:t>37.</w:t>
      </w:r>
      <w:r w:rsidR="000D5E4E">
        <w:rPr>
          <w:rFonts w:ascii="Arial" w:hAnsi="Arial" w:cs="Arial" w:hint="eastAsia"/>
          <w:color w:val="000000"/>
          <w:sz w:val="21"/>
          <w:szCs w:val="21"/>
        </w:rPr>
        <w:t>5</w:t>
      </w:r>
      <w:r w:rsidR="00B01AE8">
        <w:rPr>
          <w:rFonts w:ascii="Arial" w:hAnsi="Arial" w:cs="Arial" w:hint="eastAsia"/>
          <w:color w:val="000000"/>
          <w:sz w:val="21"/>
          <w:szCs w:val="21"/>
        </w:rPr>
        <w:t>6</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color w:val="000000"/>
          <w:sz w:val="21"/>
          <w:szCs w:val="21"/>
        </w:rPr>
        <w:t>38.</w:t>
      </w:r>
      <w:r w:rsidR="00B01AE8">
        <w:rPr>
          <w:rFonts w:ascii="Arial" w:hAnsi="Arial" w:cs="Arial" w:hint="eastAsia"/>
          <w:color w:val="000000"/>
          <w:sz w:val="21"/>
          <w:szCs w:val="21"/>
        </w:rPr>
        <w:t>81</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14:paraId="4703DD7A" w14:textId="4A6DAF9C" w:rsidR="00D93BC8" w:rsidRPr="00DC6887" w:rsidRDefault="009723B8" w:rsidP="000B020C">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46.80</w:t>
      </w:r>
      <w:r w:rsidR="007E74C2" w:rsidRPr="00DC6887">
        <w:rPr>
          <w:rFonts w:ascii="Arial" w:hAnsi="Arial" w:cs="Arial"/>
          <w:color w:val="000000"/>
          <w:sz w:val="21"/>
          <w:szCs w:val="21"/>
        </w:rPr>
        <w:t>+</w:t>
      </w:r>
      <w:r>
        <w:rPr>
          <w:rFonts w:ascii="Arial" w:hAnsi="Arial" w:cs="Arial" w:hint="eastAsia"/>
          <w:color w:val="000000"/>
          <w:sz w:val="21"/>
          <w:szCs w:val="21"/>
        </w:rPr>
        <w:t>43.60</w:t>
      </w:r>
      <w:r w:rsidR="007E74C2" w:rsidRPr="00DC6887">
        <w:rPr>
          <w:rFonts w:ascii="Arial" w:hAnsi="Arial" w:cs="Arial"/>
          <w:color w:val="000000"/>
          <w:sz w:val="21"/>
          <w:szCs w:val="21"/>
        </w:rPr>
        <w:t>+</w:t>
      </w:r>
      <w:r>
        <w:rPr>
          <w:rFonts w:ascii="Arial" w:hAnsi="Arial" w:cs="Arial" w:hint="eastAsia"/>
          <w:color w:val="000000"/>
          <w:sz w:val="21"/>
          <w:szCs w:val="21"/>
        </w:rPr>
        <w:t>43.2</w:t>
      </w:r>
      <w:r w:rsidR="00B01AE8">
        <w:rPr>
          <w:rFonts w:ascii="Arial" w:hAnsi="Arial" w:cs="Arial" w:hint="eastAsia"/>
          <w:color w:val="000000"/>
          <w:sz w:val="21"/>
          <w:szCs w:val="21"/>
        </w:rPr>
        <w:t>5</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44.5</w:t>
      </w:r>
      <w:r w:rsidR="00B01AE8">
        <w:rPr>
          <w:rFonts w:ascii="Arial" w:hAnsi="Arial" w:cs="Arial" w:hint="eastAsia"/>
          <w:color w:val="000000"/>
          <w:sz w:val="21"/>
          <w:szCs w:val="21"/>
        </w:rPr>
        <w:t>5</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p>
    <w:p w14:paraId="7A547AD1" w14:textId="18A9FA2B" w:rsidR="006D4A41" w:rsidRDefault="00D93BC8"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即三个可比实例的年平均租金水平分别为</w:t>
      </w:r>
      <w:r w:rsidR="009723B8">
        <w:rPr>
          <w:rFonts w:ascii="Arial" w:hAnsi="Arial" w:cs="Arial" w:hint="eastAsia"/>
          <w:color w:val="000000"/>
          <w:sz w:val="21"/>
          <w:szCs w:val="21"/>
        </w:rPr>
        <w:t>41.14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38.</w:t>
      </w:r>
      <w:r w:rsidR="00B01AE8">
        <w:rPr>
          <w:rFonts w:ascii="Arial" w:hAnsi="Arial" w:cs="Arial" w:hint="eastAsia"/>
          <w:color w:val="000000"/>
          <w:sz w:val="21"/>
          <w:szCs w:val="21"/>
        </w:rPr>
        <w:t>81</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44.5</w:t>
      </w:r>
      <w:r w:rsidR="00B01AE8">
        <w:rPr>
          <w:rFonts w:ascii="Arial" w:hAnsi="Arial" w:cs="Arial" w:hint="eastAsia"/>
          <w:color w:val="000000"/>
          <w:sz w:val="21"/>
          <w:szCs w:val="21"/>
        </w:rPr>
        <w:t>5</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p>
    <w:p w14:paraId="15F89A8A" w14:textId="77777777" w:rsidR="00CC1EEF" w:rsidRDefault="00CC1EEF" w:rsidP="00CC1EEF">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根据评估</w:t>
      </w:r>
      <w:r>
        <w:rPr>
          <w:rFonts w:ascii="Arial" w:hAnsi="Arial" w:cs="Arial"/>
          <w:color w:val="000000"/>
          <w:sz w:val="21"/>
          <w:szCs w:val="21"/>
        </w:rPr>
        <w:t>专业人员市场调查</w:t>
      </w:r>
      <w:r>
        <w:rPr>
          <w:rFonts w:ascii="Arial" w:hAnsi="Arial" w:cs="Arial" w:hint="eastAsia"/>
          <w:color w:val="000000"/>
          <w:sz w:val="21"/>
          <w:szCs w:val="21"/>
        </w:rPr>
        <w:t>，实例</w:t>
      </w:r>
      <w:r w:rsidR="009723B8" w:rsidRPr="009723B8">
        <w:rPr>
          <w:rFonts w:ascii="Arial" w:hAnsi="Arial" w:cs="Arial" w:hint="eastAsia"/>
          <w:color w:val="000000"/>
          <w:sz w:val="21"/>
          <w:szCs w:val="21"/>
        </w:rPr>
        <w:t>兴水家园</w:t>
      </w:r>
      <w:proofErr w:type="gramStart"/>
      <w:r w:rsidRPr="00CC1EEF">
        <w:rPr>
          <w:rFonts w:ascii="Arial" w:hAnsi="Arial" w:cs="Arial" w:hint="eastAsia"/>
          <w:sz w:val="21"/>
          <w:szCs w:val="21"/>
        </w:rPr>
        <w:t>物业费</w:t>
      </w:r>
      <w:proofErr w:type="gramEnd"/>
      <w:r w:rsidRPr="00CC1EEF">
        <w:rPr>
          <w:rFonts w:ascii="Arial" w:hAnsi="Arial" w:cs="Arial" w:hint="eastAsia"/>
          <w:sz w:val="21"/>
          <w:szCs w:val="21"/>
        </w:rPr>
        <w:t>收费标准</w:t>
      </w:r>
      <w:r w:rsidR="009723B8">
        <w:rPr>
          <w:rFonts w:ascii="Arial" w:hAnsi="Arial" w:cs="Arial" w:hint="eastAsia"/>
          <w:sz w:val="21"/>
          <w:szCs w:val="21"/>
        </w:rPr>
        <w:t>1.1</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009723B8">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锦华园</w:t>
      </w:r>
      <w:proofErr w:type="gramStart"/>
      <w:r w:rsidRPr="00CC1EEF">
        <w:rPr>
          <w:rFonts w:ascii="Arial" w:hAnsi="Arial" w:cs="Arial" w:hint="eastAsia"/>
          <w:sz w:val="21"/>
          <w:szCs w:val="21"/>
        </w:rPr>
        <w:t>物业费</w:t>
      </w:r>
      <w:proofErr w:type="gramEnd"/>
      <w:r w:rsidRPr="00CC1EEF">
        <w:rPr>
          <w:rFonts w:ascii="Arial" w:hAnsi="Arial" w:cs="Arial" w:hint="eastAsia"/>
          <w:sz w:val="21"/>
          <w:szCs w:val="21"/>
        </w:rPr>
        <w:t>收费标准</w:t>
      </w:r>
      <w:r w:rsidRPr="00CC1EEF">
        <w:rPr>
          <w:rFonts w:ascii="Arial" w:hAnsi="Arial" w:cs="Arial" w:hint="eastAsia"/>
          <w:sz w:val="21"/>
          <w:szCs w:val="21"/>
        </w:rPr>
        <w:t>1.2</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Pr="00CC1EEF">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翰林庭院</w:t>
      </w:r>
      <w:proofErr w:type="gramStart"/>
      <w:r w:rsidRPr="00CC1EEF">
        <w:rPr>
          <w:rFonts w:ascii="Arial" w:hAnsi="Arial" w:cs="Arial"/>
          <w:color w:val="000000"/>
          <w:sz w:val="21"/>
          <w:szCs w:val="21"/>
        </w:rPr>
        <w:t>物业费</w:t>
      </w:r>
      <w:proofErr w:type="gramEnd"/>
      <w:r w:rsidRPr="00CC1EEF">
        <w:rPr>
          <w:rFonts w:ascii="Arial" w:hAnsi="Arial" w:cs="Arial"/>
          <w:color w:val="000000"/>
          <w:sz w:val="21"/>
          <w:szCs w:val="21"/>
        </w:rPr>
        <w:t>收费标准</w:t>
      </w:r>
      <w:r w:rsidR="009723B8">
        <w:rPr>
          <w:rFonts w:ascii="Arial" w:hAnsi="Arial" w:cs="Arial" w:hint="eastAsia"/>
          <w:color w:val="000000"/>
          <w:sz w:val="21"/>
          <w:szCs w:val="21"/>
        </w:rPr>
        <w:t>1.63</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月；供暖费收费标准为</w:t>
      </w:r>
      <w:r w:rsidR="009723B8">
        <w:rPr>
          <w:rFonts w:ascii="Arial" w:hAnsi="Arial" w:cs="Arial" w:hint="eastAsia"/>
          <w:color w:val="000000"/>
          <w:sz w:val="21"/>
          <w:szCs w:val="21"/>
        </w:rPr>
        <w:t>0</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w:t>
      </w:r>
      <w:r w:rsidR="009723B8">
        <w:rPr>
          <w:rFonts w:ascii="Arial" w:hAnsi="Arial" w:cs="Arial" w:hint="eastAsia"/>
          <w:sz w:val="21"/>
          <w:szCs w:val="21"/>
        </w:rPr>
        <w:t>（自供暖）</w:t>
      </w:r>
      <w:r>
        <w:rPr>
          <w:rFonts w:ascii="Arial" w:hAnsi="Arial" w:cs="Arial" w:hint="eastAsia"/>
          <w:color w:val="000000"/>
          <w:sz w:val="21"/>
          <w:szCs w:val="21"/>
        </w:rPr>
        <w:t>，即</w:t>
      </w:r>
      <w:r>
        <w:rPr>
          <w:rFonts w:ascii="Arial" w:hAnsi="Arial" w:cs="Arial"/>
          <w:color w:val="000000"/>
          <w:sz w:val="21"/>
          <w:szCs w:val="21"/>
        </w:rPr>
        <w:t>：</w:t>
      </w:r>
    </w:p>
    <w:p w14:paraId="7D4D6849" w14:textId="77777777" w:rsidR="00CC1EEF" w:rsidRPr="00CC1EEF" w:rsidRDefault="009723B8" w:rsidP="00CC1EEF">
      <w:pPr>
        <w:pStyle w:val="10"/>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CC1EEF">
        <w:rPr>
          <w:rFonts w:ascii="Arial" w:hAnsi="Arial" w:cs="Arial" w:hint="eastAsia"/>
          <w:color w:val="000000"/>
          <w:sz w:val="21"/>
          <w:szCs w:val="21"/>
        </w:rPr>
        <w:t>扣减</w:t>
      </w:r>
      <w:proofErr w:type="gramStart"/>
      <w:r w:rsidR="00CC1EEF">
        <w:rPr>
          <w:rFonts w:ascii="Arial" w:hAnsi="Arial" w:cs="Arial"/>
          <w:color w:val="000000"/>
          <w:sz w:val="21"/>
          <w:szCs w:val="21"/>
        </w:rPr>
        <w:t>物业费</w:t>
      </w:r>
      <w:proofErr w:type="gramEnd"/>
      <w:r w:rsidR="00CC1EEF">
        <w:rPr>
          <w:rFonts w:ascii="Arial" w:hAnsi="Arial" w:cs="Arial"/>
          <w:color w:val="000000"/>
          <w:sz w:val="21"/>
          <w:szCs w:val="21"/>
        </w:rPr>
        <w:t>及供暖费后平均租金</w:t>
      </w:r>
      <w:r w:rsidR="00CC1EEF">
        <w:rPr>
          <w:rFonts w:ascii="Arial" w:hAnsi="Arial" w:cs="Arial"/>
          <w:color w:val="000000"/>
          <w:sz w:val="21"/>
          <w:szCs w:val="21"/>
        </w:rPr>
        <w:t>=</w:t>
      </w:r>
      <w:r>
        <w:rPr>
          <w:rFonts w:ascii="Arial" w:hAnsi="Arial" w:cs="Arial" w:hint="eastAsia"/>
          <w:color w:val="000000"/>
          <w:sz w:val="21"/>
          <w:szCs w:val="21"/>
        </w:rPr>
        <w:t>41.14</w:t>
      </w:r>
      <w:r w:rsidR="00CC1EEF">
        <w:rPr>
          <w:rFonts w:ascii="Arial" w:hAnsi="Arial" w:cs="Arial"/>
          <w:color w:val="000000"/>
          <w:sz w:val="21"/>
          <w:szCs w:val="21"/>
        </w:rPr>
        <w:t>-</w:t>
      </w:r>
      <w:r>
        <w:rPr>
          <w:rFonts w:ascii="Arial" w:hAnsi="Arial" w:cs="Arial" w:hint="eastAsia"/>
          <w:color w:val="000000"/>
          <w:sz w:val="21"/>
          <w:szCs w:val="21"/>
        </w:rPr>
        <w:t>1.1</w:t>
      </w:r>
      <w:r w:rsidR="00CC1EEF">
        <w:rPr>
          <w:rFonts w:ascii="Arial" w:hAnsi="Arial" w:cs="Arial"/>
          <w:color w:val="000000"/>
          <w:sz w:val="21"/>
          <w:szCs w:val="21"/>
        </w:rPr>
        <w:t>-2.5=</w:t>
      </w:r>
      <w:r w:rsidR="00AC2AD0">
        <w:rPr>
          <w:rFonts w:ascii="Arial" w:hAnsi="Arial" w:cs="Arial" w:hint="eastAsia"/>
          <w:color w:val="000000"/>
          <w:sz w:val="21"/>
          <w:szCs w:val="21"/>
        </w:rPr>
        <w:t>37.54</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1DA6B5A7" w14:textId="7A2B243C" w:rsidR="00CC1EEF" w:rsidRDefault="009723B8"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CC1EEF">
        <w:rPr>
          <w:rFonts w:ascii="Arial" w:hAnsi="Arial" w:cs="Arial" w:hint="eastAsia"/>
          <w:color w:val="000000"/>
          <w:sz w:val="21"/>
          <w:szCs w:val="21"/>
        </w:rPr>
        <w:t>扣减</w:t>
      </w:r>
      <w:proofErr w:type="gramStart"/>
      <w:r w:rsidR="00CC1EEF">
        <w:rPr>
          <w:rFonts w:ascii="Arial" w:hAnsi="Arial" w:cs="Arial"/>
          <w:color w:val="000000"/>
          <w:sz w:val="21"/>
          <w:szCs w:val="21"/>
        </w:rPr>
        <w:t>物业费</w:t>
      </w:r>
      <w:proofErr w:type="gramEnd"/>
      <w:r w:rsidR="00CC1EEF">
        <w:rPr>
          <w:rFonts w:ascii="Arial" w:hAnsi="Arial" w:cs="Arial"/>
          <w:color w:val="000000"/>
          <w:sz w:val="21"/>
          <w:szCs w:val="21"/>
        </w:rPr>
        <w:t>及供暖费后平均租金</w:t>
      </w:r>
      <w:r w:rsidR="00CC1EEF">
        <w:rPr>
          <w:rFonts w:ascii="Arial" w:hAnsi="Arial" w:cs="Arial"/>
          <w:color w:val="000000"/>
          <w:sz w:val="21"/>
          <w:szCs w:val="21"/>
        </w:rPr>
        <w:t>=</w:t>
      </w:r>
      <w:r>
        <w:rPr>
          <w:rFonts w:ascii="Arial" w:hAnsi="Arial" w:cs="Arial"/>
          <w:color w:val="000000"/>
          <w:sz w:val="21"/>
          <w:szCs w:val="21"/>
        </w:rPr>
        <w:t>38.</w:t>
      </w:r>
      <w:r w:rsidR="00B01AE8">
        <w:rPr>
          <w:rFonts w:ascii="Arial" w:hAnsi="Arial" w:cs="Arial" w:hint="eastAsia"/>
          <w:color w:val="000000"/>
          <w:sz w:val="21"/>
          <w:szCs w:val="21"/>
        </w:rPr>
        <w:t>81</w:t>
      </w:r>
      <w:r w:rsidR="00CC1EEF">
        <w:rPr>
          <w:rFonts w:ascii="Arial" w:hAnsi="Arial" w:cs="Arial"/>
          <w:color w:val="000000"/>
          <w:sz w:val="21"/>
          <w:szCs w:val="21"/>
        </w:rPr>
        <w:t>-1.2-2.5=</w:t>
      </w:r>
      <w:r w:rsidR="00AC2AD0">
        <w:rPr>
          <w:rFonts w:ascii="Arial" w:hAnsi="Arial" w:cs="Arial" w:hint="eastAsia"/>
          <w:color w:val="000000"/>
          <w:sz w:val="21"/>
          <w:szCs w:val="21"/>
        </w:rPr>
        <w:t>35.</w:t>
      </w:r>
      <w:r w:rsidR="00B01AE8">
        <w:rPr>
          <w:rFonts w:ascii="Arial" w:hAnsi="Arial" w:cs="Arial" w:hint="eastAsia"/>
          <w:color w:val="000000"/>
          <w:sz w:val="21"/>
          <w:szCs w:val="21"/>
        </w:rPr>
        <w:t>11</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1F938855" w14:textId="56BE60EB" w:rsidR="00CC1EEF" w:rsidRDefault="009723B8"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CC1EEF">
        <w:rPr>
          <w:rFonts w:ascii="Arial" w:hAnsi="Arial" w:cs="Arial" w:hint="eastAsia"/>
          <w:color w:val="000000"/>
          <w:sz w:val="21"/>
          <w:szCs w:val="21"/>
        </w:rPr>
        <w:t>扣减</w:t>
      </w:r>
      <w:proofErr w:type="gramStart"/>
      <w:r w:rsidR="00CC1EEF">
        <w:rPr>
          <w:rFonts w:ascii="Arial" w:hAnsi="Arial" w:cs="Arial"/>
          <w:color w:val="000000"/>
          <w:sz w:val="21"/>
          <w:szCs w:val="21"/>
        </w:rPr>
        <w:t>物业费</w:t>
      </w:r>
      <w:proofErr w:type="gramEnd"/>
      <w:r w:rsidR="00CC1EEF">
        <w:rPr>
          <w:rFonts w:ascii="Arial" w:hAnsi="Arial" w:cs="Arial"/>
          <w:color w:val="000000"/>
          <w:sz w:val="21"/>
          <w:szCs w:val="21"/>
        </w:rPr>
        <w:t>及供暖费后平均租金</w:t>
      </w:r>
      <w:r w:rsidR="00CC1EEF">
        <w:rPr>
          <w:rFonts w:ascii="Arial" w:hAnsi="Arial" w:cs="Arial"/>
          <w:color w:val="000000"/>
          <w:sz w:val="21"/>
          <w:szCs w:val="21"/>
        </w:rPr>
        <w:t>=</w:t>
      </w:r>
      <w:r>
        <w:rPr>
          <w:rFonts w:ascii="Arial" w:hAnsi="Arial" w:cs="Arial" w:hint="eastAsia"/>
          <w:color w:val="000000"/>
          <w:sz w:val="21"/>
          <w:szCs w:val="21"/>
        </w:rPr>
        <w:t>44.5</w:t>
      </w:r>
      <w:r w:rsidR="00B01AE8">
        <w:rPr>
          <w:rFonts w:ascii="Arial" w:hAnsi="Arial" w:cs="Arial" w:hint="eastAsia"/>
          <w:color w:val="000000"/>
          <w:sz w:val="21"/>
          <w:szCs w:val="21"/>
        </w:rPr>
        <w:t>5</w:t>
      </w:r>
      <w:r w:rsidR="00CC1EEF">
        <w:rPr>
          <w:rFonts w:ascii="Arial" w:hAnsi="Arial" w:cs="Arial"/>
          <w:color w:val="000000"/>
          <w:sz w:val="21"/>
          <w:szCs w:val="21"/>
        </w:rPr>
        <w:t>-</w:t>
      </w:r>
      <w:r>
        <w:rPr>
          <w:rFonts w:ascii="Arial" w:hAnsi="Arial" w:cs="Arial" w:hint="eastAsia"/>
          <w:color w:val="000000"/>
          <w:sz w:val="21"/>
          <w:szCs w:val="21"/>
        </w:rPr>
        <w:t>1</w:t>
      </w:r>
      <w:r w:rsidR="00CC1EEF">
        <w:rPr>
          <w:rFonts w:ascii="Arial" w:hAnsi="Arial" w:cs="Arial"/>
          <w:color w:val="000000"/>
          <w:sz w:val="21"/>
          <w:szCs w:val="21"/>
        </w:rPr>
        <w:t>.6</w:t>
      </w:r>
      <w:r>
        <w:rPr>
          <w:rFonts w:ascii="Arial" w:hAnsi="Arial" w:cs="Arial" w:hint="eastAsia"/>
          <w:color w:val="000000"/>
          <w:sz w:val="21"/>
          <w:szCs w:val="21"/>
        </w:rPr>
        <w:t>3</w:t>
      </w:r>
      <w:r w:rsidR="00CC1EEF">
        <w:rPr>
          <w:rFonts w:ascii="Arial" w:hAnsi="Arial" w:cs="Arial"/>
          <w:color w:val="000000"/>
          <w:sz w:val="21"/>
          <w:szCs w:val="21"/>
        </w:rPr>
        <w:t>-</w:t>
      </w:r>
      <w:r>
        <w:rPr>
          <w:rFonts w:ascii="Arial" w:hAnsi="Arial" w:cs="Arial" w:hint="eastAsia"/>
          <w:color w:val="000000"/>
          <w:sz w:val="21"/>
          <w:szCs w:val="21"/>
        </w:rPr>
        <w:t>0</w:t>
      </w:r>
      <w:r w:rsidR="00CC1EEF">
        <w:rPr>
          <w:rFonts w:ascii="Arial" w:hAnsi="Arial" w:cs="Arial"/>
          <w:color w:val="000000"/>
          <w:sz w:val="21"/>
          <w:szCs w:val="21"/>
        </w:rPr>
        <w:t>=</w:t>
      </w:r>
      <w:r w:rsidR="00AC2AD0">
        <w:rPr>
          <w:rFonts w:ascii="Arial" w:hAnsi="Arial" w:cs="Arial" w:hint="eastAsia"/>
          <w:color w:val="000000"/>
          <w:sz w:val="21"/>
          <w:szCs w:val="21"/>
        </w:rPr>
        <w:t>42.9</w:t>
      </w:r>
      <w:r w:rsidR="00B01AE8">
        <w:rPr>
          <w:rFonts w:ascii="Arial" w:hAnsi="Arial" w:cs="Arial" w:hint="eastAsia"/>
          <w:color w:val="000000"/>
          <w:sz w:val="21"/>
          <w:szCs w:val="21"/>
        </w:rPr>
        <w:t>2</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79E1F559" w14:textId="215D021E" w:rsidR="00CC1EEF" w:rsidRDefault="00CC1EEF" w:rsidP="00CC1EEF">
      <w:pPr>
        <w:pStyle w:val="10"/>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w:t>
      </w:r>
      <w:r>
        <w:rPr>
          <w:rFonts w:ascii="Arial" w:hAnsi="Arial" w:cs="Arial" w:hint="eastAsia"/>
          <w:color w:val="000000"/>
          <w:sz w:val="21"/>
          <w:szCs w:val="21"/>
        </w:rPr>
        <w:t>扣减</w:t>
      </w:r>
      <w:proofErr w:type="gramStart"/>
      <w:r>
        <w:rPr>
          <w:rFonts w:ascii="Arial" w:hAnsi="Arial" w:cs="Arial"/>
          <w:color w:val="000000"/>
          <w:sz w:val="21"/>
          <w:szCs w:val="21"/>
        </w:rPr>
        <w:t>物业费</w:t>
      </w:r>
      <w:proofErr w:type="gramEnd"/>
      <w:r>
        <w:rPr>
          <w:rFonts w:ascii="Arial" w:hAnsi="Arial" w:cs="Arial"/>
          <w:color w:val="000000"/>
          <w:sz w:val="21"/>
          <w:szCs w:val="21"/>
        </w:rPr>
        <w:t>及供暖费后</w:t>
      </w:r>
      <w:r w:rsidRPr="00DC6887">
        <w:rPr>
          <w:rFonts w:ascii="Arial" w:hAnsi="Arial" w:cs="Arial"/>
          <w:color w:val="000000"/>
          <w:sz w:val="21"/>
          <w:szCs w:val="21"/>
        </w:rPr>
        <w:t>的年平均租金水平分别</w:t>
      </w:r>
      <w:commentRangeStart w:id="58"/>
      <w:r w:rsidRPr="00DC6887">
        <w:rPr>
          <w:rFonts w:ascii="Arial" w:hAnsi="Arial" w:cs="Arial"/>
          <w:color w:val="000000"/>
          <w:sz w:val="21"/>
          <w:szCs w:val="21"/>
        </w:rPr>
        <w:t>为</w:t>
      </w:r>
      <w:r w:rsidR="00AC2AD0">
        <w:rPr>
          <w:rFonts w:ascii="Arial" w:hAnsi="Arial" w:cs="Arial" w:hint="eastAsia"/>
          <w:color w:val="000000"/>
          <w:sz w:val="21"/>
          <w:szCs w:val="21"/>
        </w:rPr>
        <w:t>37.54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35.</w:t>
      </w:r>
      <w:r w:rsidR="00B01AE8">
        <w:rPr>
          <w:rFonts w:ascii="Arial" w:hAnsi="Arial" w:cs="Arial" w:hint="eastAsia"/>
          <w:color w:val="000000"/>
          <w:sz w:val="21"/>
          <w:szCs w:val="21"/>
        </w:rPr>
        <w:t>11</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42.9</w:t>
      </w:r>
      <w:r w:rsidR="00B01AE8">
        <w:rPr>
          <w:rFonts w:ascii="Arial" w:hAnsi="Arial" w:cs="Arial" w:hint="eastAsia"/>
          <w:color w:val="000000"/>
          <w:sz w:val="21"/>
          <w:szCs w:val="21"/>
        </w:rPr>
        <w:t>2</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commentRangeEnd w:id="58"/>
      <w:r w:rsidR="008B2584">
        <w:rPr>
          <w:rStyle w:val="af1"/>
          <w:rFonts w:ascii="Times New Roman"/>
        </w:rPr>
        <w:commentReference w:id="58"/>
      </w:r>
    </w:p>
    <w:p w14:paraId="6C8E5AAE" w14:textId="77777777" w:rsidR="00CC1EEF" w:rsidRPr="00CC1EEF" w:rsidRDefault="00CC1EEF" w:rsidP="00D93BC8">
      <w:pPr>
        <w:pStyle w:val="10"/>
        <w:autoSpaceDE w:val="0"/>
        <w:autoSpaceDN w:val="0"/>
        <w:spacing w:line="480" w:lineRule="auto"/>
        <w:ind w:firstLineChars="200" w:firstLine="420"/>
        <w:jc w:val="both"/>
        <w:textAlignment w:val="bottom"/>
        <w:rPr>
          <w:rFonts w:ascii="Arial" w:hAnsi="Arial" w:cs="Arial"/>
          <w:color w:val="000000"/>
          <w:sz w:val="21"/>
          <w:szCs w:val="21"/>
        </w:rPr>
      </w:pPr>
    </w:p>
    <w:p w14:paraId="2C39AF16" w14:textId="77777777" w:rsidR="00592D96" w:rsidRPr="00DC6887" w:rsidRDefault="009C12FF" w:rsidP="00592D96">
      <w:pPr>
        <w:pStyle w:val="a8"/>
        <w:spacing w:line="480" w:lineRule="auto"/>
        <w:rPr>
          <w:rFonts w:ascii="Arial" w:eastAsia="宋体" w:hAnsi="Arial" w:cs="Arial"/>
          <w:sz w:val="21"/>
          <w:szCs w:val="21"/>
        </w:rPr>
      </w:pPr>
      <w:r w:rsidRPr="00DC6887">
        <w:rPr>
          <w:rFonts w:ascii="Arial" w:eastAsia="宋体" w:hAnsi="Arial" w:cs="Arial"/>
          <w:sz w:val="21"/>
          <w:szCs w:val="21"/>
        </w:rPr>
        <w:br w:type="page"/>
      </w:r>
      <w:r w:rsidR="00592D96" w:rsidRPr="00DC6887">
        <w:rPr>
          <w:rFonts w:ascii="Arial" w:eastAsia="宋体" w:hAnsi="Arial" w:cs="Arial"/>
          <w:sz w:val="21"/>
          <w:szCs w:val="21"/>
        </w:rPr>
        <w:lastRenderedPageBreak/>
        <w:t>（</w:t>
      </w:r>
      <w:r w:rsidR="00D93BC8" w:rsidRPr="00DC6887">
        <w:rPr>
          <w:rFonts w:ascii="Arial" w:eastAsia="宋体" w:hAnsi="Arial" w:cs="Arial"/>
          <w:sz w:val="21"/>
          <w:szCs w:val="21"/>
        </w:rPr>
        <w:t>二</w:t>
      </w:r>
      <w:r w:rsidR="00592D96" w:rsidRPr="00DC6887">
        <w:rPr>
          <w:rFonts w:ascii="Arial" w:eastAsia="宋体" w:hAnsi="Arial" w:cs="Arial"/>
          <w:sz w:val="21"/>
          <w:szCs w:val="21"/>
        </w:rPr>
        <w:t>）</w:t>
      </w:r>
      <w:r w:rsidR="00592D96" w:rsidRPr="00DC6887">
        <w:rPr>
          <w:rFonts w:ascii="Arial" w:eastAsia="宋体" w:hAnsi="Arial" w:cs="Arial"/>
          <w:sz w:val="21"/>
          <w:szCs w:val="21"/>
        </w:rPr>
        <w:t xml:space="preserve"> </w:t>
      </w:r>
      <w:r w:rsidR="00F37870" w:rsidRPr="00DC6887">
        <w:rPr>
          <w:rFonts w:ascii="Arial" w:eastAsia="宋体" w:hAnsi="Arial" w:cs="Arial"/>
          <w:sz w:val="21"/>
          <w:szCs w:val="21"/>
        </w:rPr>
        <w:t>比较法测算过程</w:t>
      </w:r>
    </w:p>
    <w:p w14:paraId="3BFEABCB" w14:textId="77777777" w:rsidR="005E2619" w:rsidRPr="00DC6887" w:rsidRDefault="005E2619" w:rsidP="002B6F9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1.</w:t>
      </w:r>
      <w:r w:rsidR="00F37870" w:rsidRPr="00DC6887">
        <w:rPr>
          <w:rFonts w:ascii="Arial" w:hAnsi="Arial" w:cs="Arial"/>
          <w:sz w:val="21"/>
          <w:szCs w:val="21"/>
        </w:rPr>
        <w:t>建立比较因素条件说明表</w:t>
      </w:r>
      <w:r w:rsidRPr="00DC6887">
        <w:rPr>
          <w:rFonts w:ascii="Arial" w:hAnsi="Arial" w:cs="Arial"/>
          <w:sz w:val="21"/>
          <w:szCs w:val="21"/>
        </w:rPr>
        <w:t xml:space="preserve"> </w:t>
      </w:r>
    </w:p>
    <w:p w14:paraId="34116B8E" w14:textId="77777777" w:rsidR="00B76FE0" w:rsidRPr="00DC6887" w:rsidRDefault="00214348" w:rsidP="00B76FE0">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DC6887">
        <w:rPr>
          <w:rFonts w:ascii="Arial" w:hAnsi="Arial" w:cs="Arial"/>
          <w:sz w:val="21"/>
          <w:szCs w:val="21"/>
        </w:rPr>
        <w:t>宜居</w:t>
      </w:r>
      <w:proofErr w:type="gramEnd"/>
      <w:r w:rsidRPr="00DC6887">
        <w:rPr>
          <w:rFonts w:ascii="Arial" w:hAnsi="Arial" w:cs="Arial"/>
          <w:sz w:val="21"/>
          <w:szCs w:val="21"/>
        </w:rPr>
        <w:t>状况进行比较，详见比较因素情况描述表：</w:t>
      </w:r>
    </w:p>
    <w:p w14:paraId="1B57F424" w14:textId="77777777" w:rsidR="005E2619" w:rsidRPr="00DC6887" w:rsidRDefault="00B76FE0" w:rsidP="00307988">
      <w:pPr>
        <w:overflowPunct w:val="0"/>
        <w:ind w:firstLineChars="200" w:firstLine="420"/>
        <w:jc w:val="center"/>
        <w:rPr>
          <w:rFonts w:ascii="Arial" w:hAnsi="Arial" w:cs="Arial"/>
          <w:sz w:val="21"/>
          <w:szCs w:val="21"/>
        </w:rPr>
      </w:pPr>
      <w:r w:rsidRPr="00DC6887">
        <w:rPr>
          <w:rFonts w:ascii="Arial" w:hAnsi="Arial" w:cs="Arial"/>
          <w:sz w:val="21"/>
          <w:szCs w:val="21"/>
        </w:rPr>
        <w:t>比较因素情况描述表</w:t>
      </w:r>
    </w:p>
    <w:tbl>
      <w:tblPr>
        <w:tblW w:w="5000" w:type="pct"/>
        <w:tblLook w:val="04A0" w:firstRow="1" w:lastRow="0" w:firstColumn="1" w:lastColumn="0" w:noHBand="0" w:noVBand="1"/>
      </w:tblPr>
      <w:tblGrid>
        <w:gridCol w:w="696"/>
        <w:gridCol w:w="1564"/>
        <w:gridCol w:w="1815"/>
        <w:gridCol w:w="1815"/>
        <w:gridCol w:w="1874"/>
        <w:gridCol w:w="1751"/>
      </w:tblGrid>
      <w:tr w:rsidR="00A44E3E" w:rsidRPr="00DC6887" w14:paraId="131C696F"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DC6887" w:rsidRDefault="00A44E3E" w:rsidP="00A44E3E">
            <w:pPr>
              <w:jc w:val="center"/>
              <w:rPr>
                <w:rFonts w:ascii="Arial" w:hAnsi="Arial" w:cs="Arial"/>
                <w:sz w:val="18"/>
              </w:rPr>
            </w:pPr>
            <w:r w:rsidRPr="00DC688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DC6887" w:rsidRDefault="00A44E3E" w:rsidP="00A44E3E">
            <w:pPr>
              <w:jc w:val="center"/>
              <w:rPr>
                <w:rFonts w:ascii="Arial" w:hAnsi="Arial" w:cs="Arial"/>
                <w:sz w:val="18"/>
              </w:rPr>
            </w:pPr>
            <w:r w:rsidRPr="00DC688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920"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DC6887" w:rsidRDefault="00A44E3E" w:rsidP="00C8323A">
            <w:pPr>
              <w:jc w:val="center"/>
              <w:rPr>
                <w:rFonts w:ascii="Arial" w:hAnsi="Arial" w:cs="Arial"/>
                <w:sz w:val="18"/>
              </w:rPr>
            </w:pPr>
            <w:r w:rsidRPr="00DC6887">
              <w:rPr>
                <w:rFonts w:ascii="Arial" w:hAnsi="Arial" w:cs="Arial"/>
                <w:sz w:val="18"/>
              </w:rPr>
              <w:t>可比</w:t>
            </w:r>
            <w:r w:rsidR="00C8323A">
              <w:rPr>
                <w:rFonts w:ascii="Arial" w:hAnsi="Arial" w:cs="Arial" w:hint="eastAsia"/>
                <w:sz w:val="18"/>
              </w:rPr>
              <w:t>实例</w:t>
            </w:r>
            <w:r w:rsidRPr="00DC6887">
              <w:rPr>
                <w:rFonts w:ascii="Arial" w:hAnsi="Arial" w:cs="Arial"/>
                <w:sz w:val="18"/>
              </w:rPr>
              <w:t>3</w:t>
            </w:r>
          </w:p>
        </w:tc>
      </w:tr>
      <w:tr w:rsidR="00A44E3E" w:rsidRPr="00DC6887" w14:paraId="5690994C" w14:textId="77777777" w:rsidTr="00307988">
        <w:trPr>
          <w:trHeight w:val="256"/>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A44E3E" w:rsidRPr="00DC6887" w:rsidRDefault="00A44E3E" w:rsidP="00A44E3E">
            <w:pPr>
              <w:jc w:val="center"/>
              <w:rPr>
                <w:rFonts w:ascii="Arial" w:hAnsi="Arial" w:cs="Arial"/>
                <w:sz w:val="18"/>
              </w:rPr>
            </w:pPr>
            <w:r w:rsidRPr="00DC688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77777777" w:rsidR="00A44E3E" w:rsidRPr="00DC6887" w:rsidRDefault="0065734B" w:rsidP="00A44E3E">
            <w:pPr>
              <w:jc w:val="center"/>
              <w:rPr>
                <w:rFonts w:ascii="Arial" w:hAnsi="Arial" w:cs="Arial"/>
                <w:sz w:val="18"/>
              </w:rPr>
            </w:pPr>
            <w:proofErr w:type="gramStart"/>
            <w:r>
              <w:rPr>
                <w:rFonts w:ascii="Arial" w:hAnsi="Arial" w:cs="Arial" w:hint="eastAsia"/>
                <w:sz w:val="18"/>
              </w:rPr>
              <w:t>兴宏雅</w:t>
            </w:r>
            <w:proofErr w:type="gramEnd"/>
            <w:r>
              <w:rPr>
                <w:rFonts w:ascii="Arial" w:hAnsi="Arial" w:cs="Arial" w:hint="eastAsia"/>
                <w:sz w:val="18"/>
              </w:rPr>
              <w:t>苑</w:t>
            </w:r>
          </w:p>
        </w:tc>
        <w:tc>
          <w:tcPr>
            <w:tcW w:w="954" w:type="pct"/>
            <w:tcBorders>
              <w:top w:val="nil"/>
              <w:left w:val="nil"/>
              <w:bottom w:val="single" w:sz="4" w:space="0" w:color="auto"/>
              <w:right w:val="single" w:sz="4" w:space="0" w:color="auto"/>
            </w:tcBorders>
            <w:shd w:val="clear" w:color="auto" w:fill="auto"/>
            <w:vAlign w:val="center"/>
            <w:hideMark/>
          </w:tcPr>
          <w:p w14:paraId="71981B4C" w14:textId="77777777" w:rsidR="00A44E3E" w:rsidRPr="00DC6887" w:rsidRDefault="0065734B" w:rsidP="00A44E3E">
            <w:pPr>
              <w:jc w:val="center"/>
              <w:rPr>
                <w:rFonts w:ascii="Arial" w:hAnsi="Arial" w:cs="Arial"/>
                <w:sz w:val="18"/>
              </w:rPr>
            </w:pPr>
            <w:r>
              <w:rPr>
                <w:rFonts w:ascii="Arial" w:hAnsi="Arial" w:cs="Arial" w:hint="eastAsia"/>
                <w:sz w:val="18"/>
              </w:rPr>
              <w:t>兴水家园</w:t>
            </w:r>
          </w:p>
        </w:tc>
        <w:tc>
          <w:tcPr>
            <w:tcW w:w="985" w:type="pct"/>
            <w:tcBorders>
              <w:top w:val="nil"/>
              <w:left w:val="nil"/>
              <w:bottom w:val="single" w:sz="4" w:space="0" w:color="auto"/>
              <w:right w:val="single" w:sz="4" w:space="0" w:color="auto"/>
            </w:tcBorders>
            <w:shd w:val="clear" w:color="auto" w:fill="auto"/>
            <w:vAlign w:val="center"/>
            <w:hideMark/>
          </w:tcPr>
          <w:p w14:paraId="735C2C71" w14:textId="77777777" w:rsidR="00A44E3E" w:rsidRPr="00DC6887" w:rsidRDefault="0065734B" w:rsidP="0065734B">
            <w:pPr>
              <w:jc w:val="center"/>
              <w:rPr>
                <w:rFonts w:ascii="Arial" w:hAnsi="Arial" w:cs="Arial"/>
                <w:sz w:val="18"/>
              </w:rPr>
            </w:pPr>
            <w:r>
              <w:rPr>
                <w:rFonts w:ascii="Arial" w:hAnsi="Arial" w:cs="Arial" w:hint="eastAsia"/>
                <w:sz w:val="18"/>
              </w:rPr>
              <w:t>锦华</w:t>
            </w:r>
            <w:r w:rsidR="009C12FF" w:rsidRPr="00DC6887">
              <w:rPr>
                <w:rFonts w:ascii="Arial" w:hAnsi="Arial" w:cs="Arial"/>
                <w:sz w:val="18"/>
              </w:rPr>
              <w:t>园</w:t>
            </w:r>
          </w:p>
        </w:tc>
        <w:tc>
          <w:tcPr>
            <w:tcW w:w="920" w:type="pct"/>
            <w:tcBorders>
              <w:top w:val="nil"/>
              <w:left w:val="nil"/>
              <w:bottom w:val="single" w:sz="4" w:space="0" w:color="auto"/>
              <w:right w:val="single" w:sz="4" w:space="0" w:color="auto"/>
            </w:tcBorders>
            <w:shd w:val="clear" w:color="auto" w:fill="auto"/>
            <w:vAlign w:val="center"/>
            <w:hideMark/>
          </w:tcPr>
          <w:p w14:paraId="3221D261" w14:textId="77777777" w:rsidR="00A44E3E" w:rsidRPr="00DC6887" w:rsidRDefault="0065734B" w:rsidP="00A44E3E">
            <w:pPr>
              <w:jc w:val="center"/>
              <w:rPr>
                <w:rFonts w:ascii="Arial" w:hAnsi="Arial" w:cs="Arial"/>
                <w:sz w:val="18"/>
              </w:rPr>
            </w:pPr>
            <w:r>
              <w:rPr>
                <w:rFonts w:ascii="Arial" w:hAnsi="Arial" w:cs="Arial" w:hint="eastAsia"/>
                <w:sz w:val="18"/>
              </w:rPr>
              <w:t>翰林庭院</w:t>
            </w:r>
          </w:p>
        </w:tc>
      </w:tr>
      <w:tr w:rsidR="00A44E3E" w:rsidRPr="00DC6887" w14:paraId="1A92066D"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DC6887" w:rsidRDefault="00A44E3E" w:rsidP="00A44E3E">
            <w:pPr>
              <w:jc w:val="center"/>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DC6887" w:rsidRDefault="00A44E3E" w:rsidP="00A44E3E">
            <w:pPr>
              <w:jc w:val="center"/>
              <w:rPr>
                <w:rFonts w:ascii="Arial" w:hAnsi="Arial" w:cs="Arial"/>
                <w:sz w:val="18"/>
              </w:rPr>
            </w:pPr>
            <w:proofErr w:type="gramStart"/>
            <w:r w:rsidRPr="00DC688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77777777" w:rsidR="00A44E3E" w:rsidRPr="00DC6887" w:rsidRDefault="0065734B" w:rsidP="00A44E3E">
            <w:pPr>
              <w:jc w:val="center"/>
              <w:rPr>
                <w:rFonts w:ascii="Arial" w:hAnsi="Arial" w:cs="Arial"/>
                <w:sz w:val="18"/>
              </w:rPr>
            </w:pPr>
            <w:r>
              <w:rPr>
                <w:rFonts w:ascii="Arial" w:hAnsi="Arial" w:cs="Arial" w:hint="eastAsia"/>
                <w:sz w:val="18"/>
              </w:rPr>
              <w:t>37.54</w:t>
            </w:r>
          </w:p>
        </w:tc>
        <w:tc>
          <w:tcPr>
            <w:tcW w:w="985" w:type="pct"/>
            <w:tcBorders>
              <w:top w:val="nil"/>
              <w:left w:val="nil"/>
              <w:bottom w:val="single" w:sz="4" w:space="0" w:color="auto"/>
              <w:right w:val="single" w:sz="4" w:space="0" w:color="auto"/>
            </w:tcBorders>
            <w:shd w:val="clear" w:color="auto" w:fill="auto"/>
            <w:vAlign w:val="center"/>
            <w:hideMark/>
          </w:tcPr>
          <w:p w14:paraId="38B68E9D" w14:textId="202BDB70" w:rsidR="00A44E3E" w:rsidRPr="00DC6887" w:rsidRDefault="0065734B" w:rsidP="00A44E3E">
            <w:pPr>
              <w:jc w:val="center"/>
              <w:rPr>
                <w:rFonts w:ascii="Arial" w:hAnsi="Arial" w:cs="Arial"/>
                <w:sz w:val="18"/>
              </w:rPr>
            </w:pPr>
            <w:r>
              <w:rPr>
                <w:rFonts w:ascii="Arial" w:hAnsi="Arial" w:cs="Arial" w:hint="eastAsia"/>
                <w:sz w:val="18"/>
              </w:rPr>
              <w:t>35.</w:t>
            </w:r>
            <w:r w:rsidR="00B01AE8">
              <w:rPr>
                <w:rFonts w:ascii="Arial" w:hAnsi="Arial" w:cs="Arial" w:hint="eastAsia"/>
                <w:sz w:val="18"/>
              </w:rPr>
              <w:t>11</w:t>
            </w:r>
          </w:p>
        </w:tc>
        <w:tc>
          <w:tcPr>
            <w:tcW w:w="920" w:type="pct"/>
            <w:tcBorders>
              <w:top w:val="nil"/>
              <w:left w:val="nil"/>
              <w:bottom w:val="single" w:sz="4" w:space="0" w:color="auto"/>
              <w:right w:val="single" w:sz="4" w:space="0" w:color="auto"/>
            </w:tcBorders>
            <w:shd w:val="clear" w:color="auto" w:fill="auto"/>
            <w:vAlign w:val="center"/>
            <w:hideMark/>
          </w:tcPr>
          <w:p w14:paraId="4E89E138" w14:textId="5E409111" w:rsidR="00A44E3E" w:rsidRPr="00DC6887" w:rsidRDefault="0065734B" w:rsidP="00A44E3E">
            <w:pPr>
              <w:jc w:val="center"/>
              <w:rPr>
                <w:rFonts w:ascii="Arial" w:hAnsi="Arial" w:cs="Arial"/>
                <w:sz w:val="18"/>
              </w:rPr>
            </w:pPr>
            <w:r>
              <w:rPr>
                <w:rFonts w:ascii="Arial" w:hAnsi="Arial" w:cs="Arial" w:hint="eastAsia"/>
                <w:sz w:val="18"/>
              </w:rPr>
              <w:t>42.9</w:t>
            </w:r>
            <w:r w:rsidR="00B01AE8">
              <w:rPr>
                <w:rFonts w:ascii="Arial" w:hAnsi="Arial" w:cs="Arial" w:hint="eastAsia"/>
                <w:sz w:val="18"/>
              </w:rPr>
              <w:t>2</w:t>
            </w:r>
          </w:p>
        </w:tc>
      </w:tr>
      <w:tr w:rsidR="00A44E3E" w:rsidRPr="00DC6887" w14:paraId="750AA734" w14:textId="77777777" w:rsidTr="00307988">
        <w:trPr>
          <w:trHeight w:val="495"/>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DC6887" w:rsidRDefault="00A44E3E" w:rsidP="00A44E3E">
            <w:pPr>
              <w:jc w:val="center"/>
              <w:rPr>
                <w:rFonts w:ascii="Arial" w:hAnsi="Arial" w:cs="Arial"/>
                <w:sz w:val="18"/>
              </w:rPr>
            </w:pPr>
            <w:r w:rsidRPr="00DC688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20" w:type="pct"/>
            <w:tcBorders>
              <w:top w:val="nil"/>
              <w:left w:val="nil"/>
              <w:bottom w:val="single" w:sz="4" w:space="0" w:color="auto"/>
              <w:right w:val="single" w:sz="4" w:space="0" w:color="auto"/>
            </w:tcBorders>
            <w:shd w:val="clear" w:color="auto" w:fill="auto"/>
            <w:vAlign w:val="center"/>
            <w:hideMark/>
          </w:tcPr>
          <w:p w14:paraId="2E1BA160"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r>
      <w:tr w:rsidR="00A44E3E" w:rsidRPr="00DC6887" w14:paraId="66752C34" w14:textId="77777777" w:rsidTr="00307988">
        <w:trPr>
          <w:trHeight w:val="270"/>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DC6887" w:rsidRDefault="00A44E3E" w:rsidP="00A44E3E">
            <w:pPr>
              <w:jc w:val="center"/>
              <w:rPr>
                <w:rFonts w:ascii="Arial" w:hAnsi="Arial" w:cs="Arial"/>
                <w:sz w:val="18"/>
              </w:rPr>
            </w:pPr>
            <w:r w:rsidRPr="00DC688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20" w:type="pct"/>
            <w:tcBorders>
              <w:top w:val="nil"/>
              <w:left w:val="nil"/>
              <w:bottom w:val="single" w:sz="4" w:space="0" w:color="auto"/>
              <w:right w:val="single" w:sz="4" w:space="0" w:color="auto"/>
            </w:tcBorders>
            <w:shd w:val="clear" w:color="auto" w:fill="auto"/>
            <w:vAlign w:val="center"/>
            <w:hideMark/>
          </w:tcPr>
          <w:p w14:paraId="72B009CF"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r>
      <w:tr w:rsidR="00D26702" w:rsidRPr="00DC6887" w14:paraId="7C57D8D7" w14:textId="77777777" w:rsidTr="00307988">
        <w:trPr>
          <w:trHeight w:val="2613"/>
        </w:trPr>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D26702" w:rsidRPr="00DC6887" w:rsidRDefault="00D26702" w:rsidP="00A44E3E">
            <w:pPr>
              <w:jc w:val="center"/>
              <w:rPr>
                <w:rFonts w:ascii="Arial" w:hAnsi="Arial" w:cs="Arial"/>
                <w:color w:val="000000"/>
                <w:sz w:val="18"/>
                <w:szCs w:val="22"/>
              </w:rPr>
            </w:pPr>
            <w:r w:rsidRPr="00DC6887">
              <w:rPr>
                <w:rFonts w:ascii="Arial" w:hAnsi="Arial" w:cs="Arial"/>
                <w:color w:val="000000"/>
                <w:sz w:val="18"/>
                <w:szCs w:val="22"/>
              </w:rPr>
              <w:t>区域状况</w:t>
            </w:r>
          </w:p>
        </w:tc>
        <w:tc>
          <w:tcPr>
            <w:tcW w:w="822" w:type="pct"/>
            <w:tcBorders>
              <w:top w:val="nil"/>
              <w:left w:val="nil"/>
              <w:bottom w:val="single" w:sz="4" w:space="0" w:color="auto"/>
              <w:right w:val="single" w:sz="4" w:space="0" w:color="auto"/>
            </w:tcBorders>
            <w:shd w:val="clear" w:color="auto" w:fill="auto"/>
            <w:vAlign w:val="center"/>
            <w:hideMark/>
          </w:tcPr>
          <w:p w14:paraId="4CDA50CF" w14:textId="77777777" w:rsidR="00D26702" w:rsidRPr="00DC6887" w:rsidRDefault="00D26702" w:rsidP="00A44E3E">
            <w:pPr>
              <w:jc w:val="center"/>
              <w:rPr>
                <w:rFonts w:ascii="Arial" w:hAnsi="Arial" w:cs="Arial"/>
                <w:sz w:val="18"/>
              </w:rPr>
            </w:pPr>
            <w:r w:rsidRPr="00DC688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hideMark/>
          </w:tcPr>
          <w:p w14:paraId="6E5AE5E5" w14:textId="77777777" w:rsidR="00D26702" w:rsidRPr="00DC6887" w:rsidRDefault="00460346" w:rsidP="0024509E">
            <w:pPr>
              <w:jc w:val="center"/>
              <w:rPr>
                <w:rFonts w:ascii="Arial" w:hAnsi="Arial" w:cs="Arial"/>
                <w:sz w:val="18"/>
              </w:rPr>
            </w:pPr>
            <w:r w:rsidRPr="00460346">
              <w:rPr>
                <w:rFonts w:ascii="Arial" w:hAnsi="Arial" w:cs="Arial" w:hint="eastAsia"/>
                <w:sz w:val="18"/>
              </w:rPr>
              <w:t>估价对象周边有</w:t>
            </w:r>
            <w:proofErr w:type="gramStart"/>
            <w:r w:rsidRPr="00460346">
              <w:rPr>
                <w:rFonts w:ascii="Arial" w:hAnsi="Arial" w:cs="Arial" w:hint="eastAsia"/>
                <w:sz w:val="18"/>
              </w:rPr>
              <w:t>漪</w:t>
            </w:r>
            <w:proofErr w:type="gramEnd"/>
            <w:r w:rsidRPr="00460346">
              <w:rPr>
                <w:rFonts w:ascii="Arial" w:hAnsi="Arial" w:cs="Arial" w:hint="eastAsia"/>
                <w:sz w:val="18"/>
              </w:rPr>
              <w:t>景园、兴水家园、大庄新村、车站南里、车站中里、义和庄北里、锦华园、</w:t>
            </w:r>
            <w:proofErr w:type="gramStart"/>
            <w:r w:rsidRPr="00460346">
              <w:rPr>
                <w:rFonts w:ascii="Arial" w:hAnsi="Arial" w:cs="Arial" w:hint="eastAsia"/>
                <w:sz w:val="18"/>
              </w:rPr>
              <w:t>兴念雅</w:t>
            </w:r>
            <w:proofErr w:type="gramEnd"/>
            <w:r w:rsidRPr="00460346">
              <w:rPr>
                <w:rFonts w:ascii="Arial" w:hAnsi="Arial" w:cs="Arial" w:hint="eastAsia"/>
                <w:sz w:val="18"/>
              </w:rPr>
              <w:t>苑、兴政家园、翰林庭院等居住小区，居住小区规模较大，入住率较高，综合评价居住区成熟度较好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77777777" w:rsidR="00D26702" w:rsidRPr="00DC6887" w:rsidRDefault="00460346" w:rsidP="002E6191">
            <w:pPr>
              <w:jc w:val="center"/>
              <w:rPr>
                <w:rFonts w:ascii="Arial" w:hAnsi="Arial" w:cs="Arial"/>
                <w:sz w:val="18"/>
              </w:rPr>
            </w:pPr>
            <w:r w:rsidRPr="00460346">
              <w:rPr>
                <w:rFonts w:ascii="Arial" w:hAnsi="Arial" w:cs="Arial" w:hint="eastAsia"/>
                <w:sz w:val="18"/>
              </w:rPr>
              <w:t>可比实例</w:t>
            </w:r>
            <w:r w:rsidRPr="00460346">
              <w:rPr>
                <w:rFonts w:ascii="Arial" w:hAnsi="Arial" w:cs="Arial" w:hint="eastAsia"/>
                <w:sz w:val="18"/>
              </w:rPr>
              <w:t>1</w:t>
            </w:r>
            <w:r w:rsidRPr="00460346">
              <w:rPr>
                <w:rFonts w:ascii="Arial" w:hAnsi="Arial" w:cs="Arial" w:hint="eastAsia"/>
                <w:sz w:val="18"/>
              </w:rPr>
              <w:t>周边有</w:t>
            </w:r>
            <w:proofErr w:type="gramStart"/>
            <w:r w:rsidRPr="00460346">
              <w:rPr>
                <w:rFonts w:ascii="Arial" w:hAnsi="Arial" w:cs="Arial" w:hint="eastAsia"/>
                <w:sz w:val="18"/>
              </w:rPr>
              <w:t>漪</w:t>
            </w:r>
            <w:proofErr w:type="gramEnd"/>
            <w:r w:rsidRPr="00460346">
              <w:rPr>
                <w:rFonts w:ascii="Arial" w:hAnsi="Arial" w:cs="Arial" w:hint="eastAsia"/>
                <w:sz w:val="18"/>
              </w:rPr>
              <w:t>景园、兴水家园、大庄新村、车站南里、车站中里、义和庄北里、锦华园、</w:t>
            </w:r>
            <w:proofErr w:type="gramStart"/>
            <w:r w:rsidRPr="00460346">
              <w:rPr>
                <w:rFonts w:ascii="Arial" w:hAnsi="Arial" w:cs="Arial" w:hint="eastAsia"/>
                <w:sz w:val="18"/>
              </w:rPr>
              <w:t>兴念雅</w:t>
            </w:r>
            <w:proofErr w:type="gramEnd"/>
            <w:r w:rsidRPr="00460346">
              <w:rPr>
                <w:rFonts w:ascii="Arial" w:hAnsi="Arial" w:cs="Arial" w:hint="eastAsia"/>
                <w:sz w:val="18"/>
              </w:rPr>
              <w:t>苑、兴政家园、翰林庭院等居住小区，居住小区规模较大，入住率较高，综合评价居住区成熟度较好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周边有义和庄东里、大庄新村等居住小区，</w:t>
            </w:r>
            <w:r w:rsidR="004F464E" w:rsidRPr="004F464E">
              <w:rPr>
                <w:rFonts w:ascii="Arial" w:hAnsi="Arial" w:cs="Arial" w:hint="eastAsia"/>
                <w:sz w:val="18"/>
              </w:rPr>
              <w:t>居住小区规模较大，入住率较高，综合评价居住区成熟度较好</w:t>
            </w:r>
          </w:p>
        </w:tc>
        <w:tc>
          <w:tcPr>
            <w:tcW w:w="920" w:type="pct"/>
            <w:tcBorders>
              <w:top w:val="nil"/>
              <w:left w:val="nil"/>
              <w:bottom w:val="single" w:sz="4" w:space="0" w:color="auto"/>
              <w:right w:val="single" w:sz="4" w:space="0" w:color="auto"/>
            </w:tcBorders>
            <w:shd w:val="clear" w:color="auto" w:fill="auto"/>
            <w:vAlign w:val="center"/>
            <w:hideMark/>
          </w:tcPr>
          <w:p w14:paraId="73937E0E"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w:t>
            </w:r>
            <w:proofErr w:type="gramStart"/>
            <w:r w:rsidRPr="00307988">
              <w:rPr>
                <w:rFonts w:ascii="Arial" w:hAnsi="Arial" w:cs="Arial" w:hint="eastAsia"/>
                <w:sz w:val="18"/>
              </w:rPr>
              <w:t>怡</w:t>
            </w:r>
            <w:proofErr w:type="gramEnd"/>
            <w:r w:rsidRPr="00307988">
              <w:rPr>
                <w:rFonts w:ascii="Arial" w:hAnsi="Arial" w:cs="Arial" w:hint="eastAsia"/>
                <w:sz w:val="18"/>
              </w:rPr>
              <w:t>兴园、艺苑桐城、永华北里等居住小区，居住小区规模较大，入住率较高，综合评价居住区成熟度</w:t>
            </w:r>
            <w:r>
              <w:rPr>
                <w:rFonts w:ascii="Arial" w:hAnsi="Arial" w:cs="Arial" w:hint="eastAsia"/>
                <w:sz w:val="18"/>
              </w:rPr>
              <w:t>较好</w:t>
            </w:r>
          </w:p>
        </w:tc>
      </w:tr>
      <w:tr w:rsidR="00D26702" w:rsidRPr="00DC6887" w14:paraId="36444027" w14:textId="77777777" w:rsidTr="00307988">
        <w:trPr>
          <w:trHeight w:val="3206"/>
        </w:trPr>
        <w:tc>
          <w:tcPr>
            <w:tcW w:w="365" w:type="pct"/>
            <w:vMerge/>
            <w:tcBorders>
              <w:top w:val="nil"/>
              <w:left w:val="single" w:sz="4" w:space="0" w:color="auto"/>
              <w:bottom w:val="single" w:sz="4" w:space="0" w:color="000000"/>
              <w:right w:val="single" w:sz="4" w:space="0" w:color="auto"/>
            </w:tcBorders>
            <w:vAlign w:val="center"/>
            <w:hideMark/>
          </w:tcPr>
          <w:p w14:paraId="5126B6C0"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553DCD53" w14:textId="77777777" w:rsidR="00D26702" w:rsidRPr="00DC6887" w:rsidRDefault="00D26702" w:rsidP="000B020C">
            <w:pPr>
              <w:jc w:val="center"/>
              <w:rPr>
                <w:rFonts w:ascii="Arial" w:hAnsi="Arial" w:cs="Arial"/>
                <w:sz w:val="18"/>
              </w:rPr>
            </w:pPr>
            <w:r w:rsidRPr="00DC688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hideMark/>
          </w:tcPr>
          <w:p w14:paraId="3EFAC05F" w14:textId="77777777" w:rsidR="00D26702" w:rsidRPr="00DC6887" w:rsidRDefault="00307988" w:rsidP="0024509E">
            <w:pPr>
              <w:jc w:val="center"/>
              <w:rPr>
                <w:rFonts w:ascii="Arial" w:hAnsi="Arial" w:cs="Arial"/>
                <w:sz w:val="18"/>
              </w:rPr>
            </w:pPr>
            <w:r w:rsidRPr="00307988">
              <w:rPr>
                <w:rFonts w:ascii="Arial" w:hAnsi="Arial" w:cs="Arial" w:hint="eastAsia"/>
                <w:sz w:val="18"/>
              </w:rPr>
              <w:t>估价对象所属项目西侧紧邻城市主干道——林校路，周边有公交车站（</w:t>
            </w:r>
            <w:proofErr w:type="gramStart"/>
            <w:r w:rsidRPr="00307988">
              <w:rPr>
                <w:rFonts w:ascii="Arial" w:hAnsi="Arial" w:cs="Arial" w:hint="eastAsia"/>
                <w:sz w:val="18"/>
              </w:rPr>
              <w:t>漪</w:t>
            </w:r>
            <w:proofErr w:type="gramEnd"/>
            <w:r w:rsidRPr="00307988">
              <w:rPr>
                <w:rFonts w:ascii="Arial" w:hAnsi="Arial" w:cs="Arial" w:hint="eastAsia"/>
                <w:sz w:val="18"/>
              </w:rPr>
              <w:t>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54" w:type="pct"/>
            <w:tcBorders>
              <w:top w:val="nil"/>
              <w:left w:val="nil"/>
              <w:bottom w:val="single" w:sz="4" w:space="0" w:color="auto"/>
              <w:right w:val="single" w:sz="4" w:space="0" w:color="auto"/>
            </w:tcBorders>
            <w:shd w:val="clear" w:color="auto" w:fill="auto"/>
            <w:vAlign w:val="center"/>
            <w:hideMark/>
          </w:tcPr>
          <w:p w14:paraId="34B2C079" w14:textId="77777777" w:rsidR="00D26702" w:rsidRPr="00DC6887" w:rsidRDefault="00307988" w:rsidP="002E6191">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1</w:t>
            </w:r>
            <w:r w:rsidRPr="00307988">
              <w:rPr>
                <w:rFonts w:ascii="Arial" w:hAnsi="Arial" w:cs="Arial" w:hint="eastAsia"/>
                <w:sz w:val="18"/>
              </w:rPr>
              <w:t>东侧紧邻城市主干道——林校路，周边有公交车站（</w:t>
            </w:r>
            <w:proofErr w:type="gramStart"/>
            <w:r w:rsidRPr="00307988">
              <w:rPr>
                <w:rFonts w:ascii="Arial" w:hAnsi="Arial" w:cs="Arial" w:hint="eastAsia"/>
                <w:sz w:val="18"/>
              </w:rPr>
              <w:t>漪</w:t>
            </w:r>
            <w:proofErr w:type="gramEnd"/>
            <w:r w:rsidRPr="00307988">
              <w:rPr>
                <w:rFonts w:ascii="Arial" w:hAnsi="Arial" w:cs="Arial" w:hint="eastAsia"/>
                <w:sz w:val="18"/>
              </w:rPr>
              <w:t>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77777777"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周边有公交车站（锦华园小区、</w:t>
            </w:r>
            <w:proofErr w:type="gramStart"/>
            <w:r w:rsidRPr="00307988">
              <w:rPr>
                <w:rFonts w:ascii="Arial" w:hAnsi="Arial" w:cs="Arial" w:hint="eastAsia"/>
                <w:sz w:val="18"/>
              </w:rPr>
              <w:t>泰禾中央</w:t>
            </w:r>
            <w:proofErr w:type="gramEnd"/>
            <w:r w:rsidRPr="00307988">
              <w:rPr>
                <w:rFonts w:ascii="Arial" w:hAnsi="Arial" w:cs="Arial" w:hint="eastAsia"/>
                <w:sz w:val="18"/>
              </w:rPr>
              <w:t>广场东等），停靠线路较少，有兴</w:t>
            </w:r>
            <w:r w:rsidRPr="00307988">
              <w:rPr>
                <w:rFonts w:ascii="Arial" w:hAnsi="Arial" w:cs="Arial" w:hint="eastAsia"/>
                <w:sz w:val="18"/>
              </w:rPr>
              <w:t>12</w:t>
            </w:r>
            <w:r w:rsidRPr="00307988">
              <w:rPr>
                <w:rFonts w:ascii="Arial" w:hAnsi="Arial" w:cs="Arial" w:hint="eastAsia"/>
                <w:sz w:val="18"/>
              </w:rPr>
              <w:t>路、兴</w:t>
            </w:r>
            <w:r w:rsidRPr="00307988">
              <w:rPr>
                <w:rFonts w:ascii="Arial" w:hAnsi="Arial" w:cs="Arial" w:hint="eastAsia"/>
                <w:sz w:val="18"/>
              </w:rPr>
              <w:t>65</w:t>
            </w:r>
            <w:r w:rsidRPr="00307988">
              <w:rPr>
                <w:rFonts w:ascii="Arial" w:hAnsi="Arial" w:cs="Arial" w:hint="eastAsia"/>
                <w:sz w:val="18"/>
              </w:rPr>
              <w:t>路等公交线路，地铁大兴线（义和庄站）约</w:t>
            </w:r>
            <w:r w:rsidRPr="00307988">
              <w:rPr>
                <w:rFonts w:ascii="Arial" w:hAnsi="Arial" w:cs="Arial" w:hint="eastAsia"/>
                <w:sz w:val="18"/>
              </w:rPr>
              <w:t>850</w:t>
            </w:r>
            <w:r w:rsidRPr="00307988">
              <w:rPr>
                <w:rFonts w:ascii="Arial" w:hAnsi="Arial" w:cs="Arial" w:hint="eastAsia"/>
                <w:sz w:val="18"/>
              </w:rPr>
              <w:t>米，综合评价交通便捷度较好</w:t>
            </w:r>
          </w:p>
        </w:tc>
        <w:tc>
          <w:tcPr>
            <w:tcW w:w="920" w:type="pct"/>
            <w:tcBorders>
              <w:top w:val="nil"/>
              <w:left w:val="nil"/>
              <w:bottom w:val="single" w:sz="4" w:space="0" w:color="auto"/>
              <w:right w:val="single" w:sz="4" w:space="0" w:color="auto"/>
            </w:tcBorders>
            <w:shd w:val="clear" w:color="auto" w:fill="auto"/>
            <w:vAlign w:val="center"/>
            <w:hideMark/>
          </w:tcPr>
          <w:p w14:paraId="25548377"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周边有公交车站（</w:t>
            </w:r>
            <w:proofErr w:type="gramStart"/>
            <w:r w:rsidRPr="00307988">
              <w:rPr>
                <w:rFonts w:ascii="Arial" w:hAnsi="Arial" w:cs="Arial" w:hint="eastAsia"/>
                <w:sz w:val="18"/>
              </w:rPr>
              <w:t>兴政街西口</w:t>
            </w:r>
            <w:proofErr w:type="gramEnd"/>
            <w:r w:rsidRPr="00307988">
              <w:rPr>
                <w:rFonts w:ascii="Arial" w:hAnsi="Arial" w:cs="Arial" w:hint="eastAsia"/>
                <w:sz w:val="18"/>
              </w:rPr>
              <w:t>、黄村火车站北），停靠线路有</w:t>
            </w:r>
            <w:r w:rsidRPr="00307988">
              <w:rPr>
                <w:rFonts w:ascii="Arial" w:hAnsi="Arial" w:cs="Arial" w:hint="eastAsia"/>
                <w:sz w:val="18"/>
              </w:rPr>
              <w:t>456</w:t>
            </w:r>
            <w:r w:rsidRPr="00307988">
              <w:rPr>
                <w:rFonts w:ascii="Arial" w:hAnsi="Arial" w:cs="Arial" w:hint="eastAsia"/>
                <w:sz w:val="18"/>
              </w:rPr>
              <w:t>路、</w:t>
            </w:r>
            <w:r w:rsidRPr="00307988">
              <w:rPr>
                <w:rFonts w:ascii="Arial" w:hAnsi="Arial" w:cs="Arial" w:hint="eastAsia"/>
                <w:sz w:val="18"/>
              </w:rPr>
              <w:t>954</w:t>
            </w:r>
            <w:r w:rsidRPr="00307988">
              <w:rPr>
                <w:rFonts w:ascii="Arial" w:hAnsi="Arial" w:cs="Arial" w:hint="eastAsia"/>
                <w:sz w:val="18"/>
              </w:rPr>
              <w:t>路、</w:t>
            </w:r>
            <w:r w:rsidRPr="00307988">
              <w:rPr>
                <w:rFonts w:ascii="Arial" w:hAnsi="Arial" w:cs="Arial" w:hint="eastAsia"/>
                <w:sz w:val="18"/>
              </w:rPr>
              <w:t>957</w:t>
            </w:r>
            <w:r w:rsidRPr="00307988">
              <w:rPr>
                <w:rFonts w:ascii="Arial" w:hAnsi="Arial" w:cs="Arial" w:hint="eastAsia"/>
                <w:sz w:val="18"/>
              </w:rPr>
              <w:t>路、</w:t>
            </w:r>
            <w:r w:rsidRPr="00307988">
              <w:rPr>
                <w:rFonts w:ascii="Arial" w:hAnsi="Arial" w:cs="Arial" w:hint="eastAsia"/>
                <w:sz w:val="18"/>
              </w:rPr>
              <w:t>968</w:t>
            </w:r>
            <w:r w:rsidRPr="00307988">
              <w:rPr>
                <w:rFonts w:ascii="Arial" w:hAnsi="Arial" w:cs="Arial" w:hint="eastAsia"/>
                <w:sz w:val="18"/>
              </w:rPr>
              <w:t>路等十余条公交线路，距地铁亦庄线（黄村西大街站）约</w:t>
            </w:r>
            <w:r w:rsidRPr="00307988">
              <w:rPr>
                <w:rFonts w:ascii="Arial" w:hAnsi="Arial" w:cs="Arial" w:hint="eastAsia"/>
                <w:sz w:val="18"/>
              </w:rPr>
              <w:t>500</w:t>
            </w:r>
            <w:r w:rsidRPr="00307988">
              <w:rPr>
                <w:rFonts w:ascii="Arial" w:hAnsi="Arial" w:cs="Arial" w:hint="eastAsia"/>
                <w:sz w:val="18"/>
              </w:rPr>
              <w:t>米，综合评价交通便捷度较好</w:t>
            </w:r>
          </w:p>
        </w:tc>
      </w:tr>
      <w:tr w:rsidR="00D26702" w:rsidRPr="00DC6887" w14:paraId="30E11CF9"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735DDC6D"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72DE2DA4" w14:textId="77777777" w:rsidR="00D26702" w:rsidRPr="00DC6887" w:rsidRDefault="00D26702" w:rsidP="000B020C">
            <w:pPr>
              <w:jc w:val="center"/>
              <w:rPr>
                <w:rFonts w:ascii="Arial" w:hAnsi="Arial" w:cs="Arial"/>
                <w:sz w:val="18"/>
              </w:rPr>
            </w:pPr>
            <w:r w:rsidRPr="00DC6887">
              <w:rPr>
                <w:rFonts w:ascii="Arial" w:hAnsi="Arial" w:cs="Arial"/>
                <w:sz w:val="18"/>
              </w:rPr>
              <w:t>商业设施</w:t>
            </w:r>
          </w:p>
        </w:tc>
        <w:tc>
          <w:tcPr>
            <w:tcW w:w="954" w:type="pct"/>
            <w:tcBorders>
              <w:top w:val="nil"/>
              <w:left w:val="nil"/>
              <w:bottom w:val="single" w:sz="4" w:space="0" w:color="auto"/>
              <w:right w:val="single" w:sz="4" w:space="0" w:color="auto"/>
            </w:tcBorders>
            <w:shd w:val="clear" w:color="auto" w:fill="auto"/>
            <w:vAlign w:val="center"/>
            <w:hideMark/>
          </w:tcPr>
          <w:p w14:paraId="5089EA15" w14:textId="77777777" w:rsidR="00D26702" w:rsidRPr="00307988" w:rsidRDefault="00307988" w:rsidP="00307988">
            <w:pPr>
              <w:jc w:val="center"/>
              <w:rPr>
                <w:rFonts w:ascii="Arial" w:hAnsi="Arial" w:cs="Arial"/>
                <w:sz w:val="18"/>
              </w:rPr>
            </w:pPr>
            <w:r w:rsidRPr="00307988">
              <w:rPr>
                <w:rFonts w:ascii="Arial" w:hAnsi="Arial" w:cs="Arial" w:hint="eastAsia"/>
                <w:sz w:val="18"/>
              </w:rPr>
              <w:t>估价对象周边有国营兴糖商场、物美大卖场等，商业设施齐备度一般</w:t>
            </w:r>
          </w:p>
        </w:tc>
        <w:tc>
          <w:tcPr>
            <w:tcW w:w="954" w:type="pct"/>
            <w:tcBorders>
              <w:top w:val="nil"/>
              <w:left w:val="nil"/>
              <w:bottom w:val="single" w:sz="4" w:space="0" w:color="auto"/>
              <w:right w:val="single" w:sz="4" w:space="0" w:color="auto"/>
            </w:tcBorders>
            <w:shd w:val="clear" w:color="auto" w:fill="auto"/>
            <w:vAlign w:val="center"/>
            <w:hideMark/>
          </w:tcPr>
          <w:p w14:paraId="55E60B0F" w14:textId="77777777" w:rsidR="00D26702" w:rsidRPr="00DC6887" w:rsidRDefault="00E10FF4" w:rsidP="002E6191">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r w:rsidR="00307988" w:rsidRPr="00307988">
              <w:rPr>
                <w:rFonts w:ascii="Arial" w:hAnsi="Arial" w:cs="Arial" w:hint="eastAsia"/>
                <w:sz w:val="18"/>
              </w:rPr>
              <w:t>周边有国营兴糖商场、物美大卖场等，商业设施齐备度一般</w:t>
            </w:r>
          </w:p>
        </w:tc>
        <w:tc>
          <w:tcPr>
            <w:tcW w:w="985" w:type="pct"/>
            <w:tcBorders>
              <w:top w:val="nil"/>
              <w:left w:val="nil"/>
              <w:bottom w:val="single" w:sz="4" w:space="0" w:color="auto"/>
              <w:right w:val="single" w:sz="4" w:space="0" w:color="auto"/>
            </w:tcBorders>
            <w:shd w:val="clear" w:color="auto" w:fill="auto"/>
            <w:vAlign w:val="center"/>
            <w:hideMark/>
          </w:tcPr>
          <w:p w14:paraId="754319B5" w14:textId="77777777"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Pr>
                <w:rFonts w:ascii="Arial" w:hAnsi="Arial" w:cs="Arial" w:hint="eastAsia"/>
                <w:sz w:val="18"/>
              </w:rPr>
              <w:t>周边有物美超市、华联生活超市等</w:t>
            </w:r>
            <w:r w:rsidR="00E10FF4" w:rsidRPr="00DC6887">
              <w:rPr>
                <w:rFonts w:ascii="Arial" w:hAnsi="Arial" w:cs="Arial"/>
                <w:sz w:val="18"/>
              </w:rPr>
              <w:t>，商业设施齐备度一般</w:t>
            </w:r>
          </w:p>
        </w:tc>
        <w:tc>
          <w:tcPr>
            <w:tcW w:w="920" w:type="pct"/>
            <w:tcBorders>
              <w:top w:val="nil"/>
              <w:left w:val="nil"/>
              <w:bottom w:val="single" w:sz="4" w:space="0" w:color="auto"/>
              <w:right w:val="single" w:sz="4" w:space="0" w:color="auto"/>
            </w:tcBorders>
            <w:shd w:val="clear" w:color="auto" w:fill="auto"/>
            <w:vAlign w:val="center"/>
            <w:hideMark/>
          </w:tcPr>
          <w:p w14:paraId="2A3E3E19" w14:textId="77777777" w:rsidR="00D26702" w:rsidRPr="00DC6887" w:rsidRDefault="00E10FF4" w:rsidP="0024509E">
            <w:pPr>
              <w:jc w:val="center"/>
              <w:rPr>
                <w:rFonts w:ascii="Arial" w:hAnsi="Arial" w:cs="Arial"/>
                <w:sz w:val="18"/>
              </w:rPr>
            </w:pPr>
            <w:r w:rsidRPr="00DC6887">
              <w:rPr>
                <w:rFonts w:ascii="Arial" w:hAnsi="Arial" w:cs="Arial"/>
                <w:sz w:val="18"/>
              </w:rPr>
              <w:t>可比实例</w:t>
            </w:r>
            <w:r w:rsidRPr="00DC6887">
              <w:rPr>
                <w:rFonts w:ascii="Arial" w:hAnsi="Arial" w:cs="Arial"/>
                <w:sz w:val="18"/>
              </w:rPr>
              <w:t>3</w:t>
            </w:r>
            <w:r w:rsidRPr="00DC6887">
              <w:rPr>
                <w:rFonts w:ascii="Arial" w:hAnsi="Arial" w:cs="Arial"/>
                <w:sz w:val="18"/>
              </w:rPr>
              <w:t>周</w:t>
            </w:r>
            <w:r w:rsidR="00307988">
              <w:rPr>
                <w:rFonts w:ascii="Arial" w:hAnsi="Arial" w:cs="Arial" w:hint="eastAsia"/>
                <w:sz w:val="18"/>
              </w:rPr>
              <w:t>边有物美超市、华联生活超市等</w:t>
            </w:r>
            <w:r w:rsidR="00307988" w:rsidRPr="00DC6887">
              <w:rPr>
                <w:rFonts w:ascii="Arial" w:hAnsi="Arial" w:cs="Arial"/>
                <w:sz w:val="18"/>
              </w:rPr>
              <w:t>，商业设施齐备度一般</w:t>
            </w:r>
          </w:p>
        </w:tc>
      </w:tr>
      <w:tr w:rsidR="00D26702" w:rsidRPr="00DC6887" w14:paraId="775AFAC3"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472158C5"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65574F03" w14:textId="77777777" w:rsidR="00D26702" w:rsidRPr="00DC6887" w:rsidRDefault="00D26702" w:rsidP="000B020C">
            <w:pPr>
              <w:jc w:val="center"/>
              <w:rPr>
                <w:rFonts w:ascii="Arial" w:hAnsi="Arial" w:cs="Arial"/>
                <w:sz w:val="18"/>
              </w:rPr>
            </w:pPr>
            <w:r w:rsidRPr="00DC688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hideMark/>
          </w:tcPr>
          <w:p w14:paraId="617F10F0" w14:textId="77777777" w:rsidR="00D26702" w:rsidRPr="00DC6887" w:rsidRDefault="00307988" w:rsidP="0024509E">
            <w:pPr>
              <w:jc w:val="center"/>
              <w:rPr>
                <w:rFonts w:ascii="Arial" w:hAnsi="Arial" w:cs="Arial"/>
                <w:sz w:val="18"/>
              </w:rPr>
            </w:pPr>
            <w:r w:rsidRPr="00307988">
              <w:rPr>
                <w:rFonts w:ascii="Arial" w:hAnsi="Arial" w:cs="Arial" w:hint="eastAsia"/>
                <w:sz w:val="18"/>
              </w:rPr>
              <w:t>以估价对象为中心</w:t>
            </w:r>
            <w:r w:rsidRPr="00307988">
              <w:rPr>
                <w:rFonts w:ascii="Arial" w:hAnsi="Arial" w:cs="Arial" w:hint="eastAsia"/>
                <w:sz w:val="18"/>
              </w:rPr>
              <w:t>3</w:t>
            </w:r>
            <w:r w:rsidRPr="00307988">
              <w:rPr>
                <w:rFonts w:ascii="Arial" w:hAnsi="Arial" w:cs="Arial" w:hint="eastAsia"/>
                <w:sz w:val="18"/>
              </w:rPr>
              <w:t>公里范围内有</w:t>
            </w:r>
            <w:proofErr w:type="gramStart"/>
            <w:r w:rsidRPr="00307988">
              <w:rPr>
                <w:rFonts w:ascii="Arial" w:hAnsi="Arial" w:cs="Arial" w:hint="eastAsia"/>
                <w:sz w:val="18"/>
              </w:rPr>
              <w:t>有</w:t>
            </w:r>
            <w:proofErr w:type="gramEnd"/>
            <w:r w:rsidRPr="00307988">
              <w:rPr>
                <w:rFonts w:ascii="Arial" w:hAnsi="Arial" w:cs="Arial" w:hint="eastAsia"/>
                <w:sz w:val="18"/>
              </w:rPr>
              <w:t>大兴滨河森林公园、</w:t>
            </w:r>
            <w:proofErr w:type="gramStart"/>
            <w:r w:rsidRPr="00307988">
              <w:rPr>
                <w:rFonts w:ascii="Arial" w:hAnsi="Arial" w:cs="Arial" w:hint="eastAsia"/>
                <w:sz w:val="18"/>
              </w:rPr>
              <w:t>念坛公园</w:t>
            </w:r>
            <w:proofErr w:type="gramEnd"/>
            <w:r w:rsidRPr="00307988">
              <w:rPr>
                <w:rFonts w:ascii="Arial" w:hAnsi="Arial" w:cs="Arial" w:hint="eastAsia"/>
                <w:sz w:val="18"/>
              </w:rPr>
              <w:t>、兴良路公园等自然景观，绿化面积较大，自然与人环境较好</w:t>
            </w:r>
          </w:p>
        </w:tc>
        <w:tc>
          <w:tcPr>
            <w:tcW w:w="954" w:type="pct"/>
            <w:tcBorders>
              <w:top w:val="nil"/>
              <w:left w:val="nil"/>
              <w:bottom w:val="single" w:sz="4" w:space="0" w:color="auto"/>
              <w:right w:val="single" w:sz="4" w:space="0" w:color="auto"/>
            </w:tcBorders>
            <w:shd w:val="clear" w:color="auto" w:fill="auto"/>
            <w:vAlign w:val="center"/>
            <w:hideMark/>
          </w:tcPr>
          <w:p w14:paraId="62B9A1C6" w14:textId="77777777" w:rsidR="00D26702" w:rsidRPr="00DC6887" w:rsidRDefault="00307988" w:rsidP="002E6191">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1</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公里范围内有大兴滨河森林公园、</w:t>
            </w:r>
            <w:proofErr w:type="gramStart"/>
            <w:r w:rsidRPr="00307988">
              <w:rPr>
                <w:rFonts w:ascii="Arial" w:hAnsi="Arial" w:cs="Arial" w:hint="eastAsia"/>
                <w:sz w:val="18"/>
              </w:rPr>
              <w:t>念坛公园</w:t>
            </w:r>
            <w:proofErr w:type="gramEnd"/>
            <w:r w:rsidRPr="00307988">
              <w:rPr>
                <w:rFonts w:ascii="Arial" w:hAnsi="Arial" w:cs="Arial" w:hint="eastAsia"/>
                <w:sz w:val="18"/>
              </w:rPr>
              <w:t>、兴良路公园等自然景观，绿化面积较大，自然与人环境较好</w:t>
            </w:r>
          </w:p>
        </w:tc>
        <w:tc>
          <w:tcPr>
            <w:tcW w:w="985" w:type="pct"/>
            <w:tcBorders>
              <w:top w:val="nil"/>
              <w:left w:val="nil"/>
              <w:bottom w:val="single" w:sz="4" w:space="0" w:color="auto"/>
              <w:right w:val="single" w:sz="4" w:space="0" w:color="auto"/>
            </w:tcBorders>
            <w:shd w:val="clear" w:color="auto" w:fill="auto"/>
            <w:vAlign w:val="center"/>
            <w:hideMark/>
          </w:tcPr>
          <w:p w14:paraId="068019ED" w14:textId="77777777"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2</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w:t>
            </w:r>
            <w:proofErr w:type="gramStart"/>
            <w:r w:rsidRPr="00307988">
              <w:rPr>
                <w:rFonts w:ascii="Arial" w:hAnsi="Arial" w:cs="Arial" w:hint="eastAsia"/>
                <w:sz w:val="18"/>
              </w:rPr>
              <w:t>念坛公园</w:t>
            </w:r>
            <w:proofErr w:type="gramEnd"/>
            <w:r w:rsidRPr="00307988">
              <w:rPr>
                <w:rFonts w:ascii="Arial" w:hAnsi="Arial" w:cs="Arial" w:hint="eastAsia"/>
                <w:sz w:val="18"/>
              </w:rPr>
              <w:t>等，绿化面积较大，自然与人环境较好</w:t>
            </w:r>
          </w:p>
        </w:tc>
        <w:tc>
          <w:tcPr>
            <w:tcW w:w="920" w:type="pct"/>
            <w:tcBorders>
              <w:top w:val="nil"/>
              <w:left w:val="nil"/>
              <w:bottom w:val="single" w:sz="4" w:space="0" w:color="auto"/>
              <w:right w:val="single" w:sz="4" w:space="0" w:color="auto"/>
            </w:tcBorders>
            <w:shd w:val="clear" w:color="auto" w:fill="auto"/>
            <w:vAlign w:val="center"/>
            <w:hideMark/>
          </w:tcPr>
          <w:p w14:paraId="7B6F4946" w14:textId="77777777"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3</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w:t>
            </w:r>
            <w:proofErr w:type="gramStart"/>
            <w:r w:rsidRPr="00307988">
              <w:rPr>
                <w:rFonts w:ascii="Arial" w:hAnsi="Arial" w:cs="Arial" w:hint="eastAsia"/>
                <w:sz w:val="18"/>
              </w:rPr>
              <w:t>念坛公园</w:t>
            </w:r>
            <w:proofErr w:type="gramEnd"/>
            <w:r w:rsidRPr="00307988">
              <w:rPr>
                <w:rFonts w:ascii="Arial" w:hAnsi="Arial" w:cs="Arial" w:hint="eastAsia"/>
                <w:sz w:val="18"/>
              </w:rPr>
              <w:t>等，绿化面积较大，自然与人环境较好</w:t>
            </w:r>
          </w:p>
        </w:tc>
      </w:tr>
      <w:tr w:rsidR="00D26702" w:rsidRPr="00DC6887" w14:paraId="78FA105A"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78530040"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33D895E" w14:textId="77777777" w:rsidR="00D26702" w:rsidRPr="00DC6887" w:rsidRDefault="00D26702" w:rsidP="000B020C">
            <w:pPr>
              <w:jc w:val="center"/>
              <w:rPr>
                <w:rFonts w:ascii="Arial" w:hAnsi="Arial" w:cs="Arial"/>
                <w:sz w:val="18"/>
              </w:rPr>
            </w:pPr>
            <w:r w:rsidRPr="00DC688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77777777" w:rsidR="00D26702" w:rsidRPr="00DC6887" w:rsidRDefault="00307988" w:rsidP="00307988">
            <w:pPr>
              <w:jc w:val="center"/>
              <w:rPr>
                <w:rFonts w:ascii="Arial" w:hAnsi="Arial" w:cs="Arial"/>
                <w:sz w:val="18"/>
              </w:rPr>
            </w:pPr>
            <w:r w:rsidRPr="00307988">
              <w:rPr>
                <w:rFonts w:ascii="Arial" w:hAnsi="Arial" w:cs="Arial" w:hint="eastAsia"/>
                <w:sz w:val="18"/>
              </w:rPr>
              <w:t>估价对象所在区域周边</w:t>
            </w:r>
            <w:r w:rsidRPr="00307988">
              <w:rPr>
                <w:rFonts w:ascii="Arial" w:hAnsi="Arial" w:cs="Arial" w:hint="eastAsia"/>
                <w:sz w:val="18"/>
              </w:rPr>
              <w:t>3</w:t>
            </w:r>
            <w:r w:rsidRPr="00307988">
              <w:rPr>
                <w:rFonts w:ascii="Arial" w:hAnsi="Arial" w:cs="Arial" w:hint="eastAsia"/>
                <w:sz w:val="18"/>
              </w:rPr>
              <w:t>公里范围内有国营兴糖商场、物美</w:t>
            </w:r>
            <w:r w:rsidRPr="00307988">
              <w:rPr>
                <w:rFonts w:ascii="Arial" w:hAnsi="Arial" w:cs="Arial" w:hint="eastAsia"/>
                <w:sz w:val="18"/>
              </w:rPr>
              <w:lastRenderedPageBreak/>
              <w:t>大卖场等商业场所；北京市</w:t>
            </w:r>
            <w:proofErr w:type="gramStart"/>
            <w:r w:rsidRPr="00307988">
              <w:rPr>
                <w:rFonts w:ascii="Arial" w:hAnsi="Arial" w:cs="Arial" w:hint="eastAsia"/>
                <w:sz w:val="18"/>
              </w:rPr>
              <w:t>大兴区</w:t>
            </w:r>
            <w:proofErr w:type="gramEnd"/>
            <w:r w:rsidRPr="00307988">
              <w:rPr>
                <w:rFonts w:ascii="Arial" w:hAnsi="Arial" w:cs="Arial" w:hint="eastAsia"/>
                <w:sz w:val="18"/>
              </w:rPr>
              <w:t>第二职业学校、北京市</w:t>
            </w:r>
            <w:proofErr w:type="gramStart"/>
            <w:r w:rsidRPr="00307988">
              <w:rPr>
                <w:rFonts w:ascii="Arial" w:hAnsi="Arial" w:cs="Arial" w:hint="eastAsia"/>
                <w:sz w:val="18"/>
              </w:rPr>
              <w:t>大兴区</w:t>
            </w:r>
            <w:proofErr w:type="gramEnd"/>
            <w:r w:rsidRPr="00307988">
              <w:rPr>
                <w:rFonts w:ascii="Arial" w:hAnsi="Arial" w:cs="Arial" w:hint="eastAsia"/>
                <w:sz w:val="18"/>
              </w:rPr>
              <w:t>永华实验学校、</w:t>
            </w:r>
            <w:proofErr w:type="gramStart"/>
            <w:r w:rsidRPr="00307988">
              <w:rPr>
                <w:rFonts w:ascii="Arial" w:hAnsi="Arial" w:cs="Arial" w:hint="eastAsia"/>
                <w:sz w:val="18"/>
              </w:rPr>
              <w:t>大兴区</w:t>
            </w:r>
            <w:proofErr w:type="gramEnd"/>
            <w:r w:rsidRPr="00307988">
              <w:rPr>
                <w:rFonts w:ascii="Arial" w:hAnsi="Arial" w:cs="Arial" w:hint="eastAsia"/>
                <w:sz w:val="18"/>
              </w:rPr>
              <w:t>第四小学、快乐娃娃幼儿园、</w:t>
            </w:r>
            <w:proofErr w:type="gramStart"/>
            <w:r w:rsidRPr="00307988">
              <w:rPr>
                <w:rFonts w:ascii="Arial" w:hAnsi="Arial" w:cs="Arial" w:hint="eastAsia"/>
                <w:sz w:val="18"/>
              </w:rPr>
              <w:t>泰禾幼儿园</w:t>
            </w:r>
            <w:proofErr w:type="gramEnd"/>
            <w:r w:rsidRPr="00307988">
              <w:rPr>
                <w:rFonts w:ascii="Arial" w:hAnsi="Arial" w:cs="Arial" w:hint="eastAsia"/>
                <w:sz w:val="18"/>
              </w:rPr>
              <w:t>等教育设施；北京市</w:t>
            </w:r>
            <w:proofErr w:type="gramStart"/>
            <w:r w:rsidRPr="00307988">
              <w:rPr>
                <w:rFonts w:ascii="Arial" w:hAnsi="Arial" w:cs="Arial" w:hint="eastAsia"/>
                <w:sz w:val="18"/>
              </w:rPr>
              <w:t>大兴区心</w:t>
            </w:r>
            <w:proofErr w:type="gramEnd"/>
            <w:r w:rsidRPr="00307988">
              <w:rPr>
                <w:rFonts w:ascii="Arial" w:hAnsi="Arial" w:cs="Arial" w:hint="eastAsia"/>
                <w:sz w:val="18"/>
              </w:rPr>
              <w:t>康医院等医疗设施；中国银行、中国农业银行等配套设施，公共配套设施状况较好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14:paraId="41DA3761" w14:textId="77777777" w:rsidR="00D26702" w:rsidRPr="00DC6887" w:rsidRDefault="00E10FF4" w:rsidP="002E6191">
            <w:pPr>
              <w:jc w:val="center"/>
              <w:rPr>
                <w:rFonts w:ascii="Arial" w:hAnsi="Arial" w:cs="Arial"/>
                <w:sz w:val="18"/>
              </w:rPr>
            </w:pPr>
            <w:r w:rsidRPr="00DC6887">
              <w:rPr>
                <w:rFonts w:ascii="Arial" w:hAnsi="Arial" w:cs="Arial"/>
                <w:sz w:val="18"/>
              </w:rPr>
              <w:lastRenderedPageBreak/>
              <w:t>可比实例</w:t>
            </w:r>
            <w:r w:rsidRPr="00DC6887">
              <w:rPr>
                <w:rFonts w:ascii="Arial" w:hAnsi="Arial" w:cs="Arial"/>
                <w:sz w:val="18"/>
              </w:rPr>
              <w:t>1</w:t>
            </w:r>
            <w:r w:rsidRPr="00DC6887">
              <w:rPr>
                <w:rFonts w:ascii="Arial" w:hAnsi="Arial" w:cs="Arial"/>
                <w:sz w:val="18"/>
              </w:rPr>
              <w:t>所在区域周边</w:t>
            </w:r>
            <w:r w:rsidRPr="00DC6887">
              <w:rPr>
                <w:rFonts w:ascii="Arial" w:hAnsi="Arial" w:cs="Arial"/>
                <w:sz w:val="18"/>
              </w:rPr>
              <w:t>3</w:t>
            </w:r>
            <w:r w:rsidRPr="00DC6887">
              <w:rPr>
                <w:rFonts w:ascii="Arial" w:hAnsi="Arial" w:cs="Arial"/>
                <w:sz w:val="18"/>
              </w:rPr>
              <w:t>公里范围内</w:t>
            </w:r>
            <w:r w:rsidR="00307988" w:rsidRPr="00307988">
              <w:rPr>
                <w:rFonts w:ascii="Arial" w:hAnsi="Arial" w:cs="Arial" w:hint="eastAsia"/>
                <w:sz w:val="18"/>
              </w:rPr>
              <w:t>有国营兴糖商场、物美</w:t>
            </w:r>
            <w:r w:rsidR="00307988" w:rsidRPr="00307988">
              <w:rPr>
                <w:rFonts w:ascii="Arial" w:hAnsi="Arial" w:cs="Arial" w:hint="eastAsia"/>
                <w:sz w:val="18"/>
              </w:rPr>
              <w:lastRenderedPageBreak/>
              <w:t>大卖场等商业场所；北京市</w:t>
            </w:r>
            <w:proofErr w:type="gramStart"/>
            <w:r w:rsidR="00307988" w:rsidRPr="00307988">
              <w:rPr>
                <w:rFonts w:ascii="Arial" w:hAnsi="Arial" w:cs="Arial" w:hint="eastAsia"/>
                <w:sz w:val="18"/>
              </w:rPr>
              <w:t>大兴区</w:t>
            </w:r>
            <w:proofErr w:type="gramEnd"/>
            <w:r w:rsidR="00307988" w:rsidRPr="00307988">
              <w:rPr>
                <w:rFonts w:ascii="Arial" w:hAnsi="Arial" w:cs="Arial" w:hint="eastAsia"/>
                <w:sz w:val="18"/>
              </w:rPr>
              <w:t>第二职业学校、北京市</w:t>
            </w:r>
            <w:proofErr w:type="gramStart"/>
            <w:r w:rsidR="00307988" w:rsidRPr="00307988">
              <w:rPr>
                <w:rFonts w:ascii="Arial" w:hAnsi="Arial" w:cs="Arial" w:hint="eastAsia"/>
                <w:sz w:val="18"/>
              </w:rPr>
              <w:t>大兴区</w:t>
            </w:r>
            <w:proofErr w:type="gramEnd"/>
            <w:r w:rsidR="00307988" w:rsidRPr="00307988">
              <w:rPr>
                <w:rFonts w:ascii="Arial" w:hAnsi="Arial" w:cs="Arial" w:hint="eastAsia"/>
                <w:sz w:val="18"/>
              </w:rPr>
              <w:t>永华实验学校、</w:t>
            </w:r>
            <w:proofErr w:type="gramStart"/>
            <w:r w:rsidR="00307988" w:rsidRPr="00307988">
              <w:rPr>
                <w:rFonts w:ascii="Arial" w:hAnsi="Arial" w:cs="Arial" w:hint="eastAsia"/>
                <w:sz w:val="18"/>
              </w:rPr>
              <w:t>大兴区</w:t>
            </w:r>
            <w:proofErr w:type="gramEnd"/>
            <w:r w:rsidR="00307988" w:rsidRPr="00307988">
              <w:rPr>
                <w:rFonts w:ascii="Arial" w:hAnsi="Arial" w:cs="Arial" w:hint="eastAsia"/>
                <w:sz w:val="18"/>
              </w:rPr>
              <w:t>第四小学、快乐娃娃幼儿园、</w:t>
            </w:r>
            <w:proofErr w:type="gramStart"/>
            <w:r w:rsidR="00307988" w:rsidRPr="00307988">
              <w:rPr>
                <w:rFonts w:ascii="Arial" w:hAnsi="Arial" w:cs="Arial" w:hint="eastAsia"/>
                <w:sz w:val="18"/>
              </w:rPr>
              <w:t>泰禾幼儿园</w:t>
            </w:r>
            <w:proofErr w:type="gramEnd"/>
            <w:r w:rsidR="00307988" w:rsidRPr="00307988">
              <w:rPr>
                <w:rFonts w:ascii="Arial" w:hAnsi="Arial" w:cs="Arial" w:hint="eastAsia"/>
                <w:sz w:val="18"/>
              </w:rPr>
              <w:t>等教育设施；北京市</w:t>
            </w:r>
            <w:proofErr w:type="gramStart"/>
            <w:r w:rsidR="00307988" w:rsidRPr="00307988">
              <w:rPr>
                <w:rFonts w:ascii="Arial" w:hAnsi="Arial" w:cs="Arial" w:hint="eastAsia"/>
                <w:sz w:val="18"/>
              </w:rPr>
              <w:t>大兴区心</w:t>
            </w:r>
            <w:proofErr w:type="gramEnd"/>
            <w:r w:rsidR="00307988" w:rsidRPr="00307988">
              <w:rPr>
                <w:rFonts w:ascii="Arial" w:hAnsi="Arial" w:cs="Arial" w:hint="eastAsia"/>
                <w:sz w:val="18"/>
              </w:rPr>
              <w:t>康医院等医疗设施；中国银行、中国农业银行等配套设施，公共配套设施状况较好</w:t>
            </w:r>
          </w:p>
        </w:tc>
        <w:tc>
          <w:tcPr>
            <w:tcW w:w="985" w:type="pct"/>
            <w:tcBorders>
              <w:top w:val="nil"/>
              <w:left w:val="nil"/>
              <w:bottom w:val="single" w:sz="4" w:space="0" w:color="auto"/>
              <w:right w:val="single" w:sz="4" w:space="0" w:color="auto"/>
            </w:tcBorders>
            <w:shd w:val="clear" w:color="auto" w:fill="auto"/>
            <w:vAlign w:val="center"/>
            <w:hideMark/>
          </w:tcPr>
          <w:p w14:paraId="6B8B54A2" w14:textId="77777777" w:rsidR="00D26702" w:rsidRPr="00DC6887" w:rsidRDefault="00307988" w:rsidP="0024509E">
            <w:pPr>
              <w:jc w:val="center"/>
              <w:rPr>
                <w:rFonts w:ascii="Arial" w:hAnsi="Arial" w:cs="Arial"/>
                <w:sz w:val="18"/>
              </w:rPr>
            </w:pPr>
            <w:r w:rsidRPr="00307988">
              <w:rPr>
                <w:rFonts w:ascii="Arial" w:hAnsi="Arial" w:cs="Arial" w:hint="eastAsia"/>
                <w:sz w:val="18"/>
              </w:rPr>
              <w:lastRenderedPageBreak/>
              <w:t>可比实例</w:t>
            </w:r>
            <w:r w:rsidRPr="00307988">
              <w:rPr>
                <w:rFonts w:ascii="Arial" w:hAnsi="Arial" w:cs="Arial" w:hint="eastAsia"/>
                <w:sz w:val="18"/>
              </w:rPr>
              <w:t>2</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w:t>
            </w:r>
            <w:proofErr w:type="gramStart"/>
            <w:r w:rsidRPr="00307988">
              <w:rPr>
                <w:rFonts w:ascii="Arial" w:hAnsi="Arial" w:cs="Arial" w:hint="eastAsia"/>
                <w:sz w:val="18"/>
              </w:rPr>
              <w:t>有泰禾幼儿园</w:t>
            </w:r>
            <w:proofErr w:type="gramEnd"/>
            <w:r w:rsidRPr="00307988">
              <w:rPr>
                <w:rFonts w:ascii="Arial" w:hAnsi="Arial" w:cs="Arial" w:hint="eastAsia"/>
                <w:sz w:val="18"/>
              </w:rPr>
              <w:t>、新星双</w:t>
            </w:r>
            <w:r w:rsidRPr="00307988">
              <w:rPr>
                <w:rFonts w:ascii="Arial" w:hAnsi="Arial" w:cs="Arial" w:hint="eastAsia"/>
                <w:sz w:val="18"/>
              </w:rPr>
              <w:lastRenderedPageBreak/>
              <w:t>语艺术幼儿园、</w:t>
            </w:r>
            <w:proofErr w:type="gramStart"/>
            <w:r w:rsidRPr="00307988">
              <w:rPr>
                <w:rFonts w:ascii="Arial" w:hAnsi="Arial" w:cs="Arial" w:hint="eastAsia"/>
                <w:sz w:val="18"/>
              </w:rPr>
              <w:t>大兴区</w:t>
            </w:r>
            <w:proofErr w:type="gramEnd"/>
            <w:r w:rsidRPr="00307988">
              <w:rPr>
                <w:rFonts w:ascii="Arial" w:hAnsi="Arial" w:cs="Arial" w:hint="eastAsia"/>
                <w:sz w:val="18"/>
              </w:rPr>
              <w:t>第四小学、北京市</w:t>
            </w:r>
            <w:proofErr w:type="gramStart"/>
            <w:r w:rsidRPr="00307988">
              <w:rPr>
                <w:rFonts w:ascii="Arial" w:hAnsi="Arial" w:cs="Arial" w:hint="eastAsia"/>
                <w:sz w:val="18"/>
              </w:rPr>
              <w:t>大兴区</w:t>
            </w:r>
            <w:proofErr w:type="gramEnd"/>
            <w:r w:rsidRPr="00307988">
              <w:rPr>
                <w:rFonts w:ascii="Arial" w:hAnsi="Arial" w:cs="Arial" w:hint="eastAsia"/>
                <w:sz w:val="18"/>
              </w:rPr>
              <w:t>永华实验学校等教育设施；北京市</w:t>
            </w:r>
            <w:proofErr w:type="gramStart"/>
            <w:r w:rsidRPr="00307988">
              <w:rPr>
                <w:rFonts w:ascii="Arial" w:hAnsi="Arial" w:cs="Arial" w:hint="eastAsia"/>
                <w:sz w:val="18"/>
              </w:rPr>
              <w:t>大兴区</w:t>
            </w:r>
            <w:proofErr w:type="gramEnd"/>
            <w:r>
              <w:rPr>
                <w:rFonts w:ascii="Arial" w:hAnsi="Arial" w:cs="Arial" w:hint="eastAsia"/>
                <w:sz w:val="18"/>
              </w:rPr>
              <w:t>新康医院等医疗设施；中国工商银行等配套设施，公共配套设施状况较</w:t>
            </w:r>
            <w:r w:rsidR="00E10FF4" w:rsidRPr="00DC6887">
              <w:rPr>
                <w:rFonts w:ascii="Arial" w:hAnsi="Arial" w:cs="Arial"/>
                <w:sz w:val="18"/>
              </w:rPr>
              <w:t>好</w:t>
            </w:r>
          </w:p>
        </w:tc>
        <w:tc>
          <w:tcPr>
            <w:tcW w:w="920" w:type="pct"/>
            <w:tcBorders>
              <w:top w:val="nil"/>
              <w:left w:val="nil"/>
              <w:bottom w:val="single" w:sz="4" w:space="0" w:color="auto"/>
              <w:right w:val="single" w:sz="4" w:space="0" w:color="auto"/>
            </w:tcBorders>
            <w:shd w:val="clear" w:color="auto" w:fill="auto"/>
            <w:vAlign w:val="center"/>
            <w:hideMark/>
          </w:tcPr>
          <w:p w14:paraId="5B3AC73B" w14:textId="77777777" w:rsidR="00D26702" w:rsidRPr="00DC6887" w:rsidRDefault="00307988" w:rsidP="0024509E">
            <w:pPr>
              <w:jc w:val="center"/>
              <w:rPr>
                <w:rFonts w:ascii="Arial" w:hAnsi="Arial" w:cs="Arial"/>
                <w:sz w:val="18"/>
              </w:rPr>
            </w:pPr>
            <w:r w:rsidRPr="00307988">
              <w:rPr>
                <w:rFonts w:ascii="Arial" w:hAnsi="Arial" w:cs="Arial" w:hint="eastAsia"/>
                <w:sz w:val="18"/>
              </w:rPr>
              <w:lastRenderedPageBreak/>
              <w:t>可比实例</w:t>
            </w:r>
            <w:r w:rsidRPr="00307988">
              <w:rPr>
                <w:rFonts w:ascii="Arial" w:hAnsi="Arial" w:cs="Arial" w:hint="eastAsia"/>
                <w:sz w:val="18"/>
              </w:rPr>
              <w:t>3</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公里范围内有快乐时光幼儿</w:t>
            </w:r>
            <w:r w:rsidRPr="00307988">
              <w:rPr>
                <w:rFonts w:ascii="Arial" w:hAnsi="Arial" w:cs="Arial" w:hint="eastAsia"/>
                <w:sz w:val="18"/>
              </w:rPr>
              <w:lastRenderedPageBreak/>
              <w:t>园、北京市南希双语幼儿园、</w:t>
            </w:r>
            <w:proofErr w:type="gramStart"/>
            <w:r w:rsidRPr="00307988">
              <w:rPr>
                <w:rFonts w:ascii="Arial" w:hAnsi="Arial" w:cs="Arial" w:hint="eastAsia"/>
                <w:sz w:val="18"/>
              </w:rPr>
              <w:t>大兴区</w:t>
            </w:r>
            <w:proofErr w:type="gramEnd"/>
            <w:r w:rsidRPr="00307988">
              <w:rPr>
                <w:rFonts w:ascii="Arial" w:hAnsi="Arial" w:cs="Arial" w:hint="eastAsia"/>
                <w:sz w:val="18"/>
              </w:rPr>
              <w:t>第二小学、北京市大兴第五中学等教育设施；北京市</w:t>
            </w:r>
            <w:proofErr w:type="gramStart"/>
            <w:r w:rsidRPr="00307988">
              <w:rPr>
                <w:rFonts w:ascii="Arial" w:hAnsi="Arial" w:cs="Arial" w:hint="eastAsia"/>
                <w:sz w:val="18"/>
              </w:rPr>
              <w:t>大兴区</w:t>
            </w:r>
            <w:proofErr w:type="gramEnd"/>
            <w:r w:rsidRPr="00307988">
              <w:rPr>
                <w:rFonts w:ascii="Arial" w:hAnsi="Arial" w:cs="Arial" w:hint="eastAsia"/>
                <w:sz w:val="18"/>
              </w:rPr>
              <w:t>人民医院等医疗设施；北京银行、中国光大银行、中国农业发展银行等配套设施，公共配套设施状况较好</w:t>
            </w:r>
          </w:p>
        </w:tc>
      </w:tr>
      <w:tr w:rsidR="008F72D2" w:rsidRPr="00DC6887" w14:paraId="698111D9" w14:textId="77777777" w:rsidTr="00307988">
        <w:trPr>
          <w:trHeight w:val="20"/>
        </w:trPr>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8F72D2" w:rsidRPr="00DC6887" w:rsidRDefault="008F72D2" w:rsidP="00A44E3E">
            <w:pPr>
              <w:jc w:val="center"/>
              <w:rPr>
                <w:rFonts w:ascii="Arial" w:hAnsi="Arial" w:cs="Arial"/>
                <w:color w:val="000000"/>
                <w:sz w:val="18"/>
                <w:szCs w:val="22"/>
              </w:rPr>
            </w:pPr>
            <w:r w:rsidRPr="00DC6887">
              <w:rPr>
                <w:rFonts w:ascii="Arial" w:hAnsi="Arial" w:cs="Arial"/>
                <w:color w:val="000000"/>
                <w:sz w:val="18"/>
                <w:szCs w:val="22"/>
              </w:rPr>
              <w:lastRenderedPageBreak/>
              <w:t>实物状况</w:t>
            </w:r>
          </w:p>
        </w:tc>
        <w:tc>
          <w:tcPr>
            <w:tcW w:w="822" w:type="pct"/>
            <w:tcBorders>
              <w:top w:val="nil"/>
              <w:left w:val="nil"/>
              <w:bottom w:val="single" w:sz="4" w:space="0" w:color="auto"/>
              <w:right w:val="single" w:sz="4" w:space="0" w:color="auto"/>
            </w:tcBorders>
            <w:shd w:val="clear" w:color="auto" w:fill="auto"/>
            <w:vAlign w:val="center"/>
            <w:hideMark/>
          </w:tcPr>
          <w:p w14:paraId="694C28AE" w14:textId="77777777" w:rsidR="008F72D2" w:rsidRPr="00DC6887" w:rsidRDefault="008F72D2" w:rsidP="00F76408">
            <w:pPr>
              <w:jc w:val="center"/>
              <w:rPr>
                <w:rFonts w:ascii="Arial" w:hAnsi="Arial" w:cs="Arial"/>
                <w:sz w:val="18"/>
              </w:rPr>
            </w:pPr>
            <w:r w:rsidRPr="00DC688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20" w:type="pct"/>
            <w:tcBorders>
              <w:top w:val="nil"/>
              <w:left w:val="nil"/>
              <w:bottom w:val="single" w:sz="4" w:space="0" w:color="auto"/>
              <w:right w:val="single" w:sz="4" w:space="0" w:color="auto"/>
            </w:tcBorders>
            <w:shd w:val="clear" w:color="auto" w:fill="auto"/>
            <w:vAlign w:val="center"/>
            <w:hideMark/>
          </w:tcPr>
          <w:p w14:paraId="588E6337"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r>
      <w:tr w:rsidR="008F72D2" w:rsidRPr="00DC6887" w14:paraId="23C1BE6C"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1796B3C3" w14:textId="77777777"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0B7AF1F8" w14:textId="77777777" w:rsidR="008F72D2" w:rsidRPr="00DC6887" w:rsidRDefault="008F72D2" w:rsidP="00A44E3E">
            <w:pPr>
              <w:jc w:val="center"/>
              <w:rPr>
                <w:rFonts w:ascii="Arial" w:hAnsi="Arial" w:cs="Arial"/>
                <w:sz w:val="18"/>
              </w:rPr>
            </w:pPr>
            <w:r w:rsidRPr="00DC688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77777777" w:rsidR="008F72D2" w:rsidRPr="00DC6887" w:rsidRDefault="008F72D2" w:rsidP="00CC4685">
            <w:pPr>
              <w:jc w:val="center"/>
              <w:rPr>
                <w:rFonts w:ascii="Arial" w:hAnsi="Arial" w:cs="Arial"/>
                <w:sz w:val="18"/>
              </w:rPr>
            </w:pPr>
            <w:commentRangeStart w:id="59"/>
            <w:r w:rsidRPr="00DC6887">
              <w:rPr>
                <w:rFonts w:ascii="Arial" w:hAnsi="Arial" w:cs="Arial"/>
                <w:sz w:val="18"/>
              </w:rPr>
              <w:t>绿化率约为</w:t>
            </w:r>
            <w:r w:rsidR="00E10FF4" w:rsidRPr="00DC6887">
              <w:rPr>
                <w:rFonts w:ascii="Arial" w:hAnsi="Arial" w:cs="Arial"/>
                <w:sz w:val="18"/>
              </w:rPr>
              <w:t>30</w:t>
            </w:r>
            <w:r w:rsidRPr="00DC6887">
              <w:rPr>
                <w:rFonts w:ascii="Arial" w:hAnsi="Arial" w:cs="Arial"/>
                <w:sz w:val="18"/>
              </w:rPr>
              <w:t>%</w:t>
            </w:r>
            <w:r w:rsidRPr="00DC6887">
              <w:rPr>
                <w:rFonts w:ascii="Arial" w:hAnsi="Arial" w:cs="Arial"/>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7C7BF270"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307988">
              <w:rPr>
                <w:rFonts w:ascii="Arial" w:hAnsi="Arial" w:cs="Arial"/>
                <w:sz w:val="18"/>
              </w:rPr>
              <w:t>36</w:t>
            </w:r>
            <w:r w:rsidRPr="00DC6887">
              <w:rPr>
                <w:rFonts w:ascii="Arial" w:hAnsi="Arial" w:cs="Arial"/>
                <w:sz w:val="18"/>
              </w:rPr>
              <w:t>%</w:t>
            </w:r>
            <w:r w:rsidR="00307988">
              <w:rPr>
                <w:rFonts w:ascii="Arial" w:hAnsi="Arial" w:cs="Arial"/>
                <w:sz w:val="18"/>
              </w:rPr>
              <w:t>，</w:t>
            </w:r>
            <w:r w:rsidR="004F464E">
              <w:rPr>
                <w:rFonts w:ascii="Arial" w:hAnsi="Arial" w:cs="Arial" w:hint="eastAsia"/>
                <w:sz w:val="18"/>
              </w:rPr>
              <w:t>较</w:t>
            </w:r>
            <w:r w:rsidRPr="00DC6887">
              <w:rPr>
                <w:rFonts w:ascii="Arial" w:hAnsi="Arial" w:cs="Arial"/>
                <w:sz w:val="18"/>
              </w:rPr>
              <w:t>好</w:t>
            </w:r>
          </w:p>
        </w:tc>
        <w:tc>
          <w:tcPr>
            <w:tcW w:w="985" w:type="pct"/>
            <w:tcBorders>
              <w:top w:val="nil"/>
              <w:left w:val="nil"/>
              <w:bottom w:val="single" w:sz="4" w:space="0" w:color="auto"/>
              <w:right w:val="single" w:sz="4" w:space="0" w:color="auto"/>
            </w:tcBorders>
            <w:shd w:val="clear" w:color="auto" w:fill="auto"/>
            <w:vAlign w:val="center"/>
            <w:hideMark/>
          </w:tcPr>
          <w:p w14:paraId="3A10A088"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36</w:t>
            </w:r>
            <w:r w:rsidRPr="00DC6887">
              <w:rPr>
                <w:rFonts w:ascii="Arial" w:hAnsi="Arial" w:cs="Arial"/>
                <w:sz w:val="18"/>
              </w:rPr>
              <w:t>%</w:t>
            </w:r>
            <w:r w:rsidRPr="00DC6887">
              <w:rPr>
                <w:rFonts w:ascii="Arial" w:hAnsi="Arial" w:cs="Arial"/>
                <w:sz w:val="18"/>
              </w:rPr>
              <w:t>，较好</w:t>
            </w:r>
          </w:p>
        </w:tc>
        <w:tc>
          <w:tcPr>
            <w:tcW w:w="920" w:type="pct"/>
            <w:tcBorders>
              <w:top w:val="nil"/>
              <w:left w:val="nil"/>
              <w:bottom w:val="single" w:sz="4" w:space="0" w:color="auto"/>
              <w:right w:val="single" w:sz="4" w:space="0" w:color="auto"/>
            </w:tcBorders>
            <w:shd w:val="clear" w:color="auto" w:fill="auto"/>
            <w:vAlign w:val="center"/>
            <w:hideMark/>
          </w:tcPr>
          <w:p w14:paraId="2AEB6656"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40</w:t>
            </w:r>
            <w:r w:rsidRPr="00DC6887">
              <w:rPr>
                <w:rFonts w:ascii="Arial" w:hAnsi="Arial" w:cs="Arial"/>
                <w:sz w:val="18"/>
              </w:rPr>
              <w:t>%</w:t>
            </w:r>
            <w:r w:rsidRPr="00DC6887">
              <w:rPr>
                <w:rFonts w:ascii="Arial" w:hAnsi="Arial" w:cs="Arial"/>
                <w:sz w:val="18"/>
              </w:rPr>
              <w:t>，</w:t>
            </w:r>
            <w:r w:rsidR="00E10FF4" w:rsidRPr="00DC6887">
              <w:rPr>
                <w:rFonts w:ascii="Arial" w:hAnsi="Arial" w:cs="Arial"/>
                <w:sz w:val="18"/>
              </w:rPr>
              <w:t>较好</w:t>
            </w:r>
            <w:commentRangeEnd w:id="59"/>
            <w:r w:rsidR="005F7BFA">
              <w:rPr>
                <w:rStyle w:val="af1"/>
              </w:rPr>
              <w:commentReference w:id="59"/>
            </w:r>
          </w:p>
        </w:tc>
      </w:tr>
      <w:tr w:rsidR="008F72D2" w:rsidRPr="00DC6887" w14:paraId="70A8291F"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5AB2EC28" w14:textId="77777777"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1D1A99D8" w14:textId="77777777" w:rsidR="008F72D2" w:rsidRPr="00DC6887" w:rsidRDefault="008F72D2" w:rsidP="00A44E3E">
            <w:pPr>
              <w:jc w:val="center"/>
              <w:rPr>
                <w:rFonts w:ascii="Arial" w:hAnsi="Arial" w:cs="Arial"/>
                <w:sz w:val="18"/>
              </w:rPr>
            </w:pPr>
            <w:r w:rsidRPr="00DC688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77777777" w:rsidR="008F72D2" w:rsidRPr="00DC6887" w:rsidRDefault="008F72D2" w:rsidP="00E10FF4">
            <w:pPr>
              <w:jc w:val="center"/>
              <w:rPr>
                <w:rFonts w:ascii="Arial" w:hAnsi="Arial" w:cs="Arial"/>
                <w:sz w:val="18"/>
              </w:rPr>
            </w:pPr>
            <w:r w:rsidRPr="00DC6887">
              <w:rPr>
                <w:rFonts w:ascii="Arial" w:hAnsi="Arial" w:cs="Arial"/>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20" w:type="pct"/>
            <w:tcBorders>
              <w:top w:val="nil"/>
              <w:left w:val="nil"/>
              <w:bottom w:val="single" w:sz="4" w:space="0" w:color="auto"/>
              <w:right w:val="single" w:sz="4" w:space="0" w:color="auto"/>
            </w:tcBorders>
            <w:shd w:val="clear" w:color="auto" w:fill="auto"/>
            <w:vAlign w:val="center"/>
            <w:hideMark/>
          </w:tcPr>
          <w:p w14:paraId="1BF71332"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r>
      <w:tr w:rsidR="00667972" w:rsidRPr="00DC6887" w14:paraId="263AC720"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7E3E80CB"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3EDFF9BC" w14:textId="77777777" w:rsidR="00667972" w:rsidRPr="00DC6887" w:rsidRDefault="00667972" w:rsidP="000B020C">
            <w:pPr>
              <w:jc w:val="center"/>
              <w:rPr>
                <w:rFonts w:ascii="Arial" w:hAnsi="Arial" w:cs="Arial"/>
                <w:sz w:val="18"/>
              </w:rPr>
            </w:pPr>
            <w:r w:rsidRPr="00DC688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14:paraId="10C3316C"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85" w:type="pct"/>
            <w:tcBorders>
              <w:top w:val="nil"/>
              <w:left w:val="nil"/>
              <w:bottom w:val="single" w:sz="4" w:space="0" w:color="auto"/>
              <w:right w:val="single" w:sz="4" w:space="0" w:color="auto"/>
            </w:tcBorders>
            <w:shd w:val="clear" w:color="auto" w:fill="auto"/>
            <w:vAlign w:val="center"/>
            <w:hideMark/>
          </w:tcPr>
          <w:p w14:paraId="2B4BBE8C"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20" w:type="pct"/>
            <w:tcBorders>
              <w:top w:val="nil"/>
              <w:left w:val="nil"/>
              <w:bottom w:val="single" w:sz="4" w:space="0" w:color="auto"/>
              <w:right w:val="single" w:sz="4" w:space="0" w:color="auto"/>
            </w:tcBorders>
            <w:shd w:val="clear" w:color="auto" w:fill="auto"/>
            <w:vAlign w:val="center"/>
            <w:hideMark/>
          </w:tcPr>
          <w:p w14:paraId="13D9D12F"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r>
      <w:tr w:rsidR="00667972" w:rsidRPr="00DC6887" w14:paraId="59B956AC"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37F5E24E"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14:paraId="6EF78F58" w14:textId="77777777" w:rsidR="00667972" w:rsidRPr="00DC6887" w:rsidRDefault="00667972" w:rsidP="000B020C">
            <w:pPr>
              <w:jc w:val="center"/>
              <w:rPr>
                <w:rFonts w:ascii="Arial" w:hAnsi="Arial" w:cs="Arial"/>
                <w:sz w:val="18"/>
              </w:rPr>
            </w:pPr>
            <w:r w:rsidRPr="00DC688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77777777"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二</w:t>
            </w:r>
            <w:r w:rsidRPr="00DC6887">
              <w:rPr>
                <w:rFonts w:ascii="Arial" w:hAnsi="Arial" w:cs="Arial"/>
                <w:sz w:val="18"/>
              </w:rPr>
              <w:t>居室，住宅套型较好</w:t>
            </w:r>
          </w:p>
        </w:tc>
        <w:tc>
          <w:tcPr>
            <w:tcW w:w="954" w:type="pct"/>
            <w:tcBorders>
              <w:top w:val="nil"/>
              <w:left w:val="nil"/>
              <w:bottom w:val="single" w:sz="4" w:space="0" w:color="auto"/>
              <w:right w:val="single" w:sz="4" w:space="0" w:color="auto"/>
            </w:tcBorders>
            <w:shd w:val="clear" w:color="auto" w:fill="auto"/>
            <w:vAlign w:val="center"/>
          </w:tcPr>
          <w:p w14:paraId="6895AF99" w14:textId="77777777" w:rsidR="00667972" w:rsidRPr="00DC6887" w:rsidRDefault="00667972" w:rsidP="00851F53">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tcPr>
          <w:p w14:paraId="517E801C" w14:textId="77777777" w:rsidR="00667972" w:rsidRPr="00DC6887" w:rsidRDefault="00667972" w:rsidP="00CC4685">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20" w:type="pct"/>
            <w:tcBorders>
              <w:top w:val="nil"/>
              <w:left w:val="nil"/>
              <w:bottom w:val="single" w:sz="4" w:space="0" w:color="auto"/>
              <w:right w:val="single" w:sz="4" w:space="0" w:color="auto"/>
            </w:tcBorders>
            <w:shd w:val="clear" w:color="auto" w:fill="auto"/>
            <w:vAlign w:val="center"/>
          </w:tcPr>
          <w:p w14:paraId="7D0591DA" w14:textId="77777777"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三</w:t>
            </w:r>
            <w:r w:rsidRPr="00DC6887">
              <w:rPr>
                <w:rFonts w:ascii="Arial" w:hAnsi="Arial" w:cs="Arial"/>
                <w:sz w:val="18"/>
              </w:rPr>
              <w:t>居室，住宅套型</w:t>
            </w:r>
            <w:r w:rsidR="00851F53">
              <w:rPr>
                <w:rFonts w:ascii="Arial" w:hAnsi="Arial" w:cs="Arial" w:hint="eastAsia"/>
                <w:sz w:val="18"/>
              </w:rPr>
              <w:t>较好</w:t>
            </w:r>
          </w:p>
        </w:tc>
      </w:tr>
      <w:tr w:rsidR="00667972" w:rsidRPr="00DC6887" w14:paraId="33035E8B"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363EF5B4"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864BF7A" w14:textId="77777777" w:rsidR="00667972" w:rsidRPr="00DC6887" w:rsidRDefault="00667972" w:rsidP="000B020C">
            <w:pPr>
              <w:jc w:val="center"/>
              <w:rPr>
                <w:rFonts w:ascii="Arial" w:hAnsi="Arial" w:cs="Arial"/>
                <w:sz w:val="18"/>
              </w:rPr>
            </w:pPr>
            <w:r w:rsidRPr="00DC688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77777777" w:rsidR="00667972" w:rsidRPr="00DC6887" w:rsidRDefault="00307988" w:rsidP="00CC4685">
            <w:pPr>
              <w:jc w:val="center"/>
              <w:rPr>
                <w:rFonts w:ascii="Arial" w:hAnsi="Arial" w:cs="Arial"/>
                <w:sz w:val="18"/>
              </w:rPr>
            </w:pPr>
            <w:r w:rsidRPr="00DC6887">
              <w:rPr>
                <w:rFonts w:ascii="Arial" w:hAnsi="Arial" w:cs="Arial"/>
                <w:sz w:val="18"/>
              </w:rPr>
              <w:t>朝向好，能保证较长时间的采光，通风好，综合分析朝向、采光、通风状况较好（南北）</w:t>
            </w:r>
          </w:p>
        </w:tc>
        <w:tc>
          <w:tcPr>
            <w:tcW w:w="954" w:type="pct"/>
            <w:tcBorders>
              <w:top w:val="nil"/>
              <w:left w:val="nil"/>
              <w:bottom w:val="single" w:sz="4" w:space="0" w:color="auto"/>
              <w:right w:val="single" w:sz="4" w:space="0" w:color="auto"/>
            </w:tcBorders>
            <w:shd w:val="clear" w:color="auto" w:fill="auto"/>
            <w:vAlign w:val="center"/>
            <w:hideMark/>
          </w:tcPr>
          <w:p w14:paraId="2A832A7C"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85" w:type="pct"/>
            <w:tcBorders>
              <w:top w:val="nil"/>
              <w:left w:val="nil"/>
              <w:bottom w:val="single" w:sz="4" w:space="0" w:color="auto"/>
              <w:right w:val="single" w:sz="4" w:space="0" w:color="auto"/>
            </w:tcBorders>
            <w:shd w:val="clear" w:color="auto" w:fill="auto"/>
            <w:vAlign w:val="center"/>
            <w:hideMark/>
          </w:tcPr>
          <w:p w14:paraId="0501B097"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20" w:type="pct"/>
            <w:tcBorders>
              <w:top w:val="nil"/>
              <w:left w:val="nil"/>
              <w:bottom w:val="single" w:sz="4" w:space="0" w:color="auto"/>
              <w:right w:val="single" w:sz="4" w:space="0" w:color="auto"/>
            </w:tcBorders>
            <w:shd w:val="clear" w:color="auto" w:fill="auto"/>
            <w:vAlign w:val="center"/>
            <w:hideMark/>
          </w:tcPr>
          <w:p w14:paraId="2CE046A8"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r>
      <w:tr w:rsidR="00667972" w:rsidRPr="00DC6887" w14:paraId="4ED0B381" w14:textId="77777777" w:rsidTr="00307988">
        <w:trPr>
          <w:trHeight w:val="1236"/>
        </w:trPr>
        <w:tc>
          <w:tcPr>
            <w:tcW w:w="365" w:type="pct"/>
            <w:vMerge/>
            <w:tcBorders>
              <w:top w:val="nil"/>
              <w:left w:val="single" w:sz="4" w:space="0" w:color="auto"/>
              <w:bottom w:val="single" w:sz="4" w:space="0" w:color="auto"/>
              <w:right w:val="single" w:sz="4" w:space="0" w:color="auto"/>
            </w:tcBorders>
            <w:vAlign w:val="center"/>
            <w:hideMark/>
          </w:tcPr>
          <w:p w14:paraId="234EC73A"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03DAF8C" w14:textId="77777777" w:rsidR="00667972" w:rsidRPr="00DC6887" w:rsidRDefault="00667972" w:rsidP="00A44E3E">
            <w:pPr>
              <w:jc w:val="center"/>
              <w:rPr>
                <w:rFonts w:ascii="Arial" w:hAnsi="Arial" w:cs="Arial"/>
                <w:sz w:val="18"/>
              </w:rPr>
            </w:pPr>
            <w:r w:rsidRPr="00DC688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77777777" w:rsidR="00667972" w:rsidRPr="00DC6887" w:rsidRDefault="00667972" w:rsidP="00307988">
            <w:pPr>
              <w:jc w:val="center"/>
              <w:rPr>
                <w:rFonts w:ascii="Arial" w:hAnsi="Arial" w:cs="Arial"/>
                <w:sz w:val="18"/>
              </w:rPr>
            </w:pPr>
            <w:r w:rsidRPr="00DC6887">
              <w:rPr>
                <w:rFonts w:ascii="Arial" w:hAnsi="Arial" w:cs="Arial"/>
                <w:sz w:val="18"/>
              </w:rPr>
              <w:t>该小区装修为</w:t>
            </w:r>
            <w:r w:rsidR="00307988">
              <w:rPr>
                <w:rFonts w:ascii="Arial" w:hAnsi="Arial" w:cs="Arial" w:hint="eastAsia"/>
                <w:sz w:val="18"/>
              </w:rPr>
              <w:t>全装修</w:t>
            </w:r>
          </w:p>
        </w:tc>
        <w:tc>
          <w:tcPr>
            <w:tcW w:w="954" w:type="pct"/>
            <w:tcBorders>
              <w:top w:val="nil"/>
              <w:left w:val="nil"/>
              <w:bottom w:val="single" w:sz="4" w:space="0" w:color="auto"/>
              <w:right w:val="single" w:sz="4" w:space="0" w:color="auto"/>
            </w:tcBorders>
            <w:shd w:val="clear" w:color="auto" w:fill="auto"/>
            <w:vAlign w:val="center"/>
            <w:hideMark/>
          </w:tcPr>
          <w:p w14:paraId="6651BDCB" w14:textId="77777777" w:rsidR="00667972" w:rsidRPr="00DC6887" w:rsidRDefault="00E10FF4" w:rsidP="00854E87">
            <w:pPr>
              <w:jc w:val="center"/>
              <w:rPr>
                <w:rFonts w:ascii="Arial" w:hAnsi="Arial" w:cs="Arial"/>
                <w:sz w:val="18"/>
              </w:rPr>
            </w:pPr>
            <w:r w:rsidRPr="00DC6887">
              <w:rPr>
                <w:rFonts w:ascii="Arial" w:hAnsi="Arial" w:cs="Arial"/>
                <w:sz w:val="18"/>
              </w:rPr>
              <w:t>该小区装修为普通</w:t>
            </w:r>
            <w:r w:rsidR="00667972" w:rsidRPr="00DC6887">
              <w:rPr>
                <w:rFonts w:ascii="Arial" w:hAnsi="Arial" w:cs="Arial"/>
                <w:sz w:val="18"/>
              </w:rPr>
              <w:t>装修，公共部分装修效果较好，与居住功能相适用，较好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77777777"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c>
          <w:tcPr>
            <w:tcW w:w="920" w:type="pct"/>
            <w:tcBorders>
              <w:top w:val="nil"/>
              <w:left w:val="nil"/>
              <w:bottom w:val="single" w:sz="4" w:space="0" w:color="auto"/>
              <w:right w:val="single" w:sz="4" w:space="0" w:color="auto"/>
            </w:tcBorders>
            <w:shd w:val="clear" w:color="auto" w:fill="auto"/>
            <w:vAlign w:val="center"/>
            <w:hideMark/>
          </w:tcPr>
          <w:p w14:paraId="1BD4D3DE" w14:textId="77777777"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r>
      <w:tr w:rsidR="0048480D" w:rsidRPr="00DC6887" w14:paraId="22CFD61E"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37833D1F" w14:textId="77777777"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14:paraId="40CC9F42" w14:textId="77777777" w:rsidR="0048480D" w:rsidRPr="00DC6887" w:rsidRDefault="0048480D" w:rsidP="00BB4EC4">
            <w:pPr>
              <w:jc w:val="center"/>
              <w:rPr>
                <w:rFonts w:ascii="Arial" w:hAnsi="Arial" w:cs="Arial"/>
                <w:sz w:val="18"/>
              </w:rPr>
            </w:pPr>
            <w:r w:rsidRPr="00DC6887">
              <w:rPr>
                <w:rFonts w:ascii="Arial" w:hAnsi="Arial" w:cs="Arial"/>
                <w:sz w:val="18"/>
              </w:rPr>
              <w:t>标准房建筑面积</w:t>
            </w:r>
          </w:p>
        </w:tc>
        <w:tc>
          <w:tcPr>
            <w:tcW w:w="954" w:type="pct"/>
            <w:tcBorders>
              <w:top w:val="nil"/>
              <w:left w:val="nil"/>
              <w:bottom w:val="single" w:sz="4" w:space="0" w:color="auto"/>
              <w:right w:val="single" w:sz="4" w:space="0" w:color="auto"/>
            </w:tcBorders>
            <w:shd w:val="clear" w:color="auto" w:fill="auto"/>
            <w:vAlign w:val="center"/>
          </w:tcPr>
          <w:p w14:paraId="05068E62" w14:textId="77777777" w:rsidR="0048480D" w:rsidRPr="00DC6887" w:rsidRDefault="00307988" w:rsidP="00307988">
            <w:pPr>
              <w:jc w:val="center"/>
              <w:rPr>
                <w:rFonts w:ascii="Arial" w:hAnsi="Arial" w:cs="Arial"/>
                <w:sz w:val="18"/>
                <w:szCs w:val="18"/>
              </w:rPr>
            </w:pPr>
            <w:r>
              <w:rPr>
                <w:rFonts w:ascii="Arial" w:hAnsi="Arial" w:cs="Arial" w:hint="eastAsia"/>
                <w:sz w:val="18"/>
                <w:szCs w:val="18"/>
              </w:rPr>
              <w:t>87</w:t>
            </w:r>
            <w:r w:rsidR="0048480D" w:rsidRPr="00DC6887">
              <w:rPr>
                <w:rFonts w:ascii="Arial" w:hAnsi="Arial" w:cs="Arial"/>
                <w:sz w:val="18"/>
                <w:szCs w:val="18"/>
              </w:rPr>
              <w:t>-</w:t>
            </w:r>
            <w:r>
              <w:rPr>
                <w:rFonts w:ascii="Arial" w:hAnsi="Arial" w:cs="Arial" w:hint="eastAsia"/>
                <w:sz w:val="18"/>
                <w:szCs w:val="18"/>
              </w:rPr>
              <w:t>89</w:t>
            </w:r>
          </w:p>
        </w:tc>
        <w:tc>
          <w:tcPr>
            <w:tcW w:w="954" w:type="pct"/>
            <w:tcBorders>
              <w:top w:val="nil"/>
              <w:left w:val="nil"/>
              <w:bottom w:val="single" w:sz="4" w:space="0" w:color="auto"/>
              <w:right w:val="single" w:sz="4" w:space="0" w:color="auto"/>
            </w:tcBorders>
            <w:shd w:val="clear" w:color="auto" w:fill="auto"/>
            <w:vAlign w:val="center"/>
          </w:tcPr>
          <w:p w14:paraId="6790EC30" w14:textId="77777777" w:rsidR="0048480D" w:rsidRPr="00DC6887" w:rsidRDefault="00307988" w:rsidP="00C8323A">
            <w:pPr>
              <w:jc w:val="center"/>
              <w:rPr>
                <w:rFonts w:ascii="Arial" w:hAnsi="Arial" w:cs="Arial"/>
                <w:sz w:val="18"/>
                <w:szCs w:val="18"/>
              </w:rPr>
            </w:pPr>
            <w:r>
              <w:rPr>
                <w:rFonts w:ascii="Arial" w:hAnsi="Arial" w:cs="Arial" w:hint="eastAsia"/>
                <w:sz w:val="18"/>
                <w:szCs w:val="18"/>
              </w:rPr>
              <w:t>80-90</w:t>
            </w:r>
          </w:p>
        </w:tc>
        <w:tc>
          <w:tcPr>
            <w:tcW w:w="985" w:type="pct"/>
            <w:tcBorders>
              <w:top w:val="nil"/>
              <w:left w:val="nil"/>
              <w:bottom w:val="single" w:sz="4" w:space="0" w:color="auto"/>
              <w:right w:val="single" w:sz="4" w:space="0" w:color="auto"/>
            </w:tcBorders>
            <w:shd w:val="clear" w:color="auto" w:fill="auto"/>
            <w:vAlign w:val="center"/>
          </w:tcPr>
          <w:p w14:paraId="3DC1DC2F" w14:textId="77777777" w:rsidR="0048480D" w:rsidRPr="00DC6887" w:rsidRDefault="00307988" w:rsidP="00BB4EC4">
            <w:pPr>
              <w:jc w:val="center"/>
              <w:rPr>
                <w:rFonts w:ascii="Arial" w:hAnsi="Arial" w:cs="Arial"/>
                <w:sz w:val="18"/>
                <w:szCs w:val="18"/>
              </w:rPr>
            </w:pPr>
            <w:r>
              <w:rPr>
                <w:rFonts w:ascii="Arial" w:hAnsi="Arial" w:cs="Arial" w:hint="eastAsia"/>
                <w:sz w:val="18"/>
                <w:szCs w:val="18"/>
              </w:rPr>
              <w:t>80-90</w:t>
            </w:r>
          </w:p>
        </w:tc>
        <w:tc>
          <w:tcPr>
            <w:tcW w:w="920" w:type="pct"/>
            <w:tcBorders>
              <w:top w:val="nil"/>
              <w:left w:val="nil"/>
              <w:bottom w:val="single" w:sz="4" w:space="0" w:color="auto"/>
              <w:right w:val="single" w:sz="4" w:space="0" w:color="auto"/>
            </w:tcBorders>
            <w:shd w:val="clear" w:color="auto" w:fill="auto"/>
            <w:vAlign w:val="center"/>
          </w:tcPr>
          <w:p w14:paraId="5128BC62" w14:textId="6E0A11AA" w:rsidR="0048480D" w:rsidRPr="00DC6887" w:rsidRDefault="00307988" w:rsidP="00683491">
            <w:pPr>
              <w:jc w:val="center"/>
              <w:rPr>
                <w:rFonts w:ascii="Arial" w:hAnsi="Arial" w:cs="Arial"/>
                <w:sz w:val="18"/>
                <w:szCs w:val="18"/>
              </w:rPr>
            </w:pPr>
            <w:r>
              <w:rPr>
                <w:rFonts w:ascii="Arial" w:hAnsi="Arial" w:cs="Arial" w:hint="eastAsia"/>
                <w:sz w:val="18"/>
                <w:szCs w:val="18"/>
              </w:rPr>
              <w:t>110-120</w:t>
            </w:r>
          </w:p>
        </w:tc>
      </w:tr>
      <w:tr w:rsidR="0048480D" w:rsidRPr="00DC6887" w14:paraId="5033F32F"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1A560090" w14:textId="77777777"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7060489C" w14:textId="77777777" w:rsidR="0048480D" w:rsidRPr="00DC6887" w:rsidRDefault="0048480D" w:rsidP="00FF2D43">
            <w:pPr>
              <w:jc w:val="center"/>
              <w:rPr>
                <w:rFonts w:ascii="Arial" w:hAnsi="Arial" w:cs="Arial"/>
                <w:sz w:val="18"/>
              </w:rPr>
            </w:pPr>
            <w:r w:rsidRPr="00DC688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77777777" w:rsidR="0048480D" w:rsidRPr="00DC6887" w:rsidRDefault="00307988" w:rsidP="00E10FF4">
            <w:pPr>
              <w:jc w:val="center"/>
              <w:rPr>
                <w:rFonts w:ascii="Arial" w:hAnsi="Arial" w:cs="Arial"/>
                <w:sz w:val="18"/>
              </w:rPr>
            </w:pPr>
            <w:r w:rsidRPr="00DC6887">
              <w:rPr>
                <w:rFonts w:ascii="Arial" w:hAnsi="Arial" w:cs="Arial"/>
                <w:sz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14:paraId="65299958"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85" w:type="pct"/>
            <w:tcBorders>
              <w:top w:val="nil"/>
              <w:left w:val="nil"/>
              <w:bottom w:val="single" w:sz="4" w:space="0" w:color="auto"/>
              <w:right w:val="single" w:sz="4" w:space="0" w:color="auto"/>
            </w:tcBorders>
            <w:shd w:val="clear" w:color="auto" w:fill="auto"/>
            <w:vAlign w:val="center"/>
            <w:hideMark/>
          </w:tcPr>
          <w:p w14:paraId="07ECC4A6"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20" w:type="pct"/>
            <w:tcBorders>
              <w:top w:val="nil"/>
              <w:left w:val="nil"/>
              <w:bottom w:val="single" w:sz="4" w:space="0" w:color="auto"/>
              <w:right w:val="single" w:sz="4" w:space="0" w:color="auto"/>
            </w:tcBorders>
            <w:shd w:val="clear" w:color="auto" w:fill="auto"/>
            <w:vAlign w:val="center"/>
            <w:hideMark/>
          </w:tcPr>
          <w:p w14:paraId="2140DB90"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r>
    </w:tbl>
    <w:p w14:paraId="7405440A" w14:textId="77777777" w:rsidR="005E2619" w:rsidRPr="00DC6887" w:rsidRDefault="00E10FF4" w:rsidP="00E10FF4">
      <w:pPr>
        <w:wordWrap w:val="0"/>
        <w:overflowPunct w:val="0"/>
        <w:spacing w:line="480" w:lineRule="auto"/>
        <w:ind w:firstLineChars="150" w:firstLine="315"/>
        <w:rPr>
          <w:rFonts w:ascii="Arial" w:hAnsi="Arial" w:cs="Arial"/>
          <w:sz w:val="21"/>
          <w:szCs w:val="21"/>
        </w:rPr>
      </w:pPr>
      <w:r w:rsidRPr="00DC6887">
        <w:rPr>
          <w:rFonts w:ascii="Arial" w:hAnsi="Arial" w:cs="Arial"/>
          <w:sz w:val="21"/>
          <w:szCs w:val="21"/>
        </w:rPr>
        <w:br w:type="page"/>
      </w:r>
      <w:r w:rsidR="005E2619" w:rsidRPr="00DC6887">
        <w:rPr>
          <w:rFonts w:ascii="Arial" w:hAnsi="Arial" w:cs="Arial"/>
          <w:sz w:val="21"/>
          <w:szCs w:val="21"/>
        </w:rPr>
        <w:lastRenderedPageBreak/>
        <w:t xml:space="preserve">2. </w:t>
      </w:r>
      <w:r w:rsidR="00214348" w:rsidRPr="00DC6887">
        <w:rPr>
          <w:rFonts w:ascii="Arial" w:hAnsi="Arial" w:cs="Arial"/>
          <w:sz w:val="21"/>
          <w:szCs w:val="21"/>
        </w:rPr>
        <w:t>建立比较因素条件指数表和因素比较修正系数表</w:t>
      </w:r>
      <w:r w:rsidR="005E2619" w:rsidRPr="00DC6887">
        <w:rPr>
          <w:rFonts w:ascii="Arial" w:hAnsi="Arial" w:cs="Arial"/>
          <w:sz w:val="21"/>
          <w:szCs w:val="21"/>
        </w:rPr>
        <w:t xml:space="preserve"> </w:t>
      </w:r>
    </w:p>
    <w:p w14:paraId="0910180A" w14:textId="77777777" w:rsidR="00214348" w:rsidRPr="00DC6887" w:rsidRDefault="00214348" w:rsidP="00214348">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根据对估价对象和可比案例情况的分析，把各可比案例的自身状况按照参</w:t>
      </w:r>
      <w:proofErr w:type="gramStart"/>
      <w:r w:rsidRPr="00DC6887">
        <w:rPr>
          <w:rFonts w:ascii="Arial" w:hAnsi="Arial" w:cs="Arial"/>
          <w:sz w:val="21"/>
          <w:szCs w:val="21"/>
        </w:rPr>
        <w:t>比因素</w:t>
      </w:r>
      <w:proofErr w:type="gramEnd"/>
      <w:r w:rsidRPr="00DC688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065A67" w:rsidRPr="00DC688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DC6887" w:rsidRDefault="00B9119D" w:rsidP="00F4328F">
            <w:pPr>
              <w:jc w:val="right"/>
              <w:rPr>
                <w:rFonts w:ascii="Arial" w:hAnsi="Arial" w:cs="Arial"/>
                <w:sz w:val="18"/>
                <w:szCs w:val="18"/>
              </w:rPr>
            </w:pPr>
            <w:r w:rsidRPr="00DC6887">
              <w:rPr>
                <w:rFonts w:ascii="Arial" w:hAnsi="Arial" w:cs="Arial"/>
                <w:sz w:val="18"/>
                <w:szCs w:val="18"/>
              </w:rPr>
              <w:t>估价对象及</w:t>
            </w:r>
          </w:p>
          <w:p w14:paraId="7470C875" w14:textId="77777777" w:rsidR="00B9119D" w:rsidRPr="00DC6887" w:rsidRDefault="00B9119D" w:rsidP="00065A67">
            <w:pPr>
              <w:jc w:val="right"/>
              <w:rPr>
                <w:rFonts w:ascii="Arial" w:hAnsi="Arial" w:cs="Arial"/>
                <w:sz w:val="18"/>
                <w:szCs w:val="18"/>
              </w:rPr>
            </w:pPr>
            <w:r w:rsidRPr="00DC6887">
              <w:rPr>
                <w:rFonts w:ascii="Arial" w:hAnsi="Arial" w:cs="Arial"/>
                <w:sz w:val="18"/>
                <w:szCs w:val="18"/>
              </w:rPr>
              <w:t>可比</w:t>
            </w:r>
            <w:r w:rsidR="00065A67" w:rsidRPr="00DC6887">
              <w:rPr>
                <w:rFonts w:ascii="Arial" w:hAnsi="Arial" w:cs="Arial"/>
                <w:sz w:val="18"/>
                <w:szCs w:val="18"/>
              </w:rPr>
              <w:t>实例</w:t>
            </w:r>
          </w:p>
          <w:p w14:paraId="25C7338E" w14:textId="77777777" w:rsidR="00B9119D" w:rsidRPr="00DC6887" w:rsidRDefault="00B9119D" w:rsidP="00F4328F">
            <w:pPr>
              <w:jc w:val="right"/>
              <w:rPr>
                <w:rFonts w:ascii="Arial" w:hAnsi="Arial" w:cs="Arial"/>
                <w:sz w:val="18"/>
                <w:szCs w:val="18"/>
              </w:rPr>
            </w:pPr>
          </w:p>
          <w:p w14:paraId="66119C96" w14:textId="77777777" w:rsidR="00B9119D" w:rsidRPr="00DC6887" w:rsidRDefault="00B9119D" w:rsidP="00F4328F">
            <w:pPr>
              <w:jc w:val="right"/>
              <w:rPr>
                <w:rFonts w:ascii="Arial" w:hAnsi="Arial" w:cs="Arial"/>
                <w:sz w:val="18"/>
                <w:szCs w:val="18"/>
              </w:rPr>
            </w:pPr>
          </w:p>
          <w:p w14:paraId="4CB103B4" w14:textId="77777777" w:rsidR="00B9119D" w:rsidRPr="00DC6887" w:rsidRDefault="00B9119D" w:rsidP="00F4328F">
            <w:pPr>
              <w:rPr>
                <w:rFonts w:ascii="Arial" w:hAnsi="Arial" w:cs="Arial"/>
                <w:sz w:val="18"/>
                <w:szCs w:val="18"/>
              </w:rPr>
            </w:pPr>
            <w:r w:rsidRPr="00DC688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比较因素调整说明</w:t>
            </w:r>
          </w:p>
        </w:tc>
      </w:tr>
      <w:tr w:rsidR="00A8509D" w:rsidRPr="00DC688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DC688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77777777" w:rsidR="00A8509D" w:rsidRPr="00DC6887" w:rsidRDefault="00A8509D" w:rsidP="00E10FF4">
            <w:pPr>
              <w:jc w:val="center"/>
              <w:rPr>
                <w:rFonts w:ascii="Arial" w:hAnsi="Arial" w:cs="Arial"/>
                <w:sz w:val="18"/>
              </w:rPr>
            </w:pPr>
            <w:proofErr w:type="gramStart"/>
            <w:r>
              <w:rPr>
                <w:rFonts w:ascii="Arial" w:hAnsi="Arial" w:cs="Arial" w:hint="eastAsia"/>
                <w:sz w:val="18"/>
              </w:rPr>
              <w:t>兴宏雅</w:t>
            </w:r>
            <w:proofErr w:type="gramEnd"/>
            <w:r>
              <w:rPr>
                <w:rFonts w:ascii="Arial" w:hAnsi="Arial" w:cs="Arial" w:hint="eastAsia"/>
                <w:sz w:val="18"/>
              </w:rPr>
              <w:t>苑</w:t>
            </w:r>
          </w:p>
        </w:tc>
        <w:tc>
          <w:tcPr>
            <w:tcW w:w="547" w:type="pct"/>
            <w:tcBorders>
              <w:top w:val="nil"/>
              <w:left w:val="nil"/>
              <w:bottom w:val="single" w:sz="4" w:space="0" w:color="auto"/>
              <w:right w:val="single" w:sz="4" w:space="0" w:color="auto"/>
            </w:tcBorders>
            <w:vAlign w:val="center"/>
          </w:tcPr>
          <w:p w14:paraId="36C7E793" w14:textId="77777777" w:rsidR="00A8509D" w:rsidRPr="00DC6887" w:rsidRDefault="00A8509D" w:rsidP="00E10FF4">
            <w:pPr>
              <w:jc w:val="center"/>
              <w:rPr>
                <w:rFonts w:ascii="Arial" w:hAnsi="Arial" w:cs="Arial"/>
                <w:sz w:val="18"/>
              </w:rPr>
            </w:pPr>
            <w:r>
              <w:rPr>
                <w:rFonts w:ascii="Arial" w:hAnsi="Arial" w:cs="Arial" w:hint="eastAsia"/>
                <w:sz w:val="18"/>
              </w:rPr>
              <w:t>兴水家园</w:t>
            </w:r>
          </w:p>
        </w:tc>
        <w:tc>
          <w:tcPr>
            <w:tcW w:w="534" w:type="pct"/>
            <w:tcBorders>
              <w:top w:val="nil"/>
              <w:left w:val="nil"/>
              <w:bottom w:val="single" w:sz="4" w:space="0" w:color="auto"/>
              <w:right w:val="single" w:sz="4" w:space="0" w:color="auto"/>
            </w:tcBorders>
            <w:vAlign w:val="center"/>
          </w:tcPr>
          <w:p w14:paraId="2E0BC1FA" w14:textId="77777777" w:rsidR="00A8509D" w:rsidRPr="00DC6887" w:rsidRDefault="00A8509D" w:rsidP="00E10FF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507" w:type="pct"/>
            <w:tcBorders>
              <w:top w:val="nil"/>
              <w:left w:val="nil"/>
              <w:bottom w:val="single" w:sz="4" w:space="0" w:color="auto"/>
              <w:right w:val="single" w:sz="4" w:space="0" w:color="auto"/>
            </w:tcBorders>
            <w:vAlign w:val="center"/>
          </w:tcPr>
          <w:p w14:paraId="141D69EA" w14:textId="77777777" w:rsidR="00A8509D" w:rsidRPr="00DC6887" w:rsidRDefault="00A8509D" w:rsidP="00E10FF4">
            <w:pPr>
              <w:jc w:val="center"/>
              <w:rPr>
                <w:rFonts w:ascii="Arial" w:hAnsi="Arial" w:cs="Arial"/>
                <w:sz w:val="18"/>
              </w:rPr>
            </w:pPr>
            <w:r>
              <w:rPr>
                <w:rFonts w:ascii="Arial" w:hAnsi="Arial" w:cs="Arial" w:hint="eastAsia"/>
                <w:sz w:val="18"/>
              </w:rPr>
              <w:t>翰林庭院</w:t>
            </w:r>
          </w:p>
        </w:tc>
        <w:tc>
          <w:tcPr>
            <w:tcW w:w="2111" w:type="pct"/>
            <w:tcBorders>
              <w:top w:val="nil"/>
              <w:left w:val="nil"/>
              <w:bottom w:val="single" w:sz="4" w:space="0" w:color="auto"/>
              <w:right w:val="single" w:sz="4" w:space="0" w:color="auto"/>
            </w:tcBorders>
            <w:vAlign w:val="center"/>
          </w:tcPr>
          <w:p w14:paraId="47750488" w14:textId="77777777"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A8509D" w:rsidRPr="00DC688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77777777" w:rsidR="00A8509D" w:rsidRPr="00DC6887" w:rsidRDefault="00A8509D" w:rsidP="00962F46">
            <w:pPr>
              <w:rPr>
                <w:rFonts w:ascii="Arial" w:hAnsi="Arial" w:cs="Arial"/>
                <w:sz w:val="18"/>
                <w:szCs w:val="18"/>
              </w:rPr>
            </w:pPr>
            <w:r w:rsidRPr="00DC6887">
              <w:rPr>
                <w:rFonts w:ascii="Arial" w:hAnsi="Arial" w:cs="Arial"/>
                <w:sz w:val="18"/>
                <w:szCs w:val="18"/>
              </w:rPr>
              <w:t>确定的租金价格</w:t>
            </w:r>
            <w:r w:rsidRPr="00DC6887">
              <w:rPr>
                <w:rFonts w:ascii="Arial" w:hAnsi="Arial" w:cs="Arial"/>
                <w:sz w:val="18"/>
                <w:szCs w:val="18"/>
              </w:rPr>
              <w:br/>
            </w:r>
            <w:r w:rsidRPr="00DC6887">
              <w:rPr>
                <w:rFonts w:ascii="Arial" w:hAnsi="Arial" w:cs="Arial"/>
                <w:sz w:val="18"/>
                <w:szCs w:val="18"/>
              </w:rPr>
              <w:t>（元</w:t>
            </w:r>
            <w:r w:rsidRPr="00DC6887">
              <w:rPr>
                <w:rFonts w:ascii="Arial" w:hAnsi="Arial" w:cs="Arial"/>
                <w:sz w:val="18"/>
                <w:szCs w:val="18"/>
              </w:rPr>
              <w:t>/</w:t>
            </w:r>
            <w:r w:rsidRPr="00DC6887">
              <w:rPr>
                <w:rFonts w:ascii="Arial" w:hAnsi="Arial" w:cs="Arial"/>
                <w:sz w:val="18"/>
                <w:szCs w:val="18"/>
              </w:rPr>
              <w:t>平方米</w:t>
            </w:r>
            <w:r w:rsidRPr="00DC6887">
              <w:rPr>
                <w:rFonts w:ascii="Arial" w:hAnsi="Arial" w:cs="Arial"/>
                <w:sz w:val="18"/>
                <w:szCs w:val="18"/>
              </w:rPr>
              <w:t>·</w:t>
            </w:r>
            <w:r w:rsidRPr="00DC688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DC6887" w:rsidRDefault="00A8509D" w:rsidP="00E10FF4">
            <w:pPr>
              <w:jc w:val="center"/>
              <w:rPr>
                <w:rFonts w:ascii="Arial" w:hAnsi="Arial" w:cs="Arial"/>
                <w:sz w:val="18"/>
              </w:rPr>
            </w:pPr>
            <w:proofErr w:type="gramStart"/>
            <w:r w:rsidRPr="00DC688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77777777" w:rsidR="00A8509D" w:rsidRPr="00DC6887" w:rsidRDefault="00A8509D" w:rsidP="00E10FF4">
            <w:pPr>
              <w:jc w:val="center"/>
              <w:rPr>
                <w:rFonts w:ascii="Arial" w:hAnsi="Arial" w:cs="Arial"/>
                <w:sz w:val="18"/>
              </w:rPr>
            </w:pPr>
            <w:r>
              <w:rPr>
                <w:rFonts w:ascii="Arial" w:hAnsi="Arial" w:cs="Arial" w:hint="eastAsia"/>
                <w:sz w:val="18"/>
              </w:rPr>
              <w:t>37.54</w:t>
            </w:r>
          </w:p>
        </w:tc>
        <w:tc>
          <w:tcPr>
            <w:tcW w:w="534" w:type="pct"/>
            <w:tcBorders>
              <w:top w:val="nil"/>
              <w:left w:val="nil"/>
              <w:bottom w:val="single" w:sz="4" w:space="0" w:color="auto"/>
              <w:right w:val="single" w:sz="4" w:space="0" w:color="auto"/>
            </w:tcBorders>
            <w:noWrap/>
            <w:vAlign w:val="center"/>
          </w:tcPr>
          <w:p w14:paraId="031859F6" w14:textId="07FDF6D0" w:rsidR="00A8509D" w:rsidRPr="00DC6887" w:rsidRDefault="00A8509D" w:rsidP="00193A5C">
            <w:pPr>
              <w:jc w:val="center"/>
              <w:rPr>
                <w:rFonts w:ascii="Arial" w:hAnsi="Arial" w:cs="Arial"/>
                <w:sz w:val="18"/>
              </w:rPr>
            </w:pPr>
            <w:r>
              <w:rPr>
                <w:rFonts w:ascii="Arial" w:hAnsi="Arial" w:cs="Arial" w:hint="eastAsia"/>
                <w:sz w:val="18"/>
              </w:rPr>
              <w:t>35.</w:t>
            </w:r>
            <w:r w:rsidR="00193A5C">
              <w:rPr>
                <w:rFonts w:ascii="Arial" w:hAnsi="Arial" w:cs="Arial" w:hint="eastAsia"/>
                <w:sz w:val="18"/>
              </w:rPr>
              <w:t>11</w:t>
            </w:r>
          </w:p>
        </w:tc>
        <w:tc>
          <w:tcPr>
            <w:tcW w:w="507" w:type="pct"/>
            <w:tcBorders>
              <w:top w:val="nil"/>
              <w:left w:val="nil"/>
              <w:bottom w:val="single" w:sz="4" w:space="0" w:color="auto"/>
              <w:right w:val="single" w:sz="4" w:space="0" w:color="auto"/>
            </w:tcBorders>
            <w:noWrap/>
            <w:vAlign w:val="center"/>
          </w:tcPr>
          <w:p w14:paraId="583FED42" w14:textId="4F0AB88D" w:rsidR="00A8509D" w:rsidRPr="00DC6887" w:rsidRDefault="00A8509D" w:rsidP="00193A5C">
            <w:pPr>
              <w:jc w:val="center"/>
              <w:rPr>
                <w:rFonts w:ascii="Arial" w:hAnsi="Arial" w:cs="Arial"/>
                <w:sz w:val="18"/>
              </w:rPr>
            </w:pPr>
            <w:r>
              <w:rPr>
                <w:rFonts w:ascii="Arial" w:hAnsi="Arial" w:cs="Arial" w:hint="eastAsia"/>
                <w:sz w:val="18"/>
              </w:rPr>
              <w:t>42.</w:t>
            </w:r>
            <w:r w:rsidR="00193A5C">
              <w:rPr>
                <w:rFonts w:ascii="Arial" w:hAnsi="Arial" w:cs="Arial" w:hint="eastAsia"/>
                <w:sz w:val="18"/>
              </w:rPr>
              <w:t>92</w:t>
            </w:r>
          </w:p>
        </w:tc>
        <w:tc>
          <w:tcPr>
            <w:tcW w:w="2111" w:type="pct"/>
            <w:tcBorders>
              <w:top w:val="nil"/>
              <w:left w:val="nil"/>
              <w:bottom w:val="single" w:sz="4" w:space="0" w:color="auto"/>
              <w:right w:val="single" w:sz="4" w:space="0" w:color="auto"/>
            </w:tcBorders>
            <w:vAlign w:val="center"/>
          </w:tcPr>
          <w:p w14:paraId="277DF457" w14:textId="77777777"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065A67" w:rsidRPr="00DC6887" w14:paraId="7550B9E6" w14:textId="77777777" w:rsidTr="00A8509D">
        <w:trPr>
          <w:trHeight w:val="6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DC6887" w:rsidRDefault="00B9119D" w:rsidP="00F4328F">
            <w:pPr>
              <w:rPr>
                <w:rFonts w:ascii="Arial" w:hAnsi="Arial" w:cs="Arial"/>
                <w:sz w:val="18"/>
                <w:szCs w:val="18"/>
              </w:rPr>
            </w:pPr>
            <w:r w:rsidRPr="00DC688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DC6887" w:rsidRDefault="00B9119D" w:rsidP="0090550C">
            <w:pPr>
              <w:rPr>
                <w:rFonts w:ascii="Arial" w:hAnsi="Arial" w:cs="Arial"/>
                <w:sz w:val="18"/>
                <w:szCs w:val="18"/>
              </w:rPr>
            </w:pPr>
            <w:r w:rsidRPr="00DC6887">
              <w:rPr>
                <w:rFonts w:ascii="Arial" w:hAnsi="Arial" w:cs="Arial"/>
                <w:sz w:val="18"/>
                <w:szCs w:val="18"/>
              </w:rPr>
              <w:t>估价对象与可比</w:t>
            </w:r>
            <w:r w:rsidR="0090550C" w:rsidRPr="00DC6887">
              <w:rPr>
                <w:rFonts w:ascii="Arial" w:hAnsi="Arial" w:cs="Arial"/>
                <w:sz w:val="18"/>
                <w:szCs w:val="18"/>
              </w:rPr>
              <w:t>实例</w:t>
            </w:r>
            <w:r w:rsidRPr="00DC6887">
              <w:rPr>
                <w:rFonts w:ascii="Arial" w:hAnsi="Arial" w:cs="Arial"/>
                <w:sz w:val="18"/>
                <w:szCs w:val="18"/>
              </w:rPr>
              <w:t>的交易时间</w:t>
            </w:r>
            <w:r w:rsidR="0090550C" w:rsidRPr="00DC6887">
              <w:rPr>
                <w:rFonts w:ascii="Arial" w:hAnsi="Arial" w:cs="Arial"/>
                <w:sz w:val="18"/>
                <w:szCs w:val="18"/>
              </w:rPr>
              <w:t>一致</w:t>
            </w:r>
            <w:r w:rsidRPr="00DC6887">
              <w:rPr>
                <w:rFonts w:ascii="Arial" w:hAnsi="Arial" w:cs="Arial"/>
                <w:sz w:val="18"/>
                <w:szCs w:val="18"/>
              </w:rPr>
              <w:t>，因此确定估价对象与</w:t>
            </w:r>
            <w:r w:rsidR="00922E01" w:rsidRPr="00DC6887">
              <w:rPr>
                <w:rFonts w:ascii="Arial" w:hAnsi="Arial" w:cs="Arial"/>
                <w:sz w:val="18"/>
                <w:szCs w:val="18"/>
              </w:rPr>
              <w:t>可比实例</w:t>
            </w:r>
            <w:r w:rsidRPr="00DC6887">
              <w:rPr>
                <w:rFonts w:ascii="Arial" w:hAnsi="Arial" w:cs="Arial"/>
                <w:sz w:val="18"/>
                <w:szCs w:val="18"/>
              </w:rPr>
              <w:t>该因素指数均为</w:t>
            </w:r>
            <w:r w:rsidRPr="00DC6887">
              <w:rPr>
                <w:rFonts w:ascii="Arial" w:hAnsi="Arial" w:cs="Arial"/>
                <w:sz w:val="18"/>
                <w:szCs w:val="18"/>
              </w:rPr>
              <w:t>100</w:t>
            </w:r>
            <w:r w:rsidRPr="00DC6887">
              <w:rPr>
                <w:rFonts w:ascii="Arial" w:hAnsi="Arial" w:cs="Arial"/>
                <w:sz w:val="18"/>
                <w:szCs w:val="18"/>
              </w:rPr>
              <w:t>；</w:t>
            </w:r>
          </w:p>
        </w:tc>
      </w:tr>
      <w:tr w:rsidR="00065A67" w:rsidRPr="00DC6887" w14:paraId="3F66980E" w14:textId="77777777" w:rsidTr="00A8509D">
        <w:trPr>
          <w:trHeight w:val="634"/>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DC6887" w:rsidRDefault="00B9119D" w:rsidP="00F4328F">
            <w:pPr>
              <w:rPr>
                <w:rFonts w:ascii="Arial" w:hAnsi="Arial" w:cs="Arial"/>
                <w:sz w:val="18"/>
                <w:szCs w:val="18"/>
              </w:rPr>
            </w:pPr>
            <w:r w:rsidRPr="00DC688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DC6887" w:rsidRDefault="00B9119D" w:rsidP="0090550C">
            <w:pP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均为正常交易或已修正为正常交易，故不予修正，交易情况指数均</w:t>
            </w:r>
            <w:r w:rsidRPr="00DC6887">
              <w:rPr>
                <w:rFonts w:ascii="Arial" w:hAnsi="Arial" w:cs="Arial"/>
                <w:sz w:val="18"/>
                <w:szCs w:val="18"/>
              </w:rPr>
              <w:t>100</w:t>
            </w:r>
            <w:r w:rsidRPr="00DC6887">
              <w:rPr>
                <w:rFonts w:ascii="Arial" w:hAnsi="Arial" w:cs="Arial"/>
                <w:sz w:val="18"/>
                <w:szCs w:val="18"/>
              </w:rPr>
              <w:t>；</w:t>
            </w:r>
          </w:p>
        </w:tc>
      </w:tr>
      <w:tr w:rsidR="00065A67" w:rsidRPr="00DC6887" w14:paraId="27C096B3" w14:textId="77777777" w:rsidTr="00A8509D">
        <w:trPr>
          <w:trHeight w:val="990"/>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区域</w:t>
            </w:r>
          </w:p>
          <w:p w14:paraId="1321F0DD" w14:textId="77777777" w:rsidR="0090550C" w:rsidRPr="00DC6887" w:rsidRDefault="0090550C" w:rsidP="0090550C">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DC6887" w:rsidRDefault="0090550C" w:rsidP="00F4328F">
            <w:pPr>
              <w:jc w:val="center"/>
              <w:rPr>
                <w:rFonts w:ascii="Arial" w:hAnsi="Arial" w:cs="Arial"/>
                <w:sz w:val="18"/>
              </w:rPr>
            </w:pPr>
            <w:r w:rsidRPr="00DC688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w:t>
            </w:r>
            <w:r w:rsidR="0090550C" w:rsidRPr="00DC6887">
              <w:rPr>
                <w:rFonts w:ascii="Arial" w:hAnsi="Arial" w:cs="Arial"/>
                <w:sz w:val="18"/>
                <w:szCs w:val="18"/>
              </w:rPr>
              <w:t>，</w:t>
            </w:r>
            <w:r w:rsidRPr="00DC6887">
              <w:rPr>
                <w:rFonts w:ascii="Arial" w:hAnsi="Arial" w:cs="Arial"/>
                <w:sz w:val="18"/>
                <w:szCs w:val="18"/>
              </w:rPr>
              <w:t>每个等级相差</w:t>
            </w:r>
            <w:r w:rsidRPr="00DC6887">
              <w:rPr>
                <w:rFonts w:ascii="Arial" w:hAnsi="Arial" w:cs="Arial"/>
                <w:sz w:val="18"/>
                <w:szCs w:val="18"/>
              </w:rPr>
              <w:t>1</w:t>
            </w:r>
            <w:r w:rsidRPr="00DC6887">
              <w:rPr>
                <w:rFonts w:ascii="Arial" w:hAnsi="Arial" w:cs="Arial"/>
                <w:sz w:val="18"/>
                <w:szCs w:val="18"/>
              </w:rPr>
              <w:t>分，</w:t>
            </w:r>
            <w:r w:rsidR="0090550C" w:rsidRPr="00DC6887">
              <w:rPr>
                <w:rFonts w:ascii="Arial" w:hAnsi="Arial" w:cs="Arial"/>
                <w:sz w:val="18"/>
                <w:szCs w:val="18"/>
              </w:rPr>
              <w:t>确定</w:t>
            </w:r>
            <w:r w:rsidR="00922E01" w:rsidRPr="00DC6887">
              <w:rPr>
                <w:rFonts w:ascii="Arial" w:hAnsi="Arial" w:cs="Arial"/>
                <w:sz w:val="18"/>
                <w:szCs w:val="18"/>
              </w:rPr>
              <w:t>可比实例</w:t>
            </w:r>
            <w:r w:rsidR="0090550C" w:rsidRPr="00DC6887">
              <w:rPr>
                <w:rFonts w:ascii="Arial" w:hAnsi="Arial" w:cs="Arial"/>
                <w:sz w:val="18"/>
                <w:szCs w:val="18"/>
              </w:rPr>
              <w:t>1</w:t>
            </w:r>
            <w:r w:rsidR="0090550C" w:rsidRPr="00DC6887">
              <w:rPr>
                <w:rFonts w:ascii="Arial" w:hAnsi="Arial" w:cs="Arial"/>
                <w:sz w:val="18"/>
                <w:szCs w:val="18"/>
              </w:rPr>
              <w:t>、</w:t>
            </w:r>
            <w:r w:rsidR="0090550C" w:rsidRPr="00DC6887">
              <w:rPr>
                <w:rFonts w:ascii="Arial" w:hAnsi="Arial" w:cs="Arial"/>
                <w:sz w:val="18"/>
                <w:szCs w:val="18"/>
              </w:rPr>
              <w:t>2</w:t>
            </w:r>
            <w:r w:rsidR="0090550C" w:rsidRPr="00DC6887">
              <w:rPr>
                <w:rFonts w:ascii="Arial" w:hAnsi="Arial" w:cs="Arial"/>
                <w:sz w:val="18"/>
                <w:szCs w:val="18"/>
              </w:rPr>
              <w:t>、</w:t>
            </w:r>
            <w:r w:rsidR="0090550C" w:rsidRPr="00DC6887">
              <w:rPr>
                <w:rFonts w:ascii="Arial" w:hAnsi="Arial" w:cs="Arial"/>
                <w:sz w:val="18"/>
                <w:szCs w:val="18"/>
              </w:rPr>
              <w:t>3</w:t>
            </w:r>
            <w:r w:rsidR="0090550C" w:rsidRPr="00DC6887">
              <w:rPr>
                <w:rFonts w:ascii="Arial" w:hAnsi="Arial" w:cs="Arial"/>
                <w:sz w:val="18"/>
                <w:szCs w:val="18"/>
              </w:rPr>
              <w:t>该因素指数分别为</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p>
        </w:tc>
      </w:tr>
      <w:tr w:rsidR="00E10FF4" w:rsidRPr="00DC6887" w14:paraId="74B5B5D0" w14:textId="77777777" w:rsidTr="00A8509D">
        <w:trPr>
          <w:trHeight w:val="978"/>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E10FF4" w:rsidRPr="00DC6887" w:rsidRDefault="00E10FF4" w:rsidP="00F4328F">
            <w:pPr>
              <w:jc w:val="center"/>
              <w:rPr>
                <w:rFonts w:ascii="Arial" w:hAnsi="Arial" w:cs="Arial"/>
                <w:sz w:val="18"/>
              </w:rPr>
            </w:pPr>
            <w:r w:rsidRPr="00DC688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77777777" w:rsidR="00E10FF4" w:rsidRPr="00DC6887" w:rsidRDefault="00E10FF4" w:rsidP="007E74C2">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2.5</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14:paraId="16D3ABD9" w14:textId="77777777" w:rsidTr="00A8509D">
        <w:trPr>
          <w:trHeight w:val="848"/>
        </w:trPr>
        <w:tc>
          <w:tcPr>
            <w:tcW w:w="310" w:type="pct"/>
            <w:vMerge/>
            <w:tcBorders>
              <w:top w:val="single" w:sz="4" w:space="0" w:color="auto"/>
              <w:left w:val="single" w:sz="4" w:space="0" w:color="auto"/>
              <w:bottom w:val="single" w:sz="4" w:space="0" w:color="auto"/>
              <w:right w:val="single" w:sz="4" w:space="0" w:color="auto"/>
            </w:tcBorders>
            <w:vAlign w:val="center"/>
          </w:tcPr>
          <w:p w14:paraId="7A0CDD1A" w14:textId="77777777"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A8B280D" w14:textId="77777777" w:rsidR="0090550C" w:rsidRPr="00DC6887" w:rsidRDefault="0090550C" w:rsidP="00F4328F">
            <w:pPr>
              <w:jc w:val="center"/>
              <w:rPr>
                <w:rFonts w:ascii="Arial" w:hAnsi="Arial" w:cs="Arial"/>
                <w:sz w:val="18"/>
              </w:rPr>
            </w:pPr>
            <w:r w:rsidRPr="00DC6887">
              <w:rPr>
                <w:rFonts w:ascii="Arial" w:hAnsi="Arial" w:cs="Arial"/>
                <w:sz w:val="18"/>
              </w:rPr>
              <w:t>商业设施</w:t>
            </w:r>
          </w:p>
        </w:tc>
        <w:tc>
          <w:tcPr>
            <w:tcW w:w="616" w:type="pct"/>
            <w:tcBorders>
              <w:top w:val="nil"/>
              <w:left w:val="nil"/>
              <w:bottom w:val="single" w:sz="4" w:space="0" w:color="auto"/>
              <w:right w:val="single" w:sz="4" w:space="0" w:color="auto"/>
            </w:tcBorders>
            <w:noWrap/>
            <w:vAlign w:val="center"/>
          </w:tcPr>
          <w:p w14:paraId="278C736F"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523534B4"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E33ACE3"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F7C75F3"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4C5E449"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14:paraId="2A0C8FE5" w14:textId="77777777" w:rsidTr="00A8509D">
        <w:trPr>
          <w:trHeight w:val="900"/>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DC6887" w:rsidRDefault="0090550C" w:rsidP="00F4328F">
            <w:pPr>
              <w:jc w:val="center"/>
              <w:rPr>
                <w:rFonts w:ascii="Arial" w:hAnsi="Arial" w:cs="Arial"/>
                <w:sz w:val="18"/>
              </w:rPr>
            </w:pPr>
            <w:r w:rsidRPr="00DC688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065A67" w:rsidRPr="00DC6887" w14:paraId="146CD418" w14:textId="77777777" w:rsidTr="00A8509D">
        <w:trPr>
          <w:trHeight w:val="946"/>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DC688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DC6887" w:rsidRDefault="0090550C" w:rsidP="00F4328F">
            <w:pPr>
              <w:jc w:val="center"/>
              <w:rPr>
                <w:rFonts w:ascii="Arial" w:hAnsi="Arial" w:cs="Arial"/>
                <w:b/>
                <w:sz w:val="18"/>
                <w:szCs w:val="18"/>
              </w:rPr>
            </w:pPr>
            <w:r w:rsidRPr="00DC688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77777777" w:rsidR="00B9119D"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452935E3" w14:textId="77777777" w:rsidTr="00A8509D">
        <w:trPr>
          <w:trHeight w:val="1275"/>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实物</w:t>
            </w:r>
          </w:p>
          <w:p w14:paraId="6A947072" w14:textId="77777777" w:rsidR="00922E01" w:rsidRPr="00DC6887" w:rsidRDefault="00922E01" w:rsidP="00922E01">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DC6887" w:rsidRDefault="00922E01" w:rsidP="00F4328F">
            <w:pPr>
              <w:jc w:val="center"/>
              <w:rPr>
                <w:rFonts w:ascii="Arial" w:hAnsi="Arial" w:cs="Arial"/>
                <w:sz w:val="18"/>
              </w:rPr>
            </w:pPr>
            <w:r w:rsidRPr="00DC688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DC6887" w:rsidRDefault="00922E01" w:rsidP="00CC4685">
            <w:pPr>
              <w:jc w:val="center"/>
              <w:rPr>
                <w:rFonts w:ascii="Arial" w:hAnsi="Arial" w:cs="Arial"/>
                <w:sz w:val="18"/>
                <w:szCs w:val="18"/>
              </w:rPr>
            </w:pPr>
            <w:r w:rsidRPr="00DC6887">
              <w:rPr>
                <w:rFonts w:ascii="Arial" w:hAnsi="Arial" w:cs="Arial"/>
                <w:sz w:val="18"/>
                <w:szCs w:val="18"/>
              </w:rPr>
              <w:t>10</w:t>
            </w:r>
            <w:r w:rsidR="00CC4685" w:rsidRPr="00DC688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77777777" w:rsidR="00922E01" w:rsidRPr="00DC6887" w:rsidRDefault="00922E01" w:rsidP="00922E01">
            <w:pPr>
              <w:rPr>
                <w:rFonts w:ascii="Arial" w:hAnsi="Arial" w:cs="Arial"/>
                <w:sz w:val="18"/>
                <w:szCs w:val="18"/>
              </w:rPr>
            </w:pPr>
            <w:r w:rsidRPr="00DC6887">
              <w:rPr>
                <w:rFonts w:ascii="Arial" w:hAnsi="Arial" w:cs="Arial"/>
                <w:sz w:val="18"/>
                <w:szCs w:val="18"/>
              </w:rPr>
              <w:t>根据物业服务对其价值的影响，从好到差划分为有专业物业公司、无物业公司二个等级。以估价对象该因素指数为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E10FF4" w:rsidRPr="00DC6887" w14:paraId="185D7AA7" w14:textId="77777777" w:rsidTr="00A8509D">
        <w:trPr>
          <w:trHeight w:val="402"/>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DC6887" w:rsidRDefault="00E10FF4" w:rsidP="00F4328F">
            <w:pPr>
              <w:jc w:val="center"/>
              <w:rPr>
                <w:rFonts w:ascii="Arial" w:hAnsi="Arial" w:cs="Arial"/>
                <w:sz w:val="18"/>
              </w:rPr>
            </w:pPr>
            <w:r w:rsidRPr="00DC688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77777777" w:rsidR="00E10FF4" w:rsidRPr="00DC6887" w:rsidRDefault="004F464E" w:rsidP="004F464E">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77777777" w:rsidR="00E10FF4" w:rsidRPr="00DC6887" w:rsidRDefault="00E10FF4" w:rsidP="004F464E">
            <w:pPr>
              <w:rPr>
                <w:rFonts w:ascii="Arial" w:hAnsi="Arial" w:cs="Arial"/>
                <w:sz w:val="18"/>
                <w:szCs w:val="18"/>
              </w:rPr>
            </w:pPr>
            <w:r w:rsidRPr="00DC6887">
              <w:rPr>
                <w:rFonts w:ascii="Arial" w:hAnsi="Arial" w:cs="Arial"/>
                <w:sz w:val="18"/>
                <w:szCs w:val="18"/>
              </w:rPr>
              <w:t>根据小区环境对其价值的影响，从好到差划分为绿化率</w:t>
            </w:r>
            <w:r w:rsidRPr="00DC6887">
              <w:rPr>
                <w:rFonts w:ascii="Arial" w:hAnsi="Arial" w:cs="Arial"/>
                <w:sz w:val="18"/>
                <w:szCs w:val="18"/>
              </w:rPr>
              <w:t>≥50%</w:t>
            </w:r>
            <w:r w:rsidRPr="00DC6887">
              <w:rPr>
                <w:rFonts w:ascii="Arial" w:hAnsi="Arial" w:cs="Arial"/>
                <w:sz w:val="18"/>
                <w:szCs w:val="18"/>
              </w:rPr>
              <w:t>为好，</w:t>
            </w:r>
            <w:r w:rsidRPr="00DC6887">
              <w:rPr>
                <w:rFonts w:ascii="Arial" w:hAnsi="Arial" w:cs="Arial"/>
                <w:sz w:val="18"/>
                <w:szCs w:val="18"/>
              </w:rPr>
              <w:t>50</w:t>
            </w:r>
            <w:r w:rsidRPr="00DC6887">
              <w:rPr>
                <w:rFonts w:ascii="Arial" w:hAnsi="Arial" w:cs="Arial"/>
                <w:sz w:val="18"/>
                <w:szCs w:val="18"/>
              </w:rPr>
              <w:t>％</w:t>
            </w:r>
            <w:r w:rsidRPr="00DC6887">
              <w:rPr>
                <w:rFonts w:ascii="Arial" w:hAnsi="Arial" w:cs="Arial"/>
                <w:sz w:val="18"/>
                <w:szCs w:val="18"/>
              </w:rPr>
              <w:t>&gt;</w:t>
            </w:r>
            <w:r w:rsidRPr="00DC6887">
              <w:rPr>
                <w:rFonts w:ascii="Arial" w:hAnsi="Arial" w:cs="Arial"/>
                <w:sz w:val="18"/>
                <w:szCs w:val="18"/>
              </w:rPr>
              <w:t>绿化率</w:t>
            </w:r>
            <w:r w:rsidRPr="00DC6887">
              <w:rPr>
                <w:rFonts w:ascii="Arial" w:hAnsi="Arial" w:cs="Arial"/>
                <w:sz w:val="18"/>
                <w:szCs w:val="18"/>
              </w:rPr>
              <w:t>≥25%</w:t>
            </w:r>
            <w:r w:rsidRPr="00DC6887">
              <w:rPr>
                <w:rFonts w:ascii="Arial" w:hAnsi="Arial" w:cs="Arial"/>
                <w:sz w:val="18"/>
                <w:szCs w:val="18"/>
              </w:rPr>
              <w:t>为较好，</w:t>
            </w:r>
            <w:r w:rsidRPr="00DC6887">
              <w:rPr>
                <w:rFonts w:ascii="Arial" w:hAnsi="Arial" w:cs="Arial"/>
                <w:sz w:val="18"/>
                <w:szCs w:val="18"/>
              </w:rPr>
              <w:t>25%&gt;</w:t>
            </w:r>
            <w:r w:rsidRPr="00DC6887">
              <w:rPr>
                <w:rFonts w:ascii="Arial" w:hAnsi="Arial" w:cs="Arial"/>
                <w:sz w:val="18"/>
                <w:szCs w:val="18"/>
              </w:rPr>
              <w:t>绿化率</w:t>
            </w:r>
            <w:r w:rsidRPr="00DC6887">
              <w:rPr>
                <w:rFonts w:ascii="Arial" w:hAnsi="Arial" w:cs="Arial"/>
                <w:sz w:val="18"/>
                <w:szCs w:val="18"/>
              </w:rPr>
              <w:t>≥20%&gt;</w:t>
            </w:r>
            <w:r w:rsidRPr="00DC6887">
              <w:rPr>
                <w:rFonts w:ascii="Arial" w:hAnsi="Arial" w:cs="Arial"/>
                <w:sz w:val="18"/>
                <w:szCs w:val="18"/>
              </w:rPr>
              <w:t>为一般，</w:t>
            </w:r>
            <w:r w:rsidRPr="00DC6887">
              <w:rPr>
                <w:rFonts w:ascii="Arial" w:hAnsi="Arial" w:cs="Arial"/>
                <w:sz w:val="18"/>
                <w:szCs w:val="18"/>
              </w:rPr>
              <w:t>20%&gt;</w:t>
            </w:r>
            <w:r w:rsidRPr="00DC6887">
              <w:rPr>
                <w:rFonts w:ascii="Arial" w:hAnsi="Arial" w:cs="Arial"/>
                <w:sz w:val="18"/>
                <w:szCs w:val="18"/>
              </w:rPr>
              <w:t>绿化率</w:t>
            </w:r>
            <w:r w:rsidRPr="00DC6887">
              <w:rPr>
                <w:rFonts w:ascii="Arial" w:hAnsi="Arial" w:cs="Arial"/>
                <w:sz w:val="18"/>
                <w:szCs w:val="18"/>
              </w:rPr>
              <w:t>≥15%</w:t>
            </w:r>
            <w:r w:rsidRPr="00DC6887">
              <w:rPr>
                <w:rFonts w:ascii="Arial" w:hAnsi="Arial" w:cs="Arial"/>
                <w:sz w:val="18"/>
                <w:szCs w:val="18"/>
              </w:rPr>
              <w:t>为较差，绿化率</w:t>
            </w:r>
            <w:r w:rsidRPr="00DC6887">
              <w:rPr>
                <w:rFonts w:ascii="Arial" w:hAnsi="Arial" w:cs="Arial"/>
                <w:sz w:val="18"/>
                <w:szCs w:val="18"/>
              </w:rPr>
              <w:t>&lt;15%</w:t>
            </w:r>
            <w:r w:rsidRPr="00DC6887">
              <w:rPr>
                <w:rFonts w:ascii="Arial" w:hAnsi="Arial" w:cs="Arial"/>
                <w:sz w:val="18"/>
                <w:szCs w:val="18"/>
              </w:rPr>
              <w:t>为差五个等级。以估价对象该因素指数为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8480D" w:rsidRPr="00DC6887">
              <w:rPr>
                <w:rFonts w:ascii="Arial" w:hAnsi="Arial" w:cs="Arial"/>
                <w:sz w:val="18"/>
                <w:szCs w:val="18"/>
              </w:rPr>
              <w:t>10</w:t>
            </w:r>
            <w:r w:rsidR="004F464E">
              <w:rPr>
                <w:rFonts w:ascii="Arial" w:hAnsi="Arial" w:cs="Arial" w:hint="eastAsia"/>
                <w:sz w:val="18"/>
                <w:szCs w:val="18"/>
              </w:rPr>
              <w:t>1</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48480D" w:rsidRPr="00DC688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DC688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DC6887" w:rsidRDefault="0048480D" w:rsidP="00F4328F">
            <w:pPr>
              <w:jc w:val="center"/>
              <w:rPr>
                <w:rFonts w:ascii="Arial" w:hAnsi="Arial" w:cs="Arial"/>
                <w:sz w:val="18"/>
              </w:rPr>
            </w:pPr>
            <w:r w:rsidRPr="00DC688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77777777" w:rsidR="0048480D" w:rsidRPr="00DC6887" w:rsidRDefault="0048480D" w:rsidP="008F72D2">
            <w:pPr>
              <w:rPr>
                <w:rFonts w:ascii="Arial" w:hAnsi="Arial" w:cs="Arial"/>
                <w:sz w:val="18"/>
                <w:szCs w:val="18"/>
              </w:rPr>
            </w:pPr>
            <w:r w:rsidRPr="00DC6887">
              <w:rPr>
                <w:rFonts w:ascii="Arial" w:hAnsi="Arial" w:cs="Arial"/>
                <w:sz w:val="18"/>
                <w:szCs w:val="18"/>
              </w:rPr>
              <w:t>根据配套设施对其价值的影响，从好到差划分为配备医疗站、活动站、人脸识别门禁系统；配备医疗站、活动站；配备活动站、不配备医疗站或配备医疗站，无活动站；无医疗站、活动站三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22A1A353" w14:textId="77777777" w:rsidTr="00A8509D">
        <w:trPr>
          <w:trHeight w:val="1335"/>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DC6887" w:rsidRDefault="00922E01" w:rsidP="00F4328F">
            <w:pPr>
              <w:jc w:val="center"/>
              <w:rPr>
                <w:rFonts w:ascii="Arial" w:hAnsi="Arial" w:cs="Arial"/>
                <w:sz w:val="18"/>
              </w:rPr>
            </w:pPr>
            <w:r w:rsidRPr="00DC688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77777777" w:rsidR="00922E01" w:rsidRPr="00DC6887" w:rsidRDefault="00922E01" w:rsidP="00922E01">
            <w:pPr>
              <w:rPr>
                <w:rFonts w:ascii="Arial" w:hAnsi="Arial" w:cs="Arial"/>
                <w:sz w:val="18"/>
                <w:szCs w:val="18"/>
              </w:rPr>
            </w:pPr>
            <w:r w:rsidRPr="00DC6887">
              <w:rPr>
                <w:rFonts w:ascii="Arial" w:hAnsi="Arial" w:cs="Arial"/>
                <w:sz w:val="18"/>
                <w:szCs w:val="18"/>
              </w:rPr>
              <w:t>根据居住管理对其价值的影响，</w:t>
            </w:r>
            <w:r w:rsidR="00B64AFE" w:rsidRPr="00DC6887">
              <w:rPr>
                <w:rFonts w:ascii="Arial" w:eastAsia="华文细黑" w:hAnsi="Arial" w:cs="Arial"/>
                <w:sz w:val="18"/>
                <w:szCs w:val="18"/>
              </w:rPr>
              <w:t>从好到差划分为</w:t>
            </w:r>
            <w:r w:rsidR="00B64AFE" w:rsidRPr="00DC6887">
              <w:rPr>
                <w:rFonts w:ascii="Arial" w:hAnsi="Arial" w:cs="Arial"/>
                <w:spacing w:val="-5"/>
                <w:sz w:val="18"/>
              </w:rPr>
              <w:t>有管理人员配置、无管理人员配置二</w:t>
            </w:r>
            <w:r w:rsidR="00B64AFE" w:rsidRPr="00DC6887">
              <w:rPr>
                <w:rFonts w:ascii="Arial" w:eastAsia="华文细黑" w:hAnsi="Arial" w:cs="Arial"/>
                <w:sz w:val="18"/>
                <w:szCs w:val="18"/>
              </w:rPr>
              <w:t>个等级。</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23A27AE2"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DC6887" w:rsidRDefault="00922E01" w:rsidP="00F4328F">
            <w:pPr>
              <w:jc w:val="center"/>
              <w:rPr>
                <w:rFonts w:ascii="Arial" w:hAnsi="Arial" w:cs="Arial"/>
                <w:sz w:val="18"/>
              </w:rPr>
            </w:pPr>
            <w:r w:rsidRPr="00DC688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77777777"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0637693" w14:textId="77777777"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32C8E54E" w14:textId="76688FD6" w:rsidR="00922E01" w:rsidRPr="00DC6887" w:rsidRDefault="006F123A"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14:paraId="6011BD92" w14:textId="069BFFD6" w:rsidR="00922E01" w:rsidRPr="00DC6887" w:rsidRDefault="00551B38" w:rsidP="00953007">
            <w:pPr>
              <w:rPr>
                <w:rFonts w:ascii="Arial" w:hAnsi="Arial" w:cs="Arial"/>
                <w:sz w:val="18"/>
                <w:szCs w:val="18"/>
              </w:rPr>
            </w:pPr>
            <w:r w:rsidRPr="00DC6887">
              <w:rPr>
                <w:rFonts w:ascii="Arial" w:hAnsi="Arial" w:cs="Arial"/>
                <w:sz w:val="18"/>
                <w:szCs w:val="18"/>
              </w:rPr>
              <w:t>根据户型对其价值的影响，从好到差划分为好、较好、一般、较差、差五个等级。以估价对象该因素指数为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w:t>
            </w:r>
            <w:r w:rsidR="00953007">
              <w:rPr>
                <w:rFonts w:ascii="Arial" w:hAnsi="Arial" w:cs="Arial" w:hint="eastAsia"/>
                <w:sz w:val="18"/>
                <w:szCs w:val="18"/>
              </w:rPr>
              <w:t>1</w:t>
            </w:r>
            <w:r w:rsidRPr="00DC6887">
              <w:rPr>
                <w:rFonts w:ascii="Arial" w:hAnsi="Arial" w:cs="Arial"/>
                <w:sz w:val="18"/>
                <w:szCs w:val="18"/>
              </w:rPr>
              <w:t>；</w:t>
            </w:r>
          </w:p>
        </w:tc>
      </w:tr>
      <w:tr w:rsidR="007E74C2" w:rsidRPr="00DC6887" w14:paraId="0B1200DD"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DC688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DC6887" w:rsidRDefault="007E74C2" w:rsidP="00F4328F">
            <w:pPr>
              <w:jc w:val="center"/>
              <w:rPr>
                <w:rFonts w:ascii="Arial" w:hAnsi="Arial" w:cs="Arial"/>
                <w:sz w:val="18"/>
              </w:rPr>
            </w:pPr>
            <w:r w:rsidRPr="00DC688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DC6887" w:rsidRDefault="007E74C2"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77777777"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29BE494" w14:textId="77777777"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619D08A3" w14:textId="77777777"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60612D41" w14:textId="77777777" w:rsidR="007E74C2" w:rsidRPr="00DC6887" w:rsidRDefault="007E74C2" w:rsidP="004F464E">
            <w:pPr>
              <w:rPr>
                <w:rFonts w:ascii="Arial" w:hAnsi="Arial" w:cs="Arial"/>
                <w:sz w:val="18"/>
                <w:szCs w:val="18"/>
              </w:rPr>
            </w:pPr>
            <w:r w:rsidRPr="00DC6887">
              <w:rPr>
                <w:rFonts w:ascii="Arial"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r w:rsidR="0024509E" w:rsidRPr="00DC6887" w14:paraId="41726FB0"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DC688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DC6887" w:rsidRDefault="0024509E" w:rsidP="00F4328F">
            <w:pPr>
              <w:jc w:val="center"/>
              <w:rPr>
                <w:rFonts w:ascii="Arial" w:hAnsi="Arial" w:cs="Arial"/>
                <w:sz w:val="18"/>
              </w:rPr>
            </w:pPr>
            <w:r w:rsidRPr="00DC688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27505ED4"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6B4C05C9"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77C662F4"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4C3758F9" w:rsidR="0024509E" w:rsidRPr="00DC6887" w:rsidRDefault="0024509E" w:rsidP="00953007">
            <w:pPr>
              <w:rPr>
                <w:rFonts w:ascii="Arial" w:hAnsi="Arial" w:cs="Arial"/>
                <w:sz w:val="18"/>
                <w:szCs w:val="18"/>
              </w:rPr>
            </w:pPr>
            <w:r w:rsidRPr="00DC6887">
              <w:rPr>
                <w:rFonts w:ascii="Arial"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sz w:val="18"/>
                <w:szCs w:val="18"/>
              </w:rPr>
              <w:t>9</w:t>
            </w:r>
            <w:r w:rsidR="00953007">
              <w:rPr>
                <w:rFonts w:ascii="Arial" w:hAnsi="Arial" w:cs="Arial" w:hint="eastAsia"/>
                <w:sz w:val="18"/>
                <w:szCs w:val="18"/>
              </w:rPr>
              <w:t>8</w:t>
            </w:r>
            <w:r w:rsidR="008F72D2" w:rsidRPr="00DC6887">
              <w:rPr>
                <w:rFonts w:ascii="Arial" w:hAnsi="Arial" w:cs="Arial"/>
                <w:sz w:val="18"/>
                <w:szCs w:val="18"/>
              </w:rPr>
              <w:t>、</w:t>
            </w:r>
            <w:r w:rsidR="004F464E">
              <w:rPr>
                <w:rFonts w:ascii="Arial" w:hAnsi="Arial" w:cs="Arial"/>
                <w:sz w:val="18"/>
                <w:szCs w:val="18"/>
              </w:rPr>
              <w:t>9</w:t>
            </w:r>
            <w:r w:rsidR="00953007">
              <w:rPr>
                <w:rFonts w:ascii="Arial" w:hAnsi="Arial" w:cs="Arial" w:hint="eastAsia"/>
                <w:sz w:val="18"/>
                <w:szCs w:val="18"/>
              </w:rPr>
              <w:t>8</w:t>
            </w:r>
            <w:r w:rsidR="008F72D2" w:rsidRPr="00DC6887">
              <w:rPr>
                <w:rFonts w:ascii="Arial" w:hAnsi="Arial" w:cs="Arial"/>
                <w:sz w:val="18"/>
                <w:szCs w:val="18"/>
              </w:rPr>
              <w:t>、</w:t>
            </w:r>
            <w:r w:rsidR="004F464E">
              <w:rPr>
                <w:rFonts w:ascii="Arial" w:hAnsi="Arial" w:cs="Arial"/>
                <w:sz w:val="18"/>
                <w:szCs w:val="18"/>
              </w:rPr>
              <w:t>9</w:t>
            </w:r>
            <w:r w:rsidR="00953007">
              <w:rPr>
                <w:rFonts w:ascii="Arial" w:hAnsi="Arial" w:cs="Arial" w:hint="eastAsia"/>
                <w:sz w:val="18"/>
                <w:szCs w:val="18"/>
              </w:rPr>
              <w:t>8</w:t>
            </w:r>
            <w:r w:rsidRPr="00DC6887">
              <w:rPr>
                <w:rFonts w:ascii="Arial" w:hAnsi="Arial" w:cs="Arial"/>
                <w:sz w:val="18"/>
                <w:szCs w:val="18"/>
              </w:rPr>
              <w:t>；</w:t>
            </w:r>
          </w:p>
        </w:tc>
      </w:tr>
      <w:tr w:rsidR="0048480D" w:rsidRPr="00DC6887" w14:paraId="6D199C14"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DC688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DC6887" w:rsidRDefault="0048480D" w:rsidP="00F4328F">
            <w:pPr>
              <w:jc w:val="center"/>
              <w:rPr>
                <w:rFonts w:ascii="Arial" w:hAnsi="Arial" w:cs="Arial"/>
                <w:sz w:val="18"/>
              </w:rPr>
            </w:pPr>
            <w:r w:rsidRPr="00DC688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77777777"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289BC070" w:rsidR="0048480D" w:rsidRPr="00DC6887" w:rsidRDefault="0048480D" w:rsidP="00953007">
            <w:pPr>
              <w:jc w:val="center"/>
              <w:rPr>
                <w:rFonts w:ascii="Arial" w:hAnsi="Arial" w:cs="Arial"/>
                <w:sz w:val="18"/>
                <w:szCs w:val="18"/>
              </w:rPr>
            </w:pPr>
            <w:r w:rsidRPr="00DC6887">
              <w:rPr>
                <w:rFonts w:ascii="Arial" w:hAnsi="Arial" w:cs="Arial"/>
                <w:sz w:val="18"/>
                <w:szCs w:val="18"/>
              </w:rPr>
              <w:t>9</w:t>
            </w:r>
            <w:r w:rsidR="00953007">
              <w:rPr>
                <w:rFonts w:ascii="Arial" w:hAnsi="Arial" w:cs="Arial" w:hint="eastAsia"/>
                <w:sz w:val="18"/>
                <w:szCs w:val="18"/>
              </w:rPr>
              <w:t>7</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3C5D9DA1" w:rsidR="0048480D" w:rsidRPr="00DC6887" w:rsidRDefault="0048480D" w:rsidP="00953007">
            <w:pPr>
              <w:rPr>
                <w:rFonts w:ascii="Arial" w:hAnsi="Arial" w:cs="Arial"/>
                <w:sz w:val="18"/>
                <w:szCs w:val="18"/>
              </w:rPr>
            </w:pPr>
            <w:r w:rsidRPr="00DC6887">
              <w:rPr>
                <w:rFonts w:ascii="Arial" w:hAnsi="Arial" w:cs="Arial"/>
                <w:sz w:val="18"/>
                <w:szCs w:val="18"/>
              </w:rPr>
              <w:t>根据标准房建筑面积对其价值的影响，</w:t>
            </w:r>
            <w:r w:rsidRPr="00DC6887">
              <w:rPr>
                <w:rFonts w:ascii="Arial" w:eastAsia="华文细黑" w:hAnsi="Arial" w:cs="Arial"/>
                <w:sz w:val="18"/>
                <w:szCs w:val="18"/>
              </w:rPr>
              <w:t>从面积大小</w:t>
            </w:r>
            <w:r w:rsidR="004F464E">
              <w:rPr>
                <w:rFonts w:ascii="Arial" w:eastAsia="华文细黑" w:hAnsi="Arial" w:cs="Arial" w:hint="eastAsia"/>
                <w:sz w:val="18"/>
                <w:szCs w:val="18"/>
              </w:rPr>
              <w:t>8</w:t>
            </w:r>
            <w:r w:rsidRPr="00DC6887">
              <w:rPr>
                <w:rFonts w:ascii="Arial" w:eastAsia="华文细黑" w:hAnsi="Arial" w:cs="Arial"/>
                <w:sz w:val="18"/>
                <w:szCs w:val="18"/>
              </w:rPr>
              <w:t>0-</w:t>
            </w:r>
            <w:r w:rsidR="004F464E">
              <w:rPr>
                <w:rFonts w:ascii="Arial" w:eastAsia="华文细黑" w:hAnsi="Arial" w:cs="Arial" w:hint="eastAsia"/>
                <w:sz w:val="18"/>
                <w:szCs w:val="18"/>
              </w:rPr>
              <w:t>9</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9</w:t>
            </w:r>
            <w:r w:rsidRPr="00DC6887">
              <w:rPr>
                <w:rFonts w:ascii="Arial" w:eastAsia="华文细黑" w:hAnsi="Arial" w:cs="Arial"/>
                <w:sz w:val="18"/>
                <w:szCs w:val="18"/>
              </w:rPr>
              <w:t>0-</w:t>
            </w:r>
            <w:r w:rsidR="004F464E">
              <w:rPr>
                <w:rFonts w:ascii="Arial" w:eastAsia="华文细黑" w:hAnsi="Arial" w:cs="Arial" w:hint="eastAsia"/>
                <w:sz w:val="18"/>
                <w:szCs w:val="18"/>
              </w:rPr>
              <w:t>10</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100-110</w:t>
            </w:r>
            <w:r w:rsidR="004F464E">
              <w:rPr>
                <w:rFonts w:ascii="Arial" w:eastAsia="华文细黑" w:hAnsi="Arial" w:cs="Arial" w:hint="eastAsia"/>
                <w:sz w:val="18"/>
                <w:szCs w:val="18"/>
              </w:rPr>
              <w:t>、</w:t>
            </w:r>
            <w:r w:rsidR="004F464E">
              <w:rPr>
                <w:rFonts w:ascii="Arial" w:eastAsia="华文细黑" w:hAnsi="Arial" w:cs="Arial" w:hint="eastAsia"/>
                <w:sz w:val="18"/>
                <w:szCs w:val="18"/>
              </w:rPr>
              <w:t>110</w:t>
            </w:r>
            <w:r w:rsidRPr="00DC6887">
              <w:rPr>
                <w:rFonts w:ascii="Arial" w:eastAsia="华文细黑" w:hAnsi="Arial" w:cs="Arial"/>
                <w:sz w:val="18"/>
                <w:szCs w:val="18"/>
              </w:rPr>
              <w:t>-120</w:t>
            </w:r>
            <w:proofErr w:type="gramStart"/>
            <w:r w:rsidRPr="00DC6887">
              <w:rPr>
                <w:rFonts w:ascii="Arial" w:eastAsia="华文细黑" w:hAnsi="Arial" w:cs="Arial"/>
                <w:sz w:val="18"/>
                <w:szCs w:val="18"/>
              </w:rPr>
              <w:t>一</w:t>
            </w:r>
            <w:proofErr w:type="gramEnd"/>
            <w:r w:rsidRPr="00DC6887">
              <w:rPr>
                <w:rFonts w:ascii="Arial" w:eastAsia="华文细黑" w:hAnsi="Arial" w:cs="Arial"/>
                <w:sz w:val="18"/>
                <w:szCs w:val="18"/>
              </w:rPr>
              <w:t>次依次分级。面积越小出租率越高，</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hint="eastAsia"/>
                <w:sz w:val="18"/>
                <w:szCs w:val="18"/>
              </w:rPr>
              <w:t>100</w:t>
            </w:r>
            <w:r w:rsidRPr="00DC6887">
              <w:rPr>
                <w:rFonts w:ascii="Arial" w:hAnsi="Arial" w:cs="Arial"/>
                <w:sz w:val="18"/>
                <w:szCs w:val="18"/>
              </w:rPr>
              <w:t>、</w:t>
            </w:r>
            <w:r w:rsidR="004F464E">
              <w:rPr>
                <w:rFonts w:ascii="Arial" w:hAnsi="Arial" w:cs="Arial" w:hint="eastAsia"/>
                <w:sz w:val="18"/>
                <w:szCs w:val="18"/>
              </w:rPr>
              <w:t>100</w:t>
            </w:r>
            <w:r w:rsidRPr="00DC6887">
              <w:rPr>
                <w:rFonts w:ascii="Arial" w:hAnsi="Arial" w:cs="Arial"/>
                <w:sz w:val="18"/>
                <w:szCs w:val="18"/>
              </w:rPr>
              <w:t>、</w:t>
            </w:r>
            <w:r w:rsidRPr="00DC6887">
              <w:rPr>
                <w:rFonts w:ascii="Arial" w:hAnsi="Arial" w:cs="Arial"/>
                <w:sz w:val="18"/>
                <w:szCs w:val="18"/>
              </w:rPr>
              <w:t>9</w:t>
            </w:r>
            <w:r w:rsidR="00953007">
              <w:rPr>
                <w:rFonts w:ascii="Arial" w:hAnsi="Arial" w:cs="Arial" w:hint="eastAsia"/>
                <w:sz w:val="18"/>
                <w:szCs w:val="18"/>
              </w:rPr>
              <w:t>7</w:t>
            </w:r>
            <w:r w:rsidRPr="00DC6887">
              <w:rPr>
                <w:rFonts w:ascii="Arial" w:hAnsi="Arial" w:cs="Arial"/>
                <w:sz w:val="18"/>
                <w:szCs w:val="18"/>
              </w:rPr>
              <w:t>；</w:t>
            </w:r>
          </w:p>
        </w:tc>
      </w:tr>
      <w:tr w:rsidR="0024509E" w:rsidRPr="00DC688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DC688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DC6887" w:rsidRDefault="0024509E" w:rsidP="00F4328F">
            <w:pPr>
              <w:jc w:val="center"/>
              <w:rPr>
                <w:rFonts w:ascii="Arial" w:hAnsi="Arial" w:cs="Arial"/>
                <w:sz w:val="18"/>
              </w:rPr>
            </w:pPr>
            <w:r w:rsidRPr="00DC688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77777777"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C05EE9A" w14:textId="77777777"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1A9F7146" w14:textId="77777777"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71C95069" w14:textId="77777777" w:rsidR="0024509E" w:rsidRPr="00DC6887" w:rsidRDefault="0024509E" w:rsidP="00B64AFE">
            <w:pPr>
              <w:rPr>
                <w:rFonts w:ascii="Arial" w:hAnsi="Arial" w:cs="Arial"/>
                <w:sz w:val="18"/>
                <w:szCs w:val="18"/>
              </w:rPr>
            </w:pPr>
            <w:r w:rsidRPr="00DC6887">
              <w:rPr>
                <w:rFonts w:ascii="Arial" w:hAnsi="Arial" w:cs="Arial"/>
                <w:sz w:val="18"/>
                <w:szCs w:val="18"/>
              </w:rPr>
              <w:t>根据设备对其价值的影响，从好到差划分为好、较好、一般、较差、差五个等级。</w:t>
            </w:r>
          </w:p>
          <w:p w14:paraId="531EBF02" w14:textId="77777777" w:rsidR="0024509E" w:rsidRPr="00DC6887" w:rsidRDefault="0024509E" w:rsidP="004F464E">
            <w:pPr>
              <w:rPr>
                <w:rFonts w:ascii="Arial" w:hAnsi="Arial" w:cs="Arial"/>
                <w:sz w:val="18"/>
                <w:szCs w:val="18"/>
              </w:rPr>
            </w:pPr>
            <w:r w:rsidRPr="00DC6887">
              <w:rPr>
                <w:rFonts w:ascii="Arial" w:hAnsi="Arial" w:cs="Arial"/>
                <w:sz w:val="18"/>
                <w:szCs w:val="18"/>
              </w:rPr>
              <w:t>使用著名品牌家具、家电；功能与居住相适应；质量有可靠保证，好；使用品牌家具、家电；功能正常，质量有保证，较好；使用品牌家具、家电；虽然使用较长时间，但</w:t>
            </w:r>
            <w:proofErr w:type="gramStart"/>
            <w:r w:rsidRPr="00DC6887">
              <w:rPr>
                <w:rFonts w:ascii="Arial" w:hAnsi="Arial" w:cs="Arial"/>
                <w:sz w:val="18"/>
                <w:szCs w:val="18"/>
              </w:rPr>
              <w:t>功能正常功能正常</w:t>
            </w:r>
            <w:proofErr w:type="gramEnd"/>
            <w:r w:rsidRPr="00DC6887">
              <w:rPr>
                <w:rFonts w:ascii="Arial" w:hAnsi="Arial" w:cs="Arial"/>
                <w:sz w:val="18"/>
                <w:szCs w:val="18"/>
              </w:rPr>
              <w:t>，质量有保证，一般；使用品牌家具、家电；虽然使用较长时间，但使用，较差；使用三无产品；功能不正常使用，经常损坏，质量没有保障，发生危险的可能性较大，差。以估价对象该因素指数为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bl>
    <w:p w14:paraId="5C54F315" w14:textId="77777777" w:rsidR="005E2619" w:rsidRPr="00DC6887" w:rsidRDefault="006F123A" w:rsidP="006F123A">
      <w:pPr>
        <w:wordWrap w:val="0"/>
        <w:overflowPunct w:val="0"/>
        <w:spacing w:line="480" w:lineRule="auto"/>
        <w:rPr>
          <w:rFonts w:ascii="Arial" w:hAnsi="Arial" w:cs="Arial"/>
          <w:sz w:val="21"/>
          <w:szCs w:val="21"/>
        </w:rPr>
      </w:pPr>
      <w:r>
        <w:rPr>
          <w:rFonts w:ascii="Arial" w:hAnsi="Arial" w:cs="Arial" w:hint="eastAsia"/>
          <w:sz w:val="21"/>
          <w:szCs w:val="21"/>
        </w:rPr>
        <w:lastRenderedPageBreak/>
        <w:t xml:space="preserve">     </w:t>
      </w:r>
      <w:r w:rsidR="00B64AFE" w:rsidRPr="00DC6887">
        <w:rPr>
          <w:rFonts w:ascii="Arial" w:hAnsi="Arial" w:cs="Arial"/>
          <w:sz w:val="21"/>
          <w:szCs w:val="21"/>
        </w:rPr>
        <w:t>3</w:t>
      </w:r>
      <w:r w:rsidR="005E2619" w:rsidRPr="00DC6887">
        <w:rPr>
          <w:rFonts w:ascii="Arial" w:hAnsi="Arial" w:cs="Arial"/>
          <w:sz w:val="21"/>
          <w:szCs w:val="21"/>
        </w:rPr>
        <w:t xml:space="preserve">. </w:t>
      </w:r>
      <w:r w:rsidR="00783067" w:rsidRPr="00DC6887">
        <w:rPr>
          <w:rFonts w:ascii="Arial" w:hAnsi="Arial" w:cs="Arial"/>
          <w:sz w:val="21"/>
          <w:szCs w:val="21"/>
        </w:rPr>
        <w:t>编制因素比较修正系数表</w:t>
      </w:r>
      <w:r w:rsidR="005E2619" w:rsidRPr="00DC6887">
        <w:rPr>
          <w:rFonts w:ascii="Arial" w:hAnsi="Arial" w:cs="Arial"/>
          <w:sz w:val="21"/>
          <w:szCs w:val="21"/>
        </w:rPr>
        <w:t xml:space="preserve"> </w:t>
      </w:r>
    </w:p>
    <w:p w14:paraId="41FE6723" w14:textId="77777777" w:rsidR="00052184" w:rsidRPr="00DC6887" w:rsidRDefault="00783067" w:rsidP="0005218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根据比较因素条件指数表，编制因素比较修正系数表</w:t>
      </w:r>
      <w:r w:rsidR="005E2619" w:rsidRPr="00DC6887">
        <w:rPr>
          <w:rFonts w:ascii="Arial" w:hAnsi="Arial" w:cs="Arial"/>
          <w:sz w:val="21"/>
          <w:szCs w:val="21"/>
        </w:rPr>
        <w:t>，详见下表：</w:t>
      </w:r>
      <w:r w:rsidR="005E2619" w:rsidRPr="00DC6887">
        <w:rPr>
          <w:rFonts w:ascii="Arial" w:hAnsi="Arial" w:cs="Arial"/>
          <w:sz w:val="21"/>
          <w:szCs w:val="21"/>
        </w:rPr>
        <w:t xml:space="preserve"> </w:t>
      </w:r>
    </w:p>
    <w:p w14:paraId="57C782E1" w14:textId="77777777" w:rsidR="009E6CE2" w:rsidRPr="00DC6887" w:rsidRDefault="009E6CE2" w:rsidP="009E6CE2">
      <w:pPr>
        <w:overflowPunct w:val="0"/>
        <w:spacing w:line="480" w:lineRule="auto"/>
        <w:ind w:firstLineChars="200" w:firstLine="420"/>
        <w:jc w:val="center"/>
        <w:rPr>
          <w:rFonts w:ascii="Arial" w:hAnsi="Arial" w:cs="Arial"/>
          <w:sz w:val="21"/>
          <w:szCs w:val="21"/>
        </w:rPr>
      </w:pPr>
      <w:r w:rsidRPr="00DC6887">
        <w:rPr>
          <w:rFonts w:ascii="Arial" w:hAnsi="Arial" w:cs="Arial"/>
          <w:sz w:val="21"/>
          <w:szCs w:val="21"/>
        </w:rPr>
        <w:t>因素比较修正系数表</w:t>
      </w:r>
    </w:p>
    <w:tbl>
      <w:tblPr>
        <w:tblW w:w="5000" w:type="pct"/>
        <w:tblLook w:val="04A0" w:firstRow="1" w:lastRow="0" w:firstColumn="1" w:lastColumn="0" w:noHBand="0" w:noVBand="1"/>
      </w:tblPr>
      <w:tblGrid>
        <w:gridCol w:w="1509"/>
        <w:gridCol w:w="2887"/>
        <w:gridCol w:w="1707"/>
        <w:gridCol w:w="1707"/>
        <w:gridCol w:w="1705"/>
      </w:tblGrid>
      <w:tr w:rsidR="009E6CE2" w:rsidRPr="00DC6887"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3</w:t>
            </w:r>
          </w:p>
        </w:tc>
      </w:tr>
      <w:tr w:rsidR="004F464E" w:rsidRPr="00DC6887" w14:paraId="7CD9F766"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F464E" w:rsidRPr="00DC6887" w:rsidRDefault="004F464E" w:rsidP="009E6CE2">
            <w:pPr>
              <w:spacing w:line="240" w:lineRule="atLeast"/>
              <w:jc w:val="center"/>
              <w:rPr>
                <w:rFonts w:ascii="Arial" w:hAnsi="Arial" w:cs="Arial"/>
                <w:sz w:val="18"/>
              </w:rPr>
            </w:pPr>
            <w:r w:rsidRPr="00DC6887">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77777777" w:rsidR="004F464E" w:rsidRPr="00DC6887" w:rsidRDefault="004F464E" w:rsidP="00BB4EC4">
            <w:pPr>
              <w:jc w:val="center"/>
              <w:rPr>
                <w:rFonts w:ascii="Arial" w:hAnsi="Arial" w:cs="Arial"/>
                <w:sz w:val="18"/>
              </w:rPr>
            </w:pPr>
            <w:r>
              <w:rPr>
                <w:rFonts w:ascii="Arial" w:hAnsi="Arial" w:cs="Arial" w:hint="eastAsia"/>
                <w:sz w:val="18"/>
              </w:rPr>
              <w:t>兴水家园</w:t>
            </w:r>
          </w:p>
        </w:tc>
        <w:tc>
          <w:tcPr>
            <w:tcW w:w="897" w:type="pct"/>
            <w:tcBorders>
              <w:top w:val="nil"/>
              <w:left w:val="nil"/>
              <w:bottom w:val="single" w:sz="4" w:space="0" w:color="auto"/>
              <w:right w:val="single" w:sz="4" w:space="0" w:color="auto"/>
            </w:tcBorders>
            <w:shd w:val="clear" w:color="auto" w:fill="auto"/>
            <w:vAlign w:val="center"/>
            <w:hideMark/>
          </w:tcPr>
          <w:p w14:paraId="0C9E3C8D" w14:textId="77777777" w:rsidR="004F464E" w:rsidRPr="00DC6887" w:rsidRDefault="004F464E" w:rsidP="00BB4EC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896" w:type="pct"/>
            <w:tcBorders>
              <w:top w:val="nil"/>
              <w:left w:val="nil"/>
              <w:bottom w:val="single" w:sz="4" w:space="0" w:color="auto"/>
              <w:right w:val="single" w:sz="4" w:space="0" w:color="auto"/>
            </w:tcBorders>
            <w:shd w:val="clear" w:color="auto" w:fill="auto"/>
            <w:vAlign w:val="center"/>
            <w:hideMark/>
          </w:tcPr>
          <w:p w14:paraId="2D85B0BC" w14:textId="77777777" w:rsidR="004F464E" w:rsidRPr="00DC6887" w:rsidRDefault="004F464E" w:rsidP="00BB4EC4">
            <w:pPr>
              <w:jc w:val="center"/>
              <w:rPr>
                <w:rFonts w:ascii="Arial" w:hAnsi="Arial" w:cs="Arial"/>
                <w:sz w:val="18"/>
              </w:rPr>
            </w:pPr>
            <w:r>
              <w:rPr>
                <w:rFonts w:ascii="Arial" w:hAnsi="Arial" w:cs="Arial" w:hint="eastAsia"/>
                <w:sz w:val="18"/>
              </w:rPr>
              <w:t>翰林庭院</w:t>
            </w:r>
          </w:p>
        </w:tc>
      </w:tr>
      <w:tr w:rsidR="004F464E" w:rsidRPr="00DC6887"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DC6887" w:rsidRDefault="004F464E" w:rsidP="009E6CE2">
            <w:pPr>
              <w:spacing w:line="240" w:lineRule="atLeast"/>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77777777" w:rsidR="004F464E" w:rsidRPr="00DC6887" w:rsidRDefault="004F464E" w:rsidP="00BB4EC4">
            <w:pPr>
              <w:jc w:val="center"/>
              <w:rPr>
                <w:rFonts w:ascii="Arial" w:hAnsi="Arial" w:cs="Arial"/>
                <w:sz w:val="18"/>
              </w:rPr>
            </w:pPr>
            <w:r>
              <w:rPr>
                <w:rFonts w:ascii="Arial" w:hAnsi="Arial" w:cs="Arial" w:hint="eastAsia"/>
                <w:sz w:val="18"/>
              </w:rPr>
              <w:t>37.54</w:t>
            </w:r>
          </w:p>
        </w:tc>
        <w:tc>
          <w:tcPr>
            <w:tcW w:w="897" w:type="pct"/>
            <w:tcBorders>
              <w:top w:val="nil"/>
              <w:left w:val="nil"/>
              <w:bottom w:val="single" w:sz="4" w:space="0" w:color="auto"/>
              <w:right w:val="single" w:sz="4" w:space="0" w:color="auto"/>
            </w:tcBorders>
            <w:shd w:val="clear" w:color="auto" w:fill="auto"/>
            <w:vAlign w:val="center"/>
            <w:hideMark/>
          </w:tcPr>
          <w:p w14:paraId="070568E2" w14:textId="68ED0CC7" w:rsidR="004F464E" w:rsidRPr="00DC6887" w:rsidRDefault="004F464E" w:rsidP="00953007">
            <w:pPr>
              <w:jc w:val="center"/>
              <w:rPr>
                <w:rFonts w:ascii="Arial" w:hAnsi="Arial" w:cs="Arial"/>
                <w:sz w:val="18"/>
              </w:rPr>
            </w:pPr>
            <w:r>
              <w:rPr>
                <w:rFonts w:ascii="Arial" w:hAnsi="Arial" w:cs="Arial" w:hint="eastAsia"/>
                <w:sz w:val="18"/>
              </w:rPr>
              <w:t>35.</w:t>
            </w:r>
            <w:r w:rsidR="00953007">
              <w:rPr>
                <w:rFonts w:ascii="Arial" w:hAnsi="Arial" w:cs="Arial" w:hint="eastAsia"/>
                <w:sz w:val="18"/>
              </w:rPr>
              <w:t>11</w:t>
            </w:r>
          </w:p>
        </w:tc>
        <w:tc>
          <w:tcPr>
            <w:tcW w:w="896" w:type="pct"/>
            <w:tcBorders>
              <w:top w:val="nil"/>
              <w:left w:val="nil"/>
              <w:bottom w:val="single" w:sz="4" w:space="0" w:color="auto"/>
              <w:right w:val="single" w:sz="4" w:space="0" w:color="auto"/>
            </w:tcBorders>
            <w:shd w:val="clear" w:color="auto" w:fill="auto"/>
            <w:vAlign w:val="center"/>
            <w:hideMark/>
          </w:tcPr>
          <w:p w14:paraId="75954797" w14:textId="487E205A" w:rsidR="004F464E" w:rsidRPr="00DC6887" w:rsidRDefault="004F464E" w:rsidP="00953007">
            <w:pPr>
              <w:jc w:val="center"/>
              <w:rPr>
                <w:rFonts w:ascii="Arial" w:hAnsi="Arial" w:cs="Arial"/>
                <w:sz w:val="18"/>
              </w:rPr>
            </w:pPr>
            <w:r>
              <w:rPr>
                <w:rFonts w:ascii="Arial" w:hAnsi="Arial" w:cs="Arial" w:hint="eastAsia"/>
                <w:sz w:val="18"/>
              </w:rPr>
              <w:t>42.9</w:t>
            </w:r>
            <w:r w:rsidR="00953007">
              <w:rPr>
                <w:rFonts w:ascii="Arial" w:hAnsi="Arial" w:cs="Arial" w:hint="eastAsia"/>
                <w:sz w:val="18"/>
              </w:rPr>
              <w:t>2</w:t>
            </w:r>
          </w:p>
        </w:tc>
      </w:tr>
      <w:tr w:rsidR="009E6CE2" w:rsidRPr="00DC6887"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DC6887" w:rsidRDefault="009E6CE2" w:rsidP="009E6CE2">
            <w:pPr>
              <w:spacing w:line="240" w:lineRule="atLeast"/>
              <w:rPr>
                <w:rFonts w:ascii="Arial" w:hAnsi="Arial" w:cs="Arial"/>
                <w:sz w:val="18"/>
              </w:rPr>
            </w:pPr>
            <w:r w:rsidRPr="00DC6887">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9E6CE2" w:rsidRPr="00DC6887"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DC6887" w:rsidRDefault="009E6CE2" w:rsidP="009E6CE2">
            <w:pPr>
              <w:spacing w:line="240" w:lineRule="atLeast"/>
              <w:rPr>
                <w:rFonts w:ascii="Arial" w:hAnsi="Arial" w:cs="Arial"/>
                <w:sz w:val="18"/>
              </w:rPr>
            </w:pPr>
            <w:r w:rsidRPr="00DC6887">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3D5113" w:rsidRPr="00DC6887" w:rsidRDefault="003D5113"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3D5113" w:rsidRPr="00DC6887" w:rsidRDefault="003D5113" w:rsidP="003D5113">
            <w:pPr>
              <w:rPr>
                <w:rFonts w:ascii="Arial" w:hAnsi="Arial" w:cs="Arial"/>
                <w:sz w:val="18"/>
              </w:rPr>
            </w:pPr>
            <w:r w:rsidRPr="00DC6887">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48480D" w:rsidRPr="00DC6887" w14:paraId="0101366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48480D" w:rsidRPr="00DC6887" w:rsidRDefault="0048480D" w:rsidP="003D5113">
            <w:pPr>
              <w:rPr>
                <w:rFonts w:ascii="Arial" w:hAnsi="Arial" w:cs="Arial"/>
                <w:sz w:val="18"/>
              </w:rPr>
            </w:pPr>
            <w:r w:rsidRPr="00DC6887">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77777777" w:rsidR="003D5113" w:rsidRPr="00DC6887" w:rsidRDefault="003D5113" w:rsidP="003D5113">
            <w:pPr>
              <w:rPr>
                <w:rFonts w:ascii="Arial" w:hAnsi="Arial" w:cs="Arial"/>
                <w:sz w:val="18"/>
              </w:rPr>
            </w:pPr>
            <w:r w:rsidRPr="00DC6887">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14:paraId="4988FDF2"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77777777" w:rsidR="003D5113" w:rsidRPr="00DC6887" w:rsidRDefault="003D5113" w:rsidP="003D5113">
            <w:pPr>
              <w:rPr>
                <w:rFonts w:ascii="Arial" w:hAnsi="Arial" w:cs="Arial"/>
                <w:sz w:val="18"/>
              </w:rPr>
            </w:pPr>
            <w:r w:rsidRPr="00DC688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3E4FBEE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0A7D0E0"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71051EA7" w14:textId="77777777" w:rsidR="003D5113" w:rsidRPr="00DC6887" w:rsidRDefault="003D5113" w:rsidP="003D5113">
            <w:pPr>
              <w:rPr>
                <w:rFonts w:ascii="Arial" w:hAnsi="Arial" w:cs="Arial"/>
                <w:sz w:val="18"/>
              </w:rPr>
            </w:pPr>
            <w:r w:rsidRPr="00DC688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C75E17B"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1580C6C"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E12B88"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9B09D9" w:rsidRPr="00DC688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9B09D9" w:rsidRPr="00DC6887" w:rsidRDefault="009B09D9"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9B09D9" w:rsidRPr="00DC6887" w:rsidRDefault="009B09D9" w:rsidP="00F76408">
            <w:pPr>
              <w:rPr>
                <w:rFonts w:ascii="Arial" w:hAnsi="Arial" w:cs="Arial"/>
                <w:sz w:val="18"/>
              </w:rPr>
            </w:pPr>
            <w:r w:rsidRPr="00DC688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r>
      <w:tr w:rsidR="0048480D" w:rsidRPr="00DC688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48480D" w:rsidRPr="00DC6887" w:rsidRDefault="0048480D" w:rsidP="003D5113">
            <w:pPr>
              <w:rPr>
                <w:rFonts w:ascii="Arial" w:hAnsi="Arial" w:cs="Arial"/>
                <w:sz w:val="18"/>
              </w:rPr>
            </w:pPr>
            <w:r w:rsidRPr="00DC688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48480D" w:rsidRPr="00DC688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48480D" w:rsidRPr="00DC6887" w:rsidRDefault="0048480D" w:rsidP="003D5113">
            <w:pPr>
              <w:rPr>
                <w:rFonts w:ascii="Arial" w:hAnsi="Arial" w:cs="Arial"/>
                <w:sz w:val="18"/>
              </w:rPr>
            </w:pPr>
            <w:r w:rsidRPr="00DC688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DC6887" w:rsidRDefault="003D5113" w:rsidP="003D5113">
            <w:pPr>
              <w:rPr>
                <w:rFonts w:ascii="Arial" w:hAnsi="Arial" w:cs="Arial"/>
                <w:sz w:val="18"/>
              </w:rPr>
            </w:pPr>
            <w:r w:rsidRPr="00DC688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6F123A" w:rsidRPr="00DC688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DC6887" w:rsidRDefault="006F123A" w:rsidP="006F123A">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DC6887" w:rsidRDefault="006F123A" w:rsidP="006F123A">
            <w:pPr>
              <w:rPr>
                <w:rFonts w:ascii="Arial" w:hAnsi="Arial" w:cs="Arial"/>
                <w:sz w:val="18"/>
              </w:rPr>
            </w:pPr>
            <w:r w:rsidRPr="00DC688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77777777"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2C3FF65" w14:textId="77777777"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4299197" w14:textId="77777777" w:rsidR="006F123A" w:rsidRPr="00DC6887" w:rsidRDefault="006F123A" w:rsidP="004F464E">
            <w:pPr>
              <w:spacing w:line="240" w:lineRule="atLeast"/>
              <w:jc w:val="center"/>
              <w:rPr>
                <w:rFonts w:ascii="Arial" w:hAnsi="Arial" w:cs="Arial"/>
                <w:sz w:val="18"/>
              </w:rPr>
            </w:pPr>
            <w:r w:rsidRPr="00DC6887">
              <w:rPr>
                <w:rFonts w:ascii="Arial" w:hAnsi="Arial" w:cs="Arial"/>
                <w:sz w:val="18"/>
              </w:rPr>
              <w:t>100/10</w:t>
            </w:r>
            <w:r w:rsidR="004F464E">
              <w:rPr>
                <w:rFonts w:ascii="Arial" w:hAnsi="Arial" w:cs="Arial" w:hint="eastAsia"/>
                <w:sz w:val="18"/>
              </w:rPr>
              <w:t>1</w:t>
            </w:r>
          </w:p>
        </w:tc>
      </w:tr>
      <w:tr w:rsidR="004F464E" w:rsidRPr="00DC688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4F464E" w:rsidRPr="00DC6887" w:rsidRDefault="004F464E" w:rsidP="003D5113">
            <w:pPr>
              <w:rPr>
                <w:rFonts w:ascii="Arial" w:hAnsi="Arial" w:cs="Arial"/>
                <w:sz w:val="18"/>
              </w:rPr>
            </w:pPr>
            <w:r w:rsidRPr="00DC688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43765334"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2D62D001"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r>
      <w:tr w:rsidR="004F464E" w:rsidRPr="00DC688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4F464E" w:rsidRPr="00DC6887" w:rsidRDefault="004F464E" w:rsidP="003D5113">
            <w:pPr>
              <w:rPr>
                <w:rFonts w:ascii="Arial" w:hAnsi="Arial" w:cs="Arial"/>
                <w:sz w:val="18"/>
              </w:rPr>
            </w:pPr>
            <w:r w:rsidRPr="00DC688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46150353"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c>
          <w:tcPr>
            <w:tcW w:w="897" w:type="pct"/>
            <w:tcBorders>
              <w:top w:val="nil"/>
              <w:left w:val="nil"/>
              <w:bottom w:val="single" w:sz="4" w:space="0" w:color="auto"/>
              <w:right w:val="single" w:sz="4" w:space="0" w:color="auto"/>
            </w:tcBorders>
            <w:shd w:val="clear" w:color="auto" w:fill="auto"/>
            <w:vAlign w:val="center"/>
            <w:hideMark/>
          </w:tcPr>
          <w:p w14:paraId="024ECACC" w14:textId="78230225"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c>
          <w:tcPr>
            <w:tcW w:w="896" w:type="pct"/>
            <w:tcBorders>
              <w:top w:val="nil"/>
              <w:left w:val="nil"/>
              <w:bottom w:val="single" w:sz="4" w:space="0" w:color="auto"/>
              <w:right w:val="single" w:sz="4" w:space="0" w:color="auto"/>
            </w:tcBorders>
            <w:shd w:val="clear" w:color="auto" w:fill="auto"/>
            <w:vAlign w:val="center"/>
            <w:hideMark/>
          </w:tcPr>
          <w:p w14:paraId="23C6A650" w14:textId="59F68E12"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r>
      <w:tr w:rsidR="004F464E" w:rsidRPr="00DC688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DC6887" w:rsidRDefault="004F464E" w:rsidP="003D5113">
            <w:pPr>
              <w:rPr>
                <w:rFonts w:ascii="Arial" w:hAnsi="Arial" w:cs="Arial"/>
                <w:sz w:val="18"/>
              </w:rPr>
            </w:pPr>
            <w:r w:rsidRPr="00DC688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77777777"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71D2C98C" w14:textId="5CC91452"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7</w:t>
            </w:r>
          </w:p>
        </w:tc>
      </w:tr>
      <w:tr w:rsidR="004F464E" w:rsidRPr="00DC688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4F464E" w:rsidRPr="00DC6887" w:rsidRDefault="004F464E" w:rsidP="003D5113">
            <w:pPr>
              <w:rPr>
                <w:rFonts w:ascii="Arial" w:hAnsi="Arial" w:cs="Arial"/>
                <w:sz w:val="18"/>
              </w:rPr>
            </w:pPr>
            <w:r w:rsidRPr="00DC688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77777777"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77777777"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r>
      <w:tr w:rsidR="0048480D" w:rsidRPr="00DC688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DC6887" w:rsidRDefault="0048480D" w:rsidP="00EC46AC">
            <w:pPr>
              <w:spacing w:line="240" w:lineRule="atLeast"/>
              <w:rPr>
                <w:rFonts w:ascii="Arial" w:hAnsi="Arial" w:cs="Arial"/>
                <w:sz w:val="18"/>
              </w:rPr>
            </w:pPr>
            <w:r w:rsidRPr="00DC688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67A4A297"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204</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18A09229"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20</w:t>
            </w:r>
            <w:r w:rsidR="00E21D7F">
              <w:rPr>
                <w:rFonts w:ascii="Arial" w:hAnsi="Arial" w:cs="Arial" w:hint="eastAsia"/>
                <w:sz w:val="18"/>
                <w:szCs w:val="18"/>
              </w:rPr>
              <w:t>4</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0522707C"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415</w:t>
            </w:r>
          </w:p>
        </w:tc>
      </w:tr>
      <w:tr w:rsidR="0048480D" w:rsidRPr="00DC6887"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DC6887" w:rsidRDefault="0048480D" w:rsidP="009E6CE2">
            <w:pPr>
              <w:spacing w:line="240" w:lineRule="atLeast"/>
              <w:rPr>
                <w:rFonts w:ascii="Arial" w:hAnsi="Arial" w:cs="Arial"/>
                <w:sz w:val="18"/>
              </w:rPr>
            </w:pPr>
            <w:r w:rsidRPr="00DC6887">
              <w:rPr>
                <w:rFonts w:ascii="Arial" w:hAnsi="Arial" w:cs="Arial"/>
                <w:sz w:val="18"/>
              </w:rPr>
              <w:t>比准价格</w:t>
            </w:r>
            <w:r w:rsidRPr="00DC6887">
              <w:rPr>
                <w:rFonts w:ascii="Arial" w:eastAsia="华文细黑" w:hAnsi="Arial" w:cs="Arial"/>
                <w:sz w:val="18"/>
                <w:szCs w:val="18"/>
              </w:rPr>
              <w:t>（元</w:t>
            </w:r>
            <w:r w:rsidRPr="00DC6887">
              <w:rPr>
                <w:rFonts w:ascii="Arial" w:eastAsia="华文细黑" w:hAnsi="Arial" w:cs="Arial"/>
                <w:sz w:val="18"/>
                <w:szCs w:val="18"/>
              </w:rPr>
              <w:t>/</w:t>
            </w:r>
            <w:r w:rsidRPr="00DC6887">
              <w:rPr>
                <w:rFonts w:ascii="Arial" w:eastAsia="华文细黑" w:hAnsi="Arial" w:cs="Arial"/>
                <w:sz w:val="18"/>
                <w:szCs w:val="18"/>
              </w:rPr>
              <w:t>平方米</w:t>
            </w:r>
            <w:r w:rsidRPr="00DC6887">
              <w:rPr>
                <w:rFonts w:ascii="Arial" w:eastAsia="华文细黑" w:hAnsi="Arial" w:cs="Arial"/>
                <w:sz w:val="18"/>
                <w:szCs w:val="18"/>
              </w:rPr>
              <w:t>·</w:t>
            </w:r>
            <w:r w:rsidRPr="00DC688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1FB6F50B" w:rsidR="0048480D" w:rsidRPr="00DC6887" w:rsidRDefault="00953007" w:rsidP="009E6CE2">
            <w:pPr>
              <w:jc w:val="center"/>
              <w:rPr>
                <w:rFonts w:ascii="Arial" w:hAnsi="Arial" w:cs="Arial"/>
                <w:sz w:val="18"/>
                <w:szCs w:val="18"/>
              </w:rPr>
            </w:pPr>
            <w:r>
              <w:rPr>
                <w:rFonts w:ascii="Arial" w:hAnsi="Arial" w:cs="Arial" w:hint="eastAsia"/>
                <w:sz w:val="18"/>
                <w:szCs w:val="18"/>
              </w:rPr>
              <w:t>38.31</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568854D1" w:rsidR="0048480D" w:rsidRPr="00DC6887" w:rsidRDefault="00953007" w:rsidP="009E6CE2">
            <w:pPr>
              <w:jc w:val="center"/>
              <w:rPr>
                <w:rFonts w:ascii="Arial" w:hAnsi="Arial" w:cs="Arial"/>
                <w:sz w:val="18"/>
                <w:szCs w:val="18"/>
              </w:rPr>
            </w:pPr>
            <w:r>
              <w:rPr>
                <w:rFonts w:ascii="Arial" w:hAnsi="Arial" w:cs="Arial" w:hint="eastAsia"/>
                <w:sz w:val="18"/>
                <w:szCs w:val="18"/>
              </w:rPr>
              <w:t>35.83</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4BC84253" w:rsidR="0048480D" w:rsidRPr="00DC6887" w:rsidRDefault="00953007" w:rsidP="006F123A">
            <w:pPr>
              <w:jc w:val="center"/>
              <w:rPr>
                <w:rFonts w:ascii="Arial" w:hAnsi="Arial" w:cs="Arial"/>
                <w:sz w:val="18"/>
                <w:szCs w:val="18"/>
              </w:rPr>
            </w:pPr>
            <w:r>
              <w:rPr>
                <w:rFonts w:ascii="Arial" w:hAnsi="Arial" w:cs="Arial" w:hint="eastAsia"/>
                <w:sz w:val="18"/>
                <w:szCs w:val="18"/>
              </w:rPr>
              <w:t>44.70</w:t>
            </w:r>
          </w:p>
        </w:tc>
      </w:tr>
    </w:tbl>
    <w:p w14:paraId="19C1B9F9" w14:textId="77777777" w:rsidR="003170F5" w:rsidRPr="00DC6887" w:rsidRDefault="003170F5" w:rsidP="00D92469">
      <w:pPr>
        <w:wordWrap w:val="0"/>
        <w:overflowPunct w:val="0"/>
        <w:spacing w:beforeLines="100" w:before="240" w:line="480" w:lineRule="auto"/>
        <w:ind w:firstLineChars="200" w:firstLine="420"/>
        <w:rPr>
          <w:rFonts w:ascii="Arial" w:hAnsi="Arial" w:cs="Arial"/>
          <w:sz w:val="21"/>
          <w:szCs w:val="21"/>
        </w:rPr>
      </w:pPr>
      <w:r w:rsidRPr="00DC6887">
        <w:rPr>
          <w:rFonts w:ascii="Arial" w:hAnsi="Arial" w:cs="Arial"/>
          <w:sz w:val="21"/>
          <w:szCs w:val="21"/>
        </w:rPr>
        <w:t>比准价格＝比较</w:t>
      </w:r>
      <w:r w:rsidR="0001206A" w:rsidRPr="00DC6887">
        <w:rPr>
          <w:rFonts w:ascii="Arial" w:hAnsi="Arial" w:cs="Arial"/>
          <w:sz w:val="21"/>
          <w:szCs w:val="21"/>
        </w:rPr>
        <w:t>实例</w:t>
      </w:r>
      <w:r w:rsidRPr="00DC6887">
        <w:rPr>
          <w:rFonts w:ascii="Arial" w:hAnsi="Arial" w:cs="Arial"/>
          <w:sz w:val="21"/>
          <w:szCs w:val="21"/>
        </w:rPr>
        <w:t>年平均租金</w:t>
      </w:r>
      <w:r w:rsidRPr="00DC6887">
        <w:rPr>
          <w:rFonts w:ascii="Arial" w:hAnsi="Arial" w:cs="Arial"/>
          <w:sz w:val="21"/>
          <w:szCs w:val="21"/>
        </w:rPr>
        <w:t>×</w:t>
      </w:r>
      <w:r w:rsidRPr="00DC6887">
        <w:rPr>
          <w:rFonts w:ascii="Arial" w:hAnsi="Arial" w:cs="Arial"/>
          <w:sz w:val="21"/>
          <w:szCs w:val="21"/>
        </w:rPr>
        <w:t>（</w:t>
      </w:r>
      <w:proofErr w:type="gramStart"/>
      <w:r w:rsidRPr="00DC6887">
        <w:rPr>
          <w:rFonts w:ascii="Arial" w:hAnsi="Arial" w:cs="Arial"/>
          <w:sz w:val="21"/>
          <w:szCs w:val="21"/>
        </w:rPr>
        <w:t>待估房地产</w:t>
      </w:r>
      <w:proofErr w:type="gramEnd"/>
      <w:r w:rsidRPr="00DC6887">
        <w:rPr>
          <w:rFonts w:ascii="Arial" w:hAnsi="Arial" w:cs="Arial"/>
          <w:sz w:val="21"/>
          <w:szCs w:val="21"/>
        </w:rPr>
        <w:t>交易日期房</w:t>
      </w:r>
      <w:proofErr w:type="gramStart"/>
      <w:r w:rsidRPr="00DC6887">
        <w:rPr>
          <w:rFonts w:ascii="Arial" w:hAnsi="Arial" w:cs="Arial"/>
          <w:sz w:val="21"/>
          <w:szCs w:val="21"/>
        </w:rPr>
        <w:t>地产价租赁</w:t>
      </w:r>
      <w:proofErr w:type="gramEnd"/>
      <w:r w:rsidRPr="00DC6887">
        <w:rPr>
          <w:rFonts w:ascii="Arial" w:hAnsi="Arial" w:cs="Arial"/>
          <w:sz w:val="21"/>
          <w:szCs w:val="21"/>
        </w:rPr>
        <w:t>格指数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交易日期房地产租赁价格指数）</w:t>
      </w:r>
      <w:r w:rsidR="009E6CE2" w:rsidRPr="00DC6887">
        <w:rPr>
          <w:rFonts w:ascii="Arial" w:hAnsi="Arial" w:cs="Arial"/>
          <w:sz w:val="21"/>
          <w:szCs w:val="21"/>
        </w:rPr>
        <w:t>×</w:t>
      </w:r>
      <w:r w:rsidR="009E6CE2" w:rsidRPr="00DC6887">
        <w:rPr>
          <w:rFonts w:ascii="Arial" w:hAnsi="Arial" w:cs="Arial"/>
          <w:sz w:val="21"/>
          <w:szCs w:val="21"/>
        </w:rPr>
        <w:t>（</w:t>
      </w:r>
      <w:proofErr w:type="gramStart"/>
      <w:r w:rsidR="009E6CE2" w:rsidRPr="00DC6887">
        <w:rPr>
          <w:rFonts w:ascii="Arial" w:hAnsi="Arial" w:cs="Arial"/>
          <w:sz w:val="21"/>
          <w:szCs w:val="21"/>
        </w:rPr>
        <w:t>待估房地产</w:t>
      </w:r>
      <w:proofErr w:type="gramEnd"/>
      <w:r w:rsidR="009E6CE2" w:rsidRPr="00DC6887">
        <w:rPr>
          <w:rFonts w:ascii="Arial" w:hAnsi="Arial" w:cs="Arial"/>
          <w:sz w:val="21"/>
          <w:szCs w:val="21"/>
        </w:rPr>
        <w:t>交易情况指数</w:t>
      </w:r>
      <w:r w:rsidR="009E6CE2" w:rsidRPr="00DC6887">
        <w:rPr>
          <w:rFonts w:ascii="Arial" w:hAnsi="Arial" w:cs="Arial"/>
          <w:sz w:val="21"/>
          <w:szCs w:val="21"/>
        </w:rPr>
        <w:t>/</w:t>
      </w:r>
      <w:r w:rsidR="0001206A" w:rsidRPr="00DC6887">
        <w:rPr>
          <w:rFonts w:ascii="Arial" w:hAnsi="Arial" w:cs="Arial"/>
          <w:sz w:val="21"/>
          <w:szCs w:val="21"/>
        </w:rPr>
        <w:t>可比实例</w:t>
      </w:r>
      <w:r w:rsidR="009E6CE2" w:rsidRPr="00DC6887">
        <w:rPr>
          <w:rFonts w:ascii="Arial" w:hAnsi="Arial" w:cs="Arial"/>
          <w:sz w:val="21"/>
          <w:szCs w:val="21"/>
        </w:rPr>
        <w:t>交易情况指数）</w:t>
      </w:r>
      <w:r w:rsidRPr="00DC6887">
        <w:rPr>
          <w:rFonts w:ascii="Arial" w:hAnsi="Arial" w:cs="Arial"/>
          <w:sz w:val="21"/>
          <w:szCs w:val="21"/>
        </w:rPr>
        <w:t>×</w:t>
      </w:r>
      <w:r w:rsidRPr="00DC6887">
        <w:rPr>
          <w:rFonts w:ascii="Arial" w:hAnsi="Arial" w:cs="Arial"/>
          <w:sz w:val="21"/>
          <w:szCs w:val="21"/>
        </w:rPr>
        <w:t>（</w:t>
      </w:r>
      <w:proofErr w:type="gramStart"/>
      <w:r w:rsidRPr="00DC6887">
        <w:rPr>
          <w:rFonts w:ascii="Arial" w:hAnsi="Arial" w:cs="Arial"/>
          <w:sz w:val="21"/>
          <w:szCs w:val="21"/>
        </w:rPr>
        <w:t>待估房地产</w:t>
      </w:r>
      <w:proofErr w:type="gramEnd"/>
      <w:r w:rsidRPr="00DC6887">
        <w:rPr>
          <w:rFonts w:ascii="Arial" w:hAnsi="Arial" w:cs="Arial"/>
          <w:sz w:val="21"/>
          <w:szCs w:val="21"/>
        </w:rPr>
        <w:t>区域状况条件指数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房地产区域状况条件指数）</w:t>
      </w:r>
      <w:r w:rsidRPr="00DC6887">
        <w:rPr>
          <w:rFonts w:ascii="Arial" w:hAnsi="Arial" w:cs="Arial"/>
          <w:sz w:val="21"/>
          <w:szCs w:val="21"/>
        </w:rPr>
        <w:t>×</w:t>
      </w:r>
      <w:r w:rsidRPr="00DC6887">
        <w:rPr>
          <w:rFonts w:ascii="Arial" w:hAnsi="Arial" w:cs="Arial"/>
          <w:sz w:val="21"/>
          <w:szCs w:val="21"/>
        </w:rPr>
        <w:t>（</w:t>
      </w:r>
      <w:proofErr w:type="gramStart"/>
      <w:r w:rsidRPr="00DC6887">
        <w:rPr>
          <w:rFonts w:ascii="Arial" w:hAnsi="Arial" w:cs="Arial"/>
          <w:sz w:val="21"/>
          <w:szCs w:val="21"/>
        </w:rPr>
        <w:t>待估房地产</w:t>
      </w:r>
      <w:proofErr w:type="gramEnd"/>
      <w:r w:rsidRPr="00DC6887">
        <w:rPr>
          <w:rFonts w:ascii="Arial" w:hAnsi="Arial" w:cs="Arial"/>
          <w:sz w:val="21"/>
          <w:szCs w:val="21"/>
        </w:rPr>
        <w:t>实物状况条件指数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房地产实物状况条件指数）</w:t>
      </w:r>
    </w:p>
    <w:p w14:paraId="38084573" w14:textId="77777777" w:rsidR="003170F5" w:rsidRPr="00DC6887" w:rsidRDefault="003170F5"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根据上述公式，确实各可比案例比较价格：</w:t>
      </w:r>
    </w:p>
    <w:p w14:paraId="305D1BE7" w14:textId="0C3C480C"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proofErr w:type="gramStart"/>
      <w:r w:rsidR="003170F5" w:rsidRPr="00DC6887">
        <w:rPr>
          <w:rFonts w:ascii="Arial" w:hAnsi="Arial" w:cs="Arial"/>
          <w:sz w:val="21"/>
          <w:szCs w:val="21"/>
        </w:rPr>
        <w:t>一</w:t>
      </w:r>
      <w:proofErr w:type="gramEnd"/>
      <w:r w:rsidR="003170F5" w:rsidRPr="00DC6887">
        <w:rPr>
          <w:rFonts w:ascii="Arial" w:hAnsi="Arial" w:cs="Arial"/>
          <w:sz w:val="21"/>
          <w:szCs w:val="21"/>
        </w:rPr>
        <w:t>比较价格</w:t>
      </w:r>
      <w:r w:rsidR="003170F5" w:rsidRPr="00DC6887">
        <w:rPr>
          <w:rFonts w:ascii="Arial" w:hAnsi="Arial" w:cs="Arial"/>
          <w:sz w:val="21"/>
          <w:szCs w:val="21"/>
        </w:rPr>
        <w:t>=</w:t>
      </w:r>
      <w:r w:rsidR="004F464E">
        <w:rPr>
          <w:rFonts w:ascii="Arial" w:hAnsi="Arial" w:cs="Arial" w:hint="eastAsia"/>
          <w:sz w:val="21"/>
          <w:szCs w:val="21"/>
        </w:rPr>
        <w:t>37.54</w:t>
      </w:r>
      <w:r w:rsidR="003170F5" w:rsidRPr="00DC6887">
        <w:rPr>
          <w:rFonts w:ascii="Arial" w:hAnsi="Arial" w:cs="Arial"/>
          <w:sz w:val="21"/>
          <w:szCs w:val="21"/>
        </w:rPr>
        <w:t>×</w:t>
      </w:r>
      <w:r w:rsidR="003170F5" w:rsidRPr="00DC6887">
        <w:rPr>
          <w:rFonts w:ascii="Arial" w:hAnsi="Arial" w:cs="Arial"/>
          <w:sz w:val="21"/>
          <w:szCs w:val="21"/>
        </w:rPr>
        <w:t>（</w:t>
      </w:r>
      <w:r w:rsidR="003170F5" w:rsidRPr="00DC6887">
        <w:rPr>
          <w:rFonts w:ascii="Arial" w:hAnsi="Arial" w:cs="Arial"/>
          <w:sz w:val="21"/>
          <w:szCs w:val="21"/>
        </w:rPr>
        <w:t>100/100</w:t>
      </w:r>
      <w:r w:rsidR="003170F5"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6F123A">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1E30D2"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1E30D2" w:rsidRPr="00DC6887">
        <w:rPr>
          <w:rFonts w:ascii="Arial" w:hAnsi="Arial" w:cs="Arial"/>
          <w:sz w:val="21"/>
          <w:szCs w:val="21"/>
        </w:rPr>
        <w:t>）</w:t>
      </w:r>
      <w:r w:rsidR="001E30D2"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w:t>
      </w:r>
      <w:r w:rsidR="004F464E">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E766C4" w:rsidRPr="00DC6887">
        <w:rPr>
          <w:rFonts w:ascii="Arial" w:hAnsi="Arial" w:cs="Arial"/>
          <w:sz w:val="21"/>
          <w:szCs w:val="21"/>
        </w:rPr>
        <w:t>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3</w:t>
      </w:r>
      <w:r w:rsidR="00953007">
        <w:rPr>
          <w:rFonts w:ascii="Arial" w:hAnsi="Arial" w:cs="Arial" w:hint="eastAsia"/>
          <w:sz w:val="21"/>
          <w:szCs w:val="21"/>
        </w:rPr>
        <w:t>8.31</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7F043F8F" w14:textId="0A84D72F"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r w:rsidR="003170F5" w:rsidRPr="00DC6887">
        <w:rPr>
          <w:rFonts w:ascii="Arial" w:hAnsi="Arial" w:cs="Arial"/>
          <w:sz w:val="21"/>
          <w:szCs w:val="21"/>
        </w:rPr>
        <w:t>二比较价格</w:t>
      </w:r>
      <w:r w:rsidR="00A80C76" w:rsidRPr="00DC6887">
        <w:rPr>
          <w:rFonts w:ascii="Arial" w:hAnsi="Arial" w:cs="Arial"/>
          <w:sz w:val="21"/>
          <w:szCs w:val="21"/>
        </w:rPr>
        <w:t>=</w:t>
      </w:r>
      <w:r w:rsidR="004F464E">
        <w:rPr>
          <w:rFonts w:ascii="Arial" w:hAnsi="Arial" w:cs="Arial" w:hint="eastAsia"/>
          <w:sz w:val="21"/>
          <w:szCs w:val="21"/>
        </w:rPr>
        <w:t>35.</w:t>
      </w:r>
      <w:r w:rsidR="00953007">
        <w:rPr>
          <w:rFonts w:ascii="Arial" w:hAnsi="Arial" w:cs="Arial" w:hint="eastAsia"/>
          <w:sz w:val="21"/>
          <w:szCs w:val="21"/>
        </w:rPr>
        <w:t>11</w:t>
      </w:r>
      <w:r w:rsidR="00BC33CB"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953007">
        <w:rPr>
          <w:rFonts w:ascii="Arial" w:hAnsi="Arial" w:cs="Arial" w:hint="eastAsia"/>
          <w:sz w:val="21"/>
          <w:szCs w:val="21"/>
        </w:rPr>
        <w:t>35.83</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61075E90" w14:textId="73136DE5" w:rsidR="003170F5" w:rsidRPr="00DC6887" w:rsidRDefault="00341C1B" w:rsidP="00BC33CB">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lastRenderedPageBreak/>
        <w:t>可比</w:t>
      </w:r>
      <w:r w:rsidR="0001206A" w:rsidRPr="00DC6887">
        <w:rPr>
          <w:rFonts w:ascii="Arial" w:hAnsi="Arial" w:cs="Arial"/>
          <w:sz w:val="21"/>
          <w:szCs w:val="21"/>
        </w:rPr>
        <w:t>实例</w:t>
      </w:r>
      <w:r w:rsidR="003170F5" w:rsidRPr="00DC6887">
        <w:rPr>
          <w:rFonts w:ascii="Arial" w:hAnsi="Arial" w:cs="Arial"/>
          <w:sz w:val="21"/>
          <w:szCs w:val="21"/>
        </w:rPr>
        <w:t>三比较价格</w:t>
      </w:r>
      <w:r w:rsidR="00A80C76" w:rsidRPr="00DC6887">
        <w:rPr>
          <w:rFonts w:ascii="Arial" w:hAnsi="Arial" w:cs="Arial"/>
          <w:sz w:val="21"/>
          <w:szCs w:val="21"/>
        </w:rPr>
        <w:t>=</w:t>
      </w:r>
      <w:r w:rsidR="004F464E">
        <w:rPr>
          <w:rFonts w:ascii="Arial" w:hAnsi="Arial" w:cs="Arial" w:hint="eastAsia"/>
          <w:sz w:val="21"/>
          <w:szCs w:val="21"/>
        </w:rPr>
        <w:t>42.9</w:t>
      </w:r>
      <w:r w:rsidR="00953007">
        <w:rPr>
          <w:rFonts w:ascii="Arial" w:hAnsi="Arial" w:cs="Arial" w:hint="eastAsia"/>
          <w:sz w:val="21"/>
          <w:szCs w:val="21"/>
        </w:rPr>
        <w:t>2</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6F123A">
        <w:rPr>
          <w:rFonts w:ascii="Arial" w:hAnsi="Arial" w:cs="Arial"/>
          <w:sz w:val="21"/>
          <w:szCs w:val="21"/>
        </w:rPr>
        <w:t>100/</w:t>
      </w:r>
      <w:r w:rsidR="006F123A">
        <w:rPr>
          <w:rFonts w:ascii="Arial" w:hAnsi="Arial" w:cs="Arial" w:hint="eastAsia"/>
          <w:sz w:val="21"/>
          <w:szCs w:val="21"/>
        </w:rPr>
        <w:t>10</w:t>
      </w:r>
      <w:r w:rsidR="004F464E">
        <w:rPr>
          <w:rFonts w:ascii="Arial" w:hAnsi="Arial" w:cs="Arial" w:hint="eastAsia"/>
          <w:sz w:val="21"/>
          <w:szCs w:val="21"/>
        </w:rPr>
        <w:t>1</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100/9</w:t>
      </w:r>
      <w:r w:rsidR="00953007">
        <w:rPr>
          <w:rFonts w:ascii="Arial" w:hAnsi="Arial" w:cs="Arial" w:hint="eastAsia"/>
          <w:sz w:val="21"/>
          <w:szCs w:val="21"/>
        </w:rPr>
        <w:t>7</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4</w:t>
      </w:r>
      <w:r w:rsidR="00953007">
        <w:rPr>
          <w:rFonts w:ascii="Arial" w:hAnsi="Arial" w:cs="Arial" w:hint="eastAsia"/>
          <w:sz w:val="21"/>
          <w:szCs w:val="21"/>
        </w:rPr>
        <w:t>4.70</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72C39FD6" w14:textId="77777777" w:rsidR="002E058C" w:rsidRPr="00DC6887" w:rsidRDefault="00B64AFE" w:rsidP="002E058C">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4</w:t>
      </w:r>
      <w:r w:rsidR="002E058C" w:rsidRPr="00DC6887">
        <w:rPr>
          <w:rFonts w:ascii="Arial" w:hAnsi="Arial" w:cs="Arial"/>
          <w:sz w:val="21"/>
          <w:szCs w:val="21"/>
        </w:rPr>
        <w:t xml:space="preserve">. </w:t>
      </w:r>
      <w:r w:rsidR="002E058C" w:rsidRPr="00DC6887">
        <w:rPr>
          <w:rFonts w:ascii="Arial" w:hAnsi="Arial" w:cs="Arial"/>
          <w:sz w:val="21"/>
          <w:szCs w:val="21"/>
        </w:rPr>
        <w:t>影响因素选择</w:t>
      </w:r>
      <w:r w:rsidR="003A5801" w:rsidRPr="00DC6887">
        <w:rPr>
          <w:rFonts w:ascii="Arial" w:hAnsi="Arial" w:cs="Arial"/>
          <w:sz w:val="21"/>
          <w:szCs w:val="21"/>
        </w:rPr>
        <w:t>实例修正后的价值计算</w:t>
      </w:r>
      <w:r w:rsidR="002E058C" w:rsidRPr="00DC6887">
        <w:rPr>
          <w:rFonts w:ascii="Arial" w:hAnsi="Arial" w:cs="Arial"/>
          <w:sz w:val="21"/>
          <w:szCs w:val="21"/>
        </w:rPr>
        <w:t xml:space="preserve"> </w:t>
      </w:r>
    </w:p>
    <w:p w14:paraId="55D7D9AA" w14:textId="77777777"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经过比较分析，采用各因素修正系数连乘法，求算各可比案例</w:t>
      </w:r>
      <w:proofErr w:type="gramStart"/>
      <w:r w:rsidRPr="00DC6887">
        <w:rPr>
          <w:rFonts w:ascii="Arial" w:hAnsi="Arial" w:cs="Arial"/>
          <w:sz w:val="21"/>
          <w:szCs w:val="21"/>
        </w:rPr>
        <w:t>经因素</w:t>
      </w:r>
      <w:proofErr w:type="gramEnd"/>
      <w:r w:rsidRPr="00DC688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DC6887">
        <w:rPr>
          <w:rFonts w:ascii="Arial" w:hAnsi="Arial" w:cs="Arial"/>
          <w:sz w:val="21"/>
          <w:szCs w:val="21"/>
        </w:rPr>
        <w:t>3</w:t>
      </w:r>
      <w:r w:rsidRPr="00DC6887">
        <w:rPr>
          <w:rFonts w:ascii="Arial" w:hAnsi="Arial" w:cs="Arial"/>
          <w:sz w:val="21"/>
          <w:szCs w:val="21"/>
        </w:rPr>
        <w:t>个可比案例的比准价格的简单算术平均值作为评估价格。</w:t>
      </w:r>
    </w:p>
    <w:p w14:paraId="54C63196" w14:textId="7161E9CF"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即（</w:t>
      </w:r>
      <w:r w:rsidR="00953007">
        <w:rPr>
          <w:rFonts w:ascii="Arial" w:hAnsi="Arial" w:cs="Arial" w:hint="eastAsia"/>
          <w:sz w:val="21"/>
          <w:szCs w:val="21"/>
        </w:rPr>
        <w:t>38.31</w:t>
      </w:r>
      <w:r w:rsidR="00B71B4A" w:rsidRPr="00DC6887">
        <w:rPr>
          <w:rFonts w:ascii="Arial" w:hAnsi="Arial" w:cs="Arial"/>
          <w:sz w:val="21"/>
          <w:szCs w:val="21"/>
        </w:rPr>
        <w:t>+</w:t>
      </w:r>
      <w:r w:rsidR="004F464E">
        <w:rPr>
          <w:rFonts w:ascii="Arial" w:hAnsi="Arial" w:cs="Arial" w:hint="eastAsia"/>
          <w:sz w:val="21"/>
          <w:szCs w:val="21"/>
        </w:rPr>
        <w:t>3</w:t>
      </w:r>
      <w:r w:rsidR="00953007">
        <w:rPr>
          <w:rFonts w:ascii="Arial" w:hAnsi="Arial" w:cs="Arial" w:hint="eastAsia"/>
          <w:sz w:val="21"/>
          <w:szCs w:val="21"/>
        </w:rPr>
        <w:t>5.83</w:t>
      </w:r>
      <w:r w:rsidR="00B71B4A" w:rsidRPr="00DC6887">
        <w:rPr>
          <w:rFonts w:ascii="Arial" w:hAnsi="Arial" w:cs="Arial"/>
          <w:sz w:val="21"/>
          <w:szCs w:val="21"/>
        </w:rPr>
        <w:t>+</w:t>
      </w:r>
      <w:r w:rsidR="004F464E">
        <w:rPr>
          <w:rFonts w:ascii="Arial" w:hAnsi="Arial" w:cs="Arial" w:hint="eastAsia"/>
          <w:sz w:val="21"/>
          <w:szCs w:val="21"/>
        </w:rPr>
        <w:t>4</w:t>
      </w:r>
      <w:r w:rsidR="00953007">
        <w:rPr>
          <w:rFonts w:ascii="Arial" w:hAnsi="Arial" w:cs="Arial" w:hint="eastAsia"/>
          <w:sz w:val="21"/>
          <w:szCs w:val="21"/>
        </w:rPr>
        <w:t>4.70</w:t>
      </w:r>
      <w:r w:rsidRPr="00DC6887">
        <w:rPr>
          <w:rFonts w:ascii="Arial" w:hAnsi="Arial" w:cs="Arial"/>
          <w:sz w:val="21"/>
          <w:szCs w:val="21"/>
        </w:rPr>
        <w:t>）</w:t>
      </w:r>
      <w:r w:rsidRPr="00DC6887">
        <w:rPr>
          <w:rFonts w:ascii="Arial" w:hAnsi="Arial" w:cs="Arial"/>
          <w:sz w:val="21"/>
          <w:szCs w:val="21"/>
        </w:rPr>
        <w:t>÷</w:t>
      </w:r>
      <w:r w:rsidR="009E6CE2" w:rsidRPr="00DC6887">
        <w:rPr>
          <w:rFonts w:ascii="Arial" w:hAnsi="Arial" w:cs="Arial"/>
          <w:sz w:val="21"/>
          <w:szCs w:val="21"/>
        </w:rPr>
        <w:t>3</w:t>
      </w:r>
    </w:p>
    <w:p w14:paraId="526937BC" w14:textId="77777777" w:rsidR="00E52976"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 xml:space="preserve">  =</w:t>
      </w:r>
      <w:r w:rsidR="004F464E">
        <w:rPr>
          <w:rFonts w:ascii="Arial" w:hAnsi="Arial" w:cs="Arial" w:hint="eastAsia"/>
          <w:sz w:val="21"/>
          <w:szCs w:val="21"/>
        </w:rPr>
        <w:t>40</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002E058C" w:rsidRPr="00DC6887">
        <w:rPr>
          <w:rFonts w:ascii="Arial" w:hAnsi="Arial" w:cs="Arial"/>
          <w:sz w:val="21"/>
          <w:szCs w:val="21"/>
        </w:rPr>
        <w:t xml:space="preserve"> </w:t>
      </w:r>
      <w:r w:rsidRPr="00DC6887">
        <w:rPr>
          <w:rFonts w:ascii="Arial" w:hAnsi="Arial" w:cs="Arial"/>
          <w:sz w:val="21"/>
          <w:szCs w:val="21"/>
        </w:rPr>
        <w:t>（取整）</w:t>
      </w:r>
    </w:p>
    <w:p w14:paraId="298C04E2" w14:textId="77777777"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根据</w:t>
      </w:r>
      <w:r w:rsidR="004F464E">
        <w:rPr>
          <w:rFonts w:ascii="Arial" w:hAnsi="Arial" w:cs="Arial" w:hint="eastAsia"/>
          <w:sz w:val="21"/>
          <w:szCs w:val="21"/>
        </w:rPr>
        <w:t>评估专业人员市场调查</w:t>
      </w:r>
      <w:r>
        <w:rPr>
          <w:rFonts w:ascii="Arial" w:hAnsi="Arial" w:cs="Arial"/>
          <w:sz w:val="21"/>
          <w:szCs w:val="21"/>
        </w:rPr>
        <w:t>，估价对象</w:t>
      </w:r>
      <w:proofErr w:type="gramStart"/>
      <w:r>
        <w:rPr>
          <w:rFonts w:ascii="Arial" w:hAnsi="Arial" w:cs="Arial"/>
          <w:sz w:val="21"/>
          <w:szCs w:val="21"/>
        </w:rPr>
        <w:t>物业费</w:t>
      </w:r>
      <w:proofErr w:type="gramEnd"/>
      <w:r>
        <w:rPr>
          <w:rFonts w:ascii="Arial" w:hAnsi="Arial" w:cs="Arial"/>
          <w:sz w:val="21"/>
          <w:szCs w:val="21"/>
        </w:rPr>
        <w:t>为</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Pr>
          <w:rFonts w:ascii="Arial" w:hAnsi="Arial" w:cs="Arial" w:hint="eastAsia"/>
          <w:sz w:val="21"/>
          <w:szCs w:val="21"/>
        </w:rPr>
        <w:t>，</w:t>
      </w:r>
      <w:r>
        <w:rPr>
          <w:rFonts w:ascii="Arial" w:hAnsi="Arial" w:cs="Arial"/>
          <w:sz w:val="21"/>
          <w:szCs w:val="21"/>
        </w:rPr>
        <w:t>则：</w:t>
      </w:r>
    </w:p>
    <w:p w14:paraId="7BA426EB" w14:textId="77777777"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估价对象平均市场</w:t>
      </w:r>
      <w:r>
        <w:rPr>
          <w:rFonts w:ascii="Arial" w:hAnsi="Arial" w:cs="Arial"/>
          <w:sz w:val="21"/>
          <w:szCs w:val="21"/>
        </w:rPr>
        <w:t>租金（</w:t>
      </w:r>
      <w:r>
        <w:rPr>
          <w:rFonts w:ascii="Arial" w:hAnsi="Arial" w:cs="Arial" w:hint="eastAsia"/>
          <w:sz w:val="21"/>
          <w:szCs w:val="21"/>
        </w:rPr>
        <w:t>含</w:t>
      </w:r>
      <w:r>
        <w:rPr>
          <w:rFonts w:ascii="Arial" w:hAnsi="Arial" w:cs="Arial"/>
          <w:sz w:val="21"/>
          <w:szCs w:val="21"/>
        </w:rPr>
        <w:t>物业费）</w:t>
      </w:r>
    </w:p>
    <w:p w14:paraId="6375F6E3" w14:textId="77777777"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w:t>
      </w:r>
      <w:r w:rsidR="004F464E">
        <w:rPr>
          <w:rFonts w:ascii="Arial" w:hAnsi="Arial" w:cs="Arial"/>
          <w:sz w:val="21"/>
          <w:szCs w:val="21"/>
        </w:rPr>
        <w:t>4</w:t>
      </w:r>
      <w:r w:rsidR="004F464E">
        <w:rPr>
          <w:rFonts w:ascii="Arial" w:hAnsi="Arial" w:cs="Arial" w:hint="eastAsia"/>
          <w:sz w:val="21"/>
          <w:szCs w:val="21"/>
        </w:rPr>
        <w:t>0</w:t>
      </w:r>
      <w:r w:rsidR="004F464E">
        <w:rPr>
          <w:rFonts w:ascii="Arial" w:hAnsi="Arial" w:cs="Arial"/>
          <w:sz w:val="21"/>
          <w:szCs w:val="21"/>
        </w:rPr>
        <w:t>+3</w:t>
      </w:r>
    </w:p>
    <w:p w14:paraId="3F8D437F" w14:textId="77777777" w:rsidR="00BB04D0" w:rsidRP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sz w:val="21"/>
          <w:szCs w:val="21"/>
        </w:rPr>
        <w:t>=4</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Pr="00DC6887">
        <w:rPr>
          <w:rFonts w:ascii="Arial" w:hAnsi="Arial" w:cs="Arial"/>
          <w:sz w:val="21"/>
          <w:szCs w:val="21"/>
        </w:rPr>
        <w:t xml:space="preserve"> </w:t>
      </w:r>
      <w:r w:rsidRPr="00DC6887">
        <w:rPr>
          <w:rFonts w:ascii="Arial" w:hAnsi="Arial" w:cs="Arial"/>
          <w:sz w:val="21"/>
          <w:szCs w:val="21"/>
        </w:rPr>
        <w:t>（取整）</w:t>
      </w:r>
    </w:p>
    <w:p w14:paraId="29634198" w14:textId="77777777" w:rsidR="00B44D94"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比较法评估估价对象房地产于价值时点过去</w:t>
      </w:r>
      <w:r w:rsidRPr="00DC6887">
        <w:rPr>
          <w:rFonts w:ascii="Arial" w:hAnsi="Arial" w:cs="Arial"/>
          <w:sz w:val="21"/>
          <w:szCs w:val="21"/>
        </w:rPr>
        <w:t xml:space="preserve"> 12 </w:t>
      </w:r>
      <w:proofErr w:type="gramStart"/>
      <w:r w:rsidRPr="00DC6887">
        <w:rPr>
          <w:rFonts w:ascii="Arial" w:hAnsi="Arial" w:cs="Arial"/>
          <w:sz w:val="21"/>
          <w:szCs w:val="21"/>
        </w:rPr>
        <w:t>个</w:t>
      </w:r>
      <w:proofErr w:type="gramEnd"/>
      <w:r w:rsidRPr="00DC6887">
        <w:rPr>
          <w:rFonts w:ascii="Arial" w:hAnsi="Arial" w:cs="Arial"/>
          <w:sz w:val="21"/>
          <w:szCs w:val="21"/>
        </w:rPr>
        <w:t>月的</w:t>
      </w:r>
      <w:r w:rsidR="00BB04D0">
        <w:rPr>
          <w:rFonts w:ascii="Arial" w:hAnsi="Arial" w:cs="Arial" w:hint="eastAsia"/>
          <w:sz w:val="21"/>
          <w:szCs w:val="21"/>
        </w:rPr>
        <w:t>含</w:t>
      </w:r>
      <w:proofErr w:type="gramStart"/>
      <w:r w:rsidR="00BB04D0">
        <w:rPr>
          <w:rFonts w:ascii="Arial" w:hAnsi="Arial" w:cs="Arial"/>
          <w:sz w:val="21"/>
          <w:szCs w:val="21"/>
        </w:rPr>
        <w:t>物业费</w:t>
      </w:r>
      <w:proofErr w:type="gramEnd"/>
      <w:r w:rsidRPr="00DC6887">
        <w:rPr>
          <w:rFonts w:ascii="Arial" w:hAnsi="Arial" w:cs="Arial"/>
          <w:sz w:val="21"/>
          <w:szCs w:val="21"/>
        </w:rPr>
        <w:t>月平均市场租金水平为</w:t>
      </w:r>
      <w:r w:rsidR="00BB04D0">
        <w:rPr>
          <w:rFonts w:ascii="Arial" w:hAnsi="Arial" w:cs="Arial"/>
          <w:sz w:val="21"/>
          <w:szCs w:val="21"/>
        </w:rPr>
        <w:t>4</w:t>
      </w:r>
      <w:r w:rsidR="004F464E">
        <w:rPr>
          <w:rFonts w:ascii="Arial" w:hAnsi="Arial" w:cs="Arial" w:hint="eastAsia"/>
          <w:sz w:val="21"/>
          <w:szCs w:val="21"/>
        </w:rPr>
        <w:t>3</w:t>
      </w:r>
      <w:r w:rsidR="0057791F" w:rsidRPr="00DC6887">
        <w:rPr>
          <w:rFonts w:ascii="Arial" w:hAnsi="Arial" w:cs="Arial"/>
          <w:sz w:val="21"/>
          <w:szCs w:val="21"/>
        </w:rPr>
        <w:t>元</w:t>
      </w:r>
      <w:r w:rsidR="0057791F" w:rsidRPr="00DC6887">
        <w:rPr>
          <w:rFonts w:ascii="Arial" w:hAnsi="Arial" w:cs="Arial"/>
          <w:sz w:val="21"/>
          <w:szCs w:val="21"/>
        </w:rPr>
        <w:t>/</w:t>
      </w:r>
      <w:r w:rsidR="0057791F" w:rsidRPr="00DC6887">
        <w:rPr>
          <w:rFonts w:ascii="Arial" w:hAnsi="Arial" w:cs="Arial"/>
          <w:sz w:val="21"/>
          <w:szCs w:val="21"/>
        </w:rPr>
        <w:t>平</w:t>
      </w:r>
      <w:r w:rsidR="00356261" w:rsidRPr="00DC6887">
        <w:rPr>
          <w:rFonts w:ascii="Arial" w:hAnsi="Arial" w:cs="Arial"/>
          <w:sz w:val="21"/>
          <w:szCs w:val="21"/>
        </w:rPr>
        <w:t>方米</w:t>
      </w:r>
      <w:r w:rsidRPr="00DC6887">
        <w:rPr>
          <w:rFonts w:ascii="Arial" w:hAnsi="Arial" w:cs="Arial"/>
          <w:sz w:val="21"/>
          <w:szCs w:val="21"/>
        </w:rPr>
        <w:t>·</w:t>
      </w:r>
      <w:r w:rsidRPr="00DC6887">
        <w:rPr>
          <w:rFonts w:ascii="Arial" w:hAnsi="Arial" w:cs="Arial"/>
          <w:sz w:val="21"/>
          <w:szCs w:val="21"/>
        </w:rPr>
        <w:t>月</w:t>
      </w:r>
      <w:r w:rsidR="00E766C4" w:rsidRPr="00DC6887">
        <w:rPr>
          <w:rFonts w:ascii="Arial" w:hAnsi="Arial" w:cs="Arial"/>
          <w:sz w:val="21"/>
          <w:szCs w:val="21"/>
        </w:rPr>
        <w:t>。</w:t>
      </w:r>
    </w:p>
    <w:p w14:paraId="5FD8319E" w14:textId="77777777" w:rsidR="0001206A" w:rsidRPr="00DC6887" w:rsidRDefault="0001206A" w:rsidP="00BB04D0">
      <w:pPr>
        <w:pStyle w:val="10"/>
        <w:autoSpaceDE w:val="0"/>
        <w:autoSpaceDN w:val="0"/>
        <w:spacing w:line="480" w:lineRule="auto"/>
        <w:ind w:right="140"/>
        <w:jc w:val="both"/>
        <w:textAlignment w:val="bottom"/>
        <w:rPr>
          <w:rFonts w:ascii="Arial" w:hAnsi="Arial" w:cs="Arial"/>
          <w:b/>
          <w:sz w:val="21"/>
          <w:szCs w:val="21"/>
        </w:rPr>
      </w:pPr>
    </w:p>
    <w:p w14:paraId="03F46C98" w14:textId="77777777" w:rsidR="002547BD" w:rsidRPr="00DC6887" w:rsidRDefault="00C24073" w:rsidP="00F46847">
      <w:pPr>
        <w:pStyle w:val="2"/>
        <w:numPr>
          <w:ilvl w:val="0"/>
          <w:numId w:val="0"/>
        </w:numPr>
        <w:spacing w:line="480" w:lineRule="auto"/>
        <w:ind w:left="358" w:hangingChars="170" w:hanging="358"/>
        <w:jc w:val="both"/>
        <w:rPr>
          <w:rFonts w:eastAsia="宋体"/>
          <w:kern w:val="2"/>
          <w:sz w:val="21"/>
          <w:szCs w:val="21"/>
        </w:rPr>
      </w:pPr>
      <w:bookmarkStart w:id="61" w:name="_Toc525655441"/>
      <w:r w:rsidRPr="00DC6887">
        <w:rPr>
          <w:rFonts w:eastAsia="宋体"/>
          <w:kern w:val="2"/>
          <w:sz w:val="21"/>
          <w:szCs w:val="21"/>
        </w:rPr>
        <w:t>六</w:t>
      </w:r>
      <w:r w:rsidR="00DE618B" w:rsidRPr="00DC6887">
        <w:rPr>
          <w:rFonts w:eastAsia="宋体"/>
          <w:kern w:val="2"/>
          <w:sz w:val="21"/>
          <w:szCs w:val="21"/>
        </w:rPr>
        <w:t>、</w:t>
      </w:r>
      <w:r w:rsidR="002547BD" w:rsidRPr="00DC6887">
        <w:rPr>
          <w:rFonts w:eastAsia="宋体"/>
          <w:kern w:val="2"/>
          <w:sz w:val="21"/>
          <w:szCs w:val="21"/>
        </w:rPr>
        <w:t>估价结果确定</w:t>
      </w:r>
      <w:bookmarkEnd w:id="61"/>
    </w:p>
    <w:p w14:paraId="52F6AFCD" w14:textId="77777777" w:rsidR="00E52976" w:rsidRPr="00DC6887" w:rsidRDefault="00BA2303" w:rsidP="00E52976">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4F464E">
        <w:rPr>
          <w:rFonts w:ascii="Arial" w:hAnsi="Arial" w:cs="Arial" w:hint="eastAsia"/>
          <w:sz w:val="21"/>
          <w:szCs w:val="21"/>
        </w:rPr>
        <w:t>2</w:t>
      </w:r>
      <w:r w:rsidRPr="00DC6887">
        <w:rPr>
          <w:rFonts w:ascii="Arial" w:hAnsi="Arial" w:cs="Arial"/>
          <w:sz w:val="21"/>
          <w:szCs w:val="21"/>
        </w:rPr>
        <w:t>年</w:t>
      </w:r>
      <w:r w:rsidR="004F464E">
        <w:rPr>
          <w:rFonts w:ascii="Arial" w:hAnsi="Arial" w:cs="Arial" w:hint="eastAsia"/>
          <w:sz w:val="21"/>
          <w:szCs w:val="21"/>
        </w:rPr>
        <w:t>4</w:t>
      </w:r>
      <w:r w:rsidRPr="00DC6887">
        <w:rPr>
          <w:rFonts w:ascii="Arial" w:hAnsi="Arial" w:cs="Arial"/>
          <w:sz w:val="21"/>
          <w:szCs w:val="21"/>
        </w:rPr>
        <w:t>月</w:t>
      </w:r>
      <w:r w:rsidR="004F464E">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r w:rsidR="00E52976" w:rsidRPr="00DC6887">
        <w:rPr>
          <w:rFonts w:ascii="Arial" w:hAnsi="Arial" w:cs="Arial"/>
          <w:sz w:val="21"/>
          <w:szCs w:val="21"/>
        </w:rPr>
        <w:t xml:space="preserve"> </w:t>
      </w:r>
    </w:p>
    <w:p w14:paraId="5CC3283C" w14:textId="77777777" w:rsidR="00E52976" w:rsidRPr="00DC6887" w:rsidRDefault="00E52976" w:rsidP="00F46847">
      <w:pPr>
        <w:overflowPunct w:val="0"/>
        <w:spacing w:line="480" w:lineRule="auto"/>
        <w:ind w:firstLineChars="200" w:firstLine="422"/>
        <w:rPr>
          <w:rFonts w:ascii="Arial" w:hAnsi="Arial" w:cs="Arial"/>
          <w:b/>
          <w:bCs/>
          <w:sz w:val="21"/>
          <w:szCs w:val="21"/>
        </w:rPr>
      </w:pPr>
      <w:r w:rsidRPr="00DC6887">
        <w:rPr>
          <w:rFonts w:ascii="Arial" w:hAnsi="Arial" w:cs="Arial"/>
          <w:b/>
          <w:bCs/>
          <w:sz w:val="21"/>
          <w:szCs w:val="21"/>
        </w:rPr>
        <w:t>租金单价：</w:t>
      </w:r>
      <w:r w:rsidR="00BB04D0">
        <w:rPr>
          <w:rFonts w:ascii="Arial" w:hAnsi="Arial" w:cs="Arial"/>
          <w:b/>
          <w:bCs/>
          <w:sz w:val="21"/>
          <w:szCs w:val="21"/>
        </w:rPr>
        <w:t>4</w:t>
      </w:r>
      <w:r w:rsidR="004F464E">
        <w:rPr>
          <w:rFonts w:ascii="Arial" w:hAnsi="Arial" w:cs="Arial" w:hint="eastAsia"/>
          <w:b/>
          <w:bCs/>
          <w:sz w:val="21"/>
          <w:szCs w:val="21"/>
        </w:rPr>
        <w:t>3</w:t>
      </w:r>
      <w:r w:rsidR="0057791F" w:rsidRPr="00DC6887">
        <w:rPr>
          <w:rFonts w:ascii="Arial" w:hAnsi="Arial" w:cs="Arial"/>
          <w:b/>
          <w:bCs/>
          <w:sz w:val="21"/>
          <w:szCs w:val="21"/>
        </w:rPr>
        <w:t>元</w:t>
      </w:r>
      <w:r w:rsidR="0057791F" w:rsidRPr="00DC6887">
        <w:rPr>
          <w:rFonts w:ascii="Arial" w:hAnsi="Arial" w:cs="Arial"/>
          <w:b/>
          <w:bCs/>
          <w:sz w:val="21"/>
          <w:szCs w:val="21"/>
        </w:rPr>
        <w:t>/</w:t>
      </w:r>
      <w:r w:rsidR="0057791F" w:rsidRPr="00DC6887">
        <w:rPr>
          <w:rFonts w:ascii="Arial" w:hAnsi="Arial" w:cs="Arial"/>
          <w:b/>
          <w:bCs/>
          <w:sz w:val="21"/>
          <w:szCs w:val="21"/>
        </w:rPr>
        <w:t>平</w:t>
      </w:r>
      <w:r w:rsidR="00356261" w:rsidRPr="00DC6887">
        <w:rPr>
          <w:rFonts w:ascii="Arial" w:hAnsi="Arial" w:cs="Arial"/>
          <w:b/>
          <w:bCs/>
          <w:sz w:val="21"/>
          <w:szCs w:val="21"/>
        </w:rPr>
        <w:t>方米</w:t>
      </w:r>
      <w:r w:rsidRPr="00DC6887">
        <w:rPr>
          <w:rFonts w:ascii="Arial" w:hAnsi="Arial" w:cs="Arial"/>
          <w:b/>
          <w:bCs/>
          <w:sz w:val="21"/>
          <w:szCs w:val="21"/>
        </w:rPr>
        <w:t>·</w:t>
      </w:r>
      <w:r w:rsidRPr="00DC6887">
        <w:rPr>
          <w:rFonts w:ascii="Arial" w:hAnsi="Arial" w:cs="Arial"/>
          <w:b/>
          <w:bCs/>
          <w:sz w:val="21"/>
          <w:szCs w:val="21"/>
        </w:rPr>
        <w:t>月（货币种类：人民币）</w:t>
      </w:r>
    </w:p>
    <w:p w14:paraId="45EB5AB1" w14:textId="77777777" w:rsidR="00BA2303" w:rsidRPr="00DC6887" w:rsidRDefault="00E52976"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00BA2303" w:rsidRPr="00DC6887">
        <w:rPr>
          <w:rFonts w:ascii="Arial" w:hAnsi="Arial" w:cs="Arial"/>
          <w:sz w:val="18"/>
          <w:szCs w:val="18"/>
        </w:rPr>
        <w:t>1</w:t>
      </w:r>
      <w:r w:rsidR="00BA2303" w:rsidRPr="00DC6887">
        <w:rPr>
          <w:rFonts w:ascii="Arial" w:hAnsi="Arial" w:cs="Arial"/>
          <w:sz w:val="18"/>
          <w:szCs w:val="18"/>
        </w:rPr>
        <w:t>、评估的详细结果、过程及有关说明，见附后的《估价结果报告》及《估价技术报告》。</w:t>
      </w:r>
    </w:p>
    <w:p w14:paraId="71030A6B" w14:textId="77777777" w:rsidR="00BA2303" w:rsidRPr="00DC6887" w:rsidRDefault="00BA2303"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1CB3AE13" w14:textId="77777777" w:rsidR="00BA2303" w:rsidRPr="00DC6887" w:rsidRDefault="00BA2303" w:rsidP="00BA2303">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BB04D0">
        <w:rPr>
          <w:rFonts w:ascii="Arial" w:hAnsi="Arial" w:cs="Arial" w:hint="eastAsia"/>
          <w:sz w:val="18"/>
          <w:szCs w:val="18"/>
        </w:rPr>
        <w:t>物业费</w:t>
      </w:r>
      <w:r w:rsidR="00BB04D0">
        <w:rPr>
          <w:rFonts w:ascii="Arial" w:hAnsi="Arial" w:cs="Arial"/>
          <w:sz w:val="18"/>
          <w:szCs w:val="18"/>
        </w:rPr>
        <w:t>、</w:t>
      </w:r>
      <w:r w:rsidRPr="00DC6887">
        <w:rPr>
          <w:rFonts w:ascii="Arial" w:hAnsi="Arial" w:cs="Arial"/>
          <w:sz w:val="18"/>
          <w:szCs w:val="18"/>
        </w:rPr>
        <w:t>管理费、利息、利润</w:t>
      </w:r>
      <w:r w:rsidR="00BB04D0">
        <w:rPr>
          <w:rFonts w:ascii="Arial" w:hAnsi="Arial" w:cs="Arial" w:hint="eastAsia"/>
          <w:sz w:val="18"/>
          <w:szCs w:val="18"/>
        </w:rPr>
        <w:t>和</w:t>
      </w:r>
      <w:r w:rsidR="00BB04D0">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14:paraId="3429C47A" w14:textId="77777777" w:rsidR="00C645C3" w:rsidRPr="00DC6887" w:rsidRDefault="00C645C3" w:rsidP="00A10059">
      <w:pPr>
        <w:jc w:val="center"/>
        <w:rPr>
          <w:rFonts w:ascii="Arial" w:hAnsi="Arial" w:cs="Arial"/>
          <w:b/>
          <w:sz w:val="21"/>
          <w:szCs w:val="21"/>
        </w:rPr>
      </w:pPr>
    </w:p>
    <w:p w14:paraId="4163514A" w14:textId="77777777" w:rsidR="005C2098" w:rsidRPr="00DC6887" w:rsidRDefault="005C2098" w:rsidP="00A10059">
      <w:pPr>
        <w:jc w:val="center"/>
        <w:rPr>
          <w:rFonts w:ascii="Arial" w:hAnsi="Arial" w:cs="Arial"/>
          <w:b/>
          <w:sz w:val="21"/>
          <w:szCs w:val="21"/>
        </w:rPr>
        <w:sectPr w:rsidR="005C2098" w:rsidRPr="00DC6887" w:rsidSect="007E485A">
          <w:footerReference w:type="default" r:id="rId43"/>
          <w:pgSz w:w="11907" w:h="16840" w:code="9"/>
          <w:pgMar w:top="1843" w:right="1134" w:bottom="1134" w:left="1134" w:header="1134" w:footer="907" w:gutter="340"/>
          <w:cols w:space="720"/>
          <w:docGrid w:linePitch="326"/>
        </w:sectPr>
      </w:pPr>
    </w:p>
    <w:p w14:paraId="1A325CFA" w14:textId="77777777" w:rsidR="006424A9" w:rsidRPr="00DC6887" w:rsidRDefault="006424A9" w:rsidP="006424A9">
      <w:pPr>
        <w:pStyle w:val="1"/>
        <w:spacing w:line="480" w:lineRule="auto"/>
        <w:jc w:val="center"/>
        <w:rPr>
          <w:rFonts w:eastAsia="方正黑体简体"/>
          <w:b w:val="0"/>
          <w:kern w:val="2"/>
          <w:sz w:val="32"/>
          <w:szCs w:val="32"/>
        </w:rPr>
      </w:pPr>
      <w:bookmarkStart w:id="62" w:name="_Toc525655442"/>
      <w:r w:rsidRPr="00DC6887">
        <w:rPr>
          <w:rFonts w:eastAsia="方正黑体简体"/>
          <w:b w:val="0"/>
          <w:kern w:val="2"/>
          <w:sz w:val="32"/>
          <w:szCs w:val="32"/>
        </w:rPr>
        <w:lastRenderedPageBreak/>
        <w:t>附</w:t>
      </w:r>
      <w:r w:rsidRPr="00DC6887">
        <w:rPr>
          <w:rFonts w:eastAsia="方正黑体简体"/>
          <w:b w:val="0"/>
          <w:kern w:val="2"/>
          <w:sz w:val="32"/>
          <w:szCs w:val="32"/>
        </w:rPr>
        <w:t xml:space="preserve">   </w:t>
      </w:r>
      <w:r w:rsidRPr="00DC6887">
        <w:rPr>
          <w:rFonts w:eastAsia="方正黑体简体"/>
          <w:b w:val="0"/>
          <w:kern w:val="2"/>
          <w:sz w:val="32"/>
          <w:szCs w:val="32"/>
        </w:rPr>
        <w:t>件</w:t>
      </w:r>
      <w:bookmarkEnd w:id="62"/>
    </w:p>
    <w:p w14:paraId="1925952D"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《估价委托书》复印件</w:t>
      </w:r>
    </w:p>
    <w:p w14:paraId="51D89538"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估价对象所在位置示意图</w:t>
      </w:r>
    </w:p>
    <w:p w14:paraId="7CE1762F" w14:textId="77777777"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估价对象现状相关照片</w:t>
      </w:r>
    </w:p>
    <w:p w14:paraId="707FD80A" w14:textId="77777777" w:rsidR="007F6D36" w:rsidRPr="00DC6887" w:rsidRDefault="007F6D36" w:rsidP="006424A9">
      <w:pPr>
        <w:numPr>
          <w:ilvl w:val="0"/>
          <w:numId w:val="9"/>
        </w:numPr>
        <w:spacing w:line="480" w:lineRule="auto"/>
        <w:jc w:val="both"/>
        <w:rPr>
          <w:rFonts w:ascii="Arial" w:hAnsi="Arial" w:cs="Arial"/>
          <w:sz w:val="21"/>
          <w:szCs w:val="21"/>
        </w:rPr>
      </w:pPr>
      <w:r>
        <w:rPr>
          <w:rFonts w:ascii="Arial" w:hAnsi="Arial" w:cs="Arial" w:hint="eastAsia"/>
          <w:sz w:val="21"/>
          <w:szCs w:val="21"/>
        </w:rPr>
        <w:t>《关于</w:t>
      </w:r>
      <w:r w:rsidRPr="001B70C6">
        <w:rPr>
          <w:rFonts w:ascii="Arial" w:hAnsi="Arial" w:cs="Arial" w:hint="eastAsia"/>
          <w:kern w:val="2"/>
          <w:sz w:val="21"/>
          <w:szCs w:val="21"/>
        </w:rPr>
        <w:t>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w:t>
      </w:r>
      <w:r>
        <w:rPr>
          <w:rFonts w:ascii="Arial" w:hAnsi="Arial" w:cs="Arial" w:hint="eastAsia"/>
          <w:kern w:val="2"/>
          <w:sz w:val="21"/>
          <w:szCs w:val="21"/>
        </w:rPr>
        <w:t>项目设计方案审查的确认函》复印件</w:t>
      </w:r>
    </w:p>
    <w:p w14:paraId="738FF848" w14:textId="77777777"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sidR="001B70C6">
        <w:rPr>
          <w:rFonts w:ascii="Arial" w:hAnsi="Arial" w:cs="Arial" w:hint="eastAsia"/>
          <w:sz w:val="21"/>
          <w:szCs w:val="21"/>
        </w:rPr>
        <w:t>8</w:t>
      </w:r>
      <w:r w:rsidRPr="00DC6887">
        <w:rPr>
          <w:rFonts w:ascii="Arial" w:hAnsi="Arial" w:cs="Arial"/>
          <w:sz w:val="21"/>
          <w:szCs w:val="21"/>
        </w:rPr>
        <w:t>）第</w:t>
      </w:r>
      <w:r w:rsidR="001B70C6">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7534DDB6" w14:textId="77777777" w:rsidR="004E7874" w:rsidRPr="00DC6887" w:rsidRDefault="004E7874"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《不动产权证书》</w:t>
      </w:r>
      <w:r w:rsidRPr="00DC6887">
        <w:rPr>
          <w:rFonts w:ascii="Arial" w:hAnsi="Arial" w:cs="Arial"/>
          <w:sz w:val="21"/>
          <w:szCs w:val="21"/>
        </w:rPr>
        <w:t>[</w:t>
      </w:r>
      <w:r w:rsidRPr="00DC6887">
        <w:rPr>
          <w:rFonts w:ascii="Arial" w:hAnsi="Arial" w:cs="Arial"/>
          <w:sz w:val="21"/>
          <w:szCs w:val="21"/>
        </w:rPr>
        <w:t>京（</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不动产权第</w:t>
      </w:r>
      <w:r>
        <w:rPr>
          <w:rFonts w:ascii="Arial" w:hAnsi="Arial" w:cs="Arial" w:hint="eastAsia"/>
          <w:sz w:val="21"/>
          <w:szCs w:val="21"/>
        </w:rPr>
        <w:t>0000160</w:t>
      </w:r>
      <w:r w:rsidRPr="00DC6887">
        <w:rPr>
          <w:rFonts w:ascii="Arial" w:hAnsi="Arial" w:cs="Arial"/>
          <w:sz w:val="21"/>
          <w:szCs w:val="21"/>
        </w:rPr>
        <w:t>号</w:t>
      </w:r>
      <w:r>
        <w:rPr>
          <w:rFonts w:ascii="Arial" w:hAnsi="Arial" w:cs="Arial"/>
          <w:sz w:val="21"/>
          <w:szCs w:val="21"/>
        </w:rPr>
        <w:t>]</w:t>
      </w:r>
      <w:r w:rsidRPr="00DC6887">
        <w:rPr>
          <w:rFonts w:ascii="Arial" w:hAnsi="Arial" w:cs="Arial"/>
          <w:sz w:val="21"/>
          <w:szCs w:val="21"/>
        </w:rPr>
        <w:t>复印件</w:t>
      </w:r>
    </w:p>
    <w:p w14:paraId="082A7D31"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《建设用地规划许可证》</w:t>
      </w:r>
      <w:r w:rsidRPr="00DC6887">
        <w:rPr>
          <w:rFonts w:ascii="Arial" w:hAnsi="Arial" w:cs="Arial"/>
          <w:sz w:val="21"/>
          <w:szCs w:val="21"/>
        </w:rPr>
        <w:t>[201</w:t>
      </w:r>
      <w:r w:rsidR="004E7874">
        <w:rPr>
          <w:rFonts w:ascii="Arial" w:hAnsi="Arial" w:cs="Arial" w:hint="eastAsia"/>
          <w:sz w:val="21"/>
          <w:szCs w:val="21"/>
        </w:rPr>
        <w:t>8</w:t>
      </w:r>
      <w:proofErr w:type="gramStart"/>
      <w:r w:rsidRPr="00DC6887">
        <w:rPr>
          <w:rFonts w:ascii="Arial" w:hAnsi="Arial" w:cs="Arial"/>
          <w:sz w:val="21"/>
          <w:szCs w:val="21"/>
        </w:rPr>
        <w:t>规</w:t>
      </w:r>
      <w:proofErr w:type="gramEnd"/>
      <w:r w:rsidR="004E7874">
        <w:rPr>
          <w:rFonts w:ascii="Arial" w:hAnsi="Arial" w:cs="Arial" w:hint="eastAsia"/>
          <w:sz w:val="21"/>
          <w:szCs w:val="21"/>
        </w:rPr>
        <w:t>土</w:t>
      </w:r>
      <w:r w:rsidR="004E7874">
        <w:rPr>
          <w:rFonts w:ascii="Arial" w:hAnsi="Arial" w:cs="Arial"/>
          <w:sz w:val="21"/>
          <w:szCs w:val="21"/>
        </w:rPr>
        <w:t>（</w:t>
      </w:r>
      <w:r w:rsidR="004E7874">
        <w:rPr>
          <w:rFonts w:ascii="Arial" w:hAnsi="Arial" w:cs="Arial" w:hint="eastAsia"/>
          <w:sz w:val="21"/>
          <w:szCs w:val="21"/>
        </w:rPr>
        <w:t>大</w:t>
      </w:r>
      <w:r w:rsidRPr="00DC6887">
        <w:rPr>
          <w:rFonts w:ascii="Arial" w:hAnsi="Arial" w:cs="Arial"/>
          <w:sz w:val="21"/>
          <w:szCs w:val="21"/>
        </w:rPr>
        <w:t>）地字</w:t>
      </w:r>
      <w:r w:rsidRPr="00DC6887">
        <w:rPr>
          <w:rFonts w:ascii="Arial" w:hAnsi="Arial" w:cs="Arial"/>
          <w:sz w:val="21"/>
          <w:szCs w:val="21"/>
        </w:rPr>
        <w:t>00</w:t>
      </w:r>
      <w:r w:rsidR="004E7874">
        <w:rPr>
          <w:rFonts w:ascii="Arial" w:hAnsi="Arial" w:cs="Arial" w:hint="eastAsia"/>
          <w:sz w:val="21"/>
          <w:szCs w:val="21"/>
        </w:rPr>
        <w:t>09</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及附图附件复印件</w:t>
      </w:r>
    </w:p>
    <w:p w14:paraId="61116DD5" w14:textId="77777777" w:rsidR="004E7874" w:rsidRPr="00DC6887" w:rsidRDefault="004E7874" w:rsidP="004E7874">
      <w:pPr>
        <w:numPr>
          <w:ilvl w:val="0"/>
          <w:numId w:val="9"/>
        </w:numPr>
        <w:spacing w:line="480" w:lineRule="auto"/>
        <w:jc w:val="both"/>
        <w:rPr>
          <w:rFonts w:ascii="Arial" w:hAnsi="Arial" w:cs="Arial"/>
          <w:sz w:val="21"/>
          <w:szCs w:val="21"/>
        </w:rPr>
      </w:pPr>
      <w:r w:rsidRPr="00DC6887">
        <w:rPr>
          <w:rFonts w:ascii="Arial" w:hAnsi="Arial" w:cs="Arial"/>
          <w:sz w:val="21"/>
          <w:szCs w:val="21"/>
        </w:rPr>
        <w:t>《建设工程规划许可证》</w:t>
      </w:r>
      <w:r w:rsidRPr="00DC6887">
        <w:rPr>
          <w:rFonts w:ascii="Arial" w:hAnsi="Arial" w:cs="Arial"/>
          <w:sz w:val="21"/>
          <w:szCs w:val="21"/>
        </w:rPr>
        <w:t>[201</w:t>
      </w:r>
      <w:r>
        <w:rPr>
          <w:rFonts w:ascii="Arial" w:hAnsi="Arial" w:cs="Arial" w:hint="eastAsia"/>
          <w:sz w:val="21"/>
          <w:szCs w:val="21"/>
        </w:rPr>
        <w:t>9</w:t>
      </w:r>
      <w:proofErr w:type="gramStart"/>
      <w:r w:rsidRPr="00DC6887">
        <w:rPr>
          <w:rFonts w:ascii="Arial" w:hAnsi="Arial" w:cs="Arial"/>
          <w:sz w:val="21"/>
          <w:szCs w:val="21"/>
        </w:rPr>
        <w:t>规</w:t>
      </w:r>
      <w:proofErr w:type="gramEnd"/>
      <w:r>
        <w:rPr>
          <w:rFonts w:ascii="Arial" w:hAnsi="Arial" w:cs="Arial" w:hint="eastAsia"/>
          <w:sz w:val="21"/>
          <w:szCs w:val="21"/>
        </w:rPr>
        <w:t>自</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）建字</w:t>
      </w:r>
      <w:r>
        <w:rPr>
          <w:rFonts w:ascii="Arial" w:hAnsi="Arial" w:cs="Arial" w:hint="eastAsia"/>
          <w:sz w:val="21"/>
          <w:szCs w:val="21"/>
        </w:rPr>
        <w:t>0014</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及附件附图复印件</w:t>
      </w:r>
    </w:p>
    <w:p w14:paraId="74AF6495" w14:textId="77777777"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《建筑工程施工许可证》</w:t>
      </w:r>
      <w:r w:rsidRPr="00DC6887">
        <w:rPr>
          <w:rFonts w:ascii="Arial" w:hAnsi="Arial" w:cs="Arial"/>
          <w:sz w:val="21"/>
          <w:szCs w:val="21"/>
        </w:rPr>
        <w:t>[</w:t>
      </w:r>
      <w:r w:rsidRPr="00DC6887">
        <w:rPr>
          <w:rFonts w:ascii="Arial" w:hAnsi="Arial" w:cs="Arial"/>
          <w:sz w:val="21"/>
          <w:szCs w:val="21"/>
        </w:rPr>
        <w:t>编号：（</w:t>
      </w:r>
      <w:r w:rsidRPr="00DC6887">
        <w:rPr>
          <w:rFonts w:ascii="Arial" w:hAnsi="Arial" w:cs="Arial"/>
          <w:sz w:val="21"/>
          <w:szCs w:val="21"/>
        </w:rPr>
        <w:t>201</w:t>
      </w:r>
      <w:r>
        <w:rPr>
          <w:rFonts w:ascii="Arial" w:hAnsi="Arial" w:cs="Arial" w:hint="eastAsia"/>
          <w:sz w:val="21"/>
          <w:szCs w:val="21"/>
        </w:rPr>
        <w:t>9</w:t>
      </w:r>
      <w:r w:rsidRPr="00DC6887">
        <w:rPr>
          <w:rFonts w:ascii="Arial" w:hAnsi="Arial" w:cs="Arial"/>
          <w:sz w:val="21"/>
          <w:szCs w:val="21"/>
        </w:rPr>
        <w:t>）施（</w:t>
      </w:r>
      <w:r>
        <w:rPr>
          <w:rFonts w:ascii="Arial" w:hAnsi="Arial" w:cs="Arial" w:hint="eastAsia"/>
          <w:sz w:val="21"/>
          <w:szCs w:val="21"/>
        </w:rPr>
        <w:t>大</w:t>
      </w:r>
      <w:r w:rsidRPr="00DC6887">
        <w:rPr>
          <w:rFonts w:ascii="Arial" w:hAnsi="Arial" w:cs="Arial"/>
          <w:sz w:val="21"/>
          <w:szCs w:val="21"/>
        </w:rPr>
        <w:t>）建字</w:t>
      </w:r>
      <w:r w:rsidRPr="00DC6887">
        <w:rPr>
          <w:rFonts w:ascii="Arial" w:hAnsi="Arial" w:cs="Arial"/>
          <w:sz w:val="21"/>
          <w:szCs w:val="21"/>
        </w:rPr>
        <w:t>00</w:t>
      </w:r>
      <w:r>
        <w:rPr>
          <w:rFonts w:ascii="Arial" w:hAnsi="Arial" w:cs="Arial" w:hint="eastAsia"/>
          <w:sz w:val="21"/>
          <w:szCs w:val="21"/>
        </w:rPr>
        <w:t>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及附件复印件</w:t>
      </w:r>
    </w:p>
    <w:p w14:paraId="07B2B107" w14:textId="77777777"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《工程竣工验收备案表》</w:t>
      </w:r>
      <w:r w:rsidRPr="00DC6887">
        <w:rPr>
          <w:rFonts w:ascii="Arial" w:hAnsi="Arial" w:cs="Arial"/>
          <w:sz w:val="21"/>
          <w:szCs w:val="21"/>
        </w:rPr>
        <w:t>[</w:t>
      </w:r>
      <w:r w:rsidRPr="00DC6887">
        <w:rPr>
          <w:rFonts w:ascii="Arial" w:hAnsi="Arial" w:cs="Arial"/>
          <w:sz w:val="21"/>
          <w:szCs w:val="21"/>
        </w:rPr>
        <w:t>备案编号：</w:t>
      </w:r>
      <w:r>
        <w:rPr>
          <w:rFonts w:ascii="Arial" w:hAnsi="Arial" w:cs="Arial" w:hint="eastAsia"/>
          <w:sz w:val="21"/>
          <w:szCs w:val="21"/>
        </w:rPr>
        <w:t>0466</w:t>
      </w:r>
      <w:proofErr w:type="gramStart"/>
      <w:r>
        <w:rPr>
          <w:rFonts w:ascii="Arial" w:hAnsi="Arial" w:cs="Arial" w:hint="eastAsia"/>
          <w:sz w:val="21"/>
          <w:szCs w:val="21"/>
        </w:rPr>
        <w:t>大</w:t>
      </w:r>
      <w:r w:rsidRPr="00DC6887">
        <w:rPr>
          <w:rFonts w:ascii="Arial" w:hAnsi="Arial" w:cs="Arial"/>
          <w:sz w:val="21"/>
          <w:szCs w:val="21"/>
        </w:rPr>
        <w:t>竣</w:t>
      </w:r>
      <w:proofErr w:type="gramEnd"/>
      <w:r>
        <w:rPr>
          <w:rFonts w:ascii="Arial" w:hAnsi="Arial" w:cs="Arial" w:hint="eastAsia"/>
          <w:sz w:val="21"/>
          <w:szCs w:val="21"/>
        </w:rPr>
        <w:t>2021</w:t>
      </w:r>
      <w:r w:rsidRPr="00DC6887">
        <w:rPr>
          <w:rFonts w:ascii="Arial" w:hAnsi="Arial" w:cs="Arial"/>
          <w:sz w:val="21"/>
          <w:szCs w:val="21"/>
        </w:rPr>
        <w:t>（建）</w:t>
      </w:r>
      <w:r>
        <w:rPr>
          <w:rFonts w:ascii="Arial" w:hAnsi="Arial" w:cs="Arial"/>
          <w:sz w:val="21"/>
          <w:szCs w:val="21"/>
        </w:rPr>
        <w:t>0068</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复印件</w:t>
      </w:r>
    </w:p>
    <w:p w14:paraId="6D3E079F"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《房屋面积测算技术报告书（商品房类适用）》复印件</w:t>
      </w:r>
    </w:p>
    <w:p w14:paraId="7FB753CC"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w:t>
      </w:r>
      <w:r w:rsidR="000702EB">
        <w:rPr>
          <w:rFonts w:ascii="Arial" w:hAnsi="Arial" w:cs="Arial" w:hint="eastAsia"/>
          <w:sz w:val="21"/>
          <w:szCs w:val="21"/>
        </w:rPr>
        <w:t>兴宏雅苑共有产权住房项目概况</w:t>
      </w:r>
      <w:r w:rsidRPr="00DC6887">
        <w:rPr>
          <w:rFonts w:ascii="Arial" w:hAnsi="Arial" w:cs="Arial"/>
          <w:sz w:val="21"/>
          <w:szCs w:val="21"/>
        </w:rPr>
        <w:t>》复印件</w:t>
      </w:r>
    </w:p>
    <w:p w14:paraId="3716AED3"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估价委托方《营业执照（副本）》复印件</w:t>
      </w:r>
    </w:p>
    <w:p w14:paraId="7C3D95E9"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房地产估价机构《营业执照（副本）》复印件</w:t>
      </w:r>
    </w:p>
    <w:p w14:paraId="61AD13DD"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估价机构资质证书复印件</w:t>
      </w:r>
    </w:p>
    <w:p w14:paraId="47DFE7D1" w14:textId="77777777" w:rsidR="002547BD"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评估专业人员执业证书复印件</w:t>
      </w:r>
    </w:p>
    <w:sectPr w:rsidR="002547BD" w:rsidRPr="00DC6887" w:rsidSect="00A10059">
      <w:headerReference w:type="default" r:id="rId44"/>
      <w:pgSz w:w="11907" w:h="16840" w:code="9"/>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hp" w:date="2022-05-18T09:52:00Z" w:initials="h">
    <w:p w14:paraId="662AD4BE" w14:textId="5409E65A" w:rsidR="00F46847" w:rsidRDefault="00F46847">
      <w:pPr>
        <w:pStyle w:val="af2"/>
      </w:pPr>
      <w:r>
        <w:rPr>
          <w:rStyle w:val="af1"/>
        </w:rPr>
        <w:annotationRef/>
      </w:r>
      <w:r>
        <w:t>建筑面积分为</w:t>
      </w:r>
      <w:r>
        <w:rPr>
          <w:rFonts w:hint="eastAsia"/>
        </w:rPr>
        <w:t xml:space="preserve">   </w:t>
      </w:r>
      <w:r>
        <w:rPr>
          <w:rFonts w:hint="eastAsia"/>
        </w:rPr>
        <w:t>二类</w:t>
      </w:r>
    </w:p>
  </w:comment>
  <w:comment w:id="20" w:author="hp" w:date="2022-05-18T09:53:00Z" w:initials="h">
    <w:p w14:paraId="1AD6FDCA" w14:textId="671384E5" w:rsidR="00F46847" w:rsidRDefault="00F46847">
      <w:pPr>
        <w:pStyle w:val="af2"/>
      </w:pPr>
      <w:r>
        <w:rPr>
          <w:rStyle w:val="af1"/>
        </w:rPr>
        <w:annotationRef/>
      </w:r>
      <w:proofErr w:type="gramStart"/>
      <w:r>
        <w:t>谁未提供</w:t>
      </w:r>
      <w:proofErr w:type="gramEnd"/>
    </w:p>
  </w:comment>
  <w:comment w:id="41" w:author="hp" w:date="2022-05-18T10:02:00Z" w:initials="h">
    <w:p w14:paraId="6339D6BA" w14:textId="14A53D1A" w:rsidR="00DD51FB" w:rsidRDefault="00DD51FB">
      <w:pPr>
        <w:pStyle w:val="af2"/>
      </w:pPr>
      <w:r>
        <w:rPr>
          <w:rStyle w:val="af1"/>
        </w:rPr>
        <w:annotationRef/>
      </w:r>
      <w:r>
        <w:t>确定？</w:t>
      </w:r>
    </w:p>
  </w:comment>
  <w:comment w:id="43" w:author="hp" w:date="2022-05-18T10:03:00Z" w:initials="h">
    <w:p w14:paraId="2225C213" w14:textId="6C87059D" w:rsidR="00DD51FB" w:rsidRDefault="00DD51FB">
      <w:pPr>
        <w:pStyle w:val="af2"/>
      </w:pPr>
      <w:r>
        <w:rPr>
          <w:rStyle w:val="af1"/>
        </w:rPr>
        <w:annotationRef/>
      </w:r>
      <w:r>
        <w:t>机构</w:t>
      </w:r>
    </w:p>
  </w:comment>
  <w:comment w:id="47" w:author="hp" w:date="2022-05-18T10:23:00Z" w:initials="h">
    <w:p w14:paraId="0B5599FB" w14:textId="7C5EB969" w:rsidR="008C0EDE" w:rsidRDefault="008C0EDE">
      <w:pPr>
        <w:pStyle w:val="af2"/>
      </w:pPr>
      <w:r>
        <w:rPr>
          <w:rStyle w:val="af1"/>
        </w:rPr>
        <w:annotationRef/>
      </w:r>
      <w:r>
        <w:t>加个时间期限</w:t>
      </w:r>
    </w:p>
  </w:comment>
  <w:comment w:id="58" w:author="hp" w:date="2022-05-18T10:32:00Z" w:initials="h">
    <w:p w14:paraId="605BCF35" w14:textId="1B0268B7" w:rsidR="008B2584" w:rsidRDefault="008B2584">
      <w:pPr>
        <w:pStyle w:val="af2"/>
      </w:pPr>
      <w:r>
        <w:rPr>
          <w:rStyle w:val="af1"/>
        </w:rPr>
        <w:annotationRef/>
      </w:r>
      <w:r>
        <w:t>幅度超过</w:t>
      </w:r>
      <w:r>
        <w:rPr>
          <w:rFonts w:hint="eastAsia"/>
        </w:rPr>
        <w:t>20%</w:t>
      </w:r>
      <w:r>
        <w:rPr>
          <w:rFonts w:hint="eastAsia"/>
        </w:rPr>
        <w:t>？</w:t>
      </w:r>
    </w:p>
  </w:comment>
  <w:comment w:id="59" w:author="hp" w:date="2022-05-18T10:46:00Z" w:initials="h">
    <w:p w14:paraId="7C1FD3CB" w14:textId="07708360" w:rsidR="005F7BFA" w:rsidRDefault="005F7BFA">
      <w:pPr>
        <w:pStyle w:val="af2"/>
      </w:pPr>
      <w:r>
        <w:rPr>
          <w:rStyle w:val="af1"/>
        </w:rPr>
        <w:annotationRef/>
      </w:r>
      <w:r>
        <w:t>绿化率怎么得出来</w:t>
      </w:r>
      <w:bookmarkStart w:id="60" w:name="_GoBack"/>
      <w:bookmarkEnd w:id="60"/>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2584C" w14:textId="77777777" w:rsidR="007D6526" w:rsidRDefault="007D6526">
      <w:r>
        <w:separator/>
      </w:r>
    </w:p>
  </w:endnote>
  <w:endnote w:type="continuationSeparator" w:id="0">
    <w:p w14:paraId="7B5D02D0" w14:textId="77777777" w:rsidR="007D6526" w:rsidRDefault="007D6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altName w:val="宋体"/>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roma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FangSong">
    <w:charset w:val="86"/>
    <w:family w:val="auto"/>
    <w:pitch w:val="fixed"/>
    <w:sig w:usb0="800002BF" w:usb1="38CF7CFA" w:usb2="00000016" w:usb3="00000000" w:csb0="00040001" w:csb1="00000000"/>
  </w:font>
  <w:font w:name="方正黑体简体">
    <w:altName w:val="微软雅黑"/>
    <w:charset w:val="86"/>
    <w:family w:val="auto"/>
    <w:pitch w:val="variable"/>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细黑">
    <w:altName w:val="STHeiti"/>
    <w:panose1 w:val="02010600040101010101"/>
    <w:charset w:val="86"/>
    <w:family w:val="auto"/>
    <w:pitch w:val="variable"/>
    <w:sig w:usb0="00000287" w:usb1="080F0000" w:usb2="00000010" w:usb3="00000000" w:csb0="0004009F" w:csb1="00000000"/>
  </w:font>
  <w:font w:name="DengXian Light">
    <w:altName w:val="Arial Unicode MS"/>
    <w:charset w:val="86"/>
    <w:family w:val="script"/>
    <w:pitch w:val="variable"/>
    <w:sig w:usb0="00000000" w:usb1="38CF7CFA" w:usb2="00000016" w:usb3="00000000" w:csb0="0004000F" w:csb1="00000000"/>
  </w:font>
  <w:font w:name="DengXian">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95B1F" w14:textId="77777777" w:rsidR="00F46847" w:rsidRDefault="00F4684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F46847" w:rsidRDefault="00F4684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6AD59" w14:textId="77777777" w:rsidR="00F46847" w:rsidRPr="005055FA" w:rsidRDefault="00F46847"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F46847">
      <w:rPr>
        <w:rFonts w:ascii="Arial" w:hAnsi="Arial" w:cs="Arial"/>
        <w:noProof/>
        <w:lang w:val="zh-CN"/>
      </w:rPr>
      <w:t>9</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E76C4" w14:textId="77777777" w:rsidR="00F46847" w:rsidRDefault="00F46847">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3C475" w14:textId="77777777" w:rsidR="00F46847" w:rsidRDefault="00F46847">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F46847" w:rsidRDefault="00F46847">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27B0B" w14:textId="77777777" w:rsidR="00F46847" w:rsidRDefault="00F4684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F46847" w:rsidRDefault="00F46847">
    <w:pPr>
      <w:pStyle w:val="a4"/>
    </w:pPr>
  </w:p>
  <w:p w14:paraId="382CF696" w14:textId="77777777" w:rsidR="00F46847" w:rsidRDefault="00F4684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A25E0" w14:textId="77777777" w:rsidR="00F46847" w:rsidRDefault="00F4684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F46847">
      <w:rPr>
        <w:rFonts w:ascii="Arial" w:hAnsi="Arial"/>
        <w:noProof/>
        <w:lang w:val="zh-CN"/>
      </w:rPr>
      <w:t>21</w:t>
    </w:r>
    <w:r w:rsidRPr="00E06AEA">
      <w:rPr>
        <w:rFonts w:ascii="Cambria" w:hAnsi="Cambria"/>
      </w:rPr>
      <w:fldChar w:fldCharType="end"/>
    </w:r>
  </w:p>
  <w:p w14:paraId="6AFBB7DF" w14:textId="77777777" w:rsidR="00F46847" w:rsidRDefault="00F4684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B7229" w14:textId="77777777" w:rsidR="00F46847" w:rsidRDefault="00F4684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336C3" w:rsidRPr="00F336C3">
      <w:rPr>
        <w:rFonts w:ascii="Arial" w:hAnsi="Arial"/>
        <w:noProof/>
        <w:lang w:val="zh-CN"/>
      </w:rPr>
      <w:t>56</w:t>
    </w:r>
    <w:r w:rsidRPr="00E06AEA">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E588D" w14:textId="77777777" w:rsidR="007D6526" w:rsidRDefault="007D6526">
      <w:r>
        <w:separator/>
      </w:r>
    </w:p>
  </w:footnote>
  <w:footnote w:type="continuationSeparator" w:id="0">
    <w:p w14:paraId="41A8BEB0" w14:textId="77777777" w:rsidR="007D6526" w:rsidRDefault="007D65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A4ECD" w14:textId="77777777" w:rsidR="00F46847" w:rsidRDefault="00F4684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5CA1F" w14:textId="77777777" w:rsidR="00F46847" w:rsidRDefault="00F46847" w:rsidP="00CC28D4">
    <w:pPr>
      <w:pStyle w:val="a5"/>
      <w:pBdr>
        <w:bottom w:val="none" w:sz="0" w:space="0" w:color="auto"/>
      </w:pBdr>
    </w:pPr>
    <w:r w:rsidRPr="00782E3E">
      <w:rPr>
        <w:noProof/>
      </w:rPr>
      <w:drawing>
        <wp:inline distT="0" distB="0" distL="0" distR="0" wp14:anchorId="57C79DDC" wp14:editId="1FFFE301">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F0EFD" w14:textId="77777777" w:rsidR="00F46847" w:rsidRDefault="00F46847" w:rsidP="00962326">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C6C35" w14:textId="77777777" w:rsidR="00F46847" w:rsidRDefault="00F46847"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8ED01" w14:textId="77777777" w:rsidR="00F46847" w:rsidRDefault="00F46847"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167E1" w14:textId="77777777" w:rsidR="00F46847" w:rsidRDefault="00F46847">
    <w:pPr>
      <w:pStyle w:val="a5"/>
    </w:pPr>
    <w:r w:rsidRPr="00782E3E">
      <w:rPr>
        <w:noProof/>
      </w:rPr>
      <w:drawing>
        <wp:inline distT="0" distB="0" distL="0" distR="0" wp14:anchorId="315B6F3E" wp14:editId="1BC76648">
          <wp:extent cx="5507355" cy="287020"/>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97D74" w14:textId="77777777" w:rsidR="00F46847" w:rsidRDefault="00F46847"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B9C86" w14:textId="77777777" w:rsidR="00F46847" w:rsidRPr="00A10059" w:rsidRDefault="00F46847" w:rsidP="00A10059">
    <w:pPr>
      <w:pStyle w:val="a5"/>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6"/>
  </w:num>
  <w:num w:numId="7">
    <w:abstractNumId w:val="2"/>
  </w:num>
  <w:num w:numId="8">
    <w:abstractNumId w:val="0"/>
  </w:num>
  <w:num w:numId="9">
    <w:abstractNumId w:val="9"/>
  </w:num>
  <w:num w:numId="10">
    <w:abstractNumId w:val="3"/>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1499"/>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0934"/>
    <w:rsid w:val="00022827"/>
    <w:rsid w:val="00024420"/>
    <w:rsid w:val="00027D53"/>
    <w:rsid w:val="00031A0B"/>
    <w:rsid w:val="00033CD9"/>
    <w:rsid w:val="00034000"/>
    <w:rsid w:val="000350B0"/>
    <w:rsid w:val="00035392"/>
    <w:rsid w:val="0003752D"/>
    <w:rsid w:val="000375D0"/>
    <w:rsid w:val="00037642"/>
    <w:rsid w:val="0003783C"/>
    <w:rsid w:val="00041390"/>
    <w:rsid w:val="00041C37"/>
    <w:rsid w:val="000421EB"/>
    <w:rsid w:val="0004288D"/>
    <w:rsid w:val="00042DC2"/>
    <w:rsid w:val="00044CA2"/>
    <w:rsid w:val="00044D43"/>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1521"/>
    <w:rsid w:val="000639A8"/>
    <w:rsid w:val="000647E7"/>
    <w:rsid w:val="00065379"/>
    <w:rsid w:val="000657CE"/>
    <w:rsid w:val="00065A67"/>
    <w:rsid w:val="000677C9"/>
    <w:rsid w:val="000702EB"/>
    <w:rsid w:val="000728BE"/>
    <w:rsid w:val="0007684C"/>
    <w:rsid w:val="00076979"/>
    <w:rsid w:val="00077930"/>
    <w:rsid w:val="000802B7"/>
    <w:rsid w:val="000805A5"/>
    <w:rsid w:val="00080ED6"/>
    <w:rsid w:val="00081E6A"/>
    <w:rsid w:val="00081F03"/>
    <w:rsid w:val="00082C75"/>
    <w:rsid w:val="000836EF"/>
    <w:rsid w:val="00084265"/>
    <w:rsid w:val="00085075"/>
    <w:rsid w:val="00085690"/>
    <w:rsid w:val="00086DF3"/>
    <w:rsid w:val="00086FC1"/>
    <w:rsid w:val="00090069"/>
    <w:rsid w:val="00090ADF"/>
    <w:rsid w:val="00090B68"/>
    <w:rsid w:val="00092F3C"/>
    <w:rsid w:val="0009464C"/>
    <w:rsid w:val="00095BE7"/>
    <w:rsid w:val="00095EB9"/>
    <w:rsid w:val="000A048A"/>
    <w:rsid w:val="000A1B10"/>
    <w:rsid w:val="000A1EC0"/>
    <w:rsid w:val="000A4345"/>
    <w:rsid w:val="000B020C"/>
    <w:rsid w:val="000B0322"/>
    <w:rsid w:val="000B060E"/>
    <w:rsid w:val="000B3DCD"/>
    <w:rsid w:val="000B400F"/>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51B9"/>
    <w:rsid w:val="000D5712"/>
    <w:rsid w:val="000D5E4E"/>
    <w:rsid w:val="000D76F1"/>
    <w:rsid w:val="000E0128"/>
    <w:rsid w:val="000E01F1"/>
    <w:rsid w:val="000E030C"/>
    <w:rsid w:val="000E100D"/>
    <w:rsid w:val="000E1184"/>
    <w:rsid w:val="000E12A2"/>
    <w:rsid w:val="000E1641"/>
    <w:rsid w:val="000E3902"/>
    <w:rsid w:val="000E4497"/>
    <w:rsid w:val="000E4856"/>
    <w:rsid w:val="000E5067"/>
    <w:rsid w:val="000F4A73"/>
    <w:rsid w:val="000F5732"/>
    <w:rsid w:val="000F746A"/>
    <w:rsid w:val="00102861"/>
    <w:rsid w:val="00102DEC"/>
    <w:rsid w:val="00103AC3"/>
    <w:rsid w:val="00106495"/>
    <w:rsid w:val="001070F4"/>
    <w:rsid w:val="00110932"/>
    <w:rsid w:val="001124E7"/>
    <w:rsid w:val="00112C6B"/>
    <w:rsid w:val="001160DA"/>
    <w:rsid w:val="0011651C"/>
    <w:rsid w:val="00116B93"/>
    <w:rsid w:val="00120067"/>
    <w:rsid w:val="001201A8"/>
    <w:rsid w:val="00121EB7"/>
    <w:rsid w:val="00121F4B"/>
    <w:rsid w:val="00124891"/>
    <w:rsid w:val="00124DAE"/>
    <w:rsid w:val="0012550C"/>
    <w:rsid w:val="00125A3D"/>
    <w:rsid w:val="00125B68"/>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FED"/>
    <w:rsid w:val="00174FFA"/>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96B"/>
    <w:rsid w:val="00193A5C"/>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7EE"/>
    <w:rsid w:val="001D1D64"/>
    <w:rsid w:val="001D4FBC"/>
    <w:rsid w:val="001D5F10"/>
    <w:rsid w:val="001D650B"/>
    <w:rsid w:val="001D7615"/>
    <w:rsid w:val="001D7D27"/>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7C"/>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4348"/>
    <w:rsid w:val="0021547E"/>
    <w:rsid w:val="002157AC"/>
    <w:rsid w:val="00216A0B"/>
    <w:rsid w:val="00221C8C"/>
    <w:rsid w:val="00222265"/>
    <w:rsid w:val="00222296"/>
    <w:rsid w:val="00223948"/>
    <w:rsid w:val="0022545A"/>
    <w:rsid w:val="00225481"/>
    <w:rsid w:val="0022734D"/>
    <w:rsid w:val="002278A9"/>
    <w:rsid w:val="00235EFE"/>
    <w:rsid w:val="002361E9"/>
    <w:rsid w:val="00237F00"/>
    <w:rsid w:val="002412AA"/>
    <w:rsid w:val="002422F5"/>
    <w:rsid w:val="0024323F"/>
    <w:rsid w:val="00243BD4"/>
    <w:rsid w:val="00243D67"/>
    <w:rsid w:val="0024429E"/>
    <w:rsid w:val="00244311"/>
    <w:rsid w:val="002448E4"/>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4B8C"/>
    <w:rsid w:val="00267E50"/>
    <w:rsid w:val="002709C7"/>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744"/>
    <w:rsid w:val="002F3FB9"/>
    <w:rsid w:val="002F41E0"/>
    <w:rsid w:val="002F65F6"/>
    <w:rsid w:val="002F666E"/>
    <w:rsid w:val="002F6A0D"/>
    <w:rsid w:val="002F7D10"/>
    <w:rsid w:val="00300910"/>
    <w:rsid w:val="00301946"/>
    <w:rsid w:val="00303006"/>
    <w:rsid w:val="00304605"/>
    <w:rsid w:val="003056A5"/>
    <w:rsid w:val="003068E2"/>
    <w:rsid w:val="00306AEA"/>
    <w:rsid w:val="00307063"/>
    <w:rsid w:val="0030795F"/>
    <w:rsid w:val="0030798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C79"/>
    <w:rsid w:val="003211B6"/>
    <w:rsid w:val="00323163"/>
    <w:rsid w:val="00323C56"/>
    <w:rsid w:val="003240AB"/>
    <w:rsid w:val="00326F12"/>
    <w:rsid w:val="00326F2C"/>
    <w:rsid w:val="003277EA"/>
    <w:rsid w:val="003279BD"/>
    <w:rsid w:val="00330243"/>
    <w:rsid w:val="00332156"/>
    <w:rsid w:val="00333B9D"/>
    <w:rsid w:val="00333BD4"/>
    <w:rsid w:val="003348EF"/>
    <w:rsid w:val="003351D9"/>
    <w:rsid w:val="00336CB8"/>
    <w:rsid w:val="00336CE9"/>
    <w:rsid w:val="00337711"/>
    <w:rsid w:val="00340225"/>
    <w:rsid w:val="003405BD"/>
    <w:rsid w:val="00341A2A"/>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246B"/>
    <w:rsid w:val="003B30CE"/>
    <w:rsid w:val="003B645C"/>
    <w:rsid w:val="003C0A4D"/>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7BB"/>
    <w:rsid w:val="003E3A7B"/>
    <w:rsid w:val="003E4634"/>
    <w:rsid w:val="003E490A"/>
    <w:rsid w:val="003E4D27"/>
    <w:rsid w:val="003E611B"/>
    <w:rsid w:val="003E64BD"/>
    <w:rsid w:val="003E72A8"/>
    <w:rsid w:val="003F17E9"/>
    <w:rsid w:val="003F2843"/>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50E4"/>
    <w:rsid w:val="00415621"/>
    <w:rsid w:val="00416068"/>
    <w:rsid w:val="0041611B"/>
    <w:rsid w:val="00417709"/>
    <w:rsid w:val="00420453"/>
    <w:rsid w:val="00420A8F"/>
    <w:rsid w:val="00420AA6"/>
    <w:rsid w:val="004213EA"/>
    <w:rsid w:val="0042160E"/>
    <w:rsid w:val="00423270"/>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7BEC"/>
    <w:rsid w:val="00447F02"/>
    <w:rsid w:val="00450DCF"/>
    <w:rsid w:val="00452290"/>
    <w:rsid w:val="00452F36"/>
    <w:rsid w:val="004542B0"/>
    <w:rsid w:val="0045465D"/>
    <w:rsid w:val="004564EB"/>
    <w:rsid w:val="00456EA6"/>
    <w:rsid w:val="00460346"/>
    <w:rsid w:val="00460E97"/>
    <w:rsid w:val="0046126D"/>
    <w:rsid w:val="00461B6C"/>
    <w:rsid w:val="00463B6D"/>
    <w:rsid w:val="0046485D"/>
    <w:rsid w:val="004648CD"/>
    <w:rsid w:val="00464B8C"/>
    <w:rsid w:val="00464FBA"/>
    <w:rsid w:val="00466C77"/>
    <w:rsid w:val="00466DD6"/>
    <w:rsid w:val="00466E72"/>
    <w:rsid w:val="0047152C"/>
    <w:rsid w:val="00471C68"/>
    <w:rsid w:val="00472B83"/>
    <w:rsid w:val="00472F17"/>
    <w:rsid w:val="00473217"/>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AA2"/>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CD9"/>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0215"/>
    <w:rsid w:val="00512DDA"/>
    <w:rsid w:val="00513FD1"/>
    <w:rsid w:val="005151D1"/>
    <w:rsid w:val="00515EC0"/>
    <w:rsid w:val="005167F1"/>
    <w:rsid w:val="005168D3"/>
    <w:rsid w:val="00516B79"/>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5CBC"/>
    <w:rsid w:val="00566084"/>
    <w:rsid w:val="0056658C"/>
    <w:rsid w:val="0057033F"/>
    <w:rsid w:val="00573359"/>
    <w:rsid w:val="005734E9"/>
    <w:rsid w:val="005756AF"/>
    <w:rsid w:val="00575B58"/>
    <w:rsid w:val="005770A9"/>
    <w:rsid w:val="005774F5"/>
    <w:rsid w:val="0057791F"/>
    <w:rsid w:val="00577B2B"/>
    <w:rsid w:val="005801E9"/>
    <w:rsid w:val="0058526A"/>
    <w:rsid w:val="00585457"/>
    <w:rsid w:val="005857BB"/>
    <w:rsid w:val="00585E07"/>
    <w:rsid w:val="00587593"/>
    <w:rsid w:val="005925BC"/>
    <w:rsid w:val="00592B5E"/>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303"/>
    <w:rsid w:val="005B2C08"/>
    <w:rsid w:val="005B30DC"/>
    <w:rsid w:val="005B3974"/>
    <w:rsid w:val="005B4FAB"/>
    <w:rsid w:val="005B5C01"/>
    <w:rsid w:val="005B6502"/>
    <w:rsid w:val="005B741B"/>
    <w:rsid w:val="005C1B1F"/>
    <w:rsid w:val="005C2098"/>
    <w:rsid w:val="005C21A9"/>
    <w:rsid w:val="005C22B7"/>
    <w:rsid w:val="005C59A8"/>
    <w:rsid w:val="005C7CD3"/>
    <w:rsid w:val="005D0B30"/>
    <w:rsid w:val="005D1758"/>
    <w:rsid w:val="005D1B61"/>
    <w:rsid w:val="005D22AC"/>
    <w:rsid w:val="005D22B6"/>
    <w:rsid w:val="005D262F"/>
    <w:rsid w:val="005D273A"/>
    <w:rsid w:val="005D4241"/>
    <w:rsid w:val="005D4276"/>
    <w:rsid w:val="005D470D"/>
    <w:rsid w:val="005D4B6E"/>
    <w:rsid w:val="005D5C55"/>
    <w:rsid w:val="005D7924"/>
    <w:rsid w:val="005D7C87"/>
    <w:rsid w:val="005D7FC7"/>
    <w:rsid w:val="005E2619"/>
    <w:rsid w:val="005E4D73"/>
    <w:rsid w:val="005E5869"/>
    <w:rsid w:val="005E6E39"/>
    <w:rsid w:val="005E708A"/>
    <w:rsid w:val="005E7230"/>
    <w:rsid w:val="005F00BB"/>
    <w:rsid w:val="005F27CA"/>
    <w:rsid w:val="005F29B8"/>
    <w:rsid w:val="005F29C8"/>
    <w:rsid w:val="005F3A08"/>
    <w:rsid w:val="005F4469"/>
    <w:rsid w:val="005F5108"/>
    <w:rsid w:val="005F588E"/>
    <w:rsid w:val="005F6078"/>
    <w:rsid w:val="005F6358"/>
    <w:rsid w:val="005F7057"/>
    <w:rsid w:val="005F7BFA"/>
    <w:rsid w:val="00601F72"/>
    <w:rsid w:val="00602105"/>
    <w:rsid w:val="006023C6"/>
    <w:rsid w:val="006033C4"/>
    <w:rsid w:val="0060386C"/>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4A9"/>
    <w:rsid w:val="00642A60"/>
    <w:rsid w:val="00643185"/>
    <w:rsid w:val="00644008"/>
    <w:rsid w:val="006448ED"/>
    <w:rsid w:val="00645C80"/>
    <w:rsid w:val="006463FC"/>
    <w:rsid w:val="006470B4"/>
    <w:rsid w:val="00651A29"/>
    <w:rsid w:val="00651D21"/>
    <w:rsid w:val="0065275C"/>
    <w:rsid w:val="00652DD1"/>
    <w:rsid w:val="006531F5"/>
    <w:rsid w:val="00653EBF"/>
    <w:rsid w:val="00654BA2"/>
    <w:rsid w:val="00655043"/>
    <w:rsid w:val="00655331"/>
    <w:rsid w:val="00655728"/>
    <w:rsid w:val="00656A9C"/>
    <w:rsid w:val="0065734B"/>
    <w:rsid w:val="00657B05"/>
    <w:rsid w:val="0066156E"/>
    <w:rsid w:val="006630E0"/>
    <w:rsid w:val="00663CEC"/>
    <w:rsid w:val="00664273"/>
    <w:rsid w:val="0066775F"/>
    <w:rsid w:val="00667972"/>
    <w:rsid w:val="00670B9F"/>
    <w:rsid w:val="006715BF"/>
    <w:rsid w:val="006717DA"/>
    <w:rsid w:val="00674FB9"/>
    <w:rsid w:val="0067594E"/>
    <w:rsid w:val="00676850"/>
    <w:rsid w:val="00676E29"/>
    <w:rsid w:val="006802A6"/>
    <w:rsid w:val="00680B97"/>
    <w:rsid w:val="00681A7F"/>
    <w:rsid w:val="006827BC"/>
    <w:rsid w:val="00683491"/>
    <w:rsid w:val="00683DFE"/>
    <w:rsid w:val="00685397"/>
    <w:rsid w:val="006863BC"/>
    <w:rsid w:val="006867B0"/>
    <w:rsid w:val="00686AFE"/>
    <w:rsid w:val="00687629"/>
    <w:rsid w:val="00690129"/>
    <w:rsid w:val="00690133"/>
    <w:rsid w:val="00691768"/>
    <w:rsid w:val="00691BD3"/>
    <w:rsid w:val="00694FEB"/>
    <w:rsid w:val="006950DF"/>
    <w:rsid w:val="00695EB7"/>
    <w:rsid w:val="00695ED8"/>
    <w:rsid w:val="006969CE"/>
    <w:rsid w:val="006A0A03"/>
    <w:rsid w:val="006A2B21"/>
    <w:rsid w:val="006A4A4B"/>
    <w:rsid w:val="006A5EF1"/>
    <w:rsid w:val="006A738A"/>
    <w:rsid w:val="006A7905"/>
    <w:rsid w:val="006A7D17"/>
    <w:rsid w:val="006B1CC8"/>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7492"/>
    <w:rsid w:val="00707500"/>
    <w:rsid w:val="00707B40"/>
    <w:rsid w:val="00707C06"/>
    <w:rsid w:val="00711456"/>
    <w:rsid w:val="00711779"/>
    <w:rsid w:val="00712164"/>
    <w:rsid w:val="00712B8B"/>
    <w:rsid w:val="00712BD4"/>
    <w:rsid w:val="00713746"/>
    <w:rsid w:val="0071465E"/>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0DA6"/>
    <w:rsid w:val="0078149A"/>
    <w:rsid w:val="00782CFC"/>
    <w:rsid w:val="00783067"/>
    <w:rsid w:val="0078330B"/>
    <w:rsid w:val="007838C8"/>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A89"/>
    <w:rsid w:val="007C0B92"/>
    <w:rsid w:val="007C0C72"/>
    <w:rsid w:val="007C0F42"/>
    <w:rsid w:val="007C72BC"/>
    <w:rsid w:val="007D0FED"/>
    <w:rsid w:val="007D28AD"/>
    <w:rsid w:val="007D28F2"/>
    <w:rsid w:val="007D46D9"/>
    <w:rsid w:val="007D4826"/>
    <w:rsid w:val="007D51C9"/>
    <w:rsid w:val="007D5884"/>
    <w:rsid w:val="007D5D44"/>
    <w:rsid w:val="007D6526"/>
    <w:rsid w:val="007E0311"/>
    <w:rsid w:val="007E0B52"/>
    <w:rsid w:val="007E0C41"/>
    <w:rsid w:val="007E14CA"/>
    <w:rsid w:val="007E2B40"/>
    <w:rsid w:val="007E2CF4"/>
    <w:rsid w:val="007E42F8"/>
    <w:rsid w:val="007E485A"/>
    <w:rsid w:val="007E490C"/>
    <w:rsid w:val="007E4B08"/>
    <w:rsid w:val="007E590D"/>
    <w:rsid w:val="007E6104"/>
    <w:rsid w:val="007E74C2"/>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12F7C"/>
    <w:rsid w:val="00813970"/>
    <w:rsid w:val="0081458E"/>
    <w:rsid w:val="00815372"/>
    <w:rsid w:val="00816771"/>
    <w:rsid w:val="0081686B"/>
    <w:rsid w:val="00817AF9"/>
    <w:rsid w:val="00820C78"/>
    <w:rsid w:val="00820C8D"/>
    <w:rsid w:val="00820FE4"/>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CE7"/>
    <w:rsid w:val="008803D1"/>
    <w:rsid w:val="00880B46"/>
    <w:rsid w:val="008815A6"/>
    <w:rsid w:val="00883FEC"/>
    <w:rsid w:val="0088586F"/>
    <w:rsid w:val="00887515"/>
    <w:rsid w:val="0088761F"/>
    <w:rsid w:val="008917CE"/>
    <w:rsid w:val="00892817"/>
    <w:rsid w:val="0089390A"/>
    <w:rsid w:val="00893D27"/>
    <w:rsid w:val="00894BE1"/>
    <w:rsid w:val="00895C80"/>
    <w:rsid w:val="00896CFB"/>
    <w:rsid w:val="00897169"/>
    <w:rsid w:val="008A0245"/>
    <w:rsid w:val="008A1AB9"/>
    <w:rsid w:val="008A3E98"/>
    <w:rsid w:val="008A40C6"/>
    <w:rsid w:val="008A4342"/>
    <w:rsid w:val="008A4A5F"/>
    <w:rsid w:val="008A5A6C"/>
    <w:rsid w:val="008A65BE"/>
    <w:rsid w:val="008A6EC3"/>
    <w:rsid w:val="008B0001"/>
    <w:rsid w:val="008B052A"/>
    <w:rsid w:val="008B2584"/>
    <w:rsid w:val="008B2FD7"/>
    <w:rsid w:val="008B72D0"/>
    <w:rsid w:val="008B7307"/>
    <w:rsid w:val="008C02C5"/>
    <w:rsid w:val="008C0EDE"/>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4347"/>
    <w:rsid w:val="009245AD"/>
    <w:rsid w:val="009255B9"/>
    <w:rsid w:val="0093248F"/>
    <w:rsid w:val="00934D75"/>
    <w:rsid w:val="009359E2"/>
    <w:rsid w:val="00940289"/>
    <w:rsid w:val="009410E0"/>
    <w:rsid w:val="00942BAA"/>
    <w:rsid w:val="009437C5"/>
    <w:rsid w:val="00947511"/>
    <w:rsid w:val="00950BB5"/>
    <w:rsid w:val="00952592"/>
    <w:rsid w:val="00952C49"/>
    <w:rsid w:val="00953007"/>
    <w:rsid w:val="00955F94"/>
    <w:rsid w:val="00956025"/>
    <w:rsid w:val="009562C4"/>
    <w:rsid w:val="00956659"/>
    <w:rsid w:val="009566A0"/>
    <w:rsid w:val="00956C6C"/>
    <w:rsid w:val="00956F00"/>
    <w:rsid w:val="009574AF"/>
    <w:rsid w:val="00957E80"/>
    <w:rsid w:val="009606E9"/>
    <w:rsid w:val="00960D77"/>
    <w:rsid w:val="009615C3"/>
    <w:rsid w:val="00962326"/>
    <w:rsid w:val="00962F46"/>
    <w:rsid w:val="00963C90"/>
    <w:rsid w:val="00964172"/>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5E6"/>
    <w:rsid w:val="00990006"/>
    <w:rsid w:val="0099153E"/>
    <w:rsid w:val="0099271E"/>
    <w:rsid w:val="00992729"/>
    <w:rsid w:val="009948B6"/>
    <w:rsid w:val="00997423"/>
    <w:rsid w:val="009975F9"/>
    <w:rsid w:val="009A032A"/>
    <w:rsid w:val="009A0662"/>
    <w:rsid w:val="009A08EC"/>
    <w:rsid w:val="009A2A1F"/>
    <w:rsid w:val="009A7283"/>
    <w:rsid w:val="009A7490"/>
    <w:rsid w:val="009A7B3B"/>
    <w:rsid w:val="009B09D9"/>
    <w:rsid w:val="009B0AF5"/>
    <w:rsid w:val="009B2E60"/>
    <w:rsid w:val="009B5FD8"/>
    <w:rsid w:val="009B6FE9"/>
    <w:rsid w:val="009C12FF"/>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6A5"/>
    <w:rsid w:val="009E3C3F"/>
    <w:rsid w:val="009E424F"/>
    <w:rsid w:val="009E464E"/>
    <w:rsid w:val="009E4F3E"/>
    <w:rsid w:val="009E5B4C"/>
    <w:rsid w:val="009E669B"/>
    <w:rsid w:val="009E6A66"/>
    <w:rsid w:val="009E6CE2"/>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A7D"/>
    <w:rsid w:val="00A10059"/>
    <w:rsid w:val="00A10380"/>
    <w:rsid w:val="00A10962"/>
    <w:rsid w:val="00A11C12"/>
    <w:rsid w:val="00A12165"/>
    <w:rsid w:val="00A1465D"/>
    <w:rsid w:val="00A1572B"/>
    <w:rsid w:val="00A15F70"/>
    <w:rsid w:val="00A1639E"/>
    <w:rsid w:val="00A16C2F"/>
    <w:rsid w:val="00A2091B"/>
    <w:rsid w:val="00A21DE3"/>
    <w:rsid w:val="00A2404E"/>
    <w:rsid w:val="00A24188"/>
    <w:rsid w:val="00A24DDE"/>
    <w:rsid w:val="00A24F4F"/>
    <w:rsid w:val="00A257A9"/>
    <w:rsid w:val="00A258CE"/>
    <w:rsid w:val="00A27934"/>
    <w:rsid w:val="00A30CD9"/>
    <w:rsid w:val="00A314B8"/>
    <w:rsid w:val="00A325D1"/>
    <w:rsid w:val="00A32C16"/>
    <w:rsid w:val="00A35479"/>
    <w:rsid w:val="00A36326"/>
    <w:rsid w:val="00A37F22"/>
    <w:rsid w:val="00A40067"/>
    <w:rsid w:val="00A402C8"/>
    <w:rsid w:val="00A415C5"/>
    <w:rsid w:val="00A424E8"/>
    <w:rsid w:val="00A4306E"/>
    <w:rsid w:val="00A4388D"/>
    <w:rsid w:val="00A44C9A"/>
    <w:rsid w:val="00A44E3E"/>
    <w:rsid w:val="00A44EE2"/>
    <w:rsid w:val="00A46690"/>
    <w:rsid w:val="00A4676D"/>
    <w:rsid w:val="00A52440"/>
    <w:rsid w:val="00A53371"/>
    <w:rsid w:val="00A53510"/>
    <w:rsid w:val="00A5384A"/>
    <w:rsid w:val="00A53ACF"/>
    <w:rsid w:val="00A55010"/>
    <w:rsid w:val="00A554E8"/>
    <w:rsid w:val="00A55E17"/>
    <w:rsid w:val="00A55F1A"/>
    <w:rsid w:val="00A56CC7"/>
    <w:rsid w:val="00A56EC5"/>
    <w:rsid w:val="00A60821"/>
    <w:rsid w:val="00A6157F"/>
    <w:rsid w:val="00A62F3E"/>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B3F"/>
    <w:rsid w:val="00A931C3"/>
    <w:rsid w:val="00A935CF"/>
    <w:rsid w:val="00A937DC"/>
    <w:rsid w:val="00A950CC"/>
    <w:rsid w:val="00A96381"/>
    <w:rsid w:val="00A97A41"/>
    <w:rsid w:val="00AA0718"/>
    <w:rsid w:val="00AA1156"/>
    <w:rsid w:val="00AA1715"/>
    <w:rsid w:val="00AA1C8C"/>
    <w:rsid w:val="00AA29C5"/>
    <w:rsid w:val="00AA30D0"/>
    <w:rsid w:val="00AA3276"/>
    <w:rsid w:val="00AA3AA1"/>
    <w:rsid w:val="00AA3FD3"/>
    <w:rsid w:val="00AA4AD1"/>
    <w:rsid w:val="00AA50DA"/>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A32"/>
    <w:rsid w:val="00AE2B5C"/>
    <w:rsid w:val="00AE33A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1AE8"/>
    <w:rsid w:val="00B0369F"/>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3075B"/>
    <w:rsid w:val="00B322CC"/>
    <w:rsid w:val="00B323F8"/>
    <w:rsid w:val="00B32F38"/>
    <w:rsid w:val="00B34162"/>
    <w:rsid w:val="00B346C7"/>
    <w:rsid w:val="00B35AC5"/>
    <w:rsid w:val="00B37019"/>
    <w:rsid w:val="00B374FF"/>
    <w:rsid w:val="00B415BD"/>
    <w:rsid w:val="00B422D7"/>
    <w:rsid w:val="00B430F1"/>
    <w:rsid w:val="00B447D8"/>
    <w:rsid w:val="00B44D94"/>
    <w:rsid w:val="00B472E8"/>
    <w:rsid w:val="00B50FF2"/>
    <w:rsid w:val="00B51055"/>
    <w:rsid w:val="00B519E6"/>
    <w:rsid w:val="00B51B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9119D"/>
    <w:rsid w:val="00B93AD9"/>
    <w:rsid w:val="00B95457"/>
    <w:rsid w:val="00B95BF9"/>
    <w:rsid w:val="00B96733"/>
    <w:rsid w:val="00BA15B5"/>
    <w:rsid w:val="00BA2303"/>
    <w:rsid w:val="00BA2FCA"/>
    <w:rsid w:val="00BA695A"/>
    <w:rsid w:val="00BA7681"/>
    <w:rsid w:val="00BA7DFC"/>
    <w:rsid w:val="00BB04D0"/>
    <w:rsid w:val="00BB1778"/>
    <w:rsid w:val="00BB4EC4"/>
    <w:rsid w:val="00BB54EF"/>
    <w:rsid w:val="00BB58E2"/>
    <w:rsid w:val="00BB7BFF"/>
    <w:rsid w:val="00BB7EBA"/>
    <w:rsid w:val="00BC2D66"/>
    <w:rsid w:val="00BC32AC"/>
    <w:rsid w:val="00BC33CB"/>
    <w:rsid w:val="00BC63E9"/>
    <w:rsid w:val="00BC6E4A"/>
    <w:rsid w:val="00BC757B"/>
    <w:rsid w:val="00BC7B93"/>
    <w:rsid w:val="00BD003C"/>
    <w:rsid w:val="00BD020C"/>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1A33"/>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7913"/>
    <w:rsid w:val="00C57B7C"/>
    <w:rsid w:val="00C604F8"/>
    <w:rsid w:val="00C62487"/>
    <w:rsid w:val="00C63FEB"/>
    <w:rsid w:val="00C645C3"/>
    <w:rsid w:val="00C64B39"/>
    <w:rsid w:val="00C650C6"/>
    <w:rsid w:val="00C6577C"/>
    <w:rsid w:val="00C65A22"/>
    <w:rsid w:val="00C67332"/>
    <w:rsid w:val="00C675F3"/>
    <w:rsid w:val="00C67765"/>
    <w:rsid w:val="00C705A0"/>
    <w:rsid w:val="00C708D4"/>
    <w:rsid w:val="00C71060"/>
    <w:rsid w:val="00C7119C"/>
    <w:rsid w:val="00C720FC"/>
    <w:rsid w:val="00C72F4B"/>
    <w:rsid w:val="00C7484D"/>
    <w:rsid w:val="00C750DB"/>
    <w:rsid w:val="00C75FE2"/>
    <w:rsid w:val="00C80823"/>
    <w:rsid w:val="00C80AF9"/>
    <w:rsid w:val="00C81C23"/>
    <w:rsid w:val="00C8323A"/>
    <w:rsid w:val="00C8580E"/>
    <w:rsid w:val="00C862C2"/>
    <w:rsid w:val="00C86F6F"/>
    <w:rsid w:val="00C87576"/>
    <w:rsid w:val="00C92F5F"/>
    <w:rsid w:val="00C93EF0"/>
    <w:rsid w:val="00C952FA"/>
    <w:rsid w:val="00C9608C"/>
    <w:rsid w:val="00C97B61"/>
    <w:rsid w:val="00CA0FB4"/>
    <w:rsid w:val="00CA2952"/>
    <w:rsid w:val="00CA3285"/>
    <w:rsid w:val="00CA52EC"/>
    <w:rsid w:val="00CA53BD"/>
    <w:rsid w:val="00CB14F5"/>
    <w:rsid w:val="00CB25CB"/>
    <w:rsid w:val="00CB39E3"/>
    <w:rsid w:val="00CB510A"/>
    <w:rsid w:val="00CB6937"/>
    <w:rsid w:val="00CC1EEF"/>
    <w:rsid w:val="00CC28D4"/>
    <w:rsid w:val="00CC30FE"/>
    <w:rsid w:val="00CC356D"/>
    <w:rsid w:val="00CC4685"/>
    <w:rsid w:val="00CC4ABE"/>
    <w:rsid w:val="00CC4F01"/>
    <w:rsid w:val="00CC5226"/>
    <w:rsid w:val="00CC5AC7"/>
    <w:rsid w:val="00CC6FDE"/>
    <w:rsid w:val="00CC72EC"/>
    <w:rsid w:val="00CC7449"/>
    <w:rsid w:val="00CD1323"/>
    <w:rsid w:val="00CD1407"/>
    <w:rsid w:val="00CD3413"/>
    <w:rsid w:val="00CD412F"/>
    <w:rsid w:val="00CE0A5D"/>
    <w:rsid w:val="00CE1C7F"/>
    <w:rsid w:val="00CE308F"/>
    <w:rsid w:val="00CE401A"/>
    <w:rsid w:val="00CE60D0"/>
    <w:rsid w:val="00CE629B"/>
    <w:rsid w:val="00CE6327"/>
    <w:rsid w:val="00CE748D"/>
    <w:rsid w:val="00CF06A7"/>
    <w:rsid w:val="00CF3A3D"/>
    <w:rsid w:val="00CF3D0E"/>
    <w:rsid w:val="00CF51C3"/>
    <w:rsid w:val="00CF7CCA"/>
    <w:rsid w:val="00D01177"/>
    <w:rsid w:val="00D0355E"/>
    <w:rsid w:val="00D04116"/>
    <w:rsid w:val="00D0717F"/>
    <w:rsid w:val="00D105B9"/>
    <w:rsid w:val="00D10DD7"/>
    <w:rsid w:val="00D1465F"/>
    <w:rsid w:val="00D149BF"/>
    <w:rsid w:val="00D1619C"/>
    <w:rsid w:val="00D1631C"/>
    <w:rsid w:val="00D20051"/>
    <w:rsid w:val="00D218D1"/>
    <w:rsid w:val="00D21EFF"/>
    <w:rsid w:val="00D22544"/>
    <w:rsid w:val="00D227BB"/>
    <w:rsid w:val="00D25AFB"/>
    <w:rsid w:val="00D25C26"/>
    <w:rsid w:val="00D25F47"/>
    <w:rsid w:val="00D266EC"/>
    <w:rsid w:val="00D26702"/>
    <w:rsid w:val="00D26E66"/>
    <w:rsid w:val="00D27942"/>
    <w:rsid w:val="00D3097D"/>
    <w:rsid w:val="00D32103"/>
    <w:rsid w:val="00D335E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6ABC"/>
    <w:rsid w:val="00D706AC"/>
    <w:rsid w:val="00D725DB"/>
    <w:rsid w:val="00D74365"/>
    <w:rsid w:val="00D74494"/>
    <w:rsid w:val="00D74E0C"/>
    <w:rsid w:val="00D76699"/>
    <w:rsid w:val="00D8085B"/>
    <w:rsid w:val="00D80E2E"/>
    <w:rsid w:val="00D82581"/>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E7C"/>
    <w:rsid w:val="00DA4098"/>
    <w:rsid w:val="00DA5110"/>
    <w:rsid w:val="00DA709D"/>
    <w:rsid w:val="00DA7E21"/>
    <w:rsid w:val="00DB016D"/>
    <w:rsid w:val="00DB1123"/>
    <w:rsid w:val="00DB1913"/>
    <w:rsid w:val="00DB42AD"/>
    <w:rsid w:val="00DB4CC9"/>
    <w:rsid w:val="00DB5462"/>
    <w:rsid w:val="00DB5885"/>
    <w:rsid w:val="00DB59B9"/>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C5C"/>
    <w:rsid w:val="00DE0A15"/>
    <w:rsid w:val="00DE0E41"/>
    <w:rsid w:val="00DE11DC"/>
    <w:rsid w:val="00DE3ADC"/>
    <w:rsid w:val="00DE4166"/>
    <w:rsid w:val="00DE4EC8"/>
    <w:rsid w:val="00DE614D"/>
    <w:rsid w:val="00DE618B"/>
    <w:rsid w:val="00DE669E"/>
    <w:rsid w:val="00DE687A"/>
    <w:rsid w:val="00DF05D8"/>
    <w:rsid w:val="00DF2127"/>
    <w:rsid w:val="00DF2B9C"/>
    <w:rsid w:val="00DF324D"/>
    <w:rsid w:val="00DF35A9"/>
    <w:rsid w:val="00DF3E33"/>
    <w:rsid w:val="00DF5244"/>
    <w:rsid w:val="00DF56CA"/>
    <w:rsid w:val="00DF5A92"/>
    <w:rsid w:val="00DF5D59"/>
    <w:rsid w:val="00E018EF"/>
    <w:rsid w:val="00E020B2"/>
    <w:rsid w:val="00E02259"/>
    <w:rsid w:val="00E0273F"/>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0F0"/>
    <w:rsid w:val="00E422E3"/>
    <w:rsid w:val="00E45B12"/>
    <w:rsid w:val="00E50E1F"/>
    <w:rsid w:val="00E52976"/>
    <w:rsid w:val="00E53A5B"/>
    <w:rsid w:val="00E54034"/>
    <w:rsid w:val="00E5794A"/>
    <w:rsid w:val="00E6043C"/>
    <w:rsid w:val="00E60B40"/>
    <w:rsid w:val="00E637CB"/>
    <w:rsid w:val="00E63AB3"/>
    <w:rsid w:val="00E64696"/>
    <w:rsid w:val="00E64D23"/>
    <w:rsid w:val="00E65928"/>
    <w:rsid w:val="00E65BD9"/>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6700"/>
    <w:rsid w:val="00E9781B"/>
    <w:rsid w:val="00EA0298"/>
    <w:rsid w:val="00EA02DC"/>
    <w:rsid w:val="00EA0881"/>
    <w:rsid w:val="00EA1693"/>
    <w:rsid w:val="00EA24C9"/>
    <w:rsid w:val="00EA3202"/>
    <w:rsid w:val="00EA3469"/>
    <w:rsid w:val="00EA53E6"/>
    <w:rsid w:val="00EA7CBC"/>
    <w:rsid w:val="00EB0E19"/>
    <w:rsid w:val="00EB1105"/>
    <w:rsid w:val="00EB15AE"/>
    <w:rsid w:val="00EB44DB"/>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4738"/>
    <w:rsid w:val="00ED4EFA"/>
    <w:rsid w:val="00ED59B6"/>
    <w:rsid w:val="00ED60A5"/>
    <w:rsid w:val="00ED619A"/>
    <w:rsid w:val="00ED657F"/>
    <w:rsid w:val="00ED6C07"/>
    <w:rsid w:val="00ED73BB"/>
    <w:rsid w:val="00ED749D"/>
    <w:rsid w:val="00EE05EE"/>
    <w:rsid w:val="00EE0D34"/>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A1F"/>
    <w:rsid w:val="00F2417F"/>
    <w:rsid w:val="00F243D3"/>
    <w:rsid w:val="00F24B82"/>
    <w:rsid w:val="00F271B5"/>
    <w:rsid w:val="00F2738C"/>
    <w:rsid w:val="00F27863"/>
    <w:rsid w:val="00F27BE6"/>
    <w:rsid w:val="00F300C2"/>
    <w:rsid w:val="00F329E1"/>
    <w:rsid w:val="00F336C3"/>
    <w:rsid w:val="00F337E9"/>
    <w:rsid w:val="00F34098"/>
    <w:rsid w:val="00F3622B"/>
    <w:rsid w:val="00F37870"/>
    <w:rsid w:val="00F37ED4"/>
    <w:rsid w:val="00F43247"/>
    <w:rsid w:val="00F4328F"/>
    <w:rsid w:val="00F43570"/>
    <w:rsid w:val="00F44317"/>
    <w:rsid w:val="00F46671"/>
    <w:rsid w:val="00F46847"/>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901BC"/>
    <w:rsid w:val="00F92AE8"/>
    <w:rsid w:val="00F92CCE"/>
    <w:rsid w:val="00F93C7F"/>
    <w:rsid w:val="00F94FCC"/>
    <w:rsid w:val="00FA2FF8"/>
    <w:rsid w:val="00FA479F"/>
    <w:rsid w:val="00FA555D"/>
    <w:rsid w:val="00FA68E9"/>
    <w:rsid w:val="00FA6C03"/>
    <w:rsid w:val="00FA6FA4"/>
    <w:rsid w:val="00FA6FAD"/>
    <w:rsid w:val="00FB0C72"/>
    <w:rsid w:val="00FB0F73"/>
    <w:rsid w:val="00FB1850"/>
    <w:rsid w:val="00FB2169"/>
    <w:rsid w:val="00FB22A8"/>
    <w:rsid w:val="00FB2787"/>
    <w:rsid w:val="00FB2ABF"/>
    <w:rsid w:val="00FB389A"/>
    <w:rsid w:val="00FB3E78"/>
    <w:rsid w:val="00FB4100"/>
    <w:rsid w:val="00FB4C68"/>
    <w:rsid w:val="00FB4FA4"/>
    <w:rsid w:val="00FB5C67"/>
    <w:rsid w:val="00FC0C55"/>
    <w:rsid w:val="00FC0FC4"/>
    <w:rsid w:val="00FC1D97"/>
    <w:rsid w:val="00FC297E"/>
    <w:rsid w:val="00FC2E46"/>
    <w:rsid w:val="00FC31F5"/>
    <w:rsid w:val="00FC4345"/>
    <w:rsid w:val="00FC49BD"/>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F1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3A9"/>
    <w:rPr>
      <w:sz w:val="24"/>
      <w:szCs w:val="24"/>
    </w:rPr>
  </w:style>
  <w:style w:type="paragraph" w:styleId="1">
    <w:name w:val="heading 1"/>
    <w:basedOn w:val="a"/>
    <w:next w:val="a"/>
    <w:link w:val="1Char"/>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Char"/>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5">
    <w:name w:val="header"/>
    <w:basedOn w:val="a"/>
    <w:link w:val="Char0"/>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6">
    <w:name w:val="Document Map"/>
    <w:basedOn w:val="a"/>
    <w:link w:val="Char1"/>
    <w:semiHidden/>
    <w:rsid w:val="003B645C"/>
    <w:pPr>
      <w:widowControl w:val="0"/>
      <w:shd w:val="clear" w:color="auto" w:fill="000080"/>
      <w:adjustRightInd w:val="0"/>
      <w:spacing w:line="360" w:lineRule="atLeast"/>
      <w:textAlignment w:val="baseline"/>
    </w:pPr>
    <w:rPr>
      <w:szCs w:val="20"/>
    </w:rPr>
  </w:style>
  <w:style w:type="paragraph" w:styleId="a7">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8">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9">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0">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a">
    <w:name w:val="Plain Text"/>
    <w:basedOn w:val="a"/>
    <w:semiHidden/>
    <w:rsid w:val="003B645C"/>
    <w:pPr>
      <w:widowControl w:val="0"/>
      <w:jc w:val="both"/>
    </w:pPr>
    <w:rPr>
      <w:rFonts w:ascii="宋体" w:hAnsi="Courier New"/>
      <w:kern w:val="2"/>
      <w:sz w:val="21"/>
      <w:szCs w:val="20"/>
    </w:rPr>
  </w:style>
  <w:style w:type="paragraph" w:styleId="ab">
    <w:name w:val="Body Text First Indent"/>
    <w:basedOn w:val="a9"/>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c">
    <w:name w:val="Normal (Web)"/>
    <w:basedOn w:val="a"/>
    <w:uiPriority w:val="99"/>
    <w:semiHidden/>
    <w:rsid w:val="003B645C"/>
    <w:pPr>
      <w:spacing w:line="360" w:lineRule="auto"/>
    </w:pPr>
    <w:rPr>
      <w:rFonts w:ascii="宋体" w:hAnsi="宋体"/>
      <w:sz w:val="18"/>
      <w:szCs w:val="18"/>
    </w:rPr>
  </w:style>
  <w:style w:type="character" w:styleId="ad">
    <w:name w:val="Strong"/>
    <w:uiPriority w:val="22"/>
    <w:qFormat/>
    <w:rsid w:val="003B645C"/>
    <w:rPr>
      <w:b/>
      <w:bCs/>
    </w:rPr>
  </w:style>
  <w:style w:type="paragraph" w:styleId="11">
    <w:name w:val="toc 1"/>
    <w:basedOn w:val="a"/>
    <w:next w:val="a"/>
    <w:autoRedefine/>
    <w:uiPriority w:val="39"/>
    <w:rsid w:val="00A10059"/>
    <w:pPr>
      <w:widowControl w:val="0"/>
      <w:tabs>
        <w:tab w:val="right" w:leader="dot" w:pos="9072"/>
      </w:tabs>
      <w:adjustRightInd w:val="0"/>
      <w:spacing w:line="360" w:lineRule="auto"/>
      <w:textAlignment w:val="baseline"/>
    </w:pPr>
    <w:rPr>
      <w:rFonts w:ascii="楷体_GB2312" w:eastAsia="楷体_GB2312"/>
      <w:b/>
      <w:bCs/>
      <w:noProof/>
      <w:sz w:val="30"/>
      <w:szCs w:val="30"/>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e">
    <w:name w:val="Hyperlink"/>
    <w:uiPriority w:val="99"/>
    <w:rsid w:val="003B645C"/>
    <w:rPr>
      <w:color w:val="0000FF"/>
      <w:u w:val="single"/>
    </w:rPr>
  </w:style>
  <w:style w:type="character" w:styleId="af">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0">
    <w:name w:val="Balloon Text"/>
    <w:basedOn w:val="a"/>
    <w:semiHidden/>
    <w:rsid w:val="003B645C"/>
    <w:pPr>
      <w:widowControl w:val="0"/>
      <w:adjustRightInd w:val="0"/>
      <w:spacing w:line="360" w:lineRule="atLeast"/>
      <w:textAlignment w:val="baseline"/>
    </w:pPr>
    <w:rPr>
      <w:sz w:val="18"/>
      <w:szCs w:val="18"/>
    </w:rPr>
  </w:style>
  <w:style w:type="character" w:styleId="af1">
    <w:name w:val="annotation reference"/>
    <w:uiPriority w:val="99"/>
    <w:semiHidden/>
    <w:rsid w:val="003B645C"/>
    <w:rPr>
      <w:sz w:val="21"/>
      <w:szCs w:val="21"/>
    </w:rPr>
  </w:style>
  <w:style w:type="paragraph" w:styleId="af2">
    <w:name w:val="annotation text"/>
    <w:basedOn w:val="a"/>
    <w:semiHidden/>
    <w:rsid w:val="003B645C"/>
    <w:pPr>
      <w:widowControl w:val="0"/>
      <w:adjustRightInd w:val="0"/>
      <w:spacing w:line="360" w:lineRule="atLeast"/>
      <w:textAlignment w:val="baseline"/>
    </w:pPr>
    <w:rPr>
      <w:szCs w:val="20"/>
    </w:rPr>
  </w:style>
  <w:style w:type="paragraph" w:styleId="af3">
    <w:name w:val="annotation subject"/>
    <w:basedOn w:val="af2"/>
    <w:next w:val="af2"/>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3B645C"/>
    <w:rPr>
      <w:rFonts w:ascii="楷体_GB2312" w:eastAsia="楷体_GB2312"/>
      <w:color w:val="000000"/>
      <w:sz w:val="28"/>
    </w:rPr>
  </w:style>
  <w:style w:type="paragraph" w:styleId="af5">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3A9"/>
    <w:rPr>
      <w:sz w:val="24"/>
      <w:szCs w:val="24"/>
    </w:rPr>
  </w:style>
  <w:style w:type="paragraph" w:styleId="1">
    <w:name w:val="heading 1"/>
    <w:basedOn w:val="a"/>
    <w:next w:val="a"/>
    <w:link w:val="1Char"/>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Char"/>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5">
    <w:name w:val="header"/>
    <w:basedOn w:val="a"/>
    <w:link w:val="Char0"/>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6">
    <w:name w:val="Document Map"/>
    <w:basedOn w:val="a"/>
    <w:link w:val="Char1"/>
    <w:semiHidden/>
    <w:rsid w:val="003B645C"/>
    <w:pPr>
      <w:widowControl w:val="0"/>
      <w:shd w:val="clear" w:color="auto" w:fill="000080"/>
      <w:adjustRightInd w:val="0"/>
      <w:spacing w:line="360" w:lineRule="atLeast"/>
      <w:textAlignment w:val="baseline"/>
    </w:pPr>
    <w:rPr>
      <w:szCs w:val="20"/>
    </w:rPr>
  </w:style>
  <w:style w:type="paragraph" w:styleId="a7">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8">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9">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0">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a">
    <w:name w:val="Plain Text"/>
    <w:basedOn w:val="a"/>
    <w:semiHidden/>
    <w:rsid w:val="003B645C"/>
    <w:pPr>
      <w:widowControl w:val="0"/>
      <w:jc w:val="both"/>
    </w:pPr>
    <w:rPr>
      <w:rFonts w:ascii="宋体" w:hAnsi="Courier New"/>
      <w:kern w:val="2"/>
      <w:sz w:val="21"/>
      <w:szCs w:val="20"/>
    </w:rPr>
  </w:style>
  <w:style w:type="paragraph" w:styleId="ab">
    <w:name w:val="Body Text First Indent"/>
    <w:basedOn w:val="a9"/>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c">
    <w:name w:val="Normal (Web)"/>
    <w:basedOn w:val="a"/>
    <w:uiPriority w:val="99"/>
    <w:semiHidden/>
    <w:rsid w:val="003B645C"/>
    <w:pPr>
      <w:spacing w:line="360" w:lineRule="auto"/>
    </w:pPr>
    <w:rPr>
      <w:rFonts w:ascii="宋体" w:hAnsi="宋体"/>
      <w:sz w:val="18"/>
      <w:szCs w:val="18"/>
    </w:rPr>
  </w:style>
  <w:style w:type="character" w:styleId="ad">
    <w:name w:val="Strong"/>
    <w:uiPriority w:val="22"/>
    <w:qFormat/>
    <w:rsid w:val="003B645C"/>
    <w:rPr>
      <w:b/>
      <w:bCs/>
    </w:rPr>
  </w:style>
  <w:style w:type="paragraph" w:styleId="11">
    <w:name w:val="toc 1"/>
    <w:basedOn w:val="a"/>
    <w:next w:val="a"/>
    <w:autoRedefine/>
    <w:uiPriority w:val="39"/>
    <w:rsid w:val="00A10059"/>
    <w:pPr>
      <w:widowControl w:val="0"/>
      <w:tabs>
        <w:tab w:val="right" w:leader="dot" w:pos="9072"/>
      </w:tabs>
      <w:adjustRightInd w:val="0"/>
      <w:spacing w:line="360" w:lineRule="auto"/>
      <w:textAlignment w:val="baseline"/>
    </w:pPr>
    <w:rPr>
      <w:rFonts w:ascii="楷体_GB2312" w:eastAsia="楷体_GB2312"/>
      <w:b/>
      <w:bCs/>
      <w:noProof/>
      <w:sz w:val="30"/>
      <w:szCs w:val="30"/>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e">
    <w:name w:val="Hyperlink"/>
    <w:uiPriority w:val="99"/>
    <w:rsid w:val="003B645C"/>
    <w:rPr>
      <w:color w:val="0000FF"/>
      <w:u w:val="single"/>
    </w:rPr>
  </w:style>
  <w:style w:type="character" w:styleId="af">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0">
    <w:name w:val="Balloon Text"/>
    <w:basedOn w:val="a"/>
    <w:semiHidden/>
    <w:rsid w:val="003B645C"/>
    <w:pPr>
      <w:widowControl w:val="0"/>
      <w:adjustRightInd w:val="0"/>
      <w:spacing w:line="360" w:lineRule="atLeast"/>
      <w:textAlignment w:val="baseline"/>
    </w:pPr>
    <w:rPr>
      <w:sz w:val="18"/>
      <w:szCs w:val="18"/>
    </w:rPr>
  </w:style>
  <w:style w:type="character" w:styleId="af1">
    <w:name w:val="annotation reference"/>
    <w:uiPriority w:val="99"/>
    <w:semiHidden/>
    <w:rsid w:val="003B645C"/>
    <w:rPr>
      <w:sz w:val="21"/>
      <w:szCs w:val="21"/>
    </w:rPr>
  </w:style>
  <w:style w:type="paragraph" w:styleId="af2">
    <w:name w:val="annotation text"/>
    <w:basedOn w:val="a"/>
    <w:semiHidden/>
    <w:rsid w:val="003B645C"/>
    <w:pPr>
      <w:widowControl w:val="0"/>
      <w:adjustRightInd w:val="0"/>
      <w:spacing w:line="360" w:lineRule="atLeast"/>
      <w:textAlignment w:val="baseline"/>
    </w:pPr>
    <w:rPr>
      <w:szCs w:val="20"/>
    </w:rPr>
  </w:style>
  <w:style w:type="paragraph" w:styleId="af3">
    <w:name w:val="annotation subject"/>
    <w:basedOn w:val="af2"/>
    <w:next w:val="af2"/>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3B645C"/>
    <w:rPr>
      <w:rFonts w:ascii="楷体_GB2312" w:eastAsia="楷体_GB2312"/>
      <w:color w:val="000000"/>
      <w:sz w:val="28"/>
    </w:rPr>
  </w:style>
  <w:style w:type="paragraph" w:styleId="af5">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comments" Target="comments.xml"/><Relationship Id="rId31" Type="http://schemas.openxmlformats.org/officeDocument/2006/relationships/image" Target="media/image10.png"/><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footer" Target="foot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8F01E-ECDD-4552-A35F-CBEB6EAFE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57</Pages>
  <Words>6178</Words>
  <Characters>35218</Characters>
  <Application>Microsoft Office Word</Application>
  <DocSecurity>0</DocSecurity>
  <Lines>293</Lines>
  <Paragraphs>82</Paragraphs>
  <ScaleCrop>false</ScaleCrop>
  <Company>P R C</Company>
  <LinksUpToDate>false</LinksUpToDate>
  <CharactersWithSpaces>41314</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hp</cp:lastModifiedBy>
  <cp:revision>10</cp:revision>
  <cp:lastPrinted>2021-08-10T01:46:00Z</cp:lastPrinted>
  <dcterms:created xsi:type="dcterms:W3CDTF">2022-05-17T06:03:00Z</dcterms:created>
  <dcterms:modified xsi:type="dcterms:W3CDTF">2022-05-18T03:32:00Z</dcterms:modified>
</cp:coreProperties>
</file>