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4470D" w14:textId="77777777" w:rsidR="00B247A5" w:rsidRPr="00CF01A5" w:rsidRDefault="00BE04AC" w:rsidP="00BE04AC">
      <w:pPr>
        <w:tabs>
          <w:tab w:val="center" w:pos="4153"/>
          <w:tab w:val="left" w:pos="5903"/>
        </w:tabs>
        <w:jc w:val="left"/>
        <w:rPr>
          <w:rFonts w:ascii="Arial" w:eastAsia="楷体_GB2312" w:hAnsi="Arial" w:cs="Arial"/>
          <w:b/>
          <w:sz w:val="32"/>
          <w:szCs w:val="32"/>
        </w:rPr>
      </w:pPr>
      <w:r w:rsidRPr="00CF01A5">
        <w:rPr>
          <w:rFonts w:ascii="Arial" w:eastAsia="楷体_GB2312" w:hAnsi="Arial" w:cs="Arial"/>
          <w:b/>
          <w:sz w:val="32"/>
          <w:szCs w:val="32"/>
        </w:rPr>
        <w:tab/>
      </w:r>
      <w:r w:rsidR="00395441" w:rsidRPr="00CF01A5">
        <w:rPr>
          <w:rFonts w:ascii="Arial" w:eastAsia="楷体_GB2312" w:hAnsi="Arial" w:cs="Arial"/>
          <w:b/>
          <w:sz w:val="32"/>
          <w:szCs w:val="32"/>
        </w:rPr>
        <w:t>估价委托书</w:t>
      </w:r>
      <w:r w:rsidRPr="00CF01A5">
        <w:rPr>
          <w:rFonts w:ascii="Arial" w:eastAsia="楷体_GB2312" w:hAnsi="Arial" w:cs="Arial"/>
          <w:b/>
          <w:sz w:val="32"/>
          <w:szCs w:val="32"/>
        </w:rPr>
        <w:tab/>
      </w:r>
    </w:p>
    <w:p w14:paraId="1451E8E0" w14:textId="77777777" w:rsidR="00212AEB" w:rsidRPr="00CF01A5" w:rsidRDefault="00212AEB" w:rsidP="00B5468B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proofErr w:type="gramStart"/>
      <w:r w:rsidRPr="00CF01A5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F01A5">
        <w:rPr>
          <w:rFonts w:ascii="Arial" w:eastAsia="楷体_GB2312" w:hAnsi="Arial" w:cs="Arial"/>
          <w:sz w:val="28"/>
          <w:szCs w:val="28"/>
        </w:rPr>
        <w:t>基房地产评估有限公司：</w:t>
      </w:r>
    </w:p>
    <w:p w14:paraId="77C14ECF" w14:textId="430DDF63" w:rsidR="00256968" w:rsidRDefault="00212AEB" w:rsidP="00256968">
      <w:pPr>
        <w:spacing w:line="500" w:lineRule="exact"/>
        <w:ind w:firstLineChars="250" w:firstLine="700"/>
        <w:jc w:val="left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>现</w:t>
      </w:r>
      <w:r w:rsidR="0075267F" w:rsidRPr="00CF01A5">
        <w:rPr>
          <w:rFonts w:ascii="Arial" w:eastAsia="楷体_GB2312" w:hAnsi="Arial" w:cs="Arial"/>
          <w:sz w:val="28"/>
          <w:szCs w:val="28"/>
        </w:rPr>
        <w:t>委托贵</w:t>
      </w:r>
      <w:r w:rsidRPr="00CF01A5">
        <w:rPr>
          <w:rFonts w:ascii="Arial" w:eastAsia="楷体_GB2312" w:hAnsi="Arial" w:cs="Arial"/>
          <w:sz w:val="28"/>
          <w:szCs w:val="28"/>
        </w:rPr>
        <w:t>公司</w:t>
      </w:r>
      <w:r w:rsidR="002C323F" w:rsidRPr="00CF01A5">
        <w:rPr>
          <w:rFonts w:ascii="Arial" w:eastAsia="楷体_GB2312" w:hAnsi="Arial" w:cs="Arial"/>
          <w:sz w:val="28"/>
          <w:szCs w:val="28"/>
        </w:rPr>
        <w:t>对</w:t>
      </w:r>
      <w:r w:rsidR="00256968" w:rsidRPr="004B6DDB">
        <w:rPr>
          <w:rFonts w:ascii="Arial" w:eastAsia="楷体_GB2312" w:hAnsi="Arial" w:cs="Arial" w:hint="eastAsia"/>
          <w:sz w:val="28"/>
          <w:szCs w:val="28"/>
        </w:rPr>
        <w:t>我公司</w:t>
      </w:r>
      <w:r w:rsidR="00D53FE1" w:rsidRPr="00CF01A5">
        <w:rPr>
          <w:rFonts w:ascii="Arial" w:eastAsia="楷体_GB2312" w:hAnsi="Arial" w:cs="Arial"/>
          <w:sz w:val="28"/>
          <w:szCs w:val="28"/>
        </w:rPr>
        <w:t>所属的</w:t>
      </w:r>
      <w:r w:rsidRPr="00CF01A5">
        <w:rPr>
          <w:rFonts w:ascii="Arial" w:eastAsia="楷体_GB2312" w:hAnsi="Arial" w:cs="Arial"/>
          <w:sz w:val="28"/>
          <w:szCs w:val="28"/>
        </w:rPr>
        <w:t>位于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北京市</w:t>
      </w:r>
      <w:r w:rsidR="00256968" w:rsidRPr="00256968">
        <w:rPr>
          <w:rFonts w:ascii="Arial" w:eastAsia="楷体_GB2312" w:hAnsi="Arial" w:cs="Arial" w:hint="eastAsia"/>
          <w:sz w:val="28"/>
          <w:szCs w:val="28"/>
          <w:u w:val="single"/>
        </w:rPr>
        <w:t>房山区城关街道北大街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17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号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3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、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4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、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5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、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6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、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8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、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9</w:t>
      </w:r>
      <w:r w:rsidR="00256968">
        <w:rPr>
          <w:rFonts w:ascii="Arial" w:eastAsia="楷体_GB2312" w:hAnsi="Arial" w:cs="Arial" w:hint="eastAsia"/>
          <w:sz w:val="28"/>
          <w:szCs w:val="28"/>
          <w:u w:val="single"/>
        </w:rPr>
        <w:t>幢用房房地产</w:t>
      </w:r>
      <w:r w:rsidR="004B6DDB">
        <w:rPr>
          <w:rFonts w:ascii="Arial" w:eastAsia="楷体_GB2312" w:hAnsi="Arial" w:cs="Arial" w:hint="eastAsia"/>
          <w:sz w:val="28"/>
          <w:szCs w:val="28"/>
        </w:rPr>
        <w:t>于</w:t>
      </w:r>
      <w:r w:rsidR="00256968">
        <w:rPr>
          <w:rFonts w:ascii="Arial" w:eastAsia="楷体_GB2312" w:hAnsi="Arial" w:cs="Arial" w:hint="eastAsia"/>
          <w:sz w:val="28"/>
          <w:szCs w:val="28"/>
        </w:rPr>
        <w:t>设定条件下的租金</w:t>
      </w:r>
      <w:r w:rsidRPr="00CF01A5">
        <w:rPr>
          <w:rFonts w:ascii="Arial" w:eastAsia="楷体_GB2312" w:hAnsi="Arial" w:cs="Arial"/>
          <w:sz w:val="28"/>
          <w:szCs w:val="28"/>
        </w:rPr>
        <w:t>价值</w:t>
      </w:r>
      <w:r w:rsidR="004B6DDB" w:rsidRPr="00CF01A5">
        <w:rPr>
          <w:rFonts w:ascii="Arial" w:eastAsia="楷体_GB2312" w:hAnsi="Arial" w:cs="Arial"/>
          <w:sz w:val="28"/>
          <w:szCs w:val="28"/>
        </w:rPr>
        <w:t>进行</w:t>
      </w:r>
      <w:r w:rsidRPr="00CF01A5">
        <w:rPr>
          <w:rFonts w:ascii="Arial" w:eastAsia="楷体_GB2312" w:hAnsi="Arial" w:cs="Arial"/>
          <w:sz w:val="28"/>
          <w:szCs w:val="28"/>
        </w:rPr>
        <w:t>评估。</w:t>
      </w:r>
      <w:r w:rsidR="004B6DDB">
        <w:rPr>
          <w:rFonts w:ascii="Arial" w:eastAsia="楷体_GB2312" w:hAnsi="Arial" w:cs="Arial" w:hint="eastAsia"/>
          <w:sz w:val="28"/>
          <w:szCs w:val="28"/>
        </w:rPr>
        <w:t>具体</w:t>
      </w:r>
      <w:r w:rsidR="00256968">
        <w:rPr>
          <w:rFonts w:ascii="Arial" w:eastAsia="楷体_GB2312" w:hAnsi="Arial" w:cs="Arial" w:hint="eastAsia"/>
          <w:sz w:val="28"/>
          <w:szCs w:val="28"/>
        </w:rPr>
        <w:t>设定条件如下：</w:t>
      </w:r>
    </w:p>
    <w:p w14:paraId="32DCF9C7" w14:textId="1AFE4AD4" w:rsidR="00256968" w:rsidRDefault="000040D7" w:rsidP="000040D7">
      <w:pPr>
        <w:numPr>
          <w:ilvl w:val="0"/>
          <w:numId w:val="3"/>
        </w:numPr>
        <w:spacing w:line="500" w:lineRule="exact"/>
        <w:jc w:val="lef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在采取加固措施后，</w:t>
      </w:r>
      <w:r w:rsidRPr="000040D7">
        <w:rPr>
          <w:rFonts w:ascii="Arial" w:eastAsia="楷体_GB2312" w:hAnsi="Arial" w:cs="Arial" w:hint="eastAsia"/>
          <w:sz w:val="28"/>
          <w:szCs w:val="28"/>
        </w:rPr>
        <w:t>能够正常安全使用</w:t>
      </w:r>
      <w:r>
        <w:rPr>
          <w:rFonts w:ascii="Arial" w:eastAsia="楷体_GB2312" w:hAnsi="Arial" w:cs="Arial" w:hint="eastAsia"/>
          <w:sz w:val="28"/>
          <w:szCs w:val="28"/>
        </w:rPr>
        <w:t>；</w:t>
      </w:r>
    </w:p>
    <w:p w14:paraId="1E32B960" w14:textId="61A27220" w:rsidR="000040D7" w:rsidRDefault="000040D7" w:rsidP="000040D7">
      <w:pPr>
        <w:numPr>
          <w:ilvl w:val="0"/>
          <w:numId w:val="3"/>
        </w:numPr>
        <w:spacing w:line="500" w:lineRule="exact"/>
        <w:jc w:val="lef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用途为仓储；</w:t>
      </w:r>
    </w:p>
    <w:p w14:paraId="37F9A905" w14:textId="063F9E47" w:rsidR="000040D7" w:rsidRDefault="000040D7" w:rsidP="000040D7">
      <w:pPr>
        <w:numPr>
          <w:ilvl w:val="0"/>
          <w:numId w:val="3"/>
        </w:numPr>
        <w:spacing w:line="500" w:lineRule="exact"/>
        <w:jc w:val="left"/>
        <w:rPr>
          <w:rFonts w:ascii="Arial" w:eastAsia="楷体_GB2312" w:hAnsi="Arial" w:cs="Arial" w:hint="eastAsia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内部装修为涂料墙面、涂料顶棚、水泥地面。</w:t>
      </w:r>
    </w:p>
    <w:p w14:paraId="255FA19C" w14:textId="05F8BFA6" w:rsidR="00212AEB" w:rsidRPr="00CF01A5" w:rsidRDefault="004A6B87" w:rsidP="00256968">
      <w:pPr>
        <w:spacing w:line="500" w:lineRule="exact"/>
        <w:ind w:firstLineChars="250" w:firstLine="700"/>
        <w:jc w:val="left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>具体</w:t>
      </w:r>
      <w:r w:rsidRPr="004B6DDB">
        <w:rPr>
          <w:rFonts w:ascii="Arial" w:eastAsia="楷体_GB2312" w:hAnsi="Arial" w:cs="Arial"/>
          <w:sz w:val="28"/>
          <w:szCs w:val="28"/>
        </w:rPr>
        <w:t>估价范围</w:t>
      </w:r>
      <w:r w:rsidRPr="00CF01A5">
        <w:rPr>
          <w:rFonts w:ascii="Arial" w:eastAsia="楷体_GB2312" w:hAnsi="Arial" w:cs="Arial"/>
          <w:sz w:val="28"/>
          <w:szCs w:val="28"/>
        </w:rPr>
        <w:t>详见附件。</w:t>
      </w:r>
    </w:p>
    <w:p w14:paraId="60C7A369" w14:textId="482597D7" w:rsidR="006158AC" w:rsidRPr="00CF01A5" w:rsidRDefault="00B316A6" w:rsidP="002D3FB3">
      <w:pPr>
        <w:spacing w:line="500" w:lineRule="exact"/>
        <w:ind w:leftChars="66" w:left="139" w:firstLineChars="150" w:firstLine="422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b/>
          <w:sz w:val="28"/>
          <w:szCs w:val="28"/>
        </w:rPr>
        <w:t>价值</w:t>
      </w:r>
      <w:r w:rsidR="0075267F" w:rsidRPr="00CF01A5">
        <w:rPr>
          <w:rFonts w:ascii="Arial" w:eastAsia="楷体_GB2312" w:hAnsi="Arial" w:cs="Arial"/>
          <w:b/>
          <w:sz w:val="28"/>
          <w:szCs w:val="28"/>
        </w:rPr>
        <w:t>时点</w:t>
      </w:r>
      <w:r w:rsidR="0075267F" w:rsidRPr="00CF01A5">
        <w:rPr>
          <w:rFonts w:ascii="Arial" w:eastAsia="楷体_GB2312" w:hAnsi="Arial" w:cs="Arial"/>
          <w:sz w:val="28"/>
          <w:szCs w:val="28"/>
        </w:rPr>
        <w:t>：</w:t>
      </w:r>
      <w:r w:rsidR="0040383D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0040D7">
        <w:rPr>
          <w:rFonts w:ascii="Arial" w:eastAsia="楷体_GB2312" w:hAnsi="Arial" w:cs="Arial" w:hint="eastAsia"/>
          <w:sz w:val="28"/>
          <w:szCs w:val="28"/>
          <w:u w:val="single"/>
        </w:rPr>
        <w:t>2024</w:t>
      </w:r>
      <w:r w:rsidR="0040383D" w:rsidRPr="00CF01A5">
        <w:rPr>
          <w:rFonts w:ascii="Arial" w:eastAsia="楷体_GB2312" w:hAnsi="Arial" w:cs="Arial"/>
          <w:sz w:val="28"/>
          <w:szCs w:val="28"/>
          <w:u w:val="single"/>
        </w:rPr>
        <w:t xml:space="preserve"> </w:t>
      </w:r>
      <w:r w:rsidR="0040383D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>年</w:t>
      </w:r>
      <w:r w:rsidR="007C35D3" w:rsidRPr="00CF01A5">
        <w:rPr>
          <w:rFonts w:ascii="Arial" w:eastAsia="楷体_GB2312" w:hAnsi="Arial" w:cs="Arial"/>
          <w:sz w:val="28"/>
          <w:szCs w:val="28"/>
          <w:u w:val="single"/>
        </w:rPr>
        <w:t xml:space="preserve"> </w:t>
      </w:r>
      <w:r w:rsidR="000040D7">
        <w:rPr>
          <w:rFonts w:ascii="Arial" w:eastAsia="楷体_GB2312" w:hAnsi="Arial" w:cs="Arial" w:hint="eastAsia"/>
          <w:sz w:val="28"/>
          <w:szCs w:val="28"/>
          <w:u w:val="single"/>
        </w:rPr>
        <w:t>11</w:t>
      </w:r>
      <w:r w:rsidR="00D779EA" w:rsidRPr="00CF01A5">
        <w:rPr>
          <w:rFonts w:ascii="Arial" w:eastAsia="楷体_GB2312" w:hAnsi="Arial" w:cs="Arial"/>
          <w:sz w:val="28"/>
          <w:szCs w:val="28"/>
          <w:u w:val="single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>月</w:t>
      </w:r>
      <w:r w:rsidR="00992659" w:rsidRPr="00CF01A5">
        <w:rPr>
          <w:rFonts w:ascii="Arial" w:eastAsia="楷体_GB2312" w:hAnsi="Arial" w:cs="Arial"/>
          <w:sz w:val="28"/>
          <w:szCs w:val="28"/>
          <w:u w:val="single"/>
        </w:rPr>
        <w:t xml:space="preserve"> </w:t>
      </w:r>
      <w:r w:rsidR="000040D7">
        <w:rPr>
          <w:rFonts w:ascii="Arial" w:eastAsia="楷体_GB2312" w:hAnsi="Arial" w:cs="Arial" w:hint="eastAsia"/>
          <w:sz w:val="28"/>
          <w:szCs w:val="28"/>
          <w:u w:val="single"/>
        </w:rPr>
        <w:t>28</w:t>
      </w:r>
      <w:r w:rsidR="0040383D" w:rsidRPr="00CF01A5">
        <w:rPr>
          <w:rFonts w:ascii="Arial" w:eastAsia="楷体_GB2312" w:hAnsi="Arial" w:cs="Arial"/>
          <w:sz w:val="28"/>
          <w:szCs w:val="28"/>
          <w:u w:val="single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>日</w:t>
      </w:r>
    </w:p>
    <w:p w14:paraId="65D4D8F8" w14:textId="77777777" w:rsidR="00657F3D" w:rsidRPr="00CF01A5" w:rsidRDefault="0075267F" w:rsidP="002D3FB3">
      <w:pPr>
        <w:spacing w:line="500" w:lineRule="exact"/>
        <w:ind w:firstLineChars="200" w:firstLine="562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b/>
          <w:sz w:val="28"/>
          <w:szCs w:val="28"/>
        </w:rPr>
        <w:t>工作时限</w:t>
      </w:r>
      <w:r w:rsidRPr="00CF01A5">
        <w:rPr>
          <w:rFonts w:ascii="Arial" w:eastAsia="楷体_GB2312" w:hAnsi="Arial" w:cs="Arial"/>
          <w:sz w:val="28"/>
          <w:szCs w:val="28"/>
        </w:rPr>
        <w:t>：</w:t>
      </w:r>
      <w:proofErr w:type="gramStart"/>
      <w:r w:rsidRPr="00CF01A5">
        <w:rPr>
          <w:rFonts w:ascii="Arial" w:eastAsia="楷体_GB2312" w:hAnsi="Arial" w:cs="Arial"/>
          <w:sz w:val="28"/>
          <w:szCs w:val="28"/>
        </w:rPr>
        <w:t>自现场</w:t>
      </w:r>
      <w:proofErr w:type="gramEnd"/>
      <w:r w:rsidRPr="00CF01A5">
        <w:rPr>
          <w:rFonts w:ascii="Arial" w:eastAsia="楷体_GB2312" w:hAnsi="Arial" w:cs="Arial"/>
          <w:sz w:val="28"/>
          <w:szCs w:val="28"/>
        </w:rPr>
        <w:t>勘查完毕</w:t>
      </w:r>
      <w:proofErr w:type="gramStart"/>
      <w:r w:rsidRPr="00CF01A5">
        <w:rPr>
          <w:rFonts w:ascii="Arial" w:eastAsia="楷体_GB2312" w:hAnsi="Arial" w:cs="Arial"/>
          <w:sz w:val="28"/>
          <w:szCs w:val="28"/>
        </w:rPr>
        <w:t>且资料</w:t>
      </w:r>
      <w:proofErr w:type="gramEnd"/>
      <w:r w:rsidRPr="00CF01A5">
        <w:rPr>
          <w:rFonts w:ascii="Arial" w:eastAsia="楷体_GB2312" w:hAnsi="Arial" w:cs="Arial"/>
          <w:sz w:val="28"/>
          <w:szCs w:val="28"/>
        </w:rPr>
        <w:t>齐全之日起</w:t>
      </w:r>
      <w:r w:rsidR="00D779EA" w:rsidRPr="00CF01A5">
        <w:rPr>
          <w:rFonts w:ascii="Arial" w:eastAsia="楷体_GB2312" w:hAnsi="Arial" w:cs="Arial"/>
          <w:sz w:val="28"/>
          <w:szCs w:val="28"/>
        </w:rPr>
        <w:t xml:space="preserve">  </w:t>
      </w:r>
      <w:r w:rsidR="008D3056" w:rsidRPr="00CF01A5">
        <w:rPr>
          <w:rFonts w:ascii="Arial" w:eastAsia="楷体_GB2312" w:hAnsi="Arial" w:cs="Arial"/>
          <w:sz w:val="28"/>
          <w:szCs w:val="28"/>
        </w:rPr>
        <w:t>/</w:t>
      </w:r>
      <w:r w:rsidR="00D779EA" w:rsidRPr="00CF01A5">
        <w:rPr>
          <w:rFonts w:ascii="Arial" w:eastAsia="楷体_GB2312" w:hAnsi="Arial" w:cs="Arial"/>
          <w:sz w:val="28"/>
          <w:szCs w:val="28"/>
        </w:rPr>
        <w:t xml:space="preserve">  </w:t>
      </w:r>
      <w:proofErr w:type="gramStart"/>
      <w:r w:rsidR="008E5F0A" w:rsidRPr="00CF01A5">
        <w:rPr>
          <w:rFonts w:ascii="Arial" w:eastAsia="楷体_GB2312" w:hAnsi="Arial" w:cs="Arial"/>
          <w:sz w:val="28"/>
          <w:szCs w:val="28"/>
        </w:rPr>
        <w:t>个</w:t>
      </w:r>
      <w:proofErr w:type="gramEnd"/>
      <w:r w:rsidRPr="00CF01A5">
        <w:rPr>
          <w:rFonts w:ascii="Arial" w:eastAsia="楷体_GB2312" w:hAnsi="Arial" w:cs="Arial"/>
          <w:sz w:val="28"/>
          <w:szCs w:val="28"/>
        </w:rPr>
        <w:t>工作日内完成</w:t>
      </w:r>
    </w:p>
    <w:p w14:paraId="31949C87" w14:textId="77777777" w:rsidR="00016A55" w:rsidRDefault="00016A55" w:rsidP="00B5468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>为确保评估工作</w:t>
      </w:r>
      <w:r w:rsidR="00D47880" w:rsidRPr="00CF01A5">
        <w:rPr>
          <w:rFonts w:ascii="Arial" w:eastAsia="楷体_GB2312" w:hAnsi="Arial" w:cs="Arial"/>
          <w:sz w:val="28"/>
          <w:szCs w:val="28"/>
        </w:rPr>
        <w:t>独立、</w:t>
      </w:r>
      <w:r w:rsidRPr="00CF01A5">
        <w:rPr>
          <w:rFonts w:ascii="Arial" w:eastAsia="楷体_GB2312" w:hAnsi="Arial" w:cs="Arial"/>
          <w:sz w:val="28"/>
          <w:szCs w:val="28"/>
        </w:rPr>
        <w:t>客观、公正，</w:t>
      </w:r>
      <w:r w:rsidR="00CF01A5" w:rsidRPr="00CF01A5">
        <w:rPr>
          <w:rFonts w:ascii="Arial" w:eastAsia="楷体_GB2312" w:hAnsi="Arial" w:cs="Arial"/>
          <w:sz w:val="28"/>
          <w:szCs w:val="28"/>
        </w:rPr>
        <w:t>估价委托人</w:t>
      </w:r>
      <w:r w:rsidRPr="00CF01A5">
        <w:rPr>
          <w:rFonts w:ascii="Arial" w:eastAsia="楷体_GB2312" w:hAnsi="Arial" w:cs="Arial"/>
          <w:sz w:val="28"/>
          <w:szCs w:val="28"/>
        </w:rPr>
        <w:t>承诺如下：</w:t>
      </w:r>
    </w:p>
    <w:p w14:paraId="2D45B93E" w14:textId="77777777" w:rsidR="00AB6A44" w:rsidRPr="00AB6A44" w:rsidRDefault="00AB6A44" w:rsidP="00B5468B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1.</w:t>
      </w:r>
      <w:r w:rsidR="002D3FB3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2D3FB3">
        <w:rPr>
          <w:rFonts w:ascii="Arial" w:eastAsia="楷体_GB2312" w:hAnsi="Arial" w:cs="Arial" w:hint="eastAsia"/>
          <w:sz w:val="28"/>
          <w:szCs w:val="28"/>
        </w:rPr>
        <w:t>委托估价行为受</w:t>
      </w:r>
      <w:r>
        <w:rPr>
          <w:rFonts w:ascii="Arial" w:eastAsia="楷体_GB2312" w:hAnsi="Arial" w:cs="Arial" w:hint="eastAsia"/>
          <w:sz w:val="28"/>
          <w:szCs w:val="28"/>
        </w:rPr>
        <w:t>《中华人民共和国资产评估法》</w:t>
      </w:r>
      <w:r w:rsidR="002D3FB3">
        <w:rPr>
          <w:rFonts w:ascii="Arial" w:eastAsia="楷体_GB2312" w:hAnsi="Arial" w:cs="Arial" w:hint="eastAsia"/>
          <w:sz w:val="28"/>
          <w:szCs w:val="28"/>
        </w:rPr>
        <w:t>约束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66E03CF6" w14:textId="77777777" w:rsidR="00016A55" w:rsidRPr="00CF01A5" w:rsidRDefault="00AB6A44" w:rsidP="00016A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2</w:t>
      </w:r>
      <w:r w:rsidR="00016A55" w:rsidRPr="00CF01A5">
        <w:rPr>
          <w:rFonts w:ascii="Arial" w:eastAsia="楷体_GB2312" w:hAnsi="Arial" w:cs="Arial"/>
          <w:sz w:val="28"/>
          <w:szCs w:val="28"/>
        </w:rPr>
        <w:t>.</w:t>
      </w:r>
      <w:r w:rsidR="00B45C16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016A55" w:rsidRPr="00CF01A5">
        <w:rPr>
          <w:rFonts w:ascii="Arial" w:eastAsia="楷体_GB2312" w:hAnsi="Arial" w:cs="Arial"/>
          <w:sz w:val="28"/>
          <w:szCs w:val="28"/>
        </w:rPr>
        <w:t>对提供</w:t>
      </w:r>
      <w:r w:rsidR="00CF01A5" w:rsidRPr="00CF01A5">
        <w:rPr>
          <w:rFonts w:ascii="Arial" w:eastAsia="楷体_GB2312" w:hAnsi="Arial" w:cs="Arial"/>
          <w:sz w:val="28"/>
          <w:szCs w:val="28"/>
        </w:rPr>
        <w:t>的权属证明等</w:t>
      </w:r>
      <w:r w:rsidR="00016A55" w:rsidRPr="00CF01A5">
        <w:rPr>
          <w:rFonts w:ascii="Arial" w:eastAsia="楷体_GB2312" w:hAnsi="Arial" w:cs="Arial"/>
          <w:sz w:val="28"/>
          <w:szCs w:val="28"/>
        </w:rPr>
        <w:t>资料的真实性</w:t>
      </w:r>
      <w:r w:rsidR="00CF01A5" w:rsidRPr="00CF01A5">
        <w:rPr>
          <w:rFonts w:ascii="Arial" w:eastAsia="楷体_GB2312" w:hAnsi="Arial" w:cs="Arial"/>
          <w:sz w:val="28"/>
          <w:szCs w:val="28"/>
        </w:rPr>
        <w:t>、完整性</w:t>
      </w:r>
      <w:r w:rsidR="00016A55" w:rsidRPr="00CF01A5">
        <w:rPr>
          <w:rFonts w:ascii="Arial" w:eastAsia="楷体_GB2312" w:hAnsi="Arial" w:cs="Arial"/>
          <w:sz w:val="28"/>
          <w:szCs w:val="28"/>
        </w:rPr>
        <w:t>及合法性负责，并在评估过程中给予必要的配合。</w:t>
      </w:r>
    </w:p>
    <w:p w14:paraId="438FA779" w14:textId="77777777" w:rsidR="00016A55" w:rsidRPr="00CF01A5" w:rsidRDefault="00AB6A44" w:rsidP="00016A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3</w:t>
      </w:r>
      <w:r w:rsidR="00016A55" w:rsidRPr="00CF01A5">
        <w:rPr>
          <w:rFonts w:ascii="Arial" w:eastAsia="楷体_GB2312" w:hAnsi="Arial" w:cs="Arial"/>
          <w:sz w:val="28"/>
          <w:szCs w:val="28"/>
        </w:rPr>
        <w:t>.</w:t>
      </w:r>
      <w:r w:rsidR="00B45C16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016A55" w:rsidRPr="00CF01A5">
        <w:rPr>
          <w:rFonts w:ascii="Arial" w:eastAsia="楷体_GB2312" w:hAnsi="Arial" w:cs="Arial"/>
          <w:sz w:val="28"/>
          <w:szCs w:val="28"/>
        </w:rPr>
        <w:t>上述</w:t>
      </w:r>
      <w:r w:rsidR="00E664D9">
        <w:rPr>
          <w:rFonts w:ascii="Arial" w:eastAsia="楷体_GB2312" w:hAnsi="Arial" w:cs="Arial" w:hint="eastAsia"/>
          <w:sz w:val="28"/>
          <w:szCs w:val="28"/>
        </w:rPr>
        <w:t>不动产</w:t>
      </w:r>
      <w:r w:rsidR="00016A55" w:rsidRPr="00CF01A5">
        <w:rPr>
          <w:rFonts w:ascii="Arial" w:eastAsia="楷体_GB2312" w:hAnsi="Arial" w:cs="Arial"/>
          <w:sz w:val="28"/>
          <w:szCs w:val="28"/>
        </w:rPr>
        <w:t>未被查封，不涉及任何诉讼。</w:t>
      </w:r>
    </w:p>
    <w:p w14:paraId="79189B54" w14:textId="77777777" w:rsidR="00016A55" w:rsidRPr="00CF01A5" w:rsidRDefault="00AB6A44" w:rsidP="00016A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4</w:t>
      </w:r>
      <w:r w:rsidR="00016A55" w:rsidRPr="00CF01A5">
        <w:rPr>
          <w:rFonts w:ascii="Arial" w:eastAsia="楷体_GB2312" w:hAnsi="Arial" w:cs="Arial"/>
          <w:sz w:val="28"/>
          <w:szCs w:val="28"/>
        </w:rPr>
        <w:t>.</w:t>
      </w:r>
      <w:r w:rsidR="00B45C16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CF01A5" w:rsidRPr="00CF01A5">
        <w:rPr>
          <w:rFonts w:ascii="Arial" w:eastAsia="楷体_GB2312" w:hAnsi="Arial" w:cs="Arial"/>
          <w:sz w:val="28"/>
          <w:szCs w:val="28"/>
        </w:rPr>
        <w:t>按照法律规定和评估报告载明的使用范围使用评估报告。</w:t>
      </w:r>
    </w:p>
    <w:p w14:paraId="400BE592" w14:textId="77777777" w:rsidR="00016A55" w:rsidRPr="00CF01A5" w:rsidRDefault="00AB6A44" w:rsidP="00016A55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5</w:t>
      </w:r>
      <w:r w:rsidR="00016A55" w:rsidRPr="00CF01A5">
        <w:rPr>
          <w:rFonts w:ascii="Arial" w:eastAsia="楷体_GB2312" w:hAnsi="Arial" w:cs="Arial"/>
          <w:sz w:val="28"/>
          <w:szCs w:val="28"/>
        </w:rPr>
        <w:t>.</w:t>
      </w:r>
      <w:r w:rsidR="00B45C16">
        <w:rPr>
          <w:rFonts w:ascii="Arial" w:eastAsia="楷体_GB2312" w:hAnsi="Arial" w:cs="Arial" w:hint="eastAsia"/>
          <w:sz w:val="28"/>
          <w:szCs w:val="28"/>
        </w:rPr>
        <w:t xml:space="preserve"> </w:t>
      </w:r>
      <w:r w:rsidR="00016A55" w:rsidRPr="00CF01A5">
        <w:rPr>
          <w:rFonts w:ascii="Arial" w:eastAsia="楷体_GB2312" w:hAnsi="Arial" w:cs="Arial"/>
          <w:sz w:val="28"/>
          <w:szCs w:val="28"/>
        </w:rPr>
        <w:t>从委托时间起算如超过半年未领取评估报告或资料，评估机构可以自行销毁</w:t>
      </w:r>
      <w:r w:rsidR="00CF01A5" w:rsidRPr="00CF01A5">
        <w:rPr>
          <w:rFonts w:ascii="Arial" w:eastAsia="楷体_GB2312" w:hAnsi="Arial" w:cs="Arial"/>
          <w:sz w:val="28"/>
          <w:szCs w:val="28"/>
        </w:rPr>
        <w:t>估价委托人</w:t>
      </w:r>
      <w:r w:rsidR="00016A55" w:rsidRPr="00CF01A5">
        <w:rPr>
          <w:rFonts w:ascii="Arial" w:eastAsia="楷体_GB2312" w:hAnsi="Arial" w:cs="Arial"/>
          <w:sz w:val="28"/>
          <w:szCs w:val="28"/>
        </w:rPr>
        <w:t>提供的所有资料。</w:t>
      </w:r>
    </w:p>
    <w:p w14:paraId="2372D5DA" w14:textId="77777777" w:rsidR="0075267F" w:rsidRPr="00CF01A5" w:rsidRDefault="008F5FCC" w:rsidP="004A6B87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>评估费用：评估收费以估价对象评估值为</w:t>
      </w:r>
      <w:r w:rsidR="00B45C16">
        <w:rPr>
          <w:rFonts w:ascii="Arial" w:eastAsia="楷体_GB2312" w:hAnsi="Arial" w:cs="Arial" w:hint="eastAsia"/>
          <w:sz w:val="28"/>
          <w:szCs w:val="28"/>
        </w:rPr>
        <w:t>基</w:t>
      </w:r>
      <w:r w:rsidRPr="00CF01A5">
        <w:rPr>
          <w:rFonts w:ascii="Arial" w:eastAsia="楷体_GB2312" w:hAnsi="Arial" w:cs="Arial"/>
          <w:sz w:val="28"/>
          <w:szCs w:val="28"/>
        </w:rPr>
        <w:t>准，收费</w:t>
      </w:r>
      <w:r w:rsidR="00B45C16" w:rsidRPr="00CF01A5">
        <w:rPr>
          <w:rFonts w:ascii="Arial" w:eastAsia="楷体_GB2312" w:hAnsi="Arial" w:cs="Arial"/>
          <w:sz w:val="28"/>
          <w:szCs w:val="28"/>
        </w:rPr>
        <w:t>标准</w:t>
      </w:r>
      <w:r w:rsidR="00CF01A5" w:rsidRPr="00CF01A5">
        <w:rPr>
          <w:rFonts w:ascii="Arial" w:eastAsia="楷体_GB2312" w:hAnsi="Arial" w:cs="Arial"/>
          <w:sz w:val="28"/>
          <w:szCs w:val="28"/>
        </w:rPr>
        <w:t>参考</w:t>
      </w:r>
      <w:r w:rsidR="001D1BD9">
        <w:rPr>
          <w:rFonts w:ascii="Arial" w:eastAsia="楷体_GB2312" w:hAnsi="Arial" w:cs="Arial" w:hint="eastAsia"/>
          <w:sz w:val="28"/>
          <w:szCs w:val="28"/>
        </w:rPr>
        <w:t>原</w:t>
      </w:r>
      <w:r w:rsidR="006A6420" w:rsidRPr="00CF01A5">
        <w:rPr>
          <w:rFonts w:ascii="Arial" w:eastAsia="楷体_GB2312" w:hAnsi="Arial" w:cs="Arial"/>
          <w:sz w:val="28"/>
          <w:szCs w:val="28"/>
        </w:rPr>
        <w:t>国家计委、建设部发布的《国家计委、建设部关于房地产中介服务收费的通知》</w:t>
      </w:r>
      <w:r w:rsidR="006A6420" w:rsidRPr="00CF01A5">
        <w:rPr>
          <w:rFonts w:ascii="Arial" w:eastAsia="楷体_GB2312" w:hAnsi="Arial" w:cs="Arial"/>
          <w:sz w:val="28"/>
          <w:szCs w:val="28"/>
        </w:rPr>
        <w:t>[</w:t>
      </w:r>
      <w:r w:rsidR="006A6420" w:rsidRPr="00CF01A5">
        <w:rPr>
          <w:rFonts w:ascii="Arial" w:eastAsia="楷体_GB2312" w:hAnsi="Arial" w:cs="Arial"/>
          <w:sz w:val="28"/>
          <w:szCs w:val="28"/>
        </w:rPr>
        <w:t>计价格第</w:t>
      </w:r>
      <w:r w:rsidR="006A6420" w:rsidRPr="00CF01A5">
        <w:rPr>
          <w:rFonts w:ascii="Arial" w:eastAsia="楷体_GB2312" w:hAnsi="Arial" w:cs="Arial"/>
          <w:sz w:val="28"/>
          <w:szCs w:val="28"/>
        </w:rPr>
        <w:t>971</w:t>
      </w:r>
      <w:r w:rsidR="006A6420" w:rsidRPr="00CF01A5">
        <w:rPr>
          <w:rFonts w:ascii="Arial" w:eastAsia="楷体_GB2312" w:hAnsi="Arial" w:cs="Arial"/>
          <w:sz w:val="28"/>
          <w:szCs w:val="28"/>
        </w:rPr>
        <w:t>号</w:t>
      </w:r>
      <w:r w:rsidR="006A6420" w:rsidRPr="00CF01A5">
        <w:rPr>
          <w:rFonts w:ascii="Arial" w:eastAsia="楷体_GB2312" w:hAnsi="Arial" w:cs="Arial"/>
          <w:sz w:val="28"/>
          <w:szCs w:val="28"/>
        </w:rPr>
        <w:t>]</w:t>
      </w:r>
      <w:r w:rsidRPr="00CF01A5">
        <w:rPr>
          <w:rFonts w:ascii="Arial" w:eastAsia="楷体_GB2312" w:hAnsi="Arial" w:cs="Arial"/>
          <w:sz w:val="28"/>
          <w:szCs w:val="28"/>
        </w:rPr>
        <w:t>（详见附件）采用差额定率分档累进制计算确定，具体收费金额由委托双方另行协商。</w:t>
      </w:r>
    </w:p>
    <w:p w14:paraId="01D33A17" w14:textId="77777777" w:rsidR="004B6DDB" w:rsidRDefault="00BE04AC" w:rsidP="004B6DDB">
      <w:pPr>
        <w:tabs>
          <w:tab w:val="left" w:pos="2424"/>
        </w:tabs>
        <w:spacing w:line="460" w:lineRule="exact"/>
        <w:ind w:firstLineChars="300" w:firstLine="840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ab/>
      </w:r>
      <w:r w:rsidR="007C73E5" w:rsidRPr="00CF01A5">
        <w:rPr>
          <w:rFonts w:ascii="Arial" w:eastAsia="楷体_GB2312" w:hAnsi="Arial" w:cs="Arial"/>
          <w:sz w:val="28"/>
          <w:szCs w:val="28"/>
        </w:rPr>
        <w:t xml:space="preserve">           </w:t>
      </w:r>
    </w:p>
    <w:p w14:paraId="7C828361" w14:textId="179E4ED2" w:rsidR="00766E22" w:rsidRPr="00CF01A5" w:rsidRDefault="001A4488" w:rsidP="004B6DDB">
      <w:pPr>
        <w:tabs>
          <w:tab w:val="left" w:pos="2424"/>
        </w:tabs>
        <w:spacing w:line="460" w:lineRule="exact"/>
        <w:ind w:firstLineChars="700" w:firstLine="1960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t>估价委托人</w:t>
      </w:r>
      <w:r w:rsidR="00766E22" w:rsidRPr="00CF01A5">
        <w:rPr>
          <w:rFonts w:ascii="Arial" w:eastAsia="楷体_GB2312" w:hAnsi="Arial" w:cs="Arial"/>
          <w:sz w:val="28"/>
          <w:szCs w:val="28"/>
        </w:rPr>
        <w:t>：</w:t>
      </w:r>
      <w:r w:rsidR="004B6DDB">
        <w:rPr>
          <w:rFonts w:ascii="Arial" w:eastAsia="楷体_GB2312" w:hAnsi="Arial" w:cs="Arial" w:hint="eastAsia"/>
          <w:sz w:val="28"/>
          <w:szCs w:val="28"/>
        </w:rPr>
        <w:t>中国银行股份有限公司北京房山支行</w:t>
      </w:r>
    </w:p>
    <w:p w14:paraId="6276B9E3" w14:textId="77777777" w:rsidR="004A6B87" w:rsidRPr="00CF01A5" w:rsidRDefault="008E5F0A" w:rsidP="00B5468B">
      <w:pPr>
        <w:spacing w:line="460" w:lineRule="exact"/>
        <w:ind w:firstLineChars="2100" w:firstLine="5880"/>
        <w:rPr>
          <w:rFonts w:ascii="Arial" w:eastAsia="楷体_GB2312" w:hAnsi="Arial" w:cs="Arial"/>
          <w:sz w:val="28"/>
          <w:szCs w:val="28"/>
        </w:rPr>
        <w:sectPr w:rsidR="004A6B87" w:rsidRPr="00CF01A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F01A5">
        <w:rPr>
          <w:rFonts w:ascii="Arial" w:eastAsia="楷体_GB2312" w:hAnsi="Arial" w:cs="Arial"/>
          <w:sz w:val="28"/>
          <w:szCs w:val="28"/>
        </w:rPr>
        <w:t>年</w:t>
      </w:r>
      <w:r w:rsidR="00B5468B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 xml:space="preserve">  </w:t>
      </w:r>
      <w:r w:rsidR="0040383D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Pr="00CF01A5">
        <w:rPr>
          <w:rFonts w:ascii="Arial" w:eastAsia="楷体_GB2312" w:hAnsi="Arial" w:cs="Arial"/>
          <w:sz w:val="28"/>
          <w:szCs w:val="28"/>
        </w:rPr>
        <w:t>月</w:t>
      </w:r>
      <w:r w:rsidR="00992659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40383D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B5468B" w:rsidRPr="00CF01A5">
        <w:rPr>
          <w:rFonts w:ascii="Arial" w:eastAsia="楷体_GB2312" w:hAnsi="Arial" w:cs="Arial"/>
          <w:sz w:val="28"/>
          <w:szCs w:val="28"/>
        </w:rPr>
        <w:t xml:space="preserve"> </w:t>
      </w:r>
      <w:r w:rsidR="00992659" w:rsidRPr="00CF01A5">
        <w:rPr>
          <w:rFonts w:ascii="Arial" w:eastAsia="楷体_GB2312" w:hAnsi="Arial" w:cs="Arial"/>
          <w:sz w:val="28"/>
          <w:szCs w:val="28"/>
        </w:rPr>
        <w:t xml:space="preserve">  </w:t>
      </w:r>
      <w:r w:rsidRPr="00CF01A5">
        <w:rPr>
          <w:rFonts w:ascii="Arial" w:eastAsia="楷体_GB2312" w:hAnsi="Arial" w:cs="Arial"/>
          <w:sz w:val="28"/>
          <w:szCs w:val="28"/>
        </w:rPr>
        <w:t>日</w:t>
      </w:r>
    </w:p>
    <w:p w14:paraId="7FC613AD" w14:textId="77777777" w:rsidR="00212AEB" w:rsidRDefault="00236163" w:rsidP="00236163">
      <w:pPr>
        <w:spacing w:line="460" w:lineRule="exact"/>
        <w:jc w:val="left"/>
        <w:rPr>
          <w:rFonts w:ascii="Arial" w:eastAsia="楷体_GB2312" w:hAnsi="Arial" w:cs="Arial"/>
          <w:sz w:val="28"/>
          <w:szCs w:val="28"/>
        </w:rPr>
      </w:pPr>
      <w:r w:rsidRPr="00CF01A5">
        <w:rPr>
          <w:rFonts w:ascii="Arial" w:eastAsia="楷体_GB2312" w:hAnsi="Arial" w:cs="Arial"/>
          <w:sz w:val="28"/>
          <w:szCs w:val="28"/>
        </w:rPr>
        <w:lastRenderedPageBreak/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22"/>
        <w:gridCol w:w="1377"/>
        <w:gridCol w:w="1377"/>
        <w:gridCol w:w="1377"/>
        <w:gridCol w:w="2669"/>
      </w:tblGrid>
      <w:tr w:rsidR="0003462B" w:rsidRPr="0003462B" w14:paraId="29B7F1F0" w14:textId="77777777" w:rsidTr="0003462B">
        <w:trPr>
          <w:trHeight w:val="340"/>
        </w:trPr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803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部位及房号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53FC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总层数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BEFF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结构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E4F2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建成年代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0D7A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建筑面积（㎡）</w:t>
            </w:r>
          </w:p>
        </w:tc>
      </w:tr>
      <w:tr w:rsidR="0003462B" w:rsidRPr="0003462B" w14:paraId="51C9EE34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5E41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A3D4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C90B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混合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A58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985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321.9</w:t>
            </w:r>
          </w:p>
        </w:tc>
      </w:tr>
      <w:tr w:rsidR="0003462B" w:rsidRPr="0003462B" w14:paraId="0A263351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2764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13BF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8039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混合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CB84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8BBA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130.3</w:t>
            </w:r>
          </w:p>
        </w:tc>
      </w:tr>
      <w:tr w:rsidR="0003462B" w:rsidRPr="0003462B" w14:paraId="03BA2034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6E9C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3BC0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0FEF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混合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4634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E78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804</w:t>
            </w:r>
          </w:p>
        </w:tc>
      </w:tr>
      <w:tr w:rsidR="0003462B" w:rsidRPr="0003462B" w14:paraId="21347CF7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1D9F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0F1D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A7C5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混合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2169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81BF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112.9</w:t>
            </w:r>
          </w:p>
        </w:tc>
      </w:tr>
      <w:tr w:rsidR="0003462B" w:rsidRPr="0003462B" w14:paraId="0BA1442D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DDE1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EBE3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33B6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混合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BB91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531C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103.7</w:t>
            </w:r>
          </w:p>
        </w:tc>
      </w:tr>
      <w:tr w:rsidR="0003462B" w:rsidRPr="0003462B" w14:paraId="612AD617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2539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DE25C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1B76A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砖木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F1A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5A02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42.7</w:t>
            </w:r>
          </w:p>
        </w:tc>
      </w:tr>
      <w:tr w:rsidR="0003462B" w:rsidRPr="0003462B" w14:paraId="18E6A334" w14:textId="77777777" w:rsidTr="0003462B">
        <w:trPr>
          <w:trHeight w:val="340"/>
        </w:trPr>
        <w:tc>
          <w:tcPr>
            <w:tcW w:w="10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289E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FD54" w14:textId="2E534973" w:rsidR="0003462B" w:rsidRPr="0003462B" w:rsidRDefault="0003462B" w:rsidP="000346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</w:t>
            </w:r>
            <w:r w:rsidRPr="0003462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67BE" w14:textId="048FC9B1" w:rsidR="0003462B" w:rsidRPr="0003462B" w:rsidRDefault="0003462B" w:rsidP="000346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B0F9" w14:textId="23801AC5" w:rsidR="0003462B" w:rsidRPr="0003462B" w:rsidRDefault="0003462B" w:rsidP="0003462B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2F33" w14:textId="77777777" w:rsidR="0003462B" w:rsidRPr="0003462B" w:rsidRDefault="0003462B" w:rsidP="0003462B">
            <w:pPr>
              <w:widowControl/>
              <w:jc w:val="left"/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</w:pPr>
            <w:r w:rsidRPr="0003462B">
              <w:rPr>
                <w:rFonts w:ascii="华文细黑" w:eastAsia="华文细黑" w:hAnsi="华文细黑" w:cs="宋体" w:hint="eastAsia"/>
                <w:color w:val="000000"/>
                <w:kern w:val="0"/>
                <w:sz w:val="20"/>
                <w:szCs w:val="20"/>
              </w:rPr>
              <w:t>1515.5</w:t>
            </w:r>
          </w:p>
        </w:tc>
      </w:tr>
    </w:tbl>
    <w:p w14:paraId="3F7F8DF6" w14:textId="77777777" w:rsidR="0003462B" w:rsidRPr="00CF01A5" w:rsidRDefault="0003462B" w:rsidP="00236163">
      <w:pPr>
        <w:spacing w:line="460" w:lineRule="exact"/>
        <w:jc w:val="left"/>
        <w:rPr>
          <w:rFonts w:ascii="Arial" w:eastAsia="楷体_GB2312" w:hAnsi="Arial" w:cs="Arial" w:hint="eastAsia"/>
          <w:sz w:val="28"/>
          <w:szCs w:val="28"/>
        </w:rPr>
      </w:pPr>
    </w:p>
    <w:sectPr w:rsidR="0003462B" w:rsidRPr="00CF01A5" w:rsidSect="00F8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C5DA" w14:textId="77777777" w:rsidR="000670E5" w:rsidRDefault="000670E5" w:rsidP="00BB7CB2">
      <w:r>
        <w:separator/>
      </w:r>
    </w:p>
  </w:endnote>
  <w:endnote w:type="continuationSeparator" w:id="0">
    <w:p w14:paraId="2877CCA3" w14:textId="77777777" w:rsidR="000670E5" w:rsidRDefault="000670E5" w:rsidP="00BB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0E88" w14:textId="77777777" w:rsidR="000670E5" w:rsidRDefault="000670E5" w:rsidP="00BB7CB2">
      <w:r>
        <w:separator/>
      </w:r>
    </w:p>
  </w:footnote>
  <w:footnote w:type="continuationSeparator" w:id="0">
    <w:p w14:paraId="46F38947" w14:textId="77777777" w:rsidR="000670E5" w:rsidRDefault="000670E5" w:rsidP="00BB7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D6C11"/>
    <w:multiLevelType w:val="hybridMultilevel"/>
    <w:tmpl w:val="BAD06BDA"/>
    <w:lvl w:ilvl="0" w:tplc="35DCC43C">
      <w:start w:val="1"/>
      <w:numFmt w:val="decimal"/>
      <w:lvlText w:val="%1、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40"/>
      </w:pPr>
    </w:lvl>
    <w:lvl w:ilvl="2" w:tplc="0409001B" w:tentative="1">
      <w:start w:val="1"/>
      <w:numFmt w:val="lowerRoman"/>
      <w:lvlText w:val="%3."/>
      <w:lvlJc w:val="righ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9" w:tentative="1">
      <w:start w:val="1"/>
      <w:numFmt w:val="lowerLetter"/>
      <w:lvlText w:val="%5)"/>
      <w:lvlJc w:val="left"/>
      <w:pPr>
        <w:ind w:left="2900" w:hanging="440"/>
      </w:pPr>
    </w:lvl>
    <w:lvl w:ilvl="5" w:tplc="0409001B" w:tentative="1">
      <w:start w:val="1"/>
      <w:numFmt w:val="lowerRoman"/>
      <w:lvlText w:val="%6."/>
      <w:lvlJc w:val="righ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9" w:tentative="1">
      <w:start w:val="1"/>
      <w:numFmt w:val="lowerLetter"/>
      <w:lvlText w:val="%8)"/>
      <w:lvlJc w:val="left"/>
      <w:pPr>
        <w:ind w:left="4220" w:hanging="440"/>
      </w:pPr>
    </w:lvl>
    <w:lvl w:ilvl="8" w:tplc="0409001B" w:tentative="1">
      <w:start w:val="1"/>
      <w:numFmt w:val="lowerRoman"/>
      <w:lvlText w:val="%9."/>
      <w:lvlJc w:val="right"/>
      <w:pPr>
        <w:ind w:left="4660" w:hanging="440"/>
      </w:pPr>
    </w:lvl>
  </w:abstractNum>
  <w:abstractNum w:abstractNumId="1" w15:restartNumberingAfterBreak="0">
    <w:nsid w:val="331153E5"/>
    <w:multiLevelType w:val="hybridMultilevel"/>
    <w:tmpl w:val="03FA0330"/>
    <w:lvl w:ilvl="0" w:tplc="6FBACBF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68608E"/>
    <w:multiLevelType w:val="hybridMultilevel"/>
    <w:tmpl w:val="EBA6F264"/>
    <w:lvl w:ilvl="0" w:tplc="58FC3D4C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2132628084">
    <w:abstractNumId w:val="2"/>
  </w:num>
  <w:num w:numId="2" w16cid:durableId="1840925543">
    <w:abstractNumId w:val="1"/>
  </w:num>
  <w:num w:numId="3" w16cid:durableId="6776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2AEB"/>
    <w:rsid w:val="000040D7"/>
    <w:rsid w:val="00016A55"/>
    <w:rsid w:val="0003462B"/>
    <w:rsid w:val="00045383"/>
    <w:rsid w:val="0006055A"/>
    <w:rsid w:val="000670E5"/>
    <w:rsid w:val="000B6DE5"/>
    <w:rsid w:val="000D3AA7"/>
    <w:rsid w:val="001624CC"/>
    <w:rsid w:val="00163EBB"/>
    <w:rsid w:val="001A4488"/>
    <w:rsid w:val="001D1BD9"/>
    <w:rsid w:val="001E06B8"/>
    <w:rsid w:val="00203C6D"/>
    <w:rsid w:val="00212AEB"/>
    <w:rsid w:val="00236163"/>
    <w:rsid w:val="00256968"/>
    <w:rsid w:val="002C323F"/>
    <w:rsid w:val="002C48C9"/>
    <w:rsid w:val="002D3FB3"/>
    <w:rsid w:val="002D5985"/>
    <w:rsid w:val="003858D2"/>
    <w:rsid w:val="00395441"/>
    <w:rsid w:val="0039613B"/>
    <w:rsid w:val="003A493E"/>
    <w:rsid w:val="003D6327"/>
    <w:rsid w:val="0040383D"/>
    <w:rsid w:val="0044734C"/>
    <w:rsid w:val="0046762C"/>
    <w:rsid w:val="00476FA7"/>
    <w:rsid w:val="004A6B87"/>
    <w:rsid w:val="004A7E90"/>
    <w:rsid w:val="004B6DDB"/>
    <w:rsid w:val="00531053"/>
    <w:rsid w:val="00596DF2"/>
    <w:rsid w:val="005B70CF"/>
    <w:rsid w:val="005E4A2C"/>
    <w:rsid w:val="00600953"/>
    <w:rsid w:val="006158AC"/>
    <w:rsid w:val="00657F3D"/>
    <w:rsid w:val="00660D76"/>
    <w:rsid w:val="00687AAC"/>
    <w:rsid w:val="006A6420"/>
    <w:rsid w:val="006B1C78"/>
    <w:rsid w:val="006F5C0D"/>
    <w:rsid w:val="0070519E"/>
    <w:rsid w:val="0075267F"/>
    <w:rsid w:val="00766E22"/>
    <w:rsid w:val="007A687F"/>
    <w:rsid w:val="007C35D3"/>
    <w:rsid w:val="007C73E5"/>
    <w:rsid w:val="007E1D6D"/>
    <w:rsid w:val="007E4986"/>
    <w:rsid w:val="00826E39"/>
    <w:rsid w:val="00831EE1"/>
    <w:rsid w:val="008D3056"/>
    <w:rsid w:val="008E5F0A"/>
    <w:rsid w:val="008F5FCC"/>
    <w:rsid w:val="009755AC"/>
    <w:rsid w:val="009814A9"/>
    <w:rsid w:val="00992659"/>
    <w:rsid w:val="00993B3A"/>
    <w:rsid w:val="009B1F66"/>
    <w:rsid w:val="009B2171"/>
    <w:rsid w:val="00A105B7"/>
    <w:rsid w:val="00A11867"/>
    <w:rsid w:val="00AB6A44"/>
    <w:rsid w:val="00B21755"/>
    <w:rsid w:val="00B247A5"/>
    <w:rsid w:val="00B316A6"/>
    <w:rsid w:val="00B36955"/>
    <w:rsid w:val="00B45C16"/>
    <w:rsid w:val="00B5468B"/>
    <w:rsid w:val="00B83349"/>
    <w:rsid w:val="00BA4891"/>
    <w:rsid w:val="00BB7CB2"/>
    <w:rsid w:val="00BC6E01"/>
    <w:rsid w:val="00BE04AC"/>
    <w:rsid w:val="00C06FA4"/>
    <w:rsid w:val="00C919AE"/>
    <w:rsid w:val="00CA473D"/>
    <w:rsid w:val="00CC2B4D"/>
    <w:rsid w:val="00CF01A5"/>
    <w:rsid w:val="00D359EF"/>
    <w:rsid w:val="00D47880"/>
    <w:rsid w:val="00D53FE1"/>
    <w:rsid w:val="00D67E89"/>
    <w:rsid w:val="00D74608"/>
    <w:rsid w:val="00D779EA"/>
    <w:rsid w:val="00D930E8"/>
    <w:rsid w:val="00D93516"/>
    <w:rsid w:val="00DF0BF6"/>
    <w:rsid w:val="00E05D2D"/>
    <w:rsid w:val="00E20BE5"/>
    <w:rsid w:val="00E5554D"/>
    <w:rsid w:val="00E664D9"/>
    <w:rsid w:val="00E804F8"/>
    <w:rsid w:val="00E9209D"/>
    <w:rsid w:val="00E93983"/>
    <w:rsid w:val="00EC6DE1"/>
    <w:rsid w:val="00ED2241"/>
    <w:rsid w:val="00EE4A09"/>
    <w:rsid w:val="00EF438D"/>
    <w:rsid w:val="00F7582B"/>
    <w:rsid w:val="00F81CE2"/>
    <w:rsid w:val="00FE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C81E03"/>
  <w15:docId w15:val="{39C40FBE-621E-4650-9D6B-56092CFF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1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3349"/>
    <w:rPr>
      <w:sz w:val="18"/>
      <w:szCs w:val="18"/>
    </w:rPr>
  </w:style>
  <w:style w:type="paragraph" w:styleId="a4">
    <w:name w:val="header"/>
    <w:basedOn w:val="a"/>
    <w:link w:val="a5"/>
    <w:rsid w:val="00BB7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BB7CB2"/>
    <w:rPr>
      <w:kern w:val="2"/>
      <w:sz w:val="18"/>
      <w:szCs w:val="18"/>
    </w:rPr>
  </w:style>
  <w:style w:type="paragraph" w:styleId="a6">
    <w:name w:val="footer"/>
    <w:basedOn w:val="a"/>
    <w:link w:val="a7"/>
    <w:rsid w:val="00BB7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BB7C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110</Words>
  <Characters>632</Characters>
  <Application>Microsoft Office Word</Application>
  <DocSecurity>0</DocSecurity>
  <Lines>5</Lines>
  <Paragraphs>1</Paragraphs>
  <ScaleCrop>false</ScaleCrop>
  <Company>番茄花园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topvaluer</dc:creator>
  <cp:keywords/>
  <dc:description/>
  <cp:lastModifiedBy>a</cp:lastModifiedBy>
  <cp:revision>9</cp:revision>
  <cp:lastPrinted>2008-08-05T04:27:00Z</cp:lastPrinted>
  <dcterms:created xsi:type="dcterms:W3CDTF">2016-12-02T07:08:00Z</dcterms:created>
  <dcterms:modified xsi:type="dcterms:W3CDTF">2025-02-27T06:23:00Z</dcterms:modified>
</cp:coreProperties>
</file>