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7606FB"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7606FB">
        <w:rPr>
          <w:rFonts w:ascii="Arial" w:eastAsia="方正黑体简体" w:hAnsi="Arial" w:cs="Arial" w:hint="eastAsia"/>
          <w:b/>
          <w:bCs/>
          <w:sz w:val="21"/>
          <w:szCs w:val="21"/>
        </w:rPr>
        <w:t>估价项目名称：</w:t>
      </w:r>
    </w:p>
    <w:p w14:paraId="2E43436C" w14:textId="275C6577" w:rsidR="00B06C3E" w:rsidRPr="007606FB" w:rsidRDefault="00B06C3E">
      <w:pPr>
        <w:pStyle w:val="12"/>
        <w:spacing w:line="300" w:lineRule="exact"/>
        <w:ind w:left="360" w:firstLineChars="0" w:firstLine="0"/>
        <w:jc w:val="both"/>
        <w:rPr>
          <w:rFonts w:ascii="Arial" w:eastAsia="方正黑体简体" w:hAnsi="Arial" w:cs="Arial"/>
          <w:sz w:val="21"/>
          <w:szCs w:val="21"/>
        </w:rPr>
      </w:pPr>
      <w:bookmarkStart w:id="0" w:name="_Hlk111636711"/>
      <w:r w:rsidRPr="007606FB">
        <w:rPr>
          <w:rFonts w:ascii="Arial" w:eastAsia="方正黑体简体" w:hAnsi="Arial" w:cs="Arial"/>
          <w:sz w:val="21"/>
          <w:szCs w:val="21"/>
        </w:rPr>
        <w:t>北京市</w:t>
      </w:r>
      <w:bookmarkEnd w:id="0"/>
      <w:proofErr w:type="gramStart"/>
      <w:r w:rsidR="00EE5604" w:rsidRPr="007606FB">
        <w:rPr>
          <w:rFonts w:ascii="Arial" w:eastAsia="方正黑体简体" w:hAnsi="Arial" w:cs="Arial" w:hint="eastAsia"/>
          <w:sz w:val="21"/>
          <w:szCs w:val="21"/>
        </w:rPr>
        <w:t>大兴区</w:t>
      </w:r>
      <w:proofErr w:type="gramEnd"/>
      <w:r w:rsidR="00EE5604" w:rsidRPr="007606FB">
        <w:rPr>
          <w:rFonts w:ascii="Arial" w:eastAsia="方正黑体简体" w:hAnsi="Arial" w:cs="Arial" w:hint="eastAsia"/>
          <w:sz w:val="21"/>
          <w:szCs w:val="21"/>
        </w:rPr>
        <w:t>林校路</w:t>
      </w:r>
      <w:r w:rsidR="00EE5604" w:rsidRPr="007606FB">
        <w:rPr>
          <w:rFonts w:ascii="Arial" w:eastAsia="方正黑体简体" w:hAnsi="Arial" w:cs="Arial" w:hint="eastAsia"/>
          <w:sz w:val="21"/>
          <w:szCs w:val="21"/>
        </w:rPr>
        <w:t>67</w:t>
      </w:r>
      <w:r w:rsidR="00EE5604" w:rsidRPr="007606FB">
        <w:rPr>
          <w:rFonts w:ascii="Arial" w:eastAsia="方正黑体简体" w:hAnsi="Arial" w:cs="Arial" w:hint="eastAsia"/>
          <w:sz w:val="21"/>
          <w:szCs w:val="21"/>
        </w:rPr>
        <w:t>号院</w:t>
      </w:r>
      <w:r w:rsidR="00EE5604" w:rsidRPr="007606FB">
        <w:rPr>
          <w:rFonts w:ascii="Arial" w:eastAsia="方正黑体简体" w:hAnsi="Arial" w:cs="Arial" w:hint="eastAsia"/>
          <w:sz w:val="21"/>
          <w:szCs w:val="21"/>
        </w:rPr>
        <w:t>3</w:t>
      </w:r>
      <w:r w:rsidR="00EE5604" w:rsidRPr="007606FB">
        <w:rPr>
          <w:rFonts w:ascii="Arial" w:eastAsia="方正黑体简体" w:hAnsi="Arial" w:cs="Arial" w:hint="eastAsia"/>
          <w:sz w:val="21"/>
          <w:szCs w:val="21"/>
        </w:rPr>
        <w:t>、</w:t>
      </w:r>
      <w:r w:rsidR="00EE5604" w:rsidRPr="007606FB">
        <w:rPr>
          <w:rFonts w:ascii="Arial" w:eastAsia="方正黑体简体" w:hAnsi="Arial" w:cs="Arial" w:hint="eastAsia"/>
          <w:sz w:val="21"/>
          <w:szCs w:val="21"/>
        </w:rPr>
        <w:t>4</w:t>
      </w:r>
      <w:r w:rsidR="00EE5604" w:rsidRPr="007606FB">
        <w:rPr>
          <w:rFonts w:ascii="Arial" w:eastAsia="方正黑体简体" w:hAnsi="Arial" w:cs="Arial" w:hint="eastAsia"/>
          <w:sz w:val="21"/>
          <w:szCs w:val="21"/>
        </w:rPr>
        <w:t>号楼</w:t>
      </w:r>
      <w:r w:rsidR="00EE5604" w:rsidRPr="007606FB">
        <w:rPr>
          <w:rFonts w:ascii="Arial" w:eastAsia="方正黑体简体" w:hAnsi="Arial" w:cs="Arial" w:hint="eastAsia"/>
          <w:sz w:val="21"/>
          <w:szCs w:val="21"/>
        </w:rPr>
        <w:t>[92]</w:t>
      </w:r>
      <w:r w:rsidR="00EE5604" w:rsidRPr="007606FB">
        <w:rPr>
          <w:rFonts w:ascii="Arial" w:eastAsia="方正黑体简体" w:hAnsi="Arial" w:cs="Arial" w:hint="eastAsia"/>
          <w:sz w:val="21"/>
          <w:szCs w:val="21"/>
        </w:rPr>
        <w:t>套（</w:t>
      </w:r>
      <w:r w:rsidR="00896FF7" w:rsidRPr="007606FB">
        <w:rPr>
          <w:rFonts w:ascii="Arial" w:eastAsia="方正黑体简体" w:hAnsi="Arial" w:cs="Arial" w:hint="eastAsia"/>
          <w:sz w:val="21"/>
          <w:szCs w:val="21"/>
        </w:rPr>
        <w:t>众美·光</w:t>
      </w:r>
      <w:proofErr w:type="gramStart"/>
      <w:r w:rsidR="00896FF7" w:rsidRPr="007606FB">
        <w:rPr>
          <w:rFonts w:ascii="Arial" w:eastAsia="方正黑体简体" w:hAnsi="Arial" w:cs="Arial" w:hint="eastAsia"/>
          <w:sz w:val="21"/>
          <w:szCs w:val="21"/>
        </w:rPr>
        <w:t>合原筑</w:t>
      </w:r>
      <w:proofErr w:type="gramEnd"/>
      <w:r w:rsidR="00EE5604" w:rsidRPr="007606FB">
        <w:rPr>
          <w:rFonts w:ascii="Arial" w:eastAsia="方正黑体简体" w:hAnsi="Arial" w:cs="Arial" w:hint="eastAsia"/>
          <w:sz w:val="21"/>
          <w:szCs w:val="21"/>
        </w:rPr>
        <w:t>）</w:t>
      </w:r>
      <w:r w:rsidRPr="007606FB">
        <w:rPr>
          <w:rFonts w:ascii="Arial" w:eastAsia="方正黑体简体" w:hAnsi="Arial" w:cs="Arial"/>
          <w:sz w:val="21"/>
          <w:szCs w:val="21"/>
        </w:rPr>
        <w:t>公共租赁住房</w:t>
      </w:r>
      <w:r w:rsidR="0043001D" w:rsidRPr="007606FB">
        <w:rPr>
          <w:rFonts w:ascii="Arial" w:eastAsia="方正黑体简体" w:hAnsi="Arial" w:cs="Arial" w:hint="eastAsia"/>
          <w:sz w:val="21"/>
          <w:szCs w:val="21"/>
        </w:rPr>
        <w:t>项目</w:t>
      </w:r>
      <w:r w:rsidRPr="007606FB">
        <w:rPr>
          <w:rFonts w:ascii="Arial" w:eastAsia="方正黑体简体" w:hAnsi="Arial" w:cs="Arial"/>
          <w:sz w:val="21"/>
          <w:szCs w:val="21"/>
        </w:rPr>
        <w:t>市场租金评估</w:t>
      </w:r>
    </w:p>
    <w:p w14:paraId="657E4506" w14:textId="77777777" w:rsidR="00B06C3E" w:rsidRPr="007606FB" w:rsidRDefault="00B06C3E">
      <w:pPr>
        <w:spacing w:line="300" w:lineRule="exact"/>
        <w:rPr>
          <w:rFonts w:ascii="Arial" w:eastAsia="方正黑体简体" w:hAnsi="Arial" w:cs="Arial"/>
          <w:b/>
          <w:bCs/>
          <w:sz w:val="21"/>
          <w:szCs w:val="21"/>
        </w:rPr>
      </w:pPr>
    </w:p>
    <w:p w14:paraId="382AD943"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估价委托人：</w:t>
      </w:r>
    </w:p>
    <w:p w14:paraId="5EDDB043" w14:textId="77777777" w:rsidR="00B06C3E" w:rsidRPr="007606FB" w:rsidRDefault="008C2598">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hint="eastAsia"/>
          <w:sz w:val="21"/>
          <w:szCs w:val="21"/>
        </w:rPr>
        <w:t>北京市住房和城乡建设委员会</w:t>
      </w:r>
    </w:p>
    <w:p w14:paraId="79BFDAC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房地产估价机构：</w:t>
      </w:r>
    </w:p>
    <w:p w14:paraId="299E818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proofErr w:type="gramStart"/>
      <w:r w:rsidRPr="007606FB">
        <w:rPr>
          <w:rFonts w:ascii="Arial" w:eastAsia="方正黑体简体" w:hAnsi="Arial" w:cs="Arial" w:hint="eastAsia"/>
          <w:sz w:val="21"/>
          <w:szCs w:val="21"/>
        </w:rPr>
        <w:t>北京康正宏</w:t>
      </w:r>
      <w:proofErr w:type="gramEnd"/>
      <w:r w:rsidRPr="007606FB">
        <w:rPr>
          <w:rFonts w:ascii="Arial" w:eastAsia="方正黑体简体" w:hAnsi="Arial" w:cs="Arial" w:hint="eastAsia"/>
          <w:sz w:val="21"/>
          <w:szCs w:val="21"/>
        </w:rPr>
        <w:t>基房地产评估有限公司</w:t>
      </w:r>
    </w:p>
    <w:p w14:paraId="40DBA215" w14:textId="77777777" w:rsidR="00B06C3E" w:rsidRPr="007606FB" w:rsidRDefault="00B06C3E">
      <w:pPr>
        <w:spacing w:line="300" w:lineRule="exact"/>
        <w:jc w:val="both"/>
        <w:rPr>
          <w:rFonts w:ascii="Arial" w:eastAsia="方正黑体简体" w:hAnsi="Arial" w:cs="Arial"/>
          <w:b/>
          <w:sz w:val="21"/>
          <w:szCs w:val="21"/>
        </w:rPr>
      </w:pPr>
    </w:p>
    <w:p w14:paraId="44E5E681"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注册房地产估价师：</w:t>
      </w:r>
    </w:p>
    <w:p w14:paraId="42C8CBC3" w14:textId="77777777" w:rsidR="00B06C3E" w:rsidRPr="007606FB" w:rsidRDefault="005801A0">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hint="eastAsia"/>
          <w:sz w:val="21"/>
          <w:szCs w:val="21"/>
        </w:rPr>
        <w:t>高</w:t>
      </w:r>
      <w:r w:rsidRPr="007606FB">
        <w:rPr>
          <w:rFonts w:ascii="Arial" w:eastAsia="方正黑体简体" w:hAnsi="Arial" w:hint="eastAsia"/>
          <w:sz w:val="21"/>
          <w:szCs w:val="21"/>
        </w:rPr>
        <w:t xml:space="preserve"> </w:t>
      </w:r>
      <w:r w:rsidRPr="007606FB">
        <w:rPr>
          <w:rFonts w:ascii="Arial" w:eastAsia="方正黑体简体" w:hAnsi="Arial" w:hint="eastAsia"/>
          <w:sz w:val="21"/>
          <w:szCs w:val="21"/>
        </w:rPr>
        <w:t>鹏</w:t>
      </w:r>
      <w:r w:rsidR="00B06C3E" w:rsidRPr="007606FB">
        <w:rPr>
          <w:rFonts w:ascii="Arial" w:eastAsia="方正黑体简体" w:hAnsi="Arial"/>
          <w:sz w:val="21"/>
          <w:szCs w:val="21"/>
        </w:rPr>
        <w:t>（注册号：</w:t>
      </w:r>
      <w:r w:rsidR="009D0A62" w:rsidRPr="007606FB">
        <w:rPr>
          <w:rFonts w:ascii="Arial" w:eastAsia="方正黑体简体" w:hAnsi="Arial"/>
          <w:sz w:val="21"/>
          <w:szCs w:val="21"/>
        </w:rPr>
        <w:t>1120140024</w:t>
      </w:r>
      <w:r w:rsidR="00B06C3E" w:rsidRPr="007606FB">
        <w:rPr>
          <w:rFonts w:ascii="Arial" w:eastAsia="方正黑体简体" w:hAnsi="Arial" w:hint="eastAsia"/>
          <w:sz w:val="21"/>
          <w:szCs w:val="21"/>
        </w:rPr>
        <w:t>）、</w:t>
      </w:r>
      <w:r w:rsidRPr="007606FB">
        <w:rPr>
          <w:rFonts w:ascii="Arial" w:eastAsia="方正黑体简体" w:hAnsi="Arial" w:cs="Arial" w:hint="eastAsia"/>
          <w:sz w:val="21"/>
          <w:szCs w:val="21"/>
        </w:rPr>
        <w:t>许皓源</w:t>
      </w:r>
      <w:r w:rsidR="00B06C3E" w:rsidRPr="007606FB">
        <w:rPr>
          <w:rFonts w:ascii="Arial" w:eastAsia="方正黑体简体" w:hAnsi="Arial" w:cs="Arial" w:hint="eastAsia"/>
          <w:sz w:val="21"/>
          <w:szCs w:val="21"/>
        </w:rPr>
        <w:t>（注册号：</w:t>
      </w:r>
      <w:r w:rsidR="00ED539D" w:rsidRPr="007606FB">
        <w:rPr>
          <w:rFonts w:ascii="Arial" w:eastAsia="方正黑体简体" w:hAnsi="Arial" w:cs="Arial" w:hint="eastAsia"/>
          <w:sz w:val="21"/>
          <w:szCs w:val="21"/>
        </w:rPr>
        <w:t>1119980019</w:t>
      </w:r>
      <w:r w:rsidR="00B06C3E" w:rsidRPr="007606FB">
        <w:rPr>
          <w:rFonts w:ascii="Arial" w:eastAsia="方正黑体简体" w:hAnsi="Arial" w:cs="Arial" w:hint="eastAsia"/>
          <w:sz w:val="21"/>
          <w:szCs w:val="21"/>
        </w:rPr>
        <w:t>）</w:t>
      </w:r>
    </w:p>
    <w:p w14:paraId="2C3DDD12" w14:textId="77777777" w:rsidR="00B06C3E" w:rsidRPr="007606FB" w:rsidRDefault="00B06C3E">
      <w:pPr>
        <w:pStyle w:val="12"/>
        <w:spacing w:line="300" w:lineRule="exact"/>
        <w:ind w:left="360" w:firstLineChars="0" w:firstLine="0"/>
        <w:jc w:val="both"/>
      </w:pPr>
    </w:p>
    <w:p w14:paraId="5C56BE39"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b/>
          <w:sz w:val="21"/>
          <w:szCs w:val="21"/>
        </w:rPr>
        <w:t>估价报告出具日期：</w:t>
      </w:r>
    </w:p>
    <w:p w14:paraId="06CC83E0" w14:textId="3293D6F3" w:rsidR="00B06C3E" w:rsidRPr="007606FB" w:rsidRDefault="00430CBD">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18</w:t>
      </w:r>
      <w:r>
        <w:rPr>
          <w:rFonts w:ascii="Arial" w:eastAsia="方正黑体简体" w:hAnsi="Arial" w:cs="Arial"/>
          <w:sz w:val="21"/>
          <w:szCs w:val="21"/>
        </w:rPr>
        <w:t>日</w:t>
      </w:r>
    </w:p>
    <w:p w14:paraId="6EEBE2D1" w14:textId="77777777" w:rsidR="00B06C3E" w:rsidRPr="007606FB" w:rsidRDefault="00B06C3E">
      <w:pPr>
        <w:spacing w:line="300" w:lineRule="exact"/>
        <w:jc w:val="both"/>
        <w:rPr>
          <w:rFonts w:ascii="Arial" w:eastAsia="方正黑体简体" w:hAnsi="Arial" w:cs="Arial"/>
          <w:b/>
          <w:sz w:val="21"/>
          <w:szCs w:val="21"/>
        </w:rPr>
      </w:pPr>
    </w:p>
    <w:p w14:paraId="6A695FD6"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7606FB">
        <w:rPr>
          <w:rFonts w:ascii="Arial" w:eastAsia="方正黑体简体" w:hAnsi="Arial" w:cs="Arial" w:hint="eastAsia"/>
          <w:b/>
          <w:sz w:val="21"/>
          <w:szCs w:val="21"/>
        </w:rPr>
        <w:t>估价报告编号：</w:t>
      </w:r>
    </w:p>
    <w:p w14:paraId="678E94F1" w14:textId="72C6ABBF" w:rsidR="00B06C3E" w:rsidRPr="007606FB" w:rsidRDefault="00B06C3E">
      <w:pPr>
        <w:pStyle w:val="12"/>
        <w:spacing w:line="300" w:lineRule="exact"/>
        <w:ind w:left="360" w:firstLineChars="0" w:firstLine="0"/>
        <w:jc w:val="both"/>
        <w:rPr>
          <w:rFonts w:ascii="Arial" w:eastAsia="方正黑体简体" w:hAnsi="Arial" w:cs="Arial"/>
          <w:sz w:val="21"/>
          <w:szCs w:val="21"/>
        </w:rPr>
        <w:sectPr w:rsidR="00B06C3E" w:rsidRPr="007606FB" w:rsidSect="004F1510">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proofErr w:type="gramStart"/>
      <w:r w:rsidRPr="007606FB">
        <w:rPr>
          <w:rFonts w:ascii="Arial" w:eastAsia="方正黑体简体" w:hAnsi="Arial" w:cs="Arial" w:hint="eastAsia"/>
          <w:sz w:val="21"/>
          <w:szCs w:val="21"/>
        </w:rPr>
        <w:t>康正评</w:t>
      </w:r>
      <w:proofErr w:type="gramEnd"/>
      <w:r w:rsidRPr="007606FB">
        <w:rPr>
          <w:rFonts w:ascii="Arial" w:eastAsia="方正黑体简体" w:hAnsi="Arial" w:cs="Arial" w:hint="eastAsia"/>
          <w:sz w:val="21"/>
          <w:szCs w:val="21"/>
        </w:rPr>
        <w:t>字</w:t>
      </w:r>
      <w:r w:rsidR="008C2598" w:rsidRPr="007606FB">
        <w:rPr>
          <w:rFonts w:ascii="Arial" w:eastAsia="方正黑体简体" w:hAnsi="Arial" w:cs="Arial" w:hint="eastAsia"/>
          <w:sz w:val="21"/>
          <w:szCs w:val="21"/>
        </w:rPr>
        <w:t>2024-1-</w:t>
      </w:r>
      <w:r w:rsidR="008856C5" w:rsidRPr="007606FB">
        <w:rPr>
          <w:rFonts w:ascii="Arial" w:eastAsia="方正黑体简体" w:hAnsi="Arial" w:cs="Arial" w:hint="eastAsia"/>
          <w:sz w:val="21"/>
          <w:szCs w:val="21"/>
        </w:rPr>
        <w:t>100</w:t>
      </w:r>
      <w:r w:rsidR="008C2598" w:rsidRPr="007606FB">
        <w:rPr>
          <w:rFonts w:ascii="Arial" w:eastAsia="方正黑体简体" w:hAnsi="Arial" w:cs="Arial" w:hint="eastAsia"/>
          <w:sz w:val="21"/>
          <w:szCs w:val="21"/>
        </w:rPr>
        <w:t>8-F0</w:t>
      </w:r>
      <w:r w:rsidR="00430CBD">
        <w:rPr>
          <w:rFonts w:ascii="Arial" w:eastAsia="方正黑体简体" w:hAnsi="Arial" w:cs="Arial" w:hint="eastAsia"/>
          <w:sz w:val="21"/>
          <w:szCs w:val="21"/>
        </w:rPr>
        <w:t>2</w:t>
      </w:r>
      <w:r w:rsidR="008C2598" w:rsidRPr="007606FB">
        <w:rPr>
          <w:rFonts w:ascii="Arial" w:eastAsia="方正黑体简体" w:hAnsi="Arial" w:cs="Arial" w:hint="eastAsia"/>
          <w:sz w:val="21"/>
          <w:szCs w:val="21"/>
        </w:rPr>
        <w:t>ZLGJ6</w:t>
      </w:r>
      <w:r w:rsidRPr="007606FB">
        <w:rPr>
          <w:rFonts w:ascii="Arial" w:eastAsia="方正黑体简体" w:hAnsi="Arial" w:cs="Arial" w:hint="eastAsia"/>
          <w:sz w:val="21"/>
          <w:szCs w:val="21"/>
        </w:rPr>
        <w:t>号</w:t>
      </w:r>
    </w:p>
    <w:p w14:paraId="63F4D996" w14:textId="77777777" w:rsidR="00B06C3E" w:rsidRPr="007606FB"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7606FB">
        <w:rPr>
          <w:rFonts w:eastAsia="方正黑体简体"/>
          <w:b w:val="0"/>
          <w:kern w:val="2"/>
          <w:sz w:val="32"/>
          <w:szCs w:val="32"/>
        </w:rPr>
        <w:lastRenderedPageBreak/>
        <w:t>致估价委托人函</w:t>
      </w:r>
      <w:bookmarkEnd w:id="1"/>
      <w:bookmarkEnd w:id="2"/>
      <w:bookmarkEnd w:id="3"/>
    </w:p>
    <w:p w14:paraId="434C28E2" w14:textId="77777777" w:rsidR="00B06C3E" w:rsidRPr="007606FB" w:rsidRDefault="008C2598">
      <w:pPr>
        <w:overflowPunct w:val="0"/>
        <w:spacing w:beforeLines="50" w:before="120" w:line="480" w:lineRule="auto"/>
        <w:jc w:val="both"/>
        <w:textAlignment w:val="auto"/>
        <w:rPr>
          <w:rFonts w:ascii="Arial" w:hAnsi="Arial" w:cs="Arial"/>
          <w:b/>
          <w:bCs/>
          <w:sz w:val="21"/>
          <w:szCs w:val="21"/>
        </w:rPr>
      </w:pPr>
      <w:r w:rsidRPr="007606FB">
        <w:rPr>
          <w:rFonts w:ascii="Arial" w:hAnsi="Arial" w:cs="Arial" w:hint="eastAsia"/>
          <w:b/>
          <w:bCs/>
          <w:sz w:val="21"/>
          <w:szCs w:val="21"/>
        </w:rPr>
        <w:t>北京市住房和城乡建设委员会</w:t>
      </w:r>
      <w:r w:rsidR="00B06C3E" w:rsidRPr="007606FB">
        <w:rPr>
          <w:rFonts w:ascii="Arial" w:hAnsi="Arial" w:cs="Arial"/>
          <w:b/>
          <w:bCs/>
          <w:sz w:val="21"/>
          <w:szCs w:val="21"/>
        </w:rPr>
        <w:t>：</w:t>
      </w:r>
    </w:p>
    <w:p w14:paraId="5BC93453" w14:textId="7BEF6859"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kern w:val="2"/>
          <w:sz w:val="21"/>
          <w:szCs w:val="21"/>
        </w:rPr>
        <w:t>受贵单位委托，我公司对</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1E42B4" w:rsidRPr="007606FB">
        <w:rPr>
          <w:rFonts w:ascii="Arial" w:hAnsi="Arial" w:cs="Arial" w:hint="eastAsia"/>
          <w:kern w:val="2"/>
          <w:sz w:val="21"/>
          <w:szCs w:val="21"/>
        </w:rPr>
        <w:t>项目市场租金</w:t>
      </w:r>
      <w:r w:rsidRPr="007606FB">
        <w:rPr>
          <w:rFonts w:ascii="Arial" w:hAnsi="Arial" w:cs="Arial"/>
          <w:kern w:val="2"/>
          <w:sz w:val="21"/>
          <w:szCs w:val="21"/>
        </w:rPr>
        <w:t>进行了评估。</w:t>
      </w:r>
    </w:p>
    <w:p w14:paraId="50E94644" w14:textId="77777777"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估价目的：</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w:t>
      </w:r>
    </w:p>
    <w:p w14:paraId="2039910C" w14:textId="057FC1F8" w:rsidR="00B06C3E" w:rsidRPr="007606FB" w:rsidRDefault="00B06C3E" w:rsidP="005E75FB">
      <w:pPr>
        <w:overflowPunct w:val="0"/>
        <w:spacing w:line="480" w:lineRule="auto"/>
        <w:ind w:firstLineChars="200" w:firstLine="422"/>
        <w:jc w:val="both"/>
        <w:textAlignment w:val="auto"/>
        <w:rPr>
          <w:rFonts w:ascii="Arial" w:hAnsi="Arial" w:cs="Arial"/>
          <w:kern w:val="2"/>
          <w:sz w:val="21"/>
          <w:szCs w:val="21"/>
        </w:rPr>
      </w:pPr>
      <w:r w:rsidRPr="007606FB">
        <w:rPr>
          <w:rFonts w:ascii="Arial" w:hAnsi="Arial" w:cs="Arial"/>
          <w:b/>
          <w:bCs/>
          <w:sz w:val="21"/>
          <w:szCs w:val="21"/>
        </w:rPr>
        <w:t>估价对象：</w:t>
      </w: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，均属“</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Pr="007606FB">
        <w:rPr>
          <w:rFonts w:ascii="Arial" w:hAnsi="Arial" w:cs="Arial" w:hint="eastAsia"/>
          <w:kern w:val="2"/>
          <w:sz w:val="21"/>
          <w:szCs w:val="21"/>
        </w:rPr>
        <w:t>”</w:t>
      </w:r>
      <w:r w:rsidR="00A56913"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008C2598" w:rsidRPr="007606FB">
        <w:rPr>
          <w:rFonts w:ascii="Arial" w:hAnsi="Arial" w:cs="Arial" w:hint="eastAsia"/>
          <w:kern w:val="2"/>
          <w:sz w:val="21"/>
          <w:szCs w:val="21"/>
        </w:rPr>
        <w:t>及《</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8C2598" w:rsidRPr="007606FB">
        <w:rPr>
          <w:rFonts w:ascii="Arial" w:hAnsi="Arial" w:cs="Arial" w:hint="eastAsia"/>
          <w:kern w:val="2"/>
          <w:sz w:val="21"/>
          <w:szCs w:val="21"/>
        </w:rPr>
        <w:t>》</w:t>
      </w:r>
      <w:r w:rsidRPr="007606FB">
        <w:rPr>
          <w:rFonts w:ascii="Arial" w:hAnsi="Arial" w:cs="Arial" w:hint="eastAsia"/>
          <w:kern w:val="2"/>
          <w:sz w:val="21"/>
          <w:szCs w:val="21"/>
        </w:rPr>
        <w:t>，</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FA3628" w:rsidRPr="007606FB">
        <w:rPr>
          <w:rFonts w:ascii="Arial" w:hAnsi="Arial" w:cs="Arial" w:hint="eastAsia"/>
          <w:kern w:val="2"/>
          <w:sz w:val="21"/>
          <w:szCs w:val="21"/>
        </w:rPr>
        <w:t>估价对象</w:t>
      </w:r>
      <w:r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B3A0B" w:rsidRPr="007606FB">
        <w:rPr>
          <w:rFonts w:ascii="Arial" w:hAnsi="Arial" w:cs="Arial" w:hint="eastAsia"/>
          <w:kern w:val="2"/>
          <w:sz w:val="21"/>
          <w:szCs w:val="21"/>
        </w:rPr>
        <w:t>共计</w:t>
      </w:r>
      <w:r w:rsidR="003255FC" w:rsidRPr="007606FB">
        <w:rPr>
          <w:rFonts w:ascii="Arial" w:hAnsi="Arial" w:cs="Arial"/>
          <w:kern w:val="2"/>
          <w:sz w:val="21"/>
          <w:szCs w:val="21"/>
        </w:rPr>
        <w:t>92</w:t>
      </w:r>
      <w:r w:rsidR="008C2598" w:rsidRPr="007606FB">
        <w:rPr>
          <w:rFonts w:ascii="Arial" w:hAnsi="Arial" w:cs="Arial"/>
          <w:kern w:val="2"/>
          <w:sz w:val="21"/>
          <w:szCs w:val="21"/>
        </w:rPr>
        <w:t>套</w:t>
      </w:r>
      <w:r w:rsidR="00FA3628" w:rsidRPr="007606FB">
        <w:rPr>
          <w:rFonts w:ascii="Arial" w:hAnsi="Arial" w:cs="Arial" w:hint="eastAsia"/>
          <w:kern w:val="2"/>
          <w:sz w:val="21"/>
          <w:szCs w:val="21"/>
        </w:rPr>
        <w:t>，</w:t>
      </w:r>
      <w:r w:rsidR="003255FC" w:rsidRPr="007606FB">
        <w:rPr>
          <w:rFonts w:ascii="Arial" w:hAnsi="Arial" w:cs="Arial" w:hint="eastAsia"/>
          <w:kern w:val="2"/>
          <w:sz w:val="21"/>
          <w:szCs w:val="21"/>
        </w:rPr>
        <w:t>估价对象产权人为北京众美房地产开发有限公司，共有情况为单独所有，房屋</w:t>
      </w:r>
      <w:r w:rsidR="008C2598" w:rsidRPr="007606FB">
        <w:rPr>
          <w:rFonts w:ascii="Arial" w:hAnsi="Arial" w:cs="Arial" w:hint="eastAsia"/>
          <w:kern w:val="2"/>
          <w:sz w:val="21"/>
          <w:szCs w:val="21"/>
        </w:rPr>
        <w:t>性质为公共租赁住房，规划用途为住宅</w:t>
      </w:r>
      <w:r w:rsidR="00EB1948"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002F1446" w:rsidRPr="007606FB">
        <w:rPr>
          <w:rFonts w:ascii="Arial" w:hAnsi="Arial" w:cs="Arial" w:hint="eastAsia"/>
          <w:kern w:val="2"/>
          <w:sz w:val="21"/>
          <w:szCs w:val="21"/>
        </w:rPr>
        <w:t>的</w:t>
      </w:r>
      <w:r w:rsidR="009E5766" w:rsidRPr="007606FB">
        <w:rPr>
          <w:rFonts w:ascii="Arial" w:hAnsi="Arial" w:cs="Arial" w:hint="eastAsia"/>
          <w:kern w:val="2"/>
          <w:sz w:val="21"/>
          <w:szCs w:val="21"/>
        </w:rPr>
        <w:t>《国有土地使用证》</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京兴国用（</w:t>
      </w:r>
      <w:r w:rsidR="009E5766" w:rsidRPr="007606FB">
        <w:rPr>
          <w:rFonts w:ascii="Arial" w:hAnsi="Arial" w:cs="Arial" w:hint="eastAsia"/>
          <w:kern w:val="2"/>
          <w:sz w:val="21"/>
          <w:szCs w:val="21"/>
        </w:rPr>
        <w:t>2012</w:t>
      </w:r>
      <w:r w:rsidR="009E5766" w:rsidRPr="007606FB">
        <w:rPr>
          <w:rFonts w:ascii="Arial" w:hAnsi="Arial" w:cs="Arial" w:hint="eastAsia"/>
          <w:kern w:val="2"/>
          <w:sz w:val="21"/>
          <w:szCs w:val="21"/>
        </w:rPr>
        <w:t>出）第</w:t>
      </w:r>
      <w:r w:rsidR="009E5766" w:rsidRPr="007606FB">
        <w:rPr>
          <w:rFonts w:ascii="Arial" w:hAnsi="Arial" w:cs="Arial" w:hint="eastAsia"/>
          <w:kern w:val="2"/>
          <w:sz w:val="21"/>
          <w:szCs w:val="21"/>
        </w:rPr>
        <w:t>00133</w:t>
      </w:r>
      <w:r w:rsidR="009E5766" w:rsidRPr="007606FB">
        <w:rPr>
          <w:rFonts w:ascii="Arial" w:hAnsi="Arial" w:cs="Arial" w:hint="eastAsia"/>
          <w:kern w:val="2"/>
          <w:sz w:val="21"/>
          <w:szCs w:val="21"/>
        </w:rPr>
        <w:t>号</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复印件</w:t>
      </w:r>
      <w:r w:rsidR="008C2598" w:rsidRPr="007606FB">
        <w:rPr>
          <w:rFonts w:ascii="Arial" w:hAnsi="Arial" w:cs="Arial" w:hint="eastAsia"/>
          <w:kern w:val="2"/>
          <w:sz w:val="21"/>
          <w:szCs w:val="21"/>
        </w:rPr>
        <w:t>，</w:t>
      </w:r>
      <w:r w:rsidR="009E5766" w:rsidRPr="007606FB">
        <w:rPr>
          <w:rFonts w:ascii="Arial" w:hAnsi="Arial" w:cs="Arial" w:hint="eastAsia"/>
          <w:kern w:val="2"/>
          <w:sz w:val="21"/>
          <w:szCs w:val="21"/>
        </w:rPr>
        <w:t>估价对象地类用途为住宅，终止日期为</w:t>
      </w:r>
      <w:r w:rsidR="009E5766" w:rsidRPr="007606FB">
        <w:rPr>
          <w:rFonts w:ascii="Arial" w:hAnsi="Arial" w:cs="Arial" w:hint="eastAsia"/>
          <w:kern w:val="2"/>
          <w:sz w:val="21"/>
          <w:szCs w:val="21"/>
        </w:rPr>
        <w:t>2081</w:t>
      </w:r>
      <w:r w:rsidR="009E5766" w:rsidRPr="007606FB">
        <w:rPr>
          <w:rFonts w:ascii="Arial" w:hAnsi="Arial" w:cs="Arial" w:hint="eastAsia"/>
          <w:kern w:val="2"/>
          <w:sz w:val="21"/>
          <w:szCs w:val="21"/>
        </w:rPr>
        <w:t>年</w:t>
      </w:r>
      <w:r w:rsidR="009E5766" w:rsidRPr="007606FB">
        <w:rPr>
          <w:rFonts w:ascii="Arial" w:hAnsi="Arial" w:cs="Arial" w:hint="eastAsia"/>
          <w:kern w:val="2"/>
          <w:sz w:val="21"/>
          <w:szCs w:val="21"/>
        </w:rPr>
        <w:t>2</w:t>
      </w:r>
      <w:r w:rsidR="009E5766" w:rsidRPr="007606FB">
        <w:rPr>
          <w:rFonts w:ascii="Arial" w:hAnsi="Arial" w:cs="Arial" w:hint="eastAsia"/>
          <w:kern w:val="2"/>
          <w:sz w:val="21"/>
          <w:szCs w:val="21"/>
        </w:rPr>
        <w:t>月</w:t>
      </w:r>
      <w:r w:rsidR="009E5766" w:rsidRPr="007606FB">
        <w:rPr>
          <w:rFonts w:ascii="Arial" w:hAnsi="Arial" w:cs="Arial" w:hint="eastAsia"/>
          <w:kern w:val="2"/>
          <w:sz w:val="21"/>
          <w:szCs w:val="21"/>
        </w:rPr>
        <w:t>16</w:t>
      </w:r>
      <w:r w:rsidR="009E5766" w:rsidRPr="007606FB">
        <w:rPr>
          <w:rFonts w:ascii="Arial" w:hAnsi="Arial" w:cs="Arial" w:hint="eastAsia"/>
          <w:kern w:val="2"/>
          <w:sz w:val="21"/>
          <w:szCs w:val="21"/>
        </w:rPr>
        <w:t>日，</w:t>
      </w:r>
      <w:r w:rsidR="008C2598" w:rsidRPr="007606FB">
        <w:rPr>
          <w:rFonts w:ascii="Arial" w:hAnsi="Arial" w:cs="Arial" w:hint="eastAsia"/>
          <w:kern w:val="2"/>
          <w:sz w:val="21"/>
          <w:szCs w:val="21"/>
        </w:rPr>
        <w:t>估价对象</w:t>
      </w:r>
      <w:r w:rsidR="009E5766" w:rsidRPr="007606FB">
        <w:rPr>
          <w:rFonts w:ascii="Arial" w:hAnsi="Arial" w:cs="Arial" w:hint="eastAsia"/>
          <w:kern w:val="2"/>
          <w:sz w:val="21"/>
          <w:szCs w:val="21"/>
        </w:rPr>
        <w:t>所属项目</w:t>
      </w:r>
      <w:r w:rsidR="008C2598" w:rsidRPr="007606FB">
        <w:rPr>
          <w:rFonts w:ascii="Arial" w:hAnsi="Arial" w:cs="Arial" w:hint="eastAsia"/>
          <w:kern w:val="2"/>
          <w:sz w:val="21"/>
          <w:szCs w:val="21"/>
        </w:rPr>
        <w:t>土地使用权面积为</w:t>
      </w:r>
      <w:r w:rsidR="009E5766" w:rsidRPr="007606FB">
        <w:rPr>
          <w:rFonts w:ascii="Arial" w:hAnsi="Arial" w:cs="Arial" w:hint="eastAsia"/>
          <w:kern w:val="2"/>
          <w:sz w:val="21"/>
          <w:szCs w:val="21"/>
        </w:rPr>
        <w:t>10116</w:t>
      </w:r>
      <w:r w:rsidR="008C2598" w:rsidRPr="007606FB">
        <w:rPr>
          <w:rFonts w:ascii="Arial" w:hAnsi="Arial" w:cs="Arial" w:hint="eastAsia"/>
          <w:kern w:val="2"/>
          <w:sz w:val="21"/>
          <w:szCs w:val="21"/>
        </w:rPr>
        <w:t>平方米。</w:t>
      </w:r>
      <w:r w:rsidRPr="007606FB">
        <w:rPr>
          <w:rFonts w:ascii="Arial" w:hAnsi="Arial" w:cs="Arial" w:hint="eastAsia"/>
          <w:kern w:val="2"/>
          <w:sz w:val="21"/>
          <w:szCs w:val="21"/>
        </w:rPr>
        <w:t>估价对象</w:t>
      </w:r>
      <w:r w:rsidR="00070F84" w:rsidRPr="007606FB">
        <w:rPr>
          <w:rFonts w:ascii="Arial" w:hAnsi="Arial" w:cs="Arial" w:hint="eastAsia"/>
          <w:kern w:val="2"/>
          <w:sz w:val="21"/>
          <w:szCs w:val="21"/>
        </w:rPr>
        <w:t>房源</w:t>
      </w:r>
      <w:r w:rsidRPr="007606FB">
        <w:rPr>
          <w:rFonts w:ascii="Arial" w:hAnsi="Arial" w:cs="Arial" w:hint="eastAsia"/>
          <w:kern w:val="2"/>
          <w:sz w:val="21"/>
          <w:szCs w:val="21"/>
        </w:rPr>
        <w:t>具体情况如下：</w:t>
      </w:r>
    </w:p>
    <w:p w14:paraId="43BAEE6B" w14:textId="29B89961" w:rsidR="00E51F89" w:rsidRPr="007606FB" w:rsidRDefault="00E51F89" w:rsidP="00E51F89">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E51F89" w:rsidRPr="007606FB" w14:paraId="7BBFDD6C" w14:textId="77777777" w:rsidTr="00E51F89">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19E3"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1043D"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C6BC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FA66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BFB9F4"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4D74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58D12"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81CD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E51F89" w:rsidRPr="007606FB" w14:paraId="7356F04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E76C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3FF5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B19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649B3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5A38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7ACC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58A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D682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B3C898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DD6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A2D91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77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BC397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88E1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49F8E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E10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359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38007D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492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F2CBF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2C085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C26C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C4E5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AB5A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FBC7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DD7F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AF1C51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8F3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F6C25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EB73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DC4F2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972F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F5D6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B1F1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0557E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FDA20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41D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8750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1D99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A750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B4D2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F2378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896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B6F4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0C1253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C51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47F4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8D31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7A43A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643D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A4A9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622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249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7FCD548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62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362FB6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53EB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98406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8F9B2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3A9D2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B9E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93E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916ADA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1A6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C976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D749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F19C85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289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86892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7B0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D3D70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8555B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FA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8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D09F8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822D8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18D4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A5D11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434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B7A92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2A6BAC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67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B55077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80CAA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E315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A96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FA7C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5D6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5965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A0BECB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7AA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B218FD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986D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AC80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D15A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E3D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1E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1EDC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9C8E32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60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E17DB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49B7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132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95B4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48A13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D52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21E1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1DCB4C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00F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50DB6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1A1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C267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DFB56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2A7E5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ED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8DA82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3E41BDA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F2B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16E3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2ECC9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36B02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B53DB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225AA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C5C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7B4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2B0671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616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5C7F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C86E2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B767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0E61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89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6CF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78B6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61FE8D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45F8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53E5A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19F55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89FCA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2FD52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11DB5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96B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410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4CCD62A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43A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BA2E1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B8A0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F097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DE97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57805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2FF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852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6B650E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E6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1CA75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06BD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0B2ACD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19E3E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B1D7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5B7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65D9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77225CD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88C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49494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12C5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8E9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997A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9012D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9A4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41FA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2287110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0DD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4A99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FEF28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AB2D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FA05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B0646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53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E5C3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00BE986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41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BF19D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F30086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BE3F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D8A0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DB7E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282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A7EE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912A2C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944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1FB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522D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AE19F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26D8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4689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80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7261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61D3026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A44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32A2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8EB6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F455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6DE7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59AE9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A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78C2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C0924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029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10E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0D60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D32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0926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90EC8B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5F6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55C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00276C8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E85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ED36B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FC10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882F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A071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1861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0E3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CBA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D30994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BAC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AA4A0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BFE8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4476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78D7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ED659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E0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53A6B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61082FE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48F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B524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E55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2B3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C84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E2119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AAB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2482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83B94F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2A24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B89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809A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EC1E1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EE3CE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86F3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DE5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D187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54562AA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E12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CAF865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C165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4D00C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23A0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C65A9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E09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FD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AB411D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00A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94D6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EC1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7370C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E01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B80B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E65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6C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4FC3643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DD6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CCF5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9E6E7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A3A31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98C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320F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C67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424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361874E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8E1E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2F5D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E152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D726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E3B0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FDE2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923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C762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BCC527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877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BE2A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D2F3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1AB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ECB9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9EC5C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550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B00C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39198DE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4EBD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933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9968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DF9F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1D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411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5B7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9A57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A91B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8A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D5B8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E10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78D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97D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64202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2AC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228B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5C172B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4BBE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842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F0B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C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665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84093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2D8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27DF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64B190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9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BBF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2E8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DB8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D3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2BB59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174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3AC5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1FBAD38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5DA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AAB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95E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A90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D6BF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78419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9A3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8587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B4F64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50AC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FBF2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38F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659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40C5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D92DC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F22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96EE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135F1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B7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33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760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9DC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FBF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B0C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00D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407D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47ABDED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4E21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198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201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EB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867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7E007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473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32BD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4F85786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FF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B7F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3BC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4C6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AC3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B8332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EB8E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5770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53C6A1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92D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30E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A49D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FB1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266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2546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C85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B20A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7C07D9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FB34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C7A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3D7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E0E6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C92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8E86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C263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6877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18F7FF0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E40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1CF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330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D23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D22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0EF2A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0E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F3F42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74D35D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FF83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330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4817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B9A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0B9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72313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6EE4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E7F4D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80CE34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93D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27C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23B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02E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86E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562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611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139A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DD29C2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87F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DF9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B025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D582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DFE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19D6A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BE6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C4B1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51FE297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C91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3A6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D21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E7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5FA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6CCEB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380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97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599254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A91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053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A5B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B7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34B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121BA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AA7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C2A7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77F9A5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C6F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A92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4F1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8A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FF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041CD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2AD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5ED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D77B98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16B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2C5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0EB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9CB8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2A3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BEF0C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8B4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ADE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386A3EA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4E2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3E87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1EE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948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4C7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6646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5A7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BE7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E93AD8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184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20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9F8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DC9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6E80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5010D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3AA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C938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3A4197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473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39B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E1F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5261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378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FF9FE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6E7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20C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3868A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324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EF8A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63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DFC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8D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8989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7F4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F0B4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0F594F5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4D5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0CE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0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A6D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8BB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EEB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235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9835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4D1EF2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78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E3F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41F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70E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3934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A9DB9D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FC2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BF72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15D081D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BB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FAA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C0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193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202A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84E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ED1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47D5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E0899B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0D1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538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D2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710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316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6315E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B30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B2C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51976D6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D53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DF4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032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534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EC9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C0FF5C"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133D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E29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7791FF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BE1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4AB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8EA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7AEC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97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736AA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FEE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DB2D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E28EBB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CF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C27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09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907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E49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646F6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1DB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25EE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DD5BF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6A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54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9768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92DDB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60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EDC5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F13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64F5D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2B0BD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C9BF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6D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2C4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62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4FB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4E6B8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12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7710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0E5C078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21F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7C4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3D8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D0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96D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8F85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B86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375F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73E3F2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A1C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3BB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4CF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BCC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13CB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D33E2D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25D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215E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D62C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998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93A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B91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93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C6A1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AFED4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F1B7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6E73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856386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411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E79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3D7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E9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63D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4C24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D7C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27A7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5CF937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DD5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9F2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48F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ED9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4B1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60C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883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E9A703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5BC745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85A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125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47E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BCF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A32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0A5C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577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655D4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31CB1F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806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754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4F5B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3BD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A61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0D79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3C0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FB84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489D409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42C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8CB1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7C9BB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9D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913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949E0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A72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6AC8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6EF2325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29E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CDA9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B75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940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DC7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DA8D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FA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BE3B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BEEB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369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B47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1B90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527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CC2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709BF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D53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0772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6C2E4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67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DB0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4E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EB5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E2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844C5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0BC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EA5B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7C1B8C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401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4E0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635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0A1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D2B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55777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4BA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BFA98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7952B58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9FC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BE7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F2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FA1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1F9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E76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DB8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DE90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1A4D1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B2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7CE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353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E6E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1BE9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ADA02A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5C0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9E902B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CE5F9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D76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75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54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72AB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DF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82A00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24A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3EF9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006D135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044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DE2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87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228C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2F5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F39A0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832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436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A3439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BF5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9FE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8F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660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8BB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BECE1F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535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F0B3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5D9841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7AD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AB6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374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B86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6E5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BE9A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3E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8D11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CA4875"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DC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41C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4DA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33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BB0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AADD37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74A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0E7C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772F3E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A9F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93F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001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431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ED9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427D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8F8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D93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63EA5A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D1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F41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BCF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C85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C19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34E7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4BD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E293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CEFD6D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59E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F52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144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EF8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E88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D4D85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CE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D203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4FF059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250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98B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236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D66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8E1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845C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F3F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59899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40A1AD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67F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503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638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242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20D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4C390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421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EC6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02735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82A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04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9C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059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521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CE02C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34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8407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D44FD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28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3EC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6283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12B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A15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2848A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788F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29EB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9965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9D3B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C65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365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3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21F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5ECE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EF6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AF35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409D9D7" w14:textId="77777777" w:rsidTr="00E51F89">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2D70C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F83B5B" w14:textId="2BB24E78" w:rsidR="00E51F89" w:rsidRPr="007606FB" w:rsidRDefault="003B71D5"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364C4C6E" w14:textId="77777777" w:rsidR="00E51F89" w:rsidRPr="007606FB" w:rsidRDefault="00E51F89" w:rsidP="00E51F89">
      <w:pPr>
        <w:overflowPunct w:val="0"/>
        <w:spacing w:line="480" w:lineRule="auto"/>
        <w:jc w:val="center"/>
        <w:textAlignment w:val="auto"/>
        <w:rPr>
          <w:rFonts w:ascii="Arial" w:hAnsi="Arial" w:cs="Arial"/>
          <w:kern w:val="2"/>
          <w:sz w:val="21"/>
          <w:szCs w:val="21"/>
        </w:rPr>
      </w:pPr>
    </w:p>
    <w:p w14:paraId="4236BFBF" w14:textId="0CB82E77" w:rsidR="008856C5" w:rsidRPr="007606FB" w:rsidRDefault="008856C5"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56F0AE40" w14:textId="7F921660" w:rsidR="0082715A" w:rsidRPr="007606FB" w:rsidRDefault="0082715A" w:rsidP="0082715A">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82715A" w:rsidRPr="007606FB" w14:paraId="7D11A5B6" w14:textId="77777777" w:rsidTr="0082715A">
        <w:trPr>
          <w:jc w:val="center"/>
        </w:trPr>
        <w:tc>
          <w:tcPr>
            <w:tcW w:w="1857" w:type="dxa"/>
          </w:tcPr>
          <w:p w14:paraId="0424AD08" w14:textId="6F9F347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E0EB2CC" w14:textId="796711A4"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64EDFA00" w14:textId="0A0EE15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89CAD31" w14:textId="39C5624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2715A" w:rsidRPr="007606FB" w14:paraId="241915BD" w14:textId="77777777" w:rsidTr="00E82421">
        <w:trPr>
          <w:jc w:val="center"/>
        </w:trPr>
        <w:tc>
          <w:tcPr>
            <w:tcW w:w="1857" w:type="dxa"/>
          </w:tcPr>
          <w:p w14:paraId="290F3273" w14:textId="399546EC"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0F3F04" w14:textId="3C74CDD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EF1631B" w14:textId="7A485F0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D73D6CD" w14:textId="457268B5"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2715A" w:rsidRPr="007606FB" w14:paraId="7CC8E4DE" w14:textId="77777777" w:rsidTr="00E82421">
        <w:trPr>
          <w:jc w:val="center"/>
        </w:trPr>
        <w:tc>
          <w:tcPr>
            <w:tcW w:w="1857" w:type="dxa"/>
          </w:tcPr>
          <w:p w14:paraId="7163CB06" w14:textId="2EEEC6E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1C709D71" w14:textId="680A9DEE"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2754C00F" w14:textId="5127C79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7958C847" w14:textId="7E20AB8B"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2715A" w:rsidRPr="007606FB" w14:paraId="24F286C0" w14:textId="77777777" w:rsidTr="00E82421">
        <w:trPr>
          <w:jc w:val="center"/>
        </w:trPr>
        <w:tc>
          <w:tcPr>
            <w:tcW w:w="3715" w:type="dxa"/>
            <w:gridSpan w:val="2"/>
          </w:tcPr>
          <w:p w14:paraId="3D31EB64" w14:textId="38728B0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F2032B2" w14:textId="4EF82DD3"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45A88F" w14:textId="468F6647"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5D1D76B" w14:textId="77777777" w:rsidR="00F47418" w:rsidRPr="007606FB" w:rsidRDefault="00F47418" w:rsidP="00F4741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，估价对象所属项目所有房型中，户型为二居，面积区间为</w:t>
      </w:r>
      <w:r>
        <w:rPr>
          <w:rFonts w:ascii="Arial" w:hAnsi="Arial" w:cs="Arial" w:hint="eastAsia"/>
          <w:sz w:val="21"/>
          <w:szCs w:val="21"/>
        </w:rPr>
        <w:t>58.35-64.03</w:t>
      </w:r>
      <w:r>
        <w:rPr>
          <w:rFonts w:ascii="Arial" w:hAnsi="Arial" w:cs="Arial" w:hint="eastAsia"/>
          <w:sz w:val="21"/>
          <w:szCs w:val="21"/>
        </w:rPr>
        <w:t>㎡的房型占比为</w:t>
      </w:r>
      <w:r>
        <w:rPr>
          <w:rFonts w:ascii="Arial" w:hAnsi="Arial" w:cs="Arial" w:hint="eastAsia"/>
          <w:sz w:val="21"/>
          <w:szCs w:val="21"/>
        </w:rPr>
        <w:t>85.87%</w:t>
      </w:r>
      <w:r>
        <w:rPr>
          <w:rFonts w:ascii="Arial" w:hAnsi="Arial" w:cs="Arial" w:hint="eastAsia"/>
          <w:sz w:val="21"/>
          <w:szCs w:val="21"/>
        </w:rPr>
        <w:t>，比例最高，该户型中朝向统计</w:t>
      </w:r>
      <w:r w:rsidRPr="007606FB">
        <w:rPr>
          <w:rFonts w:ascii="Arial" w:hAnsi="Arial" w:cs="Arial" w:hint="eastAsia"/>
          <w:sz w:val="21"/>
          <w:szCs w:val="21"/>
        </w:rPr>
        <w:t>详见下表：</w:t>
      </w:r>
    </w:p>
    <w:p w14:paraId="1E41EB21" w14:textId="77777777" w:rsidR="00F47418" w:rsidRPr="007606FB" w:rsidRDefault="00F47418" w:rsidP="00F47418">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F47418" w:rsidRPr="007606FB" w14:paraId="173806C7" w14:textId="77777777" w:rsidTr="00565131">
        <w:trPr>
          <w:jc w:val="center"/>
        </w:trPr>
        <w:tc>
          <w:tcPr>
            <w:tcW w:w="1857" w:type="dxa"/>
          </w:tcPr>
          <w:p w14:paraId="61E620DC"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48789E3"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EC1ADDE"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47418" w:rsidRPr="007606FB" w14:paraId="4B30963A" w14:textId="77777777" w:rsidTr="00565131">
        <w:trPr>
          <w:jc w:val="center"/>
        </w:trPr>
        <w:tc>
          <w:tcPr>
            <w:tcW w:w="1857" w:type="dxa"/>
            <w:vAlign w:val="bottom"/>
          </w:tcPr>
          <w:p w14:paraId="5B68ADC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9DF689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ABC0C4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239AADCB" w14:textId="77777777" w:rsidTr="00565131">
        <w:trPr>
          <w:jc w:val="center"/>
        </w:trPr>
        <w:tc>
          <w:tcPr>
            <w:tcW w:w="1857" w:type="dxa"/>
            <w:vAlign w:val="bottom"/>
          </w:tcPr>
          <w:p w14:paraId="22000803"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764025DE"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5F99A21"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6E159972" w14:textId="77777777" w:rsidTr="00565131">
        <w:trPr>
          <w:jc w:val="center"/>
        </w:trPr>
        <w:tc>
          <w:tcPr>
            <w:tcW w:w="1857" w:type="dxa"/>
            <w:vAlign w:val="bottom"/>
          </w:tcPr>
          <w:p w14:paraId="000A1B5E"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1EC897BA"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1071855A" w14:textId="77777777" w:rsidR="00F47418" w:rsidRPr="00F47418" w:rsidRDefault="00F4741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47418" w:rsidRPr="007606FB" w14:paraId="4278DF1B" w14:textId="77777777" w:rsidTr="00565131">
        <w:trPr>
          <w:jc w:val="center"/>
        </w:trPr>
        <w:tc>
          <w:tcPr>
            <w:tcW w:w="1857" w:type="dxa"/>
            <w:vAlign w:val="bottom"/>
          </w:tcPr>
          <w:p w14:paraId="4DAC9CC1"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206792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D6262E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47418" w:rsidRPr="007606FB" w14:paraId="672476D7" w14:textId="77777777" w:rsidTr="00565131">
        <w:trPr>
          <w:jc w:val="center"/>
        </w:trPr>
        <w:tc>
          <w:tcPr>
            <w:tcW w:w="1857" w:type="dxa"/>
            <w:vAlign w:val="bottom"/>
          </w:tcPr>
          <w:p w14:paraId="3213E8A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40D0F9FA"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C12C53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47418" w:rsidRPr="007606FB" w14:paraId="03633CC5" w14:textId="77777777" w:rsidTr="00565131">
        <w:trPr>
          <w:jc w:val="center"/>
        </w:trPr>
        <w:tc>
          <w:tcPr>
            <w:tcW w:w="1857" w:type="dxa"/>
            <w:vAlign w:val="bottom"/>
          </w:tcPr>
          <w:p w14:paraId="7CF00838"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1F783EB0"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6309A09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47418" w:rsidRPr="007606FB" w14:paraId="704DEB3A" w14:textId="77777777" w:rsidTr="00565131">
        <w:trPr>
          <w:jc w:val="center"/>
        </w:trPr>
        <w:tc>
          <w:tcPr>
            <w:tcW w:w="1857" w:type="dxa"/>
          </w:tcPr>
          <w:p w14:paraId="111EF89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C341E22"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2674F7AA"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4E7C41A" w14:textId="77777777" w:rsidR="008856C5" w:rsidRPr="007606FB" w:rsidRDefault="008856C5" w:rsidP="008856C5">
      <w:pPr>
        <w:pStyle w:val="23"/>
        <w:overflowPunct w:val="0"/>
        <w:spacing w:line="480" w:lineRule="auto"/>
        <w:ind w:right="142"/>
        <w:jc w:val="center"/>
        <w:textAlignment w:val="auto"/>
        <w:rPr>
          <w:rFonts w:ascii="Arial" w:hAnsi="Arial" w:cs="Arial"/>
          <w:sz w:val="21"/>
          <w:szCs w:val="21"/>
        </w:rPr>
      </w:pPr>
    </w:p>
    <w:p w14:paraId="5EF69B7F" w14:textId="7DB61C73" w:rsidR="0082715A" w:rsidRPr="007606FB" w:rsidRDefault="00AE332E" w:rsidP="0082715A">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》以及上述各户型比例，本次估价按照众数原则设定具有代表性的标准房屋，具体标准房详见下表：</w:t>
      </w:r>
    </w:p>
    <w:p w14:paraId="05859A78" w14:textId="18EBD528"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230088F" w14:textId="77777777"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4BEFC6D" w14:textId="2A5D23B8" w:rsidR="00216CA6" w:rsidRPr="007606FB" w:rsidRDefault="00216CA6" w:rsidP="00AE3A65">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9EBBA6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FA14D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A36230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1474A1D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35B1E5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A6F0E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37DD525F"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971795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149D0D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262E27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0ADDC0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DDF5D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F1797C0"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3BCC19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B5BE2C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0EEBC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2725881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5E22D3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29E61F5"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1CBFD0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B7936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177DA97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120CCC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4DCD900" w14:textId="05B2F707"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0DFC2B78" w14:textId="77777777" w:rsidR="002E03EA" w:rsidRPr="007606FB" w:rsidRDefault="002E03EA" w:rsidP="00D930EF">
      <w:pPr>
        <w:widowControl/>
        <w:snapToGrid w:val="0"/>
        <w:spacing w:line="240" w:lineRule="auto"/>
        <w:jc w:val="center"/>
        <w:textAlignment w:val="auto"/>
        <w:rPr>
          <w:rFonts w:ascii="Arial" w:hAnsi="Arial" w:cs="Arial"/>
          <w:color w:val="000000"/>
          <w:sz w:val="18"/>
          <w:szCs w:val="18"/>
        </w:rPr>
      </w:pPr>
    </w:p>
    <w:p w14:paraId="1E1C5558" w14:textId="44549142"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p>
    <w:p w14:paraId="4002C4AB" w14:textId="78F38788"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hint="eastAsia"/>
          <w:b/>
          <w:bCs/>
          <w:sz w:val="21"/>
          <w:szCs w:val="21"/>
        </w:rPr>
        <w:t>估价时段：</w:t>
      </w:r>
      <w:r w:rsidRPr="007606FB">
        <w:rPr>
          <w:rFonts w:ascii="Arial" w:hAnsi="Arial" w:cs="Arial" w:hint="eastAsia"/>
          <w:sz w:val="21"/>
          <w:szCs w:val="21"/>
        </w:rPr>
        <w:t>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p>
    <w:p w14:paraId="453FBAB3" w14:textId="67001D9B"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价值类型：</w:t>
      </w: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w:t>
      </w:r>
      <w:r w:rsidR="00F15B13" w:rsidRPr="007606FB">
        <w:rPr>
          <w:rFonts w:ascii="Arial" w:hAnsi="Arial" w:cs="Arial" w:hint="eastAsia"/>
          <w:sz w:val="21"/>
          <w:szCs w:val="21"/>
        </w:rPr>
        <w:t>市场平均租金价格</w:t>
      </w:r>
      <w:r w:rsidRPr="007606FB">
        <w:rPr>
          <w:rFonts w:ascii="Arial" w:hAnsi="Arial" w:cs="Arial" w:hint="eastAsia"/>
          <w:sz w:val="21"/>
          <w:szCs w:val="21"/>
        </w:rPr>
        <w:t>：</w:t>
      </w:r>
    </w:p>
    <w:p w14:paraId="38EA320E"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78DE5343" w14:textId="77777777"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042D17D9" w14:textId="77777777" w:rsidR="00B06C3E" w:rsidRPr="007606FB" w:rsidRDefault="00B06C3E" w:rsidP="000703D9">
      <w:pPr>
        <w:overflowPunct w:val="0"/>
        <w:spacing w:line="480" w:lineRule="auto"/>
        <w:ind w:firstLineChars="200" w:firstLine="422"/>
        <w:jc w:val="both"/>
        <w:textAlignment w:val="auto"/>
        <w:rPr>
          <w:rFonts w:ascii="Arial" w:hAnsi="Arial" w:cs="Arial"/>
          <w:b/>
          <w:bCs/>
          <w:sz w:val="21"/>
          <w:szCs w:val="21"/>
        </w:rPr>
      </w:pPr>
      <w:r w:rsidRPr="007606FB">
        <w:rPr>
          <w:rFonts w:ascii="Arial" w:hAnsi="Arial" w:cs="Arial"/>
          <w:b/>
          <w:bCs/>
          <w:sz w:val="21"/>
          <w:szCs w:val="21"/>
        </w:rPr>
        <w:t>估价方法：</w:t>
      </w:r>
      <w:r w:rsidRPr="007606FB">
        <w:rPr>
          <w:rFonts w:ascii="Arial" w:hAnsi="Arial" w:cs="Arial"/>
          <w:bCs/>
          <w:sz w:val="21"/>
          <w:szCs w:val="21"/>
        </w:rPr>
        <w:t>本次评估采用的估价方法为</w:t>
      </w:r>
      <w:r w:rsidRPr="007606FB">
        <w:rPr>
          <w:rFonts w:ascii="Arial" w:hAnsi="Arial" w:cs="Arial" w:hint="eastAsia"/>
          <w:bCs/>
          <w:sz w:val="21"/>
          <w:szCs w:val="21"/>
        </w:rPr>
        <w:t>比较法、成本法（比较法测算项目的市场租金，成本法对项目的成本收益进行分析）</w:t>
      </w:r>
      <w:r w:rsidRPr="007606FB">
        <w:rPr>
          <w:rFonts w:ascii="Arial" w:hAnsi="Arial" w:cs="Arial"/>
          <w:sz w:val="21"/>
          <w:szCs w:val="21"/>
        </w:rPr>
        <w:t>。</w:t>
      </w:r>
    </w:p>
    <w:p w14:paraId="50F87F87" w14:textId="6AD35EE5"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估价结果：</w:t>
      </w:r>
      <w:r w:rsidR="001106EB" w:rsidRPr="007606FB">
        <w:rPr>
          <w:rFonts w:ascii="Arial" w:hAnsi="Arial" w:cs="Arial"/>
          <w:sz w:val="21"/>
          <w:szCs w:val="21"/>
        </w:rPr>
        <w:t>注册房地产估价师</w:t>
      </w:r>
      <w:r w:rsidRPr="007606FB">
        <w:rPr>
          <w:rFonts w:ascii="Arial" w:hAnsi="Arial" w:cs="Arial"/>
          <w:sz w:val="21"/>
          <w:szCs w:val="21"/>
        </w:rPr>
        <w:t>根据估价的目的，</w:t>
      </w:r>
      <w:r w:rsidRPr="007606FB">
        <w:rPr>
          <w:rFonts w:ascii="Arial" w:hAnsi="Arial" w:cs="Arial" w:hint="eastAsia"/>
          <w:sz w:val="21"/>
          <w:szCs w:val="21"/>
        </w:rPr>
        <w:t>遵循估价原则，</w:t>
      </w:r>
      <w:r w:rsidRPr="007606FB">
        <w:rPr>
          <w:rFonts w:ascii="Arial" w:hAnsi="Arial" w:cs="Arial"/>
          <w:sz w:val="21"/>
          <w:szCs w:val="21"/>
        </w:rPr>
        <w:t>按照估价的程序，采用科学的估价方法，在认真分析现有资料的基础上，通过仔细测算和认真分析各种影响房地产</w:t>
      </w:r>
      <w:r w:rsidRPr="007606FB">
        <w:rPr>
          <w:rFonts w:ascii="Arial" w:hAnsi="Arial" w:cs="Arial" w:hint="eastAsia"/>
          <w:sz w:val="21"/>
          <w:szCs w:val="21"/>
        </w:rPr>
        <w:t>租赁</w:t>
      </w:r>
      <w:r w:rsidRPr="007606FB">
        <w:rPr>
          <w:rFonts w:ascii="Arial" w:hAnsi="Arial" w:cs="Arial"/>
          <w:sz w:val="21"/>
          <w:szCs w:val="21"/>
        </w:rPr>
        <w:t>价格的因素，</w:t>
      </w:r>
      <w:r w:rsidRPr="007606FB">
        <w:rPr>
          <w:rFonts w:ascii="Arial" w:hAnsi="Arial" w:cs="Arial" w:hint="eastAsia"/>
          <w:sz w:val="21"/>
          <w:szCs w:val="21"/>
        </w:rPr>
        <w:t>最终</w:t>
      </w:r>
      <w:r w:rsidRPr="007606FB">
        <w:rPr>
          <w:rFonts w:ascii="Arial" w:hAnsi="Arial" w:cs="Arial"/>
          <w:sz w:val="21"/>
          <w:szCs w:val="21"/>
        </w:rPr>
        <w:t>确定估价对象</w:t>
      </w:r>
      <w:r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bookmarkStart w:id="4" w:name="_Hlk111638309"/>
      <w:r w:rsidR="00F15B13" w:rsidRPr="007606FB">
        <w:rPr>
          <w:rFonts w:ascii="Arial" w:hAnsi="Arial" w:cs="Arial" w:hint="eastAsia"/>
          <w:sz w:val="21"/>
          <w:szCs w:val="21"/>
        </w:rPr>
        <w:t>市场平均租金价格</w:t>
      </w:r>
      <w:bookmarkEnd w:id="4"/>
      <w:r w:rsidRPr="007606FB">
        <w:rPr>
          <w:rFonts w:ascii="Arial" w:hAnsi="Arial" w:cs="Arial" w:hint="eastAsia"/>
          <w:sz w:val="21"/>
          <w:szCs w:val="21"/>
        </w:rPr>
        <w:t>为：</w:t>
      </w:r>
    </w:p>
    <w:p w14:paraId="68413183" w14:textId="690B8D2F" w:rsidR="00654E13"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估价对象市场租金</w:t>
      </w:r>
      <w:r w:rsidR="00B06C3E" w:rsidRPr="007606FB">
        <w:rPr>
          <w:rFonts w:ascii="Arial" w:hAnsi="Arial" w:cs="Arial" w:hint="eastAsia"/>
          <w:b/>
          <w:bCs/>
          <w:sz w:val="21"/>
          <w:szCs w:val="21"/>
        </w:rPr>
        <w:t>：</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B06C3E" w:rsidRPr="007606FB">
        <w:rPr>
          <w:rFonts w:ascii="Arial" w:hAnsi="Arial" w:cs="Arial" w:hint="eastAsia"/>
          <w:b/>
          <w:bCs/>
          <w:sz w:val="21"/>
          <w:szCs w:val="21"/>
        </w:rPr>
        <w:t>（货币种类：人民币）</w:t>
      </w:r>
    </w:p>
    <w:p w14:paraId="281555C5"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lastRenderedPageBreak/>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5881E9D" w14:textId="424E9818"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620B41C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bookmarkStart w:id="5" w:name="_Hlk104887094"/>
    </w:p>
    <w:bookmarkEnd w:id="5"/>
    <w:p w14:paraId="64E759D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7606FB" w:rsidRDefault="00654E13">
      <w:pPr>
        <w:spacing w:line="480" w:lineRule="auto"/>
        <w:ind w:firstLineChars="2000" w:firstLine="3600"/>
        <w:jc w:val="both"/>
        <w:rPr>
          <w:rFonts w:ascii="Arial" w:hAnsi="Arial" w:cs="Arial"/>
          <w:sz w:val="18"/>
          <w:szCs w:val="18"/>
        </w:rPr>
      </w:pPr>
    </w:p>
    <w:p w14:paraId="1A1F5031" w14:textId="77777777" w:rsidR="005E5381" w:rsidRPr="007606FB" w:rsidRDefault="005E5381">
      <w:pPr>
        <w:spacing w:line="480" w:lineRule="auto"/>
        <w:ind w:firstLineChars="2000" w:firstLine="3600"/>
        <w:jc w:val="both"/>
        <w:rPr>
          <w:rFonts w:ascii="Arial" w:hAnsi="Arial" w:cs="Arial"/>
          <w:sz w:val="18"/>
          <w:szCs w:val="18"/>
        </w:rPr>
      </w:pPr>
    </w:p>
    <w:p w14:paraId="3E54167B" w14:textId="77777777" w:rsidR="005E5381" w:rsidRPr="007606FB" w:rsidRDefault="005E5381">
      <w:pPr>
        <w:spacing w:line="480" w:lineRule="auto"/>
        <w:ind w:firstLineChars="2000" w:firstLine="3600"/>
        <w:jc w:val="both"/>
        <w:rPr>
          <w:rFonts w:ascii="Arial" w:hAnsi="Arial" w:cs="Arial"/>
          <w:sz w:val="18"/>
          <w:szCs w:val="18"/>
        </w:rPr>
      </w:pPr>
    </w:p>
    <w:p w14:paraId="3AEF4CBE" w14:textId="77777777" w:rsidR="005E5381" w:rsidRPr="007606FB" w:rsidRDefault="005E5381">
      <w:pPr>
        <w:spacing w:line="480" w:lineRule="auto"/>
        <w:ind w:firstLineChars="2000" w:firstLine="3600"/>
        <w:jc w:val="both"/>
        <w:rPr>
          <w:rFonts w:ascii="Arial" w:hAnsi="Arial" w:cs="Arial"/>
          <w:sz w:val="18"/>
          <w:szCs w:val="18"/>
        </w:rPr>
      </w:pPr>
    </w:p>
    <w:p w14:paraId="095FE99F" w14:textId="77777777" w:rsidR="005E5381" w:rsidRPr="007606FB" w:rsidRDefault="005E5381">
      <w:pPr>
        <w:spacing w:line="480" w:lineRule="auto"/>
        <w:ind w:firstLineChars="2000" w:firstLine="3600"/>
        <w:jc w:val="both"/>
        <w:rPr>
          <w:rFonts w:ascii="Arial" w:hAnsi="Arial" w:cs="Arial"/>
          <w:sz w:val="18"/>
          <w:szCs w:val="18"/>
        </w:rPr>
      </w:pPr>
    </w:p>
    <w:p w14:paraId="3F922F03" w14:textId="77777777" w:rsidR="00654E13" w:rsidRPr="007606FB" w:rsidRDefault="00654E13">
      <w:pPr>
        <w:spacing w:line="480" w:lineRule="auto"/>
        <w:ind w:firstLineChars="2000" w:firstLine="3600"/>
        <w:jc w:val="both"/>
        <w:rPr>
          <w:rFonts w:ascii="Arial" w:hAnsi="Arial" w:cs="Arial"/>
          <w:sz w:val="18"/>
          <w:szCs w:val="18"/>
        </w:rPr>
      </w:pPr>
    </w:p>
    <w:p w14:paraId="66224D0C" w14:textId="77777777" w:rsidR="00B06C3E" w:rsidRPr="007606FB" w:rsidRDefault="00B06C3E">
      <w:pPr>
        <w:spacing w:line="480" w:lineRule="auto"/>
        <w:ind w:firstLineChars="2000" w:firstLine="4200"/>
        <w:jc w:val="both"/>
        <w:rPr>
          <w:rFonts w:ascii="Arial" w:hAnsi="Arial" w:cs="Arial"/>
          <w:sz w:val="21"/>
          <w:szCs w:val="21"/>
        </w:rPr>
      </w:pPr>
      <w:r w:rsidRPr="007606FB">
        <w:rPr>
          <w:rFonts w:ascii="Arial" w:hAnsi="Arial" w:cs="Arial"/>
          <w:sz w:val="21"/>
          <w:szCs w:val="21"/>
        </w:rPr>
        <w:t>顺致</w:t>
      </w:r>
    </w:p>
    <w:p w14:paraId="4CF29FB9" w14:textId="77777777" w:rsidR="00B06C3E"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商祺</w:t>
      </w:r>
    </w:p>
    <w:p w14:paraId="3F5E25D8" w14:textId="77777777" w:rsidR="00430CBD" w:rsidRDefault="00430CBD">
      <w:pPr>
        <w:spacing w:line="480" w:lineRule="auto"/>
        <w:ind w:firstLineChars="200" w:firstLine="420"/>
        <w:jc w:val="both"/>
        <w:rPr>
          <w:rFonts w:ascii="Arial" w:hAnsi="Arial" w:cs="Arial"/>
          <w:sz w:val="21"/>
          <w:szCs w:val="21"/>
        </w:rPr>
      </w:pPr>
    </w:p>
    <w:p w14:paraId="0D099946" w14:textId="77777777" w:rsidR="00430CBD" w:rsidRDefault="00430CBD">
      <w:pPr>
        <w:spacing w:line="480" w:lineRule="auto"/>
        <w:ind w:firstLineChars="200" w:firstLine="420"/>
        <w:jc w:val="both"/>
        <w:rPr>
          <w:rFonts w:ascii="Arial" w:hAnsi="Arial" w:cs="Arial"/>
          <w:sz w:val="21"/>
          <w:szCs w:val="21"/>
        </w:rPr>
      </w:pPr>
    </w:p>
    <w:p w14:paraId="5C7C6F7D" w14:textId="77777777" w:rsidR="00430CBD" w:rsidRPr="007606FB" w:rsidRDefault="00430CBD">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7606FB" w14:paraId="29D61827" w14:textId="77777777">
        <w:tc>
          <w:tcPr>
            <w:tcW w:w="3402" w:type="dxa"/>
          </w:tcPr>
          <w:p w14:paraId="12E6584C" w14:textId="77777777" w:rsidR="00B06C3E" w:rsidRPr="007606FB" w:rsidRDefault="00B06C3E">
            <w:pPr>
              <w:spacing w:line="480" w:lineRule="auto"/>
              <w:rPr>
                <w:rFonts w:ascii="Arial" w:hAnsi="Arial" w:cs="Arial"/>
                <w:sz w:val="21"/>
                <w:szCs w:val="21"/>
              </w:rPr>
            </w:pPr>
            <w:proofErr w:type="gramStart"/>
            <w:r w:rsidRPr="007606FB">
              <w:rPr>
                <w:rFonts w:ascii="Arial" w:hAnsi="Arial" w:cs="Arial"/>
                <w:sz w:val="21"/>
                <w:szCs w:val="21"/>
              </w:rPr>
              <w:t>北京康正宏</w:t>
            </w:r>
            <w:proofErr w:type="gramEnd"/>
            <w:r w:rsidRPr="007606FB">
              <w:rPr>
                <w:rFonts w:ascii="Arial" w:hAnsi="Arial" w:cs="Arial"/>
                <w:sz w:val="21"/>
                <w:szCs w:val="21"/>
              </w:rPr>
              <w:t>基房地产评估有限公司</w:t>
            </w:r>
          </w:p>
        </w:tc>
      </w:tr>
      <w:tr w:rsidR="00B06C3E" w:rsidRPr="007606FB" w14:paraId="06BBAFEC" w14:textId="77777777">
        <w:trPr>
          <w:trHeight w:val="1431"/>
        </w:trPr>
        <w:tc>
          <w:tcPr>
            <w:tcW w:w="3402" w:type="dxa"/>
          </w:tcPr>
          <w:p w14:paraId="15696105" w14:textId="77777777" w:rsidR="00B06C3E" w:rsidRPr="007606FB" w:rsidRDefault="00B06C3E">
            <w:pPr>
              <w:spacing w:line="480" w:lineRule="auto"/>
              <w:rPr>
                <w:rFonts w:ascii="Arial" w:hAnsi="Arial" w:cs="Arial"/>
                <w:sz w:val="21"/>
                <w:szCs w:val="21"/>
              </w:rPr>
            </w:pPr>
            <w:r w:rsidRPr="007606FB">
              <w:rPr>
                <w:rFonts w:ascii="Arial" w:hAnsi="Arial" w:cs="Arial"/>
                <w:sz w:val="21"/>
                <w:szCs w:val="21"/>
              </w:rPr>
              <w:t>法定代表人：</w:t>
            </w:r>
          </w:p>
        </w:tc>
      </w:tr>
      <w:tr w:rsidR="00B06C3E" w:rsidRPr="007606FB" w14:paraId="07EE4550" w14:textId="77777777">
        <w:tc>
          <w:tcPr>
            <w:tcW w:w="3402" w:type="dxa"/>
          </w:tcPr>
          <w:p w14:paraId="69589F90" w14:textId="00E64B67" w:rsidR="00B06C3E" w:rsidRPr="007606FB" w:rsidRDefault="00F80564">
            <w:pPr>
              <w:spacing w:line="480" w:lineRule="auto"/>
              <w:jc w:val="right"/>
              <w:rPr>
                <w:rFonts w:ascii="Arial" w:hAnsi="Arial" w:cs="Arial"/>
                <w:sz w:val="21"/>
                <w:szCs w:val="21"/>
              </w:rPr>
            </w:pPr>
            <w:r w:rsidRPr="007606FB">
              <w:rPr>
                <w:rFonts w:ascii="Arial" w:hAnsi="Arial" w:cs="Arial"/>
                <w:sz w:val="21"/>
                <w:szCs w:val="21"/>
              </w:rPr>
              <w:t>二〇二</w:t>
            </w:r>
            <w:r w:rsidR="00875E08" w:rsidRPr="007606FB">
              <w:rPr>
                <w:rFonts w:ascii="Arial" w:hAnsi="Arial" w:cs="Arial" w:hint="eastAsia"/>
                <w:sz w:val="21"/>
                <w:szCs w:val="21"/>
              </w:rPr>
              <w:t>四</w:t>
            </w:r>
            <w:r w:rsidRPr="007606FB">
              <w:rPr>
                <w:rFonts w:ascii="Arial" w:hAnsi="Arial" w:cs="Arial"/>
                <w:sz w:val="21"/>
                <w:szCs w:val="21"/>
              </w:rPr>
              <w:t>年</w:t>
            </w:r>
            <w:r w:rsidR="00B90501" w:rsidRPr="007606FB">
              <w:rPr>
                <w:rFonts w:ascii="Arial" w:hAnsi="Arial" w:cs="Arial" w:hint="eastAsia"/>
                <w:sz w:val="21"/>
                <w:szCs w:val="21"/>
              </w:rPr>
              <w:t>十二</w:t>
            </w:r>
            <w:r w:rsidRPr="007606FB">
              <w:rPr>
                <w:rFonts w:ascii="Arial" w:hAnsi="Arial" w:cs="Arial"/>
                <w:sz w:val="21"/>
                <w:szCs w:val="21"/>
              </w:rPr>
              <w:t>月</w:t>
            </w:r>
            <w:r w:rsidR="00430CBD" w:rsidRPr="007606FB">
              <w:rPr>
                <w:rFonts w:ascii="Arial" w:hAnsi="Arial" w:cs="Arial" w:hint="eastAsia"/>
                <w:sz w:val="21"/>
                <w:szCs w:val="21"/>
              </w:rPr>
              <w:t>十</w:t>
            </w:r>
            <w:r w:rsidR="00430CBD">
              <w:rPr>
                <w:rFonts w:ascii="Arial" w:hAnsi="Arial" w:cs="Arial" w:hint="eastAsia"/>
                <w:sz w:val="21"/>
                <w:szCs w:val="21"/>
              </w:rPr>
              <w:t>八</w:t>
            </w:r>
            <w:r w:rsidRPr="007606FB">
              <w:rPr>
                <w:rFonts w:ascii="Arial" w:hAnsi="Arial" w:cs="Arial"/>
                <w:sz w:val="21"/>
                <w:szCs w:val="21"/>
              </w:rPr>
              <w:t>日</w:t>
            </w:r>
          </w:p>
        </w:tc>
      </w:tr>
    </w:tbl>
    <w:p w14:paraId="5AE5B40D" w14:textId="77777777" w:rsidR="00B06C3E" w:rsidRPr="007606FB" w:rsidRDefault="00B06C3E">
      <w:pPr>
        <w:spacing w:line="480" w:lineRule="auto"/>
        <w:jc w:val="right"/>
        <w:rPr>
          <w:rFonts w:ascii="Arial" w:hAnsi="Arial" w:cs="Arial"/>
          <w:sz w:val="21"/>
          <w:szCs w:val="21"/>
        </w:rPr>
      </w:pPr>
    </w:p>
    <w:p w14:paraId="39393416" w14:textId="77777777" w:rsidR="00B06C3E" w:rsidRPr="007606FB" w:rsidRDefault="00B06C3E">
      <w:pPr>
        <w:spacing w:line="480" w:lineRule="auto"/>
        <w:rPr>
          <w:rFonts w:ascii="Arial" w:hAnsi="Arial" w:cs="Arial"/>
          <w:sz w:val="21"/>
          <w:szCs w:val="21"/>
        </w:rPr>
        <w:sectPr w:rsidR="00B06C3E" w:rsidRPr="007606FB"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7606FB" w:rsidRDefault="00B06C3E">
      <w:pPr>
        <w:spacing w:line="480" w:lineRule="auto"/>
        <w:jc w:val="center"/>
        <w:outlineLvl w:val="0"/>
        <w:rPr>
          <w:rFonts w:ascii="Arial" w:eastAsia="方正黑体简体" w:hAnsi="Arial" w:cs="Arial"/>
          <w:sz w:val="32"/>
          <w:szCs w:val="32"/>
        </w:rPr>
      </w:pPr>
      <w:r w:rsidRPr="007606FB">
        <w:rPr>
          <w:rFonts w:ascii="Arial" w:eastAsia="方正黑体简体" w:hAnsi="Arial" w:cs="Arial" w:hint="eastAsia"/>
          <w:sz w:val="32"/>
          <w:szCs w:val="32"/>
        </w:rPr>
        <w:lastRenderedPageBreak/>
        <w:t>目</w:t>
      </w:r>
      <w:r w:rsidRPr="007606FB">
        <w:rPr>
          <w:rFonts w:ascii="Arial" w:eastAsia="方正黑体简体" w:hAnsi="Arial" w:cs="Arial" w:hint="eastAsia"/>
          <w:sz w:val="32"/>
          <w:szCs w:val="32"/>
        </w:rPr>
        <w:t xml:space="preserve">   </w:t>
      </w:r>
      <w:r w:rsidRPr="007606FB">
        <w:rPr>
          <w:rFonts w:ascii="Arial" w:eastAsia="方正黑体简体" w:hAnsi="Arial" w:cs="Arial" w:hint="eastAsia"/>
          <w:sz w:val="32"/>
          <w:szCs w:val="32"/>
        </w:rPr>
        <w:t>录</w:t>
      </w:r>
    </w:p>
    <w:p w14:paraId="46F36ECC" w14:textId="634187A7" w:rsidR="00B06C3E" w:rsidRPr="007606FB" w:rsidRDefault="00B06C3E">
      <w:pPr>
        <w:pStyle w:val="11"/>
        <w:rPr>
          <w:rFonts w:ascii="宋体" w:eastAsia="宋体" w:hAnsi="宋体" w:hint="eastAsia"/>
          <w:b w:val="0"/>
          <w:bCs w:val="0"/>
          <w:noProof/>
          <w:kern w:val="2"/>
          <w:sz w:val="24"/>
          <w:szCs w:val="24"/>
        </w:rPr>
      </w:pPr>
      <w:r w:rsidRPr="007606FB">
        <w:rPr>
          <w:rFonts w:ascii="宋体" w:eastAsia="宋体" w:hAnsi="宋体" w:cs="Arial"/>
          <w:sz w:val="24"/>
          <w:szCs w:val="24"/>
        </w:rPr>
        <w:fldChar w:fldCharType="begin"/>
      </w:r>
      <w:r w:rsidRPr="007606FB">
        <w:rPr>
          <w:rFonts w:ascii="宋体" w:eastAsia="宋体" w:hAnsi="宋体" w:cs="Arial"/>
          <w:sz w:val="24"/>
          <w:szCs w:val="24"/>
        </w:rPr>
        <w:instrText xml:space="preserve"> TOC \o "1-3" \h \z </w:instrText>
      </w:r>
      <w:r w:rsidRPr="007606FB">
        <w:rPr>
          <w:rFonts w:ascii="宋体" w:eastAsia="宋体" w:hAnsi="宋体" w:cs="Arial"/>
          <w:sz w:val="24"/>
          <w:szCs w:val="24"/>
        </w:rPr>
        <w:fldChar w:fldCharType="separate"/>
      </w:r>
      <w:hyperlink w:anchor="_Toc525655414" w:history="1">
        <w:r w:rsidRPr="007606FB">
          <w:rPr>
            <w:rStyle w:val="af8"/>
            <w:rFonts w:ascii="宋体" w:eastAsia="宋体" w:hAnsi="宋体" w:hint="eastAsia"/>
            <w:noProof/>
            <w:color w:val="auto"/>
            <w:sz w:val="24"/>
            <w:szCs w:val="24"/>
          </w:rPr>
          <w:t>致估价委托人函</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_Toc525655414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20583B">
          <w:rPr>
            <w:rFonts w:ascii="宋体" w:eastAsia="宋体" w:hAnsi="宋体" w:hint="eastAsia"/>
            <w:noProof/>
            <w:sz w:val="24"/>
            <w:szCs w:val="24"/>
          </w:rPr>
          <w:t>1</w:t>
        </w:r>
        <w:r w:rsidRPr="007606FB">
          <w:rPr>
            <w:rFonts w:ascii="宋体" w:eastAsia="宋体" w:hAnsi="宋体"/>
            <w:noProof/>
            <w:sz w:val="24"/>
            <w:szCs w:val="24"/>
          </w:rPr>
          <w:fldChar w:fldCharType="end"/>
        </w:r>
      </w:hyperlink>
    </w:p>
    <w:p w14:paraId="03EE67F2" w14:textId="075E6530" w:rsidR="00B06C3E" w:rsidRPr="007606FB" w:rsidRDefault="00B06C3E">
      <w:pPr>
        <w:pStyle w:val="11"/>
        <w:rPr>
          <w:rFonts w:ascii="宋体" w:eastAsia="宋体" w:hAnsi="宋体" w:hint="eastAsia"/>
          <w:b w:val="0"/>
          <w:bCs w:val="0"/>
          <w:noProof/>
          <w:kern w:val="2"/>
          <w:sz w:val="24"/>
          <w:szCs w:val="24"/>
        </w:rPr>
      </w:pPr>
      <w:hyperlink w:anchor="_Toc525655415" w:history="1">
        <w:r w:rsidRPr="007606FB">
          <w:rPr>
            <w:rStyle w:val="af8"/>
            <w:rFonts w:ascii="宋体" w:eastAsia="宋体" w:hAnsi="宋体" w:hint="eastAsia"/>
            <w:noProof/>
            <w:color w:val="auto"/>
            <w:sz w:val="24"/>
            <w:szCs w:val="24"/>
          </w:rPr>
          <w:t>估价师声明</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_Toc525655415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20583B">
          <w:rPr>
            <w:rFonts w:ascii="宋体" w:eastAsia="宋体" w:hAnsi="宋体" w:hint="eastAsia"/>
            <w:noProof/>
            <w:sz w:val="24"/>
            <w:szCs w:val="24"/>
          </w:rPr>
          <w:t>8</w:t>
        </w:r>
        <w:r w:rsidRPr="007606FB">
          <w:rPr>
            <w:rFonts w:ascii="宋体" w:eastAsia="宋体" w:hAnsi="宋体"/>
            <w:noProof/>
            <w:sz w:val="24"/>
            <w:szCs w:val="24"/>
          </w:rPr>
          <w:fldChar w:fldCharType="end"/>
        </w:r>
      </w:hyperlink>
    </w:p>
    <w:p w14:paraId="6C166E9A" w14:textId="37D39BFE" w:rsidR="00B06C3E" w:rsidRPr="007606FB" w:rsidRDefault="00B06C3E">
      <w:pPr>
        <w:pStyle w:val="11"/>
        <w:rPr>
          <w:rFonts w:ascii="宋体" w:eastAsia="宋体" w:hAnsi="宋体" w:hint="eastAsia"/>
          <w:b w:val="0"/>
          <w:bCs w:val="0"/>
          <w:noProof/>
          <w:kern w:val="2"/>
          <w:sz w:val="24"/>
          <w:szCs w:val="24"/>
        </w:rPr>
      </w:pPr>
      <w:hyperlink w:anchor="_Toc525655416" w:history="1">
        <w:r w:rsidRPr="007606FB">
          <w:rPr>
            <w:rStyle w:val="af8"/>
            <w:rFonts w:ascii="宋体" w:eastAsia="宋体" w:hAnsi="宋体" w:hint="eastAsia"/>
            <w:noProof/>
            <w:color w:val="auto"/>
            <w:sz w:val="24"/>
            <w:szCs w:val="24"/>
          </w:rPr>
          <w:t>估价假设和限制条件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_Toc525655416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20583B">
          <w:rPr>
            <w:rFonts w:ascii="宋体" w:eastAsia="宋体" w:hAnsi="宋体" w:hint="eastAsia"/>
            <w:noProof/>
            <w:sz w:val="24"/>
            <w:szCs w:val="24"/>
          </w:rPr>
          <w:t>9</w:t>
        </w:r>
        <w:r w:rsidRPr="007606FB">
          <w:rPr>
            <w:rFonts w:ascii="宋体" w:eastAsia="宋体" w:hAnsi="宋体"/>
            <w:noProof/>
            <w:sz w:val="24"/>
            <w:szCs w:val="24"/>
          </w:rPr>
          <w:fldChar w:fldCharType="end"/>
        </w:r>
      </w:hyperlink>
    </w:p>
    <w:p w14:paraId="339DF2EC" w14:textId="3FEE130D" w:rsidR="00B06C3E" w:rsidRPr="007606FB" w:rsidRDefault="00B06C3E">
      <w:pPr>
        <w:pStyle w:val="11"/>
        <w:rPr>
          <w:rFonts w:ascii="宋体" w:eastAsia="宋体" w:hAnsi="宋体" w:hint="eastAsia"/>
          <w:b w:val="0"/>
          <w:bCs w:val="0"/>
          <w:noProof/>
          <w:kern w:val="2"/>
          <w:sz w:val="24"/>
          <w:szCs w:val="24"/>
        </w:rPr>
      </w:pPr>
      <w:hyperlink w:anchor="_Toc525655417" w:history="1">
        <w:r w:rsidRPr="007606FB">
          <w:rPr>
            <w:rStyle w:val="af8"/>
            <w:rFonts w:ascii="宋体" w:eastAsia="宋体" w:hAnsi="宋体" w:hint="eastAsia"/>
            <w:noProof/>
            <w:color w:val="auto"/>
            <w:sz w:val="24"/>
            <w:szCs w:val="24"/>
          </w:rPr>
          <w:t>估价结果报告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_Toc525655417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20583B">
          <w:rPr>
            <w:rFonts w:ascii="宋体" w:eastAsia="宋体" w:hAnsi="宋体" w:hint="eastAsia"/>
            <w:noProof/>
            <w:sz w:val="24"/>
            <w:szCs w:val="24"/>
          </w:rPr>
          <w:t>13</w:t>
        </w:r>
        <w:r w:rsidRPr="007606FB">
          <w:rPr>
            <w:rFonts w:ascii="宋体" w:eastAsia="宋体" w:hAnsi="宋体"/>
            <w:noProof/>
            <w:sz w:val="24"/>
            <w:szCs w:val="24"/>
          </w:rPr>
          <w:fldChar w:fldCharType="end"/>
        </w:r>
      </w:hyperlink>
    </w:p>
    <w:p w14:paraId="4D7D0DA4" w14:textId="441D743A" w:rsidR="00B06C3E" w:rsidRPr="007606FB" w:rsidRDefault="00B06C3E">
      <w:pPr>
        <w:pStyle w:val="21"/>
        <w:rPr>
          <w:rFonts w:ascii="宋体" w:eastAsia="宋体" w:hAnsi="宋体" w:hint="eastAsia"/>
          <w:noProof/>
          <w:kern w:val="2"/>
          <w:sz w:val="21"/>
          <w:szCs w:val="21"/>
        </w:rPr>
      </w:pPr>
      <w:hyperlink w:anchor="_Toc525655418" w:history="1">
        <w:r w:rsidRPr="007606FB">
          <w:rPr>
            <w:rStyle w:val="af8"/>
            <w:rFonts w:ascii="宋体" w:eastAsia="宋体" w:hAnsi="宋体" w:hint="eastAsia"/>
            <w:noProof/>
            <w:color w:val="auto"/>
            <w:sz w:val="21"/>
            <w:szCs w:val="21"/>
          </w:rPr>
          <w:t>一、估价委托人</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13</w:t>
        </w:r>
        <w:r w:rsidRPr="007606FB">
          <w:rPr>
            <w:rFonts w:ascii="宋体" w:eastAsia="宋体" w:hAnsi="宋体"/>
            <w:noProof/>
            <w:sz w:val="21"/>
            <w:szCs w:val="21"/>
          </w:rPr>
          <w:fldChar w:fldCharType="end"/>
        </w:r>
      </w:hyperlink>
    </w:p>
    <w:p w14:paraId="51813879" w14:textId="6A48B20E" w:rsidR="00B06C3E" w:rsidRPr="007606FB" w:rsidRDefault="00B06C3E">
      <w:pPr>
        <w:pStyle w:val="21"/>
        <w:rPr>
          <w:rFonts w:ascii="宋体" w:eastAsia="宋体" w:hAnsi="宋体" w:hint="eastAsia"/>
          <w:noProof/>
          <w:kern w:val="2"/>
          <w:sz w:val="21"/>
          <w:szCs w:val="21"/>
        </w:rPr>
      </w:pPr>
      <w:hyperlink w:anchor="_Toc525655419" w:history="1">
        <w:r w:rsidRPr="007606FB">
          <w:rPr>
            <w:rStyle w:val="af8"/>
            <w:rFonts w:ascii="宋体" w:eastAsia="宋体" w:hAnsi="宋体" w:hint="eastAsia"/>
            <w:noProof/>
            <w:color w:val="auto"/>
            <w:sz w:val="21"/>
            <w:szCs w:val="21"/>
          </w:rPr>
          <w:t>二、房地产估价机构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13</w:t>
        </w:r>
        <w:r w:rsidRPr="007606FB">
          <w:rPr>
            <w:rFonts w:ascii="宋体" w:eastAsia="宋体" w:hAnsi="宋体"/>
            <w:noProof/>
            <w:sz w:val="21"/>
            <w:szCs w:val="21"/>
          </w:rPr>
          <w:fldChar w:fldCharType="end"/>
        </w:r>
      </w:hyperlink>
    </w:p>
    <w:p w14:paraId="65606960" w14:textId="187A4E8F" w:rsidR="00B06C3E" w:rsidRPr="007606FB" w:rsidRDefault="00B06C3E">
      <w:pPr>
        <w:pStyle w:val="21"/>
        <w:rPr>
          <w:rFonts w:ascii="宋体" w:eastAsia="宋体" w:hAnsi="宋体" w:hint="eastAsia"/>
          <w:noProof/>
          <w:kern w:val="2"/>
          <w:sz w:val="21"/>
          <w:szCs w:val="21"/>
        </w:rPr>
      </w:pPr>
      <w:hyperlink w:anchor="_Toc525655420" w:history="1">
        <w:r w:rsidRPr="007606FB">
          <w:rPr>
            <w:rStyle w:val="af8"/>
            <w:rFonts w:ascii="宋体" w:eastAsia="宋体" w:hAnsi="宋体" w:hint="eastAsia"/>
            <w:noProof/>
            <w:color w:val="auto"/>
            <w:sz w:val="21"/>
            <w:szCs w:val="21"/>
          </w:rPr>
          <w:t>三、估价目的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13</w:t>
        </w:r>
        <w:r w:rsidRPr="007606FB">
          <w:rPr>
            <w:rFonts w:ascii="宋体" w:eastAsia="宋体" w:hAnsi="宋体"/>
            <w:noProof/>
            <w:sz w:val="21"/>
            <w:szCs w:val="21"/>
          </w:rPr>
          <w:fldChar w:fldCharType="end"/>
        </w:r>
      </w:hyperlink>
    </w:p>
    <w:p w14:paraId="3EB76589" w14:textId="3F9B9B87" w:rsidR="00B06C3E" w:rsidRPr="007606FB" w:rsidRDefault="00B06C3E">
      <w:pPr>
        <w:pStyle w:val="21"/>
        <w:rPr>
          <w:rFonts w:ascii="宋体" w:eastAsia="宋体" w:hAnsi="宋体" w:hint="eastAsia"/>
          <w:noProof/>
          <w:kern w:val="2"/>
          <w:sz w:val="21"/>
          <w:szCs w:val="21"/>
        </w:rPr>
      </w:pPr>
      <w:hyperlink w:anchor="_Toc525655421" w:history="1">
        <w:r w:rsidRPr="007606FB">
          <w:rPr>
            <w:rStyle w:val="af8"/>
            <w:rFonts w:ascii="宋体" w:eastAsia="宋体" w:hAnsi="宋体" w:hint="eastAsia"/>
            <w:noProof/>
            <w:color w:val="auto"/>
            <w:sz w:val="21"/>
            <w:szCs w:val="21"/>
          </w:rPr>
          <w:t>四、估价对象</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13</w:t>
        </w:r>
        <w:r w:rsidRPr="007606FB">
          <w:rPr>
            <w:rFonts w:ascii="宋体" w:eastAsia="宋体" w:hAnsi="宋体"/>
            <w:noProof/>
            <w:sz w:val="21"/>
            <w:szCs w:val="21"/>
          </w:rPr>
          <w:fldChar w:fldCharType="end"/>
        </w:r>
      </w:hyperlink>
    </w:p>
    <w:p w14:paraId="1CBF148F" w14:textId="5708C3CC" w:rsidR="00B06C3E" w:rsidRPr="007606FB" w:rsidRDefault="00B06C3E">
      <w:pPr>
        <w:pStyle w:val="21"/>
        <w:rPr>
          <w:rFonts w:ascii="宋体" w:eastAsia="宋体" w:hAnsi="宋体" w:hint="eastAsia"/>
          <w:noProof/>
          <w:kern w:val="2"/>
          <w:sz w:val="21"/>
          <w:szCs w:val="21"/>
        </w:rPr>
      </w:pPr>
      <w:hyperlink w:anchor="_Toc525655422" w:history="1">
        <w:r w:rsidRPr="007606FB">
          <w:rPr>
            <w:rStyle w:val="af8"/>
            <w:rFonts w:ascii="宋体" w:eastAsia="宋体" w:hAnsi="宋体" w:hint="eastAsia"/>
            <w:noProof/>
            <w:color w:val="auto"/>
            <w:sz w:val="21"/>
            <w:szCs w:val="21"/>
          </w:rPr>
          <w:t>五、价值时点</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20</w:t>
        </w:r>
        <w:r w:rsidRPr="007606FB">
          <w:rPr>
            <w:rFonts w:ascii="宋体" w:eastAsia="宋体" w:hAnsi="宋体"/>
            <w:noProof/>
            <w:sz w:val="21"/>
            <w:szCs w:val="21"/>
          </w:rPr>
          <w:fldChar w:fldCharType="end"/>
        </w:r>
      </w:hyperlink>
    </w:p>
    <w:p w14:paraId="698478FB" w14:textId="39AAF3AE" w:rsidR="00B06C3E" w:rsidRPr="007606FB" w:rsidRDefault="00B06C3E">
      <w:pPr>
        <w:pStyle w:val="21"/>
        <w:rPr>
          <w:rFonts w:ascii="宋体" w:eastAsia="宋体" w:hAnsi="宋体" w:hint="eastAsia"/>
          <w:noProof/>
          <w:kern w:val="2"/>
          <w:sz w:val="21"/>
          <w:szCs w:val="21"/>
        </w:rPr>
      </w:pPr>
      <w:hyperlink w:anchor="_Toc525655423" w:history="1">
        <w:r w:rsidRPr="007606FB">
          <w:rPr>
            <w:rStyle w:val="af8"/>
            <w:rFonts w:ascii="宋体" w:eastAsia="宋体" w:hAnsi="宋体" w:hint="eastAsia"/>
            <w:noProof/>
            <w:color w:val="auto"/>
            <w:sz w:val="21"/>
            <w:szCs w:val="21"/>
          </w:rPr>
          <w:t>六、价值类型</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20</w:t>
        </w:r>
        <w:r w:rsidRPr="007606FB">
          <w:rPr>
            <w:rFonts w:ascii="宋体" w:eastAsia="宋体" w:hAnsi="宋体"/>
            <w:noProof/>
            <w:sz w:val="21"/>
            <w:szCs w:val="21"/>
          </w:rPr>
          <w:fldChar w:fldCharType="end"/>
        </w:r>
      </w:hyperlink>
    </w:p>
    <w:p w14:paraId="1A221685" w14:textId="06406815" w:rsidR="00B06C3E" w:rsidRPr="007606FB" w:rsidRDefault="00B06C3E">
      <w:pPr>
        <w:pStyle w:val="21"/>
        <w:rPr>
          <w:rFonts w:ascii="宋体" w:eastAsia="宋体" w:hAnsi="宋体" w:hint="eastAsia"/>
          <w:noProof/>
          <w:kern w:val="2"/>
          <w:sz w:val="21"/>
          <w:szCs w:val="21"/>
        </w:rPr>
      </w:pPr>
      <w:hyperlink w:anchor="_Toc525655424" w:history="1">
        <w:r w:rsidRPr="007606FB">
          <w:rPr>
            <w:rStyle w:val="af8"/>
            <w:rFonts w:ascii="宋体" w:eastAsia="宋体" w:hAnsi="宋体" w:hint="eastAsia"/>
            <w:noProof/>
            <w:color w:val="auto"/>
            <w:sz w:val="21"/>
            <w:szCs w:val="21"/>
          </w:rPr>
          <w:t>七、估价原则</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_Toc525655424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22</w:t>
        </w:r>
        <w:r w:rsidRPr="007606FB">
          <w:rPr>
            <w:rFonts w:ascii="宋体" w:eastAsia="宋体" w:hAnsi="宋体"/>
            <w:noProof/>
            <w:sz w:val="21"/>
            <w:szCs w:val="21"/>
          </w:rPr>
          <w:fldChar w:fldCharType="end"/>
        </w:r>
      </w:hyperlink>
    </w:p>
    <w:p w14:paraId="28C69DEC" w14:textId="5928860C" w:rsidR="00B06C3E" w:rsidRPr="007606FB" w:rsidRDefault="00B06C3E">
      <w:pPr>
        <w:pStyle w:val="21"/>
        <w:rPr>
          <w:rFonts w:ascii="宋体" w:eastAsia="宋体" w:hAnsi="宋体" w:hint="eastAsia"/>
          <w:noProof/>
          <w:kern w:val="2"/>
          <w:sz w:val="21"/>
          <w:szCs w:val="21"/>
        </w:rPr>
      </w:pPr>
      <w:hyperlink w:anchor="_Toc525655425" w:history="1">
        <w:r w:rsidRPr="007606FB">
          <w:rPr>
            <w:rStyle w:val="af8"/>
            <w:rFonts w:ascii="宋体" w:eastAsia="宋体" w:hAnsi="宋体" w:hint="eastAsia"/>
            <w:noProof/>
            <w:color w:val="auto"/>
            <w:sz w:val="21"/>
            <w:szCs w:val="21"/>
          </w:rPr>
          <w:t>八、估价依据</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23</w:t>
        </w:r>
        <w:r w:rsidRPr="007606FB">
          <w:rPr>
            <w:rFonts w:ascii="宋体" w:eastAsia="宋体" w:hAnsi="宋体"/>
            <w:noProof/>
            <w:sz w:val="21"/>
            <w:szCs w:val="21"/>
          </w:rPr>
          <w:fldChar w:fldCharType="end"/>
        </w:r>
      </w:hyperlink>
    </w:p>
    <w:p w14:paraId="66A523A6" w14:textId="01E0F92B" w:rsidR="00B06C3E" w:rsidRPr="007606FB" w:rsidRDefault="00B06C3E">
      <w:pPr>
        <w:pStyle w:val="21"/>
        <w:rPr>
          <w:rFonts w:ascii="宋体" w:eastAsia="宋体" w:hAnsi="宋体" w:hint="eastAsia"/>
          <w:noProof/>
          <w:kern w:val="2"/>
          <w:sz w:val="21"/>
          <w:szCs w:val="21"/>
        </w:rPr>
      </w:pPr>
      <w:hyperlink w:anchor="_Toc525655426" w:history="1">
        <w:r w:rsidRPr="007606FB">
          <w:rPr>
            <w:rStyle w:val="af8"/>
            <w:rFonts w:ascii="宋体" w:eastAsia="宋体" w:hAnsi="宋体" w:hint="eastAsia"/>
            <w:noProof/>
            <w:color w:val="auto"/>
            <w:sz w:val="21"/>
            <w:szCs w:val="21"/>
          </w:rPr>
          <w:t>九、估价方法</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25</w:t>
        </w:r>
        <w:r w:rsidRPr="007606FB">
          <w:rPr>
            <w:rFonts w:ascii="宋体" w:eastAsia="宋体" w:hAnsi="宋体"/>
            <w:noProof/>
            <w:sz w:val="21"/>
            <w:szCs w:val="21"/>
          </w:rPr>
          <w:fldChar w:fldCharType="end"/>
        </w:r>
      </w:hyperlink>
    </w:p>
    <w:p w14:paraId="68558AFE" w14:textId="21B95138" w:rsidR="00B06C3E" w:rsidRPr="007606FB" w:rsidRDefault="00B06C3E">
      <w:pPr>
        <w:pStyle w:val="21"/>
        <w:rPr>
          <w:rFonts w:ascii="宋体" w:eastAsia="宋体" w:hAnsi="宋体" w:hint="eastAsia"/>
          <w:noProof/>
          <w:kern w:val="2"/>
          <w:sz w:val="21"/>
          <w:szCs w:val="21"/>
        </w:rPr>
      </w:pPr>
      <w:hyperlink w:anchor="_Toc525655427" w:history="1">
        <w:r w:rsidRPr="007606FB">
          <w:rPr>
            <w:rStyle w:val="af8"/>
            <w:rFonts w:ascii="宋体" w:eastAsia="宋体" w:hAnsi="宋体" w:hint="eastAsia"/>
            <w:noProof/>
            <w:color w:val="auto"/>
            <w:sz w:val="21"/>
            <w:szCs w:val="21"/>
          </w:rPr>
          <w:t>十、估价结果</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28</w:t>
        </w:r>
        <w:r w:rsidRPr="007606FB">
          <w:rPr>
            <w:rFonts w:ascii="宋体" w:eastAsia="宋体" w:hAnsi="宋体"/>
            <w:noProof/>
            <w:sz w:val="21"/>
            <w:szCs w:val="21"/>
          </w:rPr>
          <w:fldChar w:fldCharType="end"/>
        </w:r>
      </w:hyperlink>
    </w:p>
    <w:p w14:paraId="34C21D7F" w14:textId="50367F4F" w:rsidR="00B06C3E" w:rsidRPr="007606FB" w:rsidRDefault="00B06C3E">
      <w:pPr>
        <w:pStyle w:val="21"/>
        <w:rPr>
          <w:rFonts w:ascii="宋体" w:eastAsia="宋体" w:hAnsi="宋体" w:hint="eastAsia"/>
          <w:noProof/>
          <w:kern w:val="2"/>
          <w:sz w:val="21"/>
          <w:szCs w:val="21"/>
        </w:rPr>
      </w:pPr>
      <w:hyperlink w:anchor="_Toc525655428" w:history="1">
        <w:r w:rsidRPr="007606FB">
          <w:rPr>
            <w:rStyle w:val="af8"/>
            <w:rFonts w:ascii="宋体" w:eastAsia="宋体" w:hAnsi="宋体" w:hint="eastAsia"/>
            <w:noProof/>
            <w:color w:val="auto"/>
            <w:sz w:val="21"/>
            <w:szCs w:val="21"/>
          </w:rPr>
          <w:t>十一、参与本次估价工作的评估专业人员</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15F26835" w14:textId="17D123C3" w:rsidR="00B06C3E" w:rsidRPr="007606FB" w:rsidRDefault="00B06C3E">
      <w:pPr>
        <w:pStyle w:val="21"/>
        <w:rPr>
          <w:rFonts w:ascii="宋体" w:eastAsia="宋体" w:hAnsi="宋体" w:hint="eastAsia"/>
          <w:noProof/>
          <w:kern w:val="2"/>
          <w:sz w:val="21"/>
          <w:szCs w:val="21"/>
        </w:rPr>
      </w:pPr>
      <w:hyperlink w:anchor="_Toc525655429" w:history="1">
        <w:r w:rsidRPr="007606FB">
          <w:rPr>
            <w:rStyle w:val="af8"/>
            <w:rFonts w:ascii="宋体" w:eastAsia="宋体" w:hAnsi="宋体" w:hint="eastAsia"/>
            <w:noProof/>
            <w:color w:val="auto"/>
            <w:sz w:val="21"/>
            <w:szCs w:val="21"/>
          </w:rPr>
          <w:t>十二、实地查勘期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0F946F48" w14:textId="68B2143E" w:rsidR="00B06C3E" w:rsidRPr="007606FB" w:rsidRDefault="00B06C3E">
      <w:pPr>
        <w:pStyle w:val="21"/>
        <w:rPr>
          <w:rFonts w:ascii="宋体" w:eastAsia="宋体" w:hAnsi="宋体" w:hint="eastAsia"/>
          <w:noProof/>
          <w:kern w:val="2"/>
          <w:szCs w:val="24"/>
        </w:rPr>
      </w:pPr>
      <w:hyperlink w:anchor="_Toc525655430" w:history="1">
        <w:r w:rsidRPr="007606FB">
          <w:rPr>
            <w:rStyle w:val="af8"/>
            <w:rFonts w:ascii="宋体" w:eastAsia="宋体" w:hAnsi="宋体" w:hint="eastAsia"/>
            <w:noProof/>
            <w:color w:val="auto"/>
            <w:sz w:val="21"/>
            <w:szCs w:val="21"/>
          </w:rPr>
          <w:t>十三、估价作业期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4C7DCF35" w14:textId="586BF768" w:rsidR="00B06C3E" w:rsidRPr="007606FB" w:rsidRDefault="00B06C3E">
      <w:pPr>
        <w:pStyle w:val="11"/>
        <w:rPr>
          <w:rFonts w:ascii="宋体" w:eastAsia="宋体" w:hAnsi="宋体" w:hint="eastAsia"/>
          <w:b w:val="0"/>
          <w:bCs w:val="0"/>
          <w:noProof/>
          <w:kern w:val="2"/>
          <w:sz w:val="24"/>
          <w:szCs w:val="24"/>
        </w:rPr>
      </w:pPr>
      <w:hyperlink w:anchor="_Toc525655431" w:history="1">
        <w:r w:rsidRPr="007606FB">
          <w:rPr>
            <w:rStyle w:val="af8"/>
            <w:rFonts w:ascii="宋体" w:eastAsia="宋体" w:hAnsi="宋体" w:hint="eastAsia"/>
            <w:noProof/>
            <w:color w:val="auto"/>
            <w:sz w:val="24"/>
            <w:szCs w:val="24"/>
          </w:rPr>
          <w:t>估价技术报告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_Toc525655431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20583B">
          <w:rPr>
            <w:rFonts w:ascii="宋体" w:eastAsia="宋体" w:hAnsi="宋体" w:hint="eastAsia"/>
            <w:noProof/>
            <w:sz w:val="24"/>
            <w:szCs w:val="24"/>
          </w:rPr>
          <w:t>30</w:t>
        </w:r>
        <w:r w:rsidRPr="007606FB">
          <w:rPr>
            <w:rFonts w:ascii="宋体" w:eastAsia="宋体" w:hAnsi="宋体"/>
            <w:noProof/>
            <w:sz w:val="24"/>
            <w:szCs w:val="24"/>
          </w:rPr>
          <w:fldChar w:fldCharType="end"/>
        </w:r>
      </w:hyperlink>
    </w:p>
    <w:p w14:paraId="11830AFC" w14:textId="1A772BE4" w:rsidR="00B06C3E" w:rsidRPr="007606FB" w:rsidRDefault="00B06C3E">
      <w:pPr>
        <w:pStyle w:val="21"/>
        <w:rPr>
          <w:rFonts w:ascii="宋体" w:eastAsia="宋体" w:hAnsi="宋体" w:hint="eastAsia"/>
          <w:noProof/>
          <w:kern w:val="2"/>
          <w:sz w:val="21"/>
          <w:szCs w:val="21"/>
        </w:rPr>
      </w:pPr>
      <w:hyperlink w:anchor="_Toc525655432" w:history="1">
        <w:r w:rsidRPr="007606FB">
          <w:rPr>
            <w:rStyle w:val="af8"/>
            <w:rFonts w:ascii="宋体" w:eastAsia="宋体" w:hAnsi="宋体" w:hint="eastAsia"/>
            <w:noProof/>
            <w:color w:val="auto"/>
            <w:sz w:val="21"/>
            <w:szCs w:val="21"/>
          </w:rPr>
          <w:t>一、估价对象描述</w:t>
        </w:r>
        <w:bookmarkStart w:id="6" w:name="_Hlt110348687"/>
        <w:bookmarkStart w:id="7" w:name="_Hlt110348686"/>
        <w:r w:rsidRPr="007606FB">
          <w:rPr>
            <w:rStyle w:val="af8"/>
            <w:rFonts w:ascii="宋体" w:eastAsia="宋体" w:hAnsi="宋体" w:hint="eastAsia"/>
            <w:noProof/>
            <w:color w:val="auto"/>
            <w:sz w:val="21"/>
            <w:szCs w:val="21"/>
          </w:rPr>
          <w:t>与</w:t>
        </w:r>
        <w:bookmarkEnd w:id="6"/>
        <w:bookmarkEnd w:id="7"/>
        <w:r w:rsidRPr="007606FB">
          <w:rPr>
            <w:rStyle w:val="af8"/>
            <w:rFonts w:ascii="宋体" w:eastAsia="宋体" w:hAnsi="宋体" w:hint="eastAsia"/>
            <w:noProof/>
            <w:color w:val="auto"/>
            <w:sz w:val="21"/>
            <w:szCs w:val="21"/>
          </w:rPr>
          <w:t>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6B491A25" w14:textId="480103E5" w:rsidR="00B06C3E" w:rsidRPr="007606FB" w:rsidRDefault="00B06C3E">
      <w:pPr>
        <w:pStyle w:val="21"/>
        <w:rPr>
          <w:rFonts w:ascii="宋体" w:eastAsia="宋体" w:hAnsi="宋体" w:hint="eastAsia"/>
          <w:noProof/>
          <w:kern w:val="2"/>
          <w:sz w:val="21"/>
          <w:szCs w:val="21"/>
        </w:rPr>
      </w:pPr>
      <w:hyperlink w:anchor="_Toc525655433" w:history="1">
        <w:r w:rsidRPr="007606FB">
          <w:rPr>
            <w:rStyle w:val="af8"/>
            <w:rFonts w:ascii="宋体" w:eastAsia="宋体" w:hAnsi="宋体" w:hint="eastAsia"/>
            <w:noProof/>
            <w:color w:val="auto"/>
            <w:sz w:val="21"/>
            <w:szCs w:val="21"/>
          </w:rPr>
          <w:t>（一）区位状况分析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6E7CEAE9" w14:textId="010AD948" w:rsidR="00B06C3E" w:rsidRPr="007606FB" w:rsidRDefault="00B06C3E">
      <w:pPr>
        <w:pStyle w:val="21"/>
        <w:rPr>
          <w:rFonts w:ascii="宋体" w:eastAsia="宋体" w:hAnsi="宋体" w:hint="eastAsia"/>
          <w:noProof/>
          <w:kern w:val="2"/>
          <w:sz w:val="21"/>
          <w:szCs w:val="21"/>
        </w:rPr>
      </w:pPr>
      <w:hyperlink w:anchor="_Toc525655435" w:history="1">
        <w:r w:rsidRPr="007606FB">
          <w:rPr>
            <w:rStyle w:val="af8"/>
            <w:rFonts w:ascii="宋体" w:eastAsia="宋体" w:hAnsi="宋体" w:hint="eastAsia"/>
            <w:noProof/>
            <w:color w:val="auto"/>
            <w:sz w:val="21"/>
            <w:szCs w:val="21"/>
          </w:rPr>
          <w:t>（二）实物状况分析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31</w:t>
        </w:r>
        <w:r w:rsidRPr="007606FB">
          <w:rPr>
            <w:rFonts w:ascii="宋体" w:eastAsia="宋体" w:hAnsi="宋体"/>
            <w:noProof/>
            <w:sz w:val="21"/>
            <w:szCs w:val="21"/>
          </w:rPr>
          <w:fldChar w:fldCharType="end"/>
        </w:r>
      </w:hyperlink>
    </w:p>
    <w:p w14:paraId="494CD505" w14:textId="27909E13" w:rsidR="00B06C3E" w:rsidRPr="007606FB" w:rsidRDefault="00B06C3E">
      <w:pPr>
        <w:pStyle w:val="21"/>
        <w:rPr>
          <w:rFonts w:ascii="宋体" w:eastAsia="宋体" w:hAnsi="宋体" w:hint="eastAsia"/>
          <w:noProof/>
          <w:kern w:val="2"/>
          <w:sz w:val="21"/>
          <w:szCs w:val="21"/>
        </w:rPr>
      </w:pPr>
      <w:hyperlink w:anchor="_Toc525655436" w:history="1">
        <w:r w:rsidRPr="007606FB">
          <w:rPr>
            <w:rStyle w:val="af8"/>
            <w:rFonts w:ascii="宋体" w:eastAsia="宋体" w:hAnsi="宋体" w:hint="eastAsia"/>
            <w:noProof/>
            <w:color w:val="auto"/>
            <w:sz w:val="21"/>
            <w:szCs w:val="21"/>
          </w:rPr>
          <w:t>（三）权益状况分析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36</w:t>
        </w:r>
        <w:r w:rsidRPr="007606FB">
          <w:rPr>
            <w:rFonts w:ascii="宋体" w:eastAsia="宋体" w:hAnsi="宋体"/>
            <w:noProof/>
            <w:sz w:val="21"/>
            <w:szCs w:val="21"/>
          </w:rPr>
          <w:fldChar w:fldCharType="end"/>
        </w:r>
      </w:hyperlink>
    </w:p>
    <w:p w14:paraId="2394FBB5" w14:textId="76B3E9B8" w:rsidR="00B06C3E" w:rsidRPr="007606FB" w:rsidRDefault="00B06C3E">
      <w:pPr>
        <w:pStyle w:val="21"/>
        <w:rPr>
          <w:rFonts w:ascii="宋体" w:eastAsia="宋体" w:hAnsi="宋体" w:hint="eastAsia"/>
          <w:noProof/>
          <w:kern w:val="2"/>
          <w:sz w:val="21"/>
          <w:szCs w:val="21"/>
        </w:rPr>
      </w:pPr>
      <w:hyperlink w:anchor="_Toc525655437" w:history="1">
        <w:r w:rsidRPr="007606FB">
          <w:rPr>
            <w:rStyle w:val="af8"/>
            <w:rFonts w:ascii="宋体" w:eastAsia="宋体" w:hAnsi="宋体" w:hint="eastAsia"/>
            <w:noProof/>
            <w:color w:val="auto"/>
            <w:sz w:val="21"/>
            <w:szCs w:val="21"/>
          </w:rPr>
          <w:t>二、市场背景描述与分析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36</w:t>
        </w:r>
        <w:r w:rsidRPr="007606FB">
          <w:rPr>
            <w:rFonts w:ascii="宋体" w:eastAsia="宋体" w:hAnsi="宋体"/>
            <w:noProof/>
            <w:sz w:val="21"/>
            <w:szCs w:val="21"/>
          </w:rPr>
          <w:fldChar w:fldCharType="end"/>
        </w:r>
      </w:hyperlink>
    </w:p>
    <w:p w14:paraId="25890EE5" w14:textId="5D0A28EA" w:rsidR="00B06C3E" w:rsidRPr="007606FB" w:rsidRDefault="00B06C3E">
      <w:pPr>
        <w:pStyle w:val="21"/>
        <w:rPr>
          <w:rFonts w:ascii="宋体" w:eastAsia="宋体" w:hAnsi="宋体" w:hint="eastAsia"/>
          <w:noProof/>
          <w:kern w:val="2"/>
          <w:sz w:val="21"/>
          <w:szCs w:val="21"/>
        </w:rPr>
      </w:pPr>
      <w:hyperlink w:anchor="_Toc525655438" w:history="1">
        <w:r w:rsidRPr="007606FB">
          <w:rPr>
            <w:rStyle w:val="af8"/>
            <w:rFonts w:ascii="宋体" w:eastAsia="宋体" w:hAnsi="宋体" w:hint="eastAsia"/>
            <w:noProof/>
            <w:color w:val="auto"/>
            <w:sz w:val="21"/>
            <w:szCs w:val="21"/>
          </w:rPr>
          <w:t>三、最高最佳利用分析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45</w:t>
        </w:r>
        <w:r w:rsidRPr="007606FB">
          <w:rPr>
            <w:rFonts w:ascii="宋体" w:eastAsia="宋体" w:hAnsi="宋体"/>
            <w:noProof/>
            <w:sz w:val="21"/>
            <w:szCs w:val="21"/>
          </w:rPr>
          <w:fldChar w:fldCharType="end"/>
        </w:r>
      </w:hyperlink>
    </w:p>
    <w:p w14:paraId="160D2D41" w14:textId="7E0EF246" w:rsidR="00B06C3E" w:rsidRPr="007606FB" w:rsidRDefault="00B06C3E">
      <w:pPr>
        <w:pStyle w:val="21"/>
        <w:rPr>
          <w:rFonts w:ascii="宋体" w:eastAsia="宋体" w:hAnsi="宋体" w:hint="eastAsia"/>
          <w:noProof/>
          <w:kern w:val="2"/>
          <w:sz w:val="21"/>
          <w:szCs w:val="21"/>
        </w:rPr>
      </w:pPr>
      <w:hyperlink w:anchor="_Toc525655439" w:history="1">
        <w:r w:rsidRPr="007606FB">
          <w:rPr>
            <w:rStyle w:val="af8"/>
            <w:rFonts w:ascii="宋体" w:eastAsia="宋体" w:hAnsi="宋体" w:hint="eastAsia"/>
            <w:noProof/>
            <w:color w:val="auto"/>
            <w:sz w:val="21"/>
            <w:szCs w:val="21"/>
          </w:rPr>
          <w:t>四、估价方法适用性分析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46</w:t>
        </w:r>
        <w:r w:rsidRPr="007606FB">
          <w:rPr>
            <w:rFonts w:ascii="宋体" w:eastAsia="宋体" w:hAnsi="宋体"/>
            <w:noProof/>
            <w:sz w:val="21"/>
            <w:szCs w:val="21"/>
          </w:rPr>
          <w:fldChar w:fldCharType="end"/>
        </w:r>
      </w:hyperlink>
    </w:p>
    <w:p w14:paraId="128DC3B9" w14:textId="009E7839" w:rsidR="00B06C3E" w:rsidRPr="007606FB" w:rsidRDefault="00B06C3E">
      <w:pPr>
        <w:pStyle w:val="21"/>
        <w:rPr>
          <w:rFonts w:ascii="宋体" w:eastAsia="宋体" w:hAnsi="宋体" w:hint="eastAsia"/>
          <w:noProof/>
          <w:kern w:val="2"/>
          <w:sz w:val="21"/>
          <w:szCs w:val="21"/>
        </w:rPr>
      </w:pPr>
      <w:hyperlink w:anchor="_Toc525655440" w:history="1">
        <w:r w:rsidRPr="007606FB">
          <w:rPr>
            <w:rStyle w:val="af8"/>
            <w:rFonts w:ascii="宋体" w:eastAsia="宋体" w:hAnsi="宋体" w:hint="eastAsia"/>
            <w:noProof/>
            <w:color w:val="auto"/>
            <w:sz w:val="21"/>
            <w:szCs w:val="21"/>
          </w:rPr>
          <w:t>五、估价测算过程</w:t>
        </w:r>
        <w:bookmarkStart w:id="8" w:name="_Hlt51234900"/>
        <w:bookmarkStart w:id="9" w:name="_Hlt51234901"/>
        <w:r w:rsidRPr="007606FB">
          <w:rPr>
            <w:rFonts w:ascii="宋体" w:eastAsia="宋体" w:hAnsi="宋体"/>
            <w:noProof/>
            <w:sz w:val="21"/>
            <w:szCs w:val="21"/>
          </w:rPr>
          <w:tab/>
        </w:r>
        <w:bookmarkEnd w:id="8"/>
        <w:bookmarkEnd w:id="9"/>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50</w:t>
        </w:r>
        <w:r w:rsidRPr="007606FB">
          <w:rPr>
            <w:rFonts w:ascii="宋体" w:eastAsia="宋体" w:hAnsi="宋体"/>
            <w:noProof/>
            <w:sz w:val="21"/>
            <w:szCs w:val="21"/>
          </w:rPr>
          <w:fldChar w:fldCharType="end"/>
        </w:r>
      </w:hyperlink>
    </w:p>
    <w:p w14:paraId="639A5105" w14:textId="1A62CD81" w:rsidR="00B06C3E" w:rsidRPr="007606FB" w:rsidRDefault="00B06C3E">
      <w:pPr>
        <w:pStyle w:val="21"/>
        <w:rPr>
          <w:rFonts w:ascii="宋体" w:eastAsia="宋体" w:hAnsi="宋体" w:hint="eastAsia"/>
          <w:noProof/>
          <w:kern w:val="2"/>
          <w:szCs w:val="24"/>
        </w:rPr>
      </w:pPr>
      <w:hyperlink w:anchor="_Toc525655441" w:history="1">
        <w:r w:rsidRPr="007606FB">
          <w:rPr>
            <w:rStyle w:val="af8"/>
            <w:rFonts w:ascii="宋体" w:eastAsia="宋体" w:hAnsi="宋体" w:hint="eastAsia"/>
            <w:noProof/>
            <w:color w:val="auto"/>
            <w:sz w:val="21"/>
            <w:szCs w:val="21"/>
          </w:rPr>
          <w:t>六、估价结果确定</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20583B">
          <w:rPr>
            <w:rFonts w:ascii="宋体" w:eastAsia="宋体" w:hAnsi="宋体" w:hint="eastAsia"/>
            <w:noProof/>
            <w:sz w:val="21"/>
            <w:szCs w:val="21"/>
          </w:rPr>
          <w:t>67</w:t>
        </w:r>
        <w:r w:rsidRPr="007606FB">
          <w:rPr>
            <w:rFonts w:ascii="宋体" w:eastAsia="宋体" w:hAnsi="宋体"/>
            <w:noProof/>
            <w:sz w:val="21"/>
            <w:szCs w:val="21"/>
          </w:rPr>
          <w:fldChar w:fldCharType="end"/>
        </w:r>
      </w:hyperlink>
    </w:p>
    <w:p w14:paraId="32230B3A" w14:textId="520F8154" w:rsidR="00B06C3E" w:rsidRPr="007606FB" w:rsidRDefault="00B06C3E">
      <w:pPr>
        <w:pStyle w:val="11"/>
        <w:rPr>
          <w:rFonts w:ascii="宋体" w:eastAsia="宋体" w:hAnsi="宋体" w:hint="eastAsia"/>
          <w:b w:val="0"/>
          <w:bCs w:val="0"/>
          <w:noProof/>
          <w:kern w:val="2"/>
          <w:sz w:val="24"/>
          <w:szCs w:val="24"/>
        </w:rPr>
      </w:pPr>
      <w:hyperlink w:anchor="_Toc525655442" w:history="1">
        <w:r w:rsidRPr="007606FB">
          <w:rPr>
            <w:rStyle w:val="af8"/>
            <w:rFonts w:ascii="宋体" w:eastAsia="宋体" w:hAnsi="宋体" w:hint="eastAsia"/>
            <w:noProof/>
            <w:color w:val="auto"/>
            <w:sz w:val="24"/>
            <w:szCs w:val="24"/>
          </w:rPr>
          <w:t>附</w:t>
        </w:r>
        <w:r w:rsidRPr="007606FB">
          <w:rPr>
            <w:rStyle w:val="af8"/>
            <w:rFonts w:ascii="宋体" w:eastAsia="宋体" w:hAnsi="宋体"/>
            <w:noProof/>
            <w:color w:val="auto"/>
            <w:sz w:val="24"/>
            <w:szCs w:val="24"/>
          </w:rPr>
          <w:t xml:space="preserve">   </w:t>
        </w:r>
        <w:r w:rsidRPr="007606FB">
          <w:rPr>
            <w:rStyle w:val="af8"/>
            <w:rFonts w:ascii="宋体" w:eastAsia="宋体" w:hAnsi="宋体" w:hint="eastAsia"/>
            <w:noProof/>
            <w:color w:val="auto"/>
            <w:sz w:val="24"/>
            <w:szCs w:val="24"/>
          </w:rPr>
          <w:t>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_Toc525655442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20583B">
          <w:rPr>
            <w:rFonts w:ascii="宋体" w:eastAsia="宋体" w:hAnsi="宋体" w:hint="eastAsia"/>
            <w:noProof/>
            <w:sz w:val="24"/>
            <w:szCs w:val="24"/>
          </w:rPr>
          <w:t>68</w:t>
        </w:r>
        <w:r w:rsidRPr="007606FB">
          <w:rPr>
            <w:rFonts w:ascii="宋体" w:eastAsia="宋体" w:hAnsi="宋体"/>
            <w:noProof/>
            <w:sz w:val="24"/>
            <w:szCs w:val="24"/>
          </w:rPr>
          <w:fldChar w:fldCharType="end"/>
        </w:r>
      </w:hyperlink>
    </w:p>
    <w:p w14:paraId="155E0A1D" w14:textId="4AE38D90" w:rsidR="00B06C3E" w:rsidRPr="007606FB" w:rsidRDefault="00B06C3E" w:rsidP="00E82421">
      <w:pPr>
        <w:numPr>
          <w:ilvl w:val="0"/>
          <w:numId w:val="4"/>
        </w:numPr>
        <w:spacing w:line="360" w:lineRule="auto"/>
        <w:jc w:val="both"/>
        <w:rPr>
          <w:rFonts w:ascii="Arial" w:hAnsi="Arial" w:cs="Arial"/>
          <w:sz w:val="21"/>
          <w:szCs w:val="21"/>
        </w:rPr>
      </w:pPr>
      <w:r w:rsidRPr="007606FB">
        <w:rPr>
          <w:rFonts w:ascii="宋体" w:hAnsi="宋体" w:cs="Arial"/>
          <w:szCs w:val="24"/>
        </w:rPr>
        <w:fldChar w:fldCharType="end"/>
      </w:r>
      <w:r w:rsidRPr="007606FB">
        <w:rPr>
          <w:rFonts w:ascii="Arial" w:hAnsi="Arial" w:cs="Arial"/>
          <w:sz w:val="21"/>
          <w:szCs w:val="21"/>
        </w:rPr>
        <w:t>估价对象所在位置示意图</w:t>
      </w:r>
    </w:p>
    <w:p w14:paraId="53B6B940"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23EDA75D" w14:textId="07432546" w:rsidR="00B06C3E" w:rsidRPr="007606FB" w:rsidRDefault="00E54A3F">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FE0F813" w14:textId="615C5B1A" w:rsidR="00C713F8" w:rsidRPr="007606FB" w:rsidRDefault="00C27025">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lastRenderedPageBreak/>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499C5A5" w14:textId="3CC400F8" w:rsidR="00B06C3E" w:rsidRPr="007606FB" w:rsidRDefault="008C2598">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A40357C" w14:textId="7EBCE14D" w:rsidR="00A364A0" w:rsidRPr="007606FB" w:rsidRDefault="00C713F8" w:rsidP="00A364A0">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00B06C3E" w:rsidRPr="007606FB">
        <w:rPr>
          <w:rFonts w:ascii="Arial" w:hAnsi="Arial" w:cs="Arial"/>
          <w:sz w:val="21"/>
          <w:szCs w:val="21"/>
        </w:rPr>
        <w:t>复印件</w:t>
      </w:r>
    </w:p>
    <w:p w14:paraId="0C50E17E" w14:textId="77459EA2" w:rsidR="00615CB9" w:rsidRPr="007606FB" w:rsidRDefault="00DA1CA5"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9705B4"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9705B4" w:rsidRPr="007606FB">
        <w:rPr>
          <w:rFonts w:ascii="Arial" w:hAnsi="Arial" w:cs="Arial" w:hint="eastAsia"/>
          <w:sz w:val="21"/>
          <w:szCs w:val="21"/>
        </w:rPr>
        <w:t>公租房项目情况说明</w:t>
      </w:r>
      <w:r w:rsidRPr="007606FB">
        <w:rPr>
          <w:rFonts w:ascii="Arial" w:hAnsi="Arial" w:cs="Arial" w:hint="eastAsia"/>
          <w:sz w:val="21"/>
          <w:szCs w:val="21"/>
        </w:rPr>
        <w:t>》</w:t>
      </w:r>
      <w:r w:rsidR="007606FB" w:rsidRPr="007606FB">
        <w:rPr>
          <w:rFonts w:ascii="Arial" w:hAnsi="Arial" w:cs="Arial" w:hint="eastAsia"/>
          <w:sz w:val="21"/>
          <w:szCs w:val="21"/>
        </w:rPr>
        <w:t>复印件</w:t>
      </w:r>
    </w:p>
    <w:p w14:paraId="5F5E4071" w14:textId="3DDB2AC2" w:rsidR="00ED40A4" w:rsidRPr="007606FB" w:rsidRDefault="00ED40A4"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667EF09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2EE0D32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02117A81" w14:textId="77777777" w:rsidR="00B06C3E" w:rsidRPr="007606FB" w:rsidRDefault="001106EB">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00B06C3E" w:rsidRPr="007606FB">
        <w:rPr>
          <w:rFonts w:ascii="Arial" w:hAnsi="Arial" w:cs="Arial"/>
          <w:sz w:val="21"/>
          <w:szCs w:val="21"/>
        </w:rPr>
        <w:t>执业证书复印件</w:t>
      </w:r>
    </w:p>
    <w:p w14:paraId="73955996" w14:textId="77777777" w:rsidR="00B06C3E" w:rsidRPr="007606FB" w:rsidRDefault="00B06C3E">
      <w:pPr>
        <w:spacing w:line="240" w:lineRule="auto"/>
        <w:jc w:val="both"/>
        <w:outlineLvl w:val="0"/>
        <w:rPr>
          <w:rFonts w:ascii="Arial" w:eastAsia="楷体_GB2312" w:hAnsi="Arial" w:cs="Arial"/>
          <w:i/>
          <w:kern w:val="2"/>
          <w:sz w:val="28"/>
          <w:szCs w:val="28"/>
        </w:rPr>
        <w:sectPr w:rsidR="00B06C3E" w:rsidRPr="007606FB"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7606FB" w:rsidRDefault="00B06C3E">
      <w:pPr>
        <w:pStyle w:val="1"/>
        <w:spacing w:line="480" w:lineRule="auto"/>
        <w:jc w:val="center"/>
        <w:rPr>
          <w:rFonts w:eastAsia="方正黑体简体"/>
          <w:b w:val="0"/>
          <w:kern w:val="2"/>
          <w:sz w:val="32"/>
          <w:szCs w:val="32"/>
        </w:rPr>
      </w:pPr>
      <w:bookmarkStart w:id="10" w:name="_Toc525655415"/>
      <w:bookmarkStart w:id="11" w:name="_Toc379795041"/>
      <w:r w:rsidRPr="007606FB">
        <w:rPr>
          <w:rFonts w:eastAsia="方正黑体简体" w:hint="eastAsia"/>
          <w:b w:val="0"/>
          <w:kern w:val="2"/>
          <w:sz w:val="32"/>
          <w:szCs w:val="32"/>
        </w:rPr>
        <w:lastRenderedPageBreak/>
        <w:t>估价师声明</w:t>
      </w:r>
      <w:bookmarkEnd w:id="10"/>
      <w:bookmarkEnd w:id="11"/>
    </w:p>
    <w:p w14:paraId="24F3AA5B"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注册房地产估价师郑重声明：</w:t>
      </w:r>
    </w:p>
    <w:p w14:paraId="32DB2D71"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32143DC8"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（三）</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已于</w:t>
      </w:r>
      <w:r w:rsidR="00C54CEF" w:rsidRPr="007606FB">
        <w:rPr>
          <w:rFonts w:ascii="Arial" w:hAnsi="Arial" w:cs="Arial" w:hint="eastAsia"/>
          <w:kern w:val="2"/>
          <w:sz w:val="21"/>
          <w:szCs w:val="21"/>
        </w:rPr>
        <w:t>2024</w:t>
      </w:r>
      <w:r w:rsidR="00C54CEF" w:rsidRPr="007606FB">
        <w:rPr>
          <w:rFonts w:ascii="Arial" w:hAnsi="Arial" w:cs="Arial" w:hint="eastAsia"/>
          <w:kern w:val="2"/>
          <w:sz w:val="21"/>
          <w:szCs w:val="21"/>
        </w:rPr>
        <w:t>年</w:t>
      </w:r>
      <w:r w:rsidR="00C54CEF" w:rsidRPr="007606FB">
        <w:rPr>
          <w:rFonts w:ascii="Arial" w:hAnsi="Arial" w:cs="Arial" w:hint="eastAsia"/>
          <w:kern w:val="2"/>
          <w:sz w:val="21"/>
          <w:szCs w:val="21"/>
        </w:rPr>
        <w:t>11</w:t>
      </w:r>
      <w:r w:rsidR="00C54CEF" w:rsidRPr="007606FB">
        <w:rPr>
          <w:rFonts w:ascii="Arial" w:hAnsi="Arial" w:cs="Arial" w:hint="eastAsia"/>
          <w:kern w:val="2"/>
          <w:sz w:val="21"/>
          <w:szCs w:val="21"/>
        </w:rPr>
        <w:t>月</w:t>
      </w:r>
      <w:r w:rsidR="00C54CEF" w:rsidRPr="007606FB">
        <w:rPr>
          <w:rFonts w:ascii="Arial" w:hAnsi="Arial" w:cs="Arial" w:hint="eastAsia"/>
          <w:kern w:val="2"/>
          <w:sz w:val="21"/>
          <w:szCs w:val="21"/>
        </w:rPr>
        <w:t>28</w:t>
      </w:r>
      <w:r w:rsidR="00C54CEF" w:rsidRPr="007606FB">
        <w:rPr>
          <w:rFonts w:ascii="Arial" w:hAnsi="Arial" w:cs="Arial" w:hint="eastAsia"/>
          <w:kern w:val="2"/>
          <w:sz w:val="21"/>
          <w:szCs w:val="21"/>
        </w:rPr>
        <w:t>日</w:t>
      </w:r>
      <w:r w:rsidRPr="007606FB">
        <w:rPr>
          <w:rFonts w:ascii="Arial" w:hAnsi="Arial" w:cs="Arial" w:hint="eastAsia"/>
          <w:kern w:val="2"/>
          <w:sz w:val="21"/>
          <w:szCs w:val="21"/>
        </w:rPr>
        <w:t>对估价对象进行了实地查勘。我们</w:t>
      </w:r>
      <w:r w:rsidRPr="007606FB">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3D34852F"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（四）注册房地产估价师依照中华人民共和国国家标准《房地产估价规范》</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50291-2015]</w:t>
      </w:r>
      <w:r w:rsidRPr="007606FB">
        <w:rPr>
          <w:rFonts w:ascii="Arial" w:hAnsi="Arial" w:cs="Arial" w:hint="eastAsia"/>
          <w:kern w:val="2"/>
          <w:sz w:val="21"/>
          <w:szCs w:val="21"/>
        </w:rPr>
        <w:t>、《</w:t>
      </w:r>
      <w:r w:rsidRPr="007606FB">
        <w:rPr>
          <w:rFonts w:ascii="Arial" w:hAnsi="Arial" w:cs="Arial"/>
          <w:kern w:val="2"/>
          <w:sz w:val="21"/>
          <w:szCs w:val="21"/>
        </w:rPr>
        <w:t>房地产估价基本术语标</w:t>
      </w:r>
      <w:r w:rsidRPr="007606FB">
        <w:rPr>
          <w:rFonts w:ascii="Arial" w:hAnsi="Arial" w:cs="Arial" w:hint="eastAsia"/>
          <w:kern w:val="2"/>
          <w:sz w:val="21"/>
          <w:szCs w:val="21"/>
        </w:rPr>
        <w:t>准》</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50899-2013]</w:t>
      </w:r>
      <w:r w:rsidRPr="007606FB">
        <w:rPr>
          <w:rFonts w:ascii="Arial" w:hAnsi="Arial" w:cs="Arial"/>
          <w:kern w:val="2"/>
          <w:sz w:val="21"/>
          <w:szCs w:val="21"/>
        </w:rPr>
        <w:t>以及相关房地产估价专项标准</w:t>
      </w:r>
      <w:r w:rsidRPr="007606FB">
        <w:rPr>
          <w:rFonts w:ascii="Arial" w:hAnsi="Arial" w:cs="Arial" w:hint="eastAsia"/>
          <w:kern w:val="2"/>
          <w:sz w:val="21"/>
          <w:szCs w:val="21"/>
        </w:rPr>
        <w:t>，并参照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kern w:val="2"/>
          <w:sz w:val="21"/>
          <w:szCs w:val="21"/>
        </w:rPr>
        <w:t>进行估价工作，撰写本估价报告。</w:t>
      </w:r>
    </w:p>
    <w:p w14:paraId="32FD2D7F"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7606FB" w:rsidRDefault="00B06C3E">
      <w:pPr>
        <w:spacing w:line="480" w:lineRule="auto"/>
        <w:jc w:val="both"/>
        <w:outlineLvl w:val="0"/>
        <w:rPr>
          <w:rFonts w:ascii="Arial" w:eastAsia="楷体_GB2312" w:hAnsi="Arial" w:cs="Arial"/>
          <w:kern w:val="2"/>
          <w:sz w:val="28"/>
        </w:rPr>
      </w:pPr>
      <w:r w:rsidRPr="007606FB">
        <w:rPr>
          <w:rFonts w:ascii="Arial" w:hAnsi="Arial" w:cs="Arial"/>
          <w:kern w:val="2"/>
          <w:sz w:val="21"/>
          <w:szCs w:val="21"/>
        </w:rPr>
        <w:t>（</w:t>
      </w:r>
      <w:r w:rsidR="000237A9" w:rsidRPr="007606FB">
        <w:rPr>
          <w:rFonts w:ascii="Arial" w:hAnsi="Arial" w:cs="Arial" w:hint="eastAsia"/>
          <w:kern w:val="2"/>
          <w:sz w:val="21"/>
          <w:szCs w:val="21"/>
        </w:rPr>
        <w:t>六</w:t>
      </w:r>
      <w:r w:rsidRPr="007606FB">
        <w:rPr>
          <w:rFonts w:ascii="Arial" w:hAnsi="Arial" w:cs="Arial"/>
          <w:kern w:val="2"/>
          <w:sz w:val="21"/>
          <w:szCs w:val="21"/>
        </w:rPr>
        <w:t>）本估价报告由</w:t>
      </w:r>
      <w:proofErr w:type="gramStart"/>
      <w:r w:rsidRPr="007606FB">
        <w:rPr>
          <w:rFonts w:ascii="Arial" w:hAnsi="Arial" w:cs="Arial"/>
          <w:kern w:val="2"/>
          <w:sz w:val="21"/>
          <w:szCs w:val="21"/>
        </w:rPr>
        <w:t>北京康正宏</w:t>
      </w:r>
      <w:proofErr w:type="gramEnd"/>
      <w:r w:rsidRPr="007606FB">
        <w:rPr>
          <w:rFonts w:ascii="Arial" w:hAnsi="Arial" w:cs="Arial"/>
          <w:kern w:val="2"/>
          <w:sz w:val="21"/>
          <w:szCs w:val="21"/>
        </w:rPr>
        <w:t>基房地产评估有限公司负责解释。</w:t>
      </w:r>
      <w:bookmarkStart w:id="12" w:name="_Toc168225811"/>
    </w:p>
    <w:p w14:paraId="35F228B8" w14:textId="77777777" w:rsidR="00B06C3E" w:rsidRPr="007606FB" w:rsidRDefault="00B06C3E">
      <w:pPr>
        <w:rPr>
          <w:rFonts w:ascii="Arial" w:eastAsia="楷体_GB2312" w:hAnsi="Arial" w:cs="Arial"/>
          <w:kern w:val="2"/>
          <w:sz w:val="28"/>
        </w:rPr>
        <w:sectPr w:rsidR="00B06C3E" w:rsidRPr="007606FB"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7606FB" w:rsidRDefault="00B06C3E">
      <w:pPr>
        <w:pStyle w:val="1"/>
        <w:spacing w:line="480" w:lineRule="auto"/>
        <w:jc w:val="center"/>
        <w:rPr>
          <w:rFonts w:eastAsia="方正黑体简体"/>
          <w:b w:val="0"/>
          <w:kern w:val="2"/>
          <w:sz w:val="32"/>
          <w:szCs w:val="32"/>
        </w:rPr>
      </w:pPr>
      <w:bookmarkStart w:id="13" w:name="_Toc379795042"/>
      <w:bookmarkStart w:id="14" w:name="_Toc525655416"/>
      <w:r w:rsidRPr="007606FB">
        <w:rPr>
          <w:rFonts w:eastAsia="方正黑体简体" w:hint="eastAsia"/>
          <w:b w:val="0"/>
          <w:kern w:val="2"/>
          <w:sz w:val="32"/>
          <w:szCs w:val="32"/>
        </w:rPr>
        <w:lastRenderedPageBreak/>
        <w:t>估价假设和限制条件</w:t>
      </w:r>
      <w:bookmarkEnd w:id="13"/>
      <w:bookmarkEnd w:id="14"/>
    </w:p>
    <w:p w14:paraId="72683C2D"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（一）</w:t>
      </w:r>
      <w:r w:rsidRPr="007606FB">
        <w:rPr>
          <w:rFonts w:ascii="Arial" w:hAnsi="Arial" w:cs="Arial" w:hint="eastAsia"/>
          <w:b/>
          <w:kern w:val="2"/>
          <w:sz w:val="21"/>
          <w:szCs w:val="21"/>
        </w:rPr>
        <w:t>本次估价的一般假设</w:t>
      </w:r>
    </w:p>
    <w:p w14:paraId="23D98036"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kern w:val="2"/>
          <w:sz w:val="21"/>
          <w:szCs w:val="21"/>
        </w:rPr>
        <w:t>1.</w:t>
      </w:r>
      <w:r w:rsidRPr="007606FB">
        <w:rPr>
          <w:rFonts w:ascii="Arial" w:hAnsi="Arial" w:cs="Arial"/>
          <w:kern w:val="2"/>
          <w:sz w:val="21"/>
          <w:szCs w:val="21"/>
        </w:rPr>
        <w:t>在</w:t>
      </w:r>
      <w:r w:rsidRPr="007606FB">
        <w:rPr>
          <w:rFonts w:ascii="Arial" w:hAnsi="Arial" w:cs="Arial" w:hint="eastAsia"/>
          <w:kern w:val="2"/>
          <w:sz w:val="21"/>
          <w:szCs w:val="21"/>
        </w:rPr>
        <w:t>估价时段</w:t>
      </w:r>
      <w:r w:rsidRPr="007606FB">
        <w:rPr>
          <w:rFonts w:ascii="Arial" w:hAnsi="Arial" w:cs="Arial"/>
          <w:kern w:val="2"/>
          <w:sz w:val="21"/>
          <w:szCs w:val="21"/>
        </w:rPr>
        <w:t>的房地产</w:t>
      </w:r>
      <w:r w:rsidRPr="007606FB">
        <w:rPr>
          <w:rFonts w:ascii="Arial" w:hAnsi="Arial" w:cs="Arial" w:hint="eastAsia"/>
          <w:kern w:val="2"/>
          <w:sz w:val="21"/>
          <w:szCs w:val="21"/>
        </w:rPr>
        <w:t>租赁</w:t>
      </w:r>
      <w:r w:rsidRPr="007606FB">
        <w:rPr>
          <w:rFonts w:ascii="Arial" w:hAnsi="Arial" w:cs="Arial"/>
          <w:kern w:val="2"/>
          <w:sz w:val="21"/>
          <w:szCs w:val="21"/>
        </w:rPr>
        <w:t>市场为公开、平等、自愿的交易市场。</w:t>
      </w:r>
    </w:p>
    <w:p w14:paraId="6A1866D0"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kern w:val="2"/>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3054643" w14:textId="0E00E2C9"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本次估价结果是在满足全部假设与限制条件下，于价值时点</w:t>
      </w:r>
      <w:r w:rsidR="00B90501" w:rsidRPr="007606FB">
        <w:rPr>
          <w:rFonts w:ascii="Arial" w:hAnsi="Arial" w:cs="Arial" w:hint="eastAsia"/>
          <w:kern w:val="2"/>
          <w:sz w:val="21"/>
          <w:szCs w:val="21"/>
        </w:rPr>
        <w:t>2024</w:t>
      </w:r>
      <w:r w:rsidR="00B90501" w:rsidRPr="007606FB">
        <w:rPr>
          <w:rFonts w:ascii="Arial" w:hAnsi="Arial" w:cs="Arial" w:hint="eastAsia"/>
          <w:kern w:val="2"/>
          <w:sz w:val="21"/>
          <w:szCs w:val="21"/>
        </w:rPr>
        <w:t>年</w:t>
      </w:r>
      <w:r w:rsidR="00B90501" w:rsidRPr="007606FB">
        <w:rPr>
          <w:rFonts w:ascii="Arial" w:hAnsi="Arial" w:cs="Arial" w:hint="eastAsia"/>
          <w:kern w:val="2"/>
          <w:sz w:val="21"/>
          <w:szCs w:val="21"/>
        </w:rPr>
        <w:t>11</w:t>
      </w:r>
      <w:r w:rsidR="00B90501" w:rsidRPr="007606FB">
        <w:rPr>
          <w:rFonts w:ascii="Arial" w:hAnsi="Arial" w:cs="Arial" w:hint="eastAsia"/>
          <w:kern w:val="2"/>
          <w:sz w:val="21"/>
          <w:szCs w:val="21"/>
        </w:rPr>
        <w:t>月</w:t>
      </w:r>
      <w:r w:rsidR="00B90501" w:rsidRPr="007606FB">
        <w:rPr>
          <w:rFonts w:ascii="Arial" w:hAnsi="Arial" w:cs="Arial" w:hint="eastAsia"/>
          <w:kern w:val="2"/>
          <w:sz w:val="21"/>
          <w:szCs w:val="21"/>
        </w:rPr>
        <w:t>1</w:t>
      </w:r>
      <w:r w:rsidR="00B90501" w:rsidRPr="007606FB">
        <w:rPr>
          <w:rFonts w:ascii="Arial" w:hAnsi="Arial" w:cs="Arial" w:hint="eastAsia"/>
          <w:kern w:val="2"/>
          <w:sz w:val="21"/>
          <w:szCs w:val="21"/>
        </w:rPr>
        <w:t>日</w:t>
      </w:r>
      <w:r w:rsidRPr="007606FB">
        <w:rPr>
          <w:rFonts w:ascii="Arial" w:hAnsi="Arial" w:cs="Arial" w:hint="eastAsia"/>
          <w:kern w:val="2"/>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63A2FA06"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估价对象</w:t>
      </w:r>
      <w:r w:rsidRPr="007606FB">
        <w:rPr>
          <w:rFonts w:ascii="Arial" w:hAnsi="Arial" w:cs="Arial" w:hint="eastAsia"/>
          <w:kern w:val="2"/>
          <w:sz w:val="21"/>
          <w:szCs w:val="21"/>
        </w:rPr>
        <w:t>户型、建筑面积、套数等情况均以估价委托人提供的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Pr="007606FB">
        <w:rPr>
          <w:rFonts w:ascii="Arial" w:hAnsi="Arial" w:cs="Arial" w:hint="eastAsia"/>
          <w:sz w:val="21"/>
          <w:szCs w:val="21"/>
        </w:rPr>
        <w:t>、</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Pr="007606FB">
        <w:rPr>
          <w:rFonts w:ascii="Arial" w:hAnsi="Arial" w:cs="Arial"/>
          <w:kern w:val="2"/>
          <w:sz w:val="21"/>
          <w:szCs w:val="21"/>
        </w:rPr>
        <w:t>为</w:t>
      </w:r>
      <w:r w:rsidR="00867E80" w:rsidRPr="007606FB">
        <w:rPr>
          <w:rFonts w:ascii="Arial" w:hAnsi="Arial" w:cs="Arial" w:hint="eastAsia"/>
          <w:sz w:val="21"/>
          <w:szCs w:val="21"/>
        </w:rPr>
        <w:t>准</w:t>
      </w:r>
      <w:r w:rsidRPr="007606FB">
        <w:rPr>
          <w:rFonts w:ascii="Arial" w:hAnsi="Arial" w:cs="Arial"/>
          <w:sz w:val="21"/>
          <w:szCs w:val="21"/>
        </w:rPr>
        <w:t>。</w:t>
      </w:r>
    </w:p>
    <w:p w14:paraId="47D78BF8"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kern w:val="2"/>
          <w:sz w:val="21"/>
          <w:szCs w:val="21"/>
        </w:rPr>
        <w:t>.</w:t>
      </w:r>
      <w:r w:rsidRPr="007606FB">
        <w:rPr>
          <w:rFonts w:ascii="Arial" w:hAnsi="Arial" w:cs="Arial"/>
          <w:kern w:val="2"/>
          <w:sz w:val="21"/>
          <w:szCs w:val="21"/>
        </w:rPr>
        <w:t>任何有关估价对象的运作方式、程序符合国家、地方的有关法律、法规。</w:t>
      </w:r>
    </w:p>
    <w:p w14:paraId="29386A85"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8</w:t>
      </w:r>
      <w:r w:rsidRPr="007606FB">
        <w:rPr>
          <w:rFonts w:ascii="Arial" w:hAnsi="Arial" w:cs="Arial"/>
          <w:kern w:val="2"/>
          <w:sz w:val="21"/>
          <w:szCs w:val="21"/>
        </w:rPr>
        <w:t>.</w:t>
      </w:r>
      <w:r w:rsidRPr="007606FB">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9.</w:t>
      </w:r>
      <w:r w:rsidRPr="007606FB">
        <w:rPr>
          <w:rFonts w:ascii="Arial" w:hAnsi="Arial" w:cs="Arial"/>
          <w:kern w:val="2"/>
          <w:sz w:val="21"/>
          <w:szCs w:val="21"/>
        </w:rPr>
        <w:t>估价结果未考虑估价对象及其运营企业已承担的债务、或有债务及经营决策失误或市场运作失当对其</w:t>
      </w:r>
      <w:r w:rsidRPr="007606FB">
        <w:rPr>
          <w:rFonts w:ascii="Arial" w:hAnsi="Arial" w:cs="Arial" w:hint="eastAsia"/>
          <w:kern w:val="2"/>
          <w:sz w:val="21"/>
          <w:szCs w:val="21"/>
        </w:rPr>
        <w:t>租赁价格水平</w:t>
      </w:r>
      <w:r w:rsidRPr="007606FB">
        <w:rPr>
          <w:rFonts w:ascii="Arial" w:hAnsi="Arial" w:cs="Arial"/>
          <w:kern w:val="2"/>
          <w:sz w:val="21"/>
          <w:szCs w:val="21"/>
        </w:rPr>
        <w:t>的影响。</w:t>
      </w:r>
    </w:p>
    <w:p w14:paraId="6D8C0E73" w14:textId="126F9EE4"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10.</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于</w:t>
      </w:r>
      <w:r w:rsidR="00C54CEF" w:rsidRPr="007606FB">
        <w:rPr>
          <w:rFonts w:ascii="Arial" w:hAnsi="Arial" w:cs="Arial"/>
          <w:sz w:val="21"/>
          <w:szCs w:val="21"/>
        </w:rPr>
        <w:t>2024</w:t>
      </w:r>
      <w:r w:rsidR="00C54CEF" w:rsidRPr="007606FB">
        <w:rPr>
          <w:rFonts w:ascii="Arial" w:hAnsi="Arial" w:cs="Arial"/>
          <w:sz w:val="21"/>
          <w:szCs w:val="21"/>
        </w:rPr>
        <w:t>年</w:t>
      </w:r>
      <w:r w:rsidR="00C54CEF" w:rsidRPr="007606FB">
        <w:rPr>
          <w:rFonts w:ascii="Arial" w:hAnsi="Arial" w:cs="Arial"/>
          <w:sz w:val="21"/>
          <w:szCs w:val="21"/>
        </w:rPr>
        <w:t>11</w:t>
      </w:r>
      <w:r w:rsidR="00C54CEF" w:rsidRPr="007606FB">
        <w:rPr>
          <w:rFonts w:ascii="Arial" w:hAnsi="Arial" w:cs="Arial"/>
          <w:sz w:val="21"/>
          <w:szCs w:val="21"/>
        </w:rPr>
        <w:t>月</w:t>
      </w:r>
      <w:r w:rsidR="00C54CEF" w:rsidRPr="007606FB">
        <w:rPr>
          <w:rFonts w:ascii="Arial" w:hAnsi="Arial" w:cs="Arial"/>
          <w:sz w:val="21"/>
          <w:szCs w:val="21"/>
        </w:rPr>
        <w:t>28</w:t>
      </w:r>
      <w:r w:rsidR="00C54CEF" w:rsidRPr="007606FB">
        <w:rPr>
          <w:rFonts w:ascii="Arial" w:hAnsi="Arial" w:cs="Arial"/>
          <w:sz w:val="21"/>
          <w:szCs w:val="21"/>
        </w:rPr>
        <w:t>日</w:t>
      </w:r>
      <w:r w:rsidRPr="007606FB">
        <w:rPr>
          <w:rFonts w:ascii="Arial" w:hAnsi="Arial" w:cs="Arial" w:hint="eastAsia"/>
          <w:kern w:val="2"/>
          <w:sz w:val="21"/>
          <w:szCs w:val="21"/>
        </w:rPr>
        <w:t>对估价对象现状利用状况进行了实地查勘。</w:t>
      </w:r>
    </w:p>
    <w:p w14:paraId="31134D2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11.</w:t>
      </w:r>
      <w:r w:rsidRPr="007606FB">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二</w:t>
      </w:r>
      <w:r w:rsidRPr="007606FB">
        <w:rPr>
          <w:rFonts w:ascii="Arial" w:hAnsi="Arial" w:cs="Arial"/>
          <w:b/>
          <w:kern w:val="2"/>
          <w:sz w:val="21"/>
          <w:szCs w:val="21"/>
        </w:rPr>
        <w:t>）</w:t>
      </w:r>
      <w:r w:rsidRPr="007606FB">
        <w:rPr>
          <w:rFonts w:ascii="Arial" w:hAnsi="Arial" w:cs="Arial" w:hint="eastAsia"/>
          <w:b/>
          <w:kern w:val="2"/>
          <w:sz w:val="21"/>
          <w:szCs w:val="21"/>
        </w:rPr>
        <w:t>本次估价的未定事项假设</w:t>
      </w:r>
    </w:p>
    <w:p w14:paraId="2133A0D2" w14:textId="6817E2C3"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无</w:t>
      </w:r>
      <w:r w:rsidR="007957F6" w:rsidRPr="007606FB">
        <w:rPr>
          <w:rFonts w:ascii="Arial" w:hAnsi="Arial" w:cs="Arial" w:hint="eastAsia"/>
          <w:sz w:val="21"/>
          <w:szCs w:val="21"/>
        </w:rPr>
        <w:t>未定事项假设</w:t>
      </w:r>
      <w:r w:rsidRPr="007606FB">
        <w:rPr>
          <w:rFonts w:ascii="Arial" w:hAnsi="Arial" w:cs="Arial" w:hint="eastAsia"/>
          <w:sz w:val="21"/>
          <w:szCs w:val="21"/>
        </w:rPr>
        <w:t>。</w:t>
      </w:r>
    </w:p>
    <w:p w14:paraId="54AD4A6A"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w:t>
      </w:r>
      <w:r w:rsidRPr="007606FB">
        <w:rPr>
          <w:rFonts w:ascii="Arial" w:hAnsi="Arial" w:cs="Arial" w:hint="eastAsia"/>
          <w:b/>
          <w:kern w:val="2"/>
          <w:sz w:val="21"/>
          <w:szCs w:val="21"/>
        </w:rPr>
        <w:t>本次估价的背离事实假设</w:t>
      </w:r>
    </w:p>
    <w:p w14:paraId="4D95F465" w14:textId="4D99997A" w:rsidR="00C7395F" w:rsidRPr="007606FB" w:rsidRDefault="00135A71">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根据</w:t>
      </w:r>
      <w:r w:rsidRPr="007606FB">
        <w:rPr>
          <w:rFonts w:ascii="Arial" w:hAnsi="Arial" w:hint="eastAsia"/>
          <w:kern w:val="2"/>
          <w:sz w:val="21"/>
        </w:rPr>
        <w:t>评估专业人员实地查勘，估价对象现状已空置，根据</w:t>
      </w:r>
      <w:r w:rsidRPr="007606FB">
        <w:rPr>
          <w:rFonts w:ascii="Arial" w:hAnsi="Arial" w:hint="eastAsia"/>
          <w:sz w:val="21"/>
        </w:rPr>
        <w:t>房屋所有权人工作人员</w:t>
      </w:r>
      <w:r w:rsidRPr="007606FB">
        <w:rPr>
          <w:rFonts w:ascii="Arial" w:hAnsi="Arial" w:hint="eastAsia"/>
          <w:kern w:val="2"/>
          <w:sz w:val="21"/>
        </w:rPr>
        <w:t>介绍，估价对象将进行</w:t>
      </w:r>
      <w:r w:rsidR="00C7395F" w:rsidRPr="007606FB">
        <w:rPr>
          <w:rFonts w:ascii="Arial" w:hAnsi="Arial" w:hint="eastAsia"/>
          <w:kern w:val="2"/>
          <w:sz w:val="21"/>
        </w:rPr>
        <w:t>装修改造，</w:t>
      </w:r>
      <w:proofErr w:type="gramStart"/>
      <w:r w:rsidR="00C7395F" w:rsidRPr="007606FB">
        <w:rPr>
          <w:rFonts w:ascii="Arial" w:hAnsi="Arial" w:hint="eastAsia"/>
          <w:kern w:val="2"/>
          <w:sz w:val="21"/>
        </w:rPr>
        <w:t>待改造</w:t>
      </w:r>
      <w:proofErr w:type="gramEnd"/>
      <w:r w:rsidR="00C7395F" w:rsidRPr="007606FB">
        <w:rPr>
          <w:rFonts w:ascii="Arial" w:hAnsi="Arial" w:hint="eastAsia"/>
          <w:kern w:val="2"/>
          <w:sz w:val="21"/>
        </w:rPr>
        <w:t>完成后进行配租，本次评估是</w:t>
      </w:r>
      <w:r w:rsidR="00C7395F" w:rsidRPr="007606FB">
        <w:rPr>
          <w:rFonts w:ascii="Arial" w:hAnsi="Arial" w:cs="Arial" w:hint="eastAsia"/>
          <w:sz w:val="21"/>
          <w:szCs w:val="21"/>
        </w:rPr>
        <w:t>为估价委托人确定公共租赁住房项目市场租金提供价格参考依据，</w:t>
      </w:r>
      <w:r w:rsidR="00C7395F" w:rsidRPr="007606FB">
        <w:rPr>
          <w:rFonts w:ascii="Arial" w:hAnsi="Arial" w:cs="Arial"/>
          <w:kern w:val="2"/>
          <w:sz w:val="21"/>
        </w:rPr>
        <w:t>本报告估价对象在价值时点的装修情况以</w:t>
      </w:r>
      <w:r w:rsidR="00C7395F" w:rsidRPr="007606FB">
        <w:rPr>
          <w:rFonts w:ascii="Arial" w:hAnsi="Arial" w:hint="eastAsia"/>
          <w:sz w:val="21"/>
        </w:rPr>
        <w:t>房屋所有权人提供的</w:t>
      </w:r>
      <w:r w:rsidR="00634D2F"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C7395F" w:rsidRPr="007606FB">
        <w:rPr>
          <w:rFonts w:ascii="Arial" w:hAnsi="Arial" w:hint="eastAsia"/>
          <w:sz w:val="21"/>
        </w:rPr>
        <w:t>的装修情况</w:t>
      </w:r>
      <w:r w:rsidR="00C7395F" w:rsidRPr="007606FB">
        <w:rPr>
          <w:rFonts w:ascii="Arial" w:hAnsi="Arial" w:cs="Arial" w:hint="eastAsia"/>
          <w:kern w:val="2"/>
          <w:sz w:val="21"/>
        </w:rPr>
        <w:t>为</w:t>
      </w:r>
      <w:r w:rsidR="00C7395F" w:rsidRPr="007606FB">
        <w:rPr>
          <w:rFonts w:ascii="Arial" w:hAnsi="Arial" w:cs="Arial"/>
          <w:kern w:val="2"/>
          <w:sz w:val="21"/>
        </w:rPr>
        <w:t>依据进行设定</w:t>
      </w:r>
      <w:r w:rsidR="00C7395F" w:rsidRPr="007606FB">
        <w:rPr>
          <w:rFonts w:ascii="Arial" w:hAnsi="Arial" w:cs="Arial" w:hint="eastAsia"/>
          <w:kern w:val="2"/>
          <w:sz w:val="21"/>
        </w:rPr>
        <w:t>。</w:t>
      </w:r>
      <w:r w:rsidR="00C7395F" w:rsidRPr="007606FB">
        <w:rPr>
          <w:rFonts w:ascii="Arial" w:hAnsi="Arial" w:cs="Arial"/>
          <w:kern w:val="2"/>
          <w:sz w:val="21"/>
        </w:rPr>
        <w:t>若估价对象实际情况与设定情况不符，则估价结果需要做相应的调整直至重新评估。本报告估价结果已包含装修价值，特此说明。</w:t>
      </w:r>
    </w:p>
    <w:p w14:paraId="5D1D4BBB"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四</w:t>
      </w:r>
      <w:r w:rsidRPr="007606FB">
        <w:rPr>
          <w:rFonts w:ascii="Arial" w:hAnsi="Arial" w:cs="Arial"/>
          <w:b/>
          <w:kern w:val="2"/>
          <w:sz w:val="21"/>
          <w:szCs w:val="21"/>
        </w:rPr>
        <w:t>）</w:t>
      </w:r>
      <w:r w:rsidRPr="007606FB">
        <w:rPr>
          <w:rFonts w:ascii="Arial" w:hAnsi="Arial" w:cs="Arial" w:hint="eastAsia"/>
          <w:b/>
          <w:kern w:val="2"/>
          <w:sz w:val="21"/>
          <w:szCs w:val="21"/>
        </w:rPr>
        <w:t>本次估价的不相一致假设</w:t>
      </w:r>
    </w:p>
    <w:p w14:paraId="25483BDE" w14:textId="28BC134D" w:rsidR="00C87A3A" w:rsidRDefault="00C54CEF">
      <w:pPr>
        <w:spacing w:line="480" w:lineRule="auto"/>
        <w:ind w:firstLineChars="200" w:firstLine="420"/>
        <w:jc w:val="both"/>
        <w:rPr>
          <w:rFonts w:ascii="Arial" w:hAnsi="Arial" w:cs="Arial"/>
          <w:kern w:val="2"/>
          <w:sz w:val="21"/>
        </w:rPr>
      </w:pPr>
      <w:r w:rsidRPr="007606FB">
        <w:rPr>
          <w:rFonts w:ascii="Arial" w:hAnsi="Arial" w:hint="eastAsia"/>
          <w:kern w:val="2"/>
          <w:sz w:val="21"/>
        </w:rPr>
        <w:t>评估专业人员已于</w:t>
      </w: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Pr="007606FB">
        <w:rPr>
          <w:rFonts w:ascii="Arial" w:hAnsi="Arial" w:hint="eastAsia"/>
          <w:kern w:val="2"/>
          <w:sz w:val="21"/>
        </w:rPr>
        <w:t>对估价对象进行了实地查勘并对估价对象现场拍照</w:t>
      </w:r>
      <w:r w:rsidR="007957F6" w:rsidRPr="007606FB">
        <w:rPr>
          <w:rFonts w:ascii="Arial" w:hAnsi="Arial" w:hint="eastAsia"/>
          <w:kern w:val="2"/>
          <w:sz w:val="21"/>
        </w:rPr>
        <w:t>；</w:t>
      </w:r>
      <w:r w:rsidR="007957F6" w:rsidRPr="007606FB">
        <w:rPr>
          <w:rFonts w:ascii="Arial" w:hAnsi="Arial" w:cs="Arial" w:hint="eastAsia"/>
          <w:kern w:val="2"/>
          <w:sz w:val="21"/>
        </w:rPr>
        <w:t>根据本次评估目的，</w:t>
      </w:r>
      <w:r w:rsidR="00C87A3A">
        <w:rPr>
          <w:rFonts w:ascii="Arial" w:hAnsi="Arial" w:cs="Arial" w:hint="eastAsia"/>
          <w:kern w:val="2"/>
          <w:sz w:val="21"/>
        </w:rPr>
        <w:t>本次评估</w:t>
      </w:r>
      <w:r w:rsidR="00C87A3A" w:rsidRPr="007606FB">
        <w:rPr>
          <w:rFonts w:ascii="Arial" w:hAnsi="Arial" w:cs="Arial" w:hint="eastAsia"/>
          <w:sz w:val="21"/>
          <w:szCs w:val="21"/>
        </w:rPr>
        <w:t>市场平均租金价格为</w:t>
      </w:r>
      <w:r w:rsidR="00C87A3A" w:rsidRPr="007606FB">
        <w:rPr>
          <w:rFonts w:ascii="Arial" w:hAnsi="Arial" w:cs="Arial"/>
          <w:sz w:val="21"/>
          <w:szCs w:val="21"/>
        </w:rPr>
        <w:t>估价对象</w:t>
      </w:r>
      <w:r w:rsidR="00C87A3A" w:rsidRPr="007606FB">
        <w:rPr>
          <w:rFonts w:ascii="Arial" w:hAnsi="Arial" w:cs="Arial" w:hint="eastAsia"/>
          <w:sz w:val="21"/>
          <w:szCs w:val="21"/>
        </w:rPr>
        <w:t>同地段、同类型普通住宅房地产于价值时点前一年内</w:t>
      </w:r>
      <w:r w:rsidR="00C87A3A">
        <w:rPr>
          <w:rFonts w:ascii="Arial" w:hAnsi="Arial" w:cs="Arial" w:hint="eastAsia"/>
          <w:sz w:val="21"/>
          <w:szCs w:val="21"/>
        </w:rPr>
        <w:t>的</w:t>
      </w:r>
      <w:r w:rsidR="00C87A3A" w:rsidRPr="007606FB">
        <w:rPr>
          <w:rFonts w:ascii="Arial" w:hAnsi="Arial" w:cs="Arial" w:hint="eastAsia"/>
          <w:sz w:val="21"/>
          <w:szCs w:val="21"/>
        </w:rPr>
        <w:t>市场平均租金价格</w:t>
      </w:r>
      <w:r w:rsidR="00C87A3A">
        <w:rPr>
          <w:rFonts w:ascii="Arial" w:hAnsi="Arial" w:cs="Arial" w:hint="eastAsia"/>
          <w:sz w:val="21"/>
          <w:szCs w:val="21"/>
        </w:rPr>
        <w:t>，</w:t>
      </w:r>
      <w:r w:rsidR="00416F73">
        <w:rPr>
          <w:rFonts w:ascii="Arial" w:hAnsi="Arial" w:cs="Arial" w:hint="eastAsia"/>
          <w:kern w:val="2"/>
          <w:sz w:val="21"/>
        </w:rPr>
        <w:t>根据估价委托人委托时间及</w:t>
      </w:r>
      <w:r w:rsidR="00416F73" w:rsidRPr="007606FB">
        <w:rPr>
          <w:rFonts w:ascii="Arial" w:hAnsi="Arial" w:hint="eastAsia"/>
          <w:kern w:val="2"/>
          <w:sz w:val="21"/>
        </w:rPr>
        <w:t>评估专业人员实地查勘</w:t>
      </w:r>
      <w:r w:rsidR="00416F73">
        <w:rPr>
          <w:rFonts w:ascii="Arial" w:hAnsi="Arial" w:hint="eastAsia"/>
          <w:kern w:val="2"/>
          <w:sz w:val="21"/>
        </w:rPr>
        <w:t>时间的当月首日作为</w:t>
      </w:r>
      <w:r w:rsidR="00416F73" w:rsidRPr="007606FB">
        <w:rPr>
          <w:rFonts w:ascii="Arial" w:hAnsi="Arial" w:cs="Arial" w:hint="eastAsia"/>
          <w:kern w:val="2"/>
          <w:sz w:val="21"/>
        </w:rPr>
        <w:t>本次评估的价值时点</w:t>
      </w:r>
      <w:r w:rsidR="00416F73">
        <w:rPr>
          <w:rFonts w:ascii="Arial" w:hAnsi="Arial" w:cs="Arial" w:hint="eastAsia"/>
          <w:kern w:val="2"/>
          <w:sz w:val="21"/>
        </w:rPr>
        <w:t>，即</w:t>
      </w:r>
      <w:r w:rsidR="00416F73" w:rsidRPr="007606FB">
        <w:rPr>
          <w:rFonts w:ascii="Arial" w:hAnsi="Arial" w:cs="Arial"/>
          <w:sz w:val="21"/>
          <w:szCs w:val="21"/>
        </w:rPr>
        <w:t>2024</w:t>
      </w:r>
      <w:r w:rsidR="00416F73" w:rsidRPr="007606FB">
        <w:rPr>
          <w:rFonts w:ascii="Arial" w:hAnsi="Arial" w:cs="Arial"/>
          <w:sz w:val="21"/>
          <w:szCs w:val="21"/>
        </w:rPr>
        <w:t>年</w:t>
      </w:r>
      <w:r w:rsidR="00416F73" w:rsidRPr="007606FB">
        <w:rPr>
          <w:rFonts w:ascii="Arial" w:hAnsi="Arial" w:cs="Arial"/>
          <w:sz w:val="21"/>
          <w:szCs w:val="21"/>
        </w:rPr>
        <w:t>11</w:t>
      </w:r>
      <w:r w:rsidR="00416F73" w:rsidRPr="007606FB">
        <w:rPr>
          <w:rFonts w:ascii="Arial" w:hAnsi="Arial" w:cs="Arial"/>
          <w:sz w:val="21"/>
          <w:szCs w:val="21"/>
        </w:rPr>
        <w:t>月</w:t>
      </w:r>
      <w:r w:rsidR="00416F73" w:rsidRPr="007606FB">
        <w:rPr>
          <w:rFonts w:ascii="Arial" w:hAnsi="Arial" w:hint="eastAsia"/>
          <w:sz w:val="21"/>
        </w:rPr>
        <w:t>1</w:t>
      </w:r>
      <w:r w:rsidR="00416F73" w:rsidRPr="007606FB">
        <w:rPr>
          <w:rFonts w:ascii="Arial" w:hAnsi="Arial" w:hint="eastAsia"/>
          <w:sz w:val="21"/>
        </w:rPr>
        <w:t>日</w:t>
      </w:r>
      <w:r w:rsidR="00416F73" w:rsidRPr="007606FB">
        <w:rPr>
          <w:rFonts w:ascii="Arial" w:hAnsi="Arial" w:hint="eastAsia"/>
          <w:kern w:val="2"/>
          <w:sz w:val="21"/>
        </w:rPr>
        <w:t>；非评估专业人员实地查勘之日，本次估价设定</w:t>
      </w:r>
      <w:r w:rsidR="00416F73" w:rsidRPr="007606FB">
        <w:rPr>
          <w:rFonts w:ascii="Arial" w:hAnsi="Arial" w:hint="eastAsia"/>
          <w:sz w:val="21"/>
        </w:rPr>
        <w:t>价值时点房地产建筑结构、建筑布局等与完成实地查勘之日的状况一致；</w:t>
      </w:r>
      <w:r w:rsidR="00416F73" w:rsidRPr="007606FB">
        <w:rPr>
          <w:rFonts w:ascii="Arial" w:hAnsi="Arial" w:hint="eastAsia"/>
          <w:kern w:val="2"/>
          <w:sz w:val="21"/>
        </w:rPr>
        <w:t>本次估价设定</w:t>
      </w:r>
      <w:r w:rsidR="00416F73" w:rsidRPr="007606FB">
        <w:rPr>
          <w:rFonts w:ascii="Arial" w:hAnsi="Arial" w:hint="eastAsia"/>
          <w:sz w:val="21"/>
        </w:rPr>
        <w:t>价值时点房地产装修档次与本次评估依据房屋所有权人提供的</w:t>
      </w:r>
      <w:r w:rsidR="00416F73" w:rsidRPr="007606FB">
        <w:rPr>
          <w:rFonts w:ascii="Arial" w:hAnsi="Arial" w:cs="Arial" w:hint="eastAsia"/>
          <w:sz w:val="21"/>
          <w:szCs w:val="21"/>
        </w:rPr>
        <w:t>《大兴区众美·光合原筑公租房项目情况说明》复印件设定的装修</w:t>
      </w:r>
      <w:r w:rsidR="00416F73" w:rsidRPr="007606FB">
        <w:rPr>
          <w:rFonts w:ascii="Arial" w:hAnsi="Arial" w:hint="eastAsia"/>
          <w:sz w:val="21"/>
        </w:rPr>
        <w:t>状况相一致。</w:t>
      </w:r>
    </w:p>
    <w:p w14:paraId="3E7BE112"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五</w:t>
      </w:r>
      <w:r w:rsidRPr="007606FB">
        <w:rPr>
          <w:rFonts w:ascii="Arial" w:hAnsi="Arial" w:cs="Arial"/>
          <w:b/>
          <w:kern w:val="2"/>
          <w:sz w:val="21"/>
          <w:szCs w:val="21"/>
        </w:rPr>
        <w:t>）</w:t>
      </w:r>
      <w:r w:rsidRPr="007606FB">
        <w:rPr>
          <w:rFonts w:ascii="Arial" w:hAnsi="Arial" w:cs="Arial" w:hint="eastAsia"/>
          <w:b/>
          <w:kern w:val="2"/>
          <w:sz w:val="21"/>
          <w:szCs w:val="21"/>
        </w:rPr>
        <w:t>本次估价的依据不足假设</w:t>
      </w:r>
    </w:p>
    <w:p w14:paraId="7AE30189" w14:textId="7E3DBAFE" w:rsidR="00C27025" w:rsidRDefault="0037265F">
      <w:pPr>
        <w:spacing w:line="480" w:lineRule="auto"/>
        <w:ind w:firstLineChars="200" w:firstLine="420"/>
        <w:jc w:val="both"/>
        <w:rPr>
          <w:rFonts w:ascii="Arial" w:hAnsi="Arial" w:cs="Arial"/>
          <w:kern w:val="2"/>
          <w:sz w:val="21"/>
          <w:szCs w:val="21"/>
        </w:rPr>
      </w:pPr>
      <w:r>
        <w:rPr>
          <w:rFonts w:ascii="Arial" w:hAnsi="Arial" w:hint="eastAsia"/>
          <w:sz w:val="21"/>
        </w:rPr>
        <w:t>1.</w:t>
      </w:r>
      <w:r w:rsidR="00135A71"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kern w:val="2"/>
          <w:sz w:val="21"/>
          <w:szCs w:val="21"/>
        </w:rPr>
        <w:t>《房屋所有权证》</w:t>
      </w:r>
      <w:r w:rsidR="00C27025" w:rsidRPr="007606FB">
        <w:rPr>
          <w:rFonts w:ascii="Arial" w:hAnsi="Arial" w:cs="Arial" w:hint="eastAsia"/>
          <w:kern w:val="2"/>
          <w:sz w:val="21"/>
          <w:szCs w:val="21"/>
        </w:rPr>
        <w:t>[X</w:t>
      </w:r>
      <w:proofErr w:type="gramStart"/>
      <w:r w:rsidR="00C27025" w:rsidRPr="007606FB">
        <w:rPr>
          <w:rFonts w:ascii="Arial" w:hAnsi="Arial" w:cs="Arial" w:hint="eastAsia"/>
          <w:kern w:val="2"/>
          <w:sz w:val="21"/>
          <w:szCs w:val="21"/>
        </w:rPr>
        <w:t>京房权证兴字</w:t>
      </w:r>
      <w:proofErr w:type="gramEnd"/>
      <w:r w:rsidR="00C27025" w:rsidRPr="007606FB">
        <w:rPr>
          <w:rFonts w:ascii="Arial" w:hAnsi="Arial" w:cs="Arial" w:hint="eastAsia"/>
          <w:kern w:val="2"/>
          <w:sz w:val="21"/>
          <w:szCs w:val="21"/>
        </w:rPr>
        <w:t>第</w:t>
      </w:r>
      <w:r w:rsidR="00C27025" w:rsidRPr="007606FB">
        <w:rPr>
          <w:rFonts w:ascii="Arial" w:hAnsi="Arial" w:cs="Arial" w:hint="eastAsia"/>
          <w:kern w:val="2"/>
          <w:sz w:val="21"/>
          <w:szCs w:val="21"/>
        </w:rPr>
        <w:t>200630</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200544</w:t>
      </w:r>
      <w:r w:rsidR="00C27025" w:rsidRPr="007606FB">
        <w:rPr>
          <w:rFonts w:ascii="Arial" w:hAnsi="Arial" w:cs="Arial" w:hint="eastAsia"/>
          <w:kern w:val="2"/>
          <w:sz w:val="21"/>
          <w:szCs w:val="21"/>
        </w:rPr>
        <w:t>号</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复印件</w:t>
      </w:r>
      <w:r w:rsidR="00C27025" w:rsidRPr="007606FB">
        <w:rPr>
          <w:rFonts w:ascii="Arial" w:hAnsi="Arial" w:hint="eastAsia"/>
          <w:sz w:val="21"/>
          <w:szCs w:val="24"/>
        </w:rPr>
        <w:t>，未记载估价对象所属楼宇的建成年份。</w:t>
      </w:r>
      <w:r w:rsidR="00135A71"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sz w:val="21"/>
          <w:szCs w:val="21"/>
        </w:rPr>
        <w:t>《北京市房屋建筑和市政基础设施工程竣工验收备案表》</w:t>
      </w:r>
      <w:r w:rsidR="00C27025" w:rsidRPr="007606FB">
        <w:rPr>
          <w:rFonts w:ascii="Arial" w:hAnsi="Arial" w:cs="Arial" w:hint="eastAsia"/>
          <w:sz w:val="21"/>
          <w:szCs w:val="21"/>
        </w:rPr>
        <w:t>[0970</w:t>
      </w:r>
      <w:proofErr w:type="gramStart"/>
      <w:r w:rsidR="00C27025" w:rsidRPr="007606FB">
        <w:rPr>
          <w:rFonts w:ascii="Arial" w:hAnsi="Arial" w:cs="Arial" w:hint="eastAsia"/>
          <w:sz w:val="21"/>
          <w:szCs w:val="21"/>
        </w:rPr>
        <w:t>大竣</w:t>
      </w:r>
      <w:proofErr w:type="gramEnd"/>
      <w:r w:rsidR="00C27025" w:rsidRPr="007606FB">
        <w:rPr>
          <w:rFonts w:ascii="Arial" w:hAnsi="Arial" w:cs="Arial" w:hint="eastAsia"/>
          <w:sz w:val="21"/>
          <w:szCs w:val="21"/>
        </w:rPr>
        <w:t>2014</w:t>
      </w:r>
      <w:r w:rsidR="00C27025" w:rsidRPr="007606FB">
        <w:rPr>
          <w:rFonts w:ascii="Arial" w:hAnsi="Arial" w:cs="Arial" w:hint="eastAsia"/>
          <w:sz w:val="21"/>
          <w:szCs w:val="21"/>
        </w:rPr>
        <w:t>（建）</w:t>
      </w:r>
      <w:r w:rsidR="00C27025" w:rsidRPr="007606FB">
        <w:rPr>
          <w:rFonts w:ascii="Arial" w:hAnsi="Arial" w:cs="Arial" w:hint="eastAsia"/>
          <w:sz w:val="21"/>
          <w:szCs w:val="21"/>
        </w:rPr>
        <w:t>0148</w:t>
      </w:r>
      <w:r w:rsidR="00C27025" w:rsidRPr="007606FB">
        <w:rPr>
          <w:rFonts w:ascii="Arial" w:hAnsi="Arial" w:cs="Arial" w:hint="eastAsia"/>
          <w:sz w:val="21"/>
          <w:szCs w:val="21"/>
        </w:rPr>
        <w:t>号</w:t>
      </w:r>
      <w:r w:rsidR="00C27025" w:rsidRPr="007606FB">
        <w:rPr>
          <w:rFonts w:ascii="Arial" w:hAnsi="Arial" w:cs="Arial" w:hint="eastAsia"/>
          <w:sz w:val="21"/>
          <w:szCs w:val="21"/>
        </w:rPr>
        <w:t>]</w:t>
      </w:r>
      <w:r w:rsidR="00C27025" w:rsidRPr="007606FB">
        <w:rPr>
          <w:rFonts w:ascii="Arial" w:hAnsi="Arial" w:cs="Arial" w:hint="eastAsia"/>
          <w:sz w:val="21"/>
          <w:szCs w:val="21"/>
        </w:rPr>
        <w:t>复印件，</w:t>
      </w:r>
      <w:r w:rsidR="00C27025" w:rsidRPr="007606FB">
        <w:rPr>
          <w:rFonts w:ascii="Arial" w:hAnsi="Arial" w:hint="eastAsia"/>
          <w:sz w:val="21"/>
          <w:szCs w:val="24"/>
        </w:rPr>
        <w:t>估价对象所属楼宇竣工</w:t>
      </w:r>
      <w:r w:rsidR="00206A06" w:rsidRPr="007606FB">
        <w:rPr>
          <w:rFonts w:ascii="Arial" w:hAnsi="Arial" w:hint="eastAsia"/>
          <w:sz w:val="21"/>
          <w:szCs w:val="24"/>
        </w:rPr>
        <w:t>验收</w:t>
      </w:r>
      <w:r w:rsidR="00C27025" w:rsidRPr="007606FB">
        <w:rPr>
          <w:rFonts w:ascii="Arial" w:hAnsi="Arial" w:hint="eastAsia"/>
          <w:sz w:val="21"/>
          <w:szCs w:val="24"/>
        </w:rPr>
        <w:t>时间为</w:t>
      </w:r>
      <w:r w:rsidR="00C27025" w:rsidRPr="007606FB">
        <w:rPr>
          <w:rFonts w:ascii="Arial" w:hAnsi="Arial" w:hint="eastAsia"/>
          <w:sz w:val="21"/>
          <w:szCs w:val="24"/>
        </w:rPr>
        <w:t>2014</w:t>
      </w:r>
      <w:r w:rsidR="00C27025" w:rsidRPr="007606FB">
        <w:rPr>
          <w:rFonts w:ascii="Arial" w:hAnsi="Arial" w:hint="eastAsia"/>
          <w:sz w:val="21"/>
          <w:szCs w:val="24"/>
        </w:rPr>
        <w:t>年</w:t>
      </w:r>
      <w:r w:rsidR="00C27025" w:rsidRPr="007606FB">
        <w:rPr>
          <w:rFonts w:ascii="Arial" w:hAnsi="Arial" w:hint="eastAsia"/>
          <w:sz w:val="21"/>
          <w:szCs w:val="24"/>
        </w:rPr>
        <w:t>10</w:t>
      </w:r>
      <w:r w:rsidR="00C27025" w:rsidRPr="007606FB">
        <w:rPr>
          <w:rFonts w:ascii="Arial" w:hAnsi="Arial" w:hint="eastAsia"/>
          <w:sz w:val="21"/>
          <w:szCs w:val="24"/>
        </w:rPr>
        <w:t>月</w:t>
      </w:r>
      <w:r w:rsidR="00C27025" w:rsidRPr="007606FB">
        <w:rPr>
          <w:rFonts w:ascii="Arial" w:hAnsi="Arial" w:hint="eastAsia"/>
          <w:sz w:val="21"/>
          <w:szCs w:val="24"/>
        </w:rPr>
        <w:t>17</w:t>
      </w:r>
      <w:r w:rsidR="00C27025" w:rsidRPr="007606FB">
        <w:rPr>
          <w:rFonts w:ascii="Arial" w:hAnsi="Arial" w:hint="eastAsia"/>
          <w:sz w:val="21"/>
          <w:szCs w:val="24"/>
        </w:rPr>
        <w:t>日，本次评估设定估价对象所属楼宇建成年份为</w:t>
      </w:r>
      <w:r w:rsidR="00C27025" w:rsidRPr="007606FB">
        <w:rPr>
          <w:rFonts w:ascii="Arial" w:hAnsi="Arial" w:hint="eastAsia"/>
          <w:sz w:val="21"/>
          <w:szCs w:val="24"/>
        </w:rPr>
        <w:t>201</w:t>
      </w:r>
      <w:r w:rsidR="00867E80" w:rsidRPr="007606FB">
        <w:rPr>
          <w:rFonts w:ascii="Arial" w:hAnsi="Arial" w:hint="eastAsia"/>
          <w:sz w:val="21"/>
          <w:szCs w:val="24"/>
        </w:rPr>
        <w:t>4</w:t>
      </w:r>
      <w:r w:rsidR="00C27025" w:rsidRPr="007606FB">
        <w:rPr>
          <w:rFonts w:ascii="Arial" w:hAnsi="Arial" w:hint="eastAsia"/>
          <w:sz w:val="21"/>
          <w:szCs w:val="24"/>
        </w:rPr>
        <w:t>年。如若实际情况与设定条件不符，估价结果需要做相应的调整直至重新评估</w:t>
      </w:r>
      <w:r w:rsidR="00C27025" w:rsidRPr="007606FB">
        <w:rPr>
          <w:rFonts w:ascii="Arial" w:hAnsi="Arial" w:cs="Arial" w:hint="eastAsia"/>
          <w:kern w:val="2"/>
          <w:sz w:val="21"/>
          <w:szCs w:val="21"/>
        </w:rPr>
        <w:t>。</w:t>
      </w:r>
    </w:p>
    <w:p w14:paraId="0836AFAC" w14:textId="52E14B09" w:rsidR="0037265F" w:rsidRPr="007606FB" w:rsidRDefault="0037265F">
      <w:pPr>
        <w:spacing w:line="480" w:lineRule="auto"/>
        <w:ind w:firstLineChars="200" w:firstLine="420"/>
        <w:jc w:val="both"/>
        <w:rPr>
          <w:rFonts w:ascii="Arial" w:hAnsi="Arial"/>
          <w:sz w:val="21"/>
        </w:rPr>
      </w:pPr>
      <w:r>
        <w:rPr>
          <w:rFonts w:ascii="Arial" w:hAnsi="Arial" w:cs="Arial" w:hint="eastAsia"/>
          <w:kern w:val="2"/>
          <w:sz w:val="21"/>
          <w:szCs w:val="21"/>
        </w:rPr>
        <w:t>2.</w:t>
      </w: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37265F">
        <w:rPr>
          <w:rFonts w:ascii="Arial" w:hAnsi="Arial" w:cs="Arial" w:hint="eastAsia"/>
          <w:kern w:val="2"/>
          <w:sz w:val="21"/>
          <w:szCs w:val="21"/>
        </w:rPr>
        <w:t>自</w:t>
      </w:r>
      <w:r w:rsidRPr="0037265F">
        <w:rPr>
          <w:rFonts w:ascii="Arial" w:hAnsi="Arial" w:cs="Arial" w:hint="eastAsia"/>
          <w:kern w:val="2"/>
          <w:sz w:val="21"/>
          <w:szCs w:val="21"/>
        </w:rPr>
        <w:t>2020</w:t>
      </w:r>
      <w:r w:rsidRPr="0037265F">
        <w:rPr>
          <w:rFonts w:ascii="Arial" w:hAnsi="Arial" w:cs="Arial" w:hint="eastAsia"/>
          <w:kern w:val="2"/>
          <w:sz w:val="21"/>
          <w:szCs w:val="21"/>
        </w:rPr>
        <w:t>年</w:t>
      </w:r>
      <w:r w:rsidRPr="0037265F">
        <w:rPr>
          <w:rFonts w:ascii="Arial" w:hAnsi="Arial" w:cs="Arial" w:hint="eastAsia"/>
          <w:kern w:val="2"/>
          <w:sz w:val="21"/>
          <w:szCs w:val="21"/>
        </w:rPr>
        <w:t>1</w:t>
      </w:r>
      <w:r w:rsidRPr="0037265F">
        <w:rPr>
          <w:rFonts w:ascii="Arial" w:hAnsi="Arial" w:cs="Arial" w:hint="eastAsia"/>
          <w:kern w:val="2"/>
          <w:sz w:val="21"/>
          <w:szCs w:val="21"/>
        </w:rPr>
        <w:t>月</w:t>
      </w:r>
      <w:r w:rsidRPr="0037265F">
        <w:rPr>
          <w:rFonts w:ascii="Arial" w:hAnsi="Arial" w:cs="Arial" w:hint="eastAsia"/>
          <w:kern w:val="2"/>
          <w:sz w:val="21"/>
          <w:szCs w:val="21"/>
        </w:rPr>
        <w:t>1</w:t>
      </w:r>
      <w:r w:rsidRPr="0037265F">
        <w:rPr>
          <w:rFonts w:ascii="Arial" w:hAnsi="Arial" w:cs="Arial" w:hint="eastAsia"/>
          <w:kern w:val="2"/>
          <w:sz w:val="21"/>
          <w:szCs w:val="21"/>
        </w:rPr>
        <w:t>日起施行，有效期为三年，</w:t>
      </w:r>
      <w:proofErr w:type="gramStart"/>
      <w:r w:rsidRPr="0037265F">
        <w:rPr>
          <w:rFonts w:ascii="Arial" w:hAnsi="Arial" w:cs="Arial" w:hint="eastAsia"/>
          <w:kern w:val="2"/>
          <w:sz w:val="21"/>
          <w:szCs w:val="21"/>
        </w:rPr>
        <w:t>至价值</w:t>
      </w:r>
      <w:proofErr w:type="gramEnd"/>
      <w:r w:rsidRPr="0037265F">
        <w:rPr>
          <w:rFonts w:ascii="Arial" w:hAnsi="Arial" w:cs="Arial" w:hint="eastAsia"/>
          <w:kern w:val="2"/>
          <w:sz w:val="21"/>
          <w:szCs w:val="21"/>
        </w:rPr>
        <w:t>时点，已过有效期。考虑到新版技术指引尚未发布，且目前北京市公共租赁住房市场租金评估相关标准仍按技术指引执行，故本次估价对象公共租赁住房市场租金参照</w:t>
      </w: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lastRenderedPageBreak/>
        <w:t>号</w:t>
      </w:r>
      <w:r w:rsidRPr="007606FB">
        <w:rPr>
          <w:rFonts w:ascii="Arial" w:hAnsi="Arial" w:cs="Arial" w:hint="eastAsia"/>
          <w:sz w:val="21"/>
          <w:szCs w:val="21"/>
        </w:rPr>
        <w:t>]</w:t>
      </w:r>
      <w:r w:rsidRPr="0037265F">
        <w:rPr>
          <w:rFonts w:ascii="Arial" w:hAnsi="Arial" w:cs="Arial" w:hint="eastAsia"/>
          <w:kern w:val="2"/>
          <w:sz w:val="21"/>
          <w:szCs w:val="21"/>
        </w:rPr>
        <w:t>进行评估，在此提请报告使用者注意</w:t>
      </w:r>
      <w:r w:rsidR="0000332C">
        <w:rPr>
          <w:rFonts w:ascii="Arial" w:hAnsi="Arial" w:cs="Arial" w:hint="eastAsia"/>
          <w:kern w:val="2"/>
          <w:sz w:val="21"/>
          <w:szCs w:val="21"/>
        </w:rPr>
        <w:t>。</w:t>
      </w:r>
    </w:p>
    <w:p w14:paraId="23AD2B9C"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六</w:t>
      </w:r>
      <w:r w:rsidRPr="007606FB">
        <w:rPr>
          <w:rFonts w:ascii="Arial" w:hAnsi="Arial" w:cs="Arial"/>
          <w:b/>
          <w:kern w:val="2"/>
          <w:sz w:val="21"/>
          <w:szCs w:val="21"/>
        </w:rPr>
        <w:t>）</w:t>
      </w:r>
      <w:r w:rsidRPr="007606FB">
        <w:rPr>
          <w:rFonts w:ascii="Arial" w:hAnsi="Arial" w:cs="Arial" w:hint="eastAsia"/>
          <w:b/>
          <w:kern w:val="2"/>
          <w:sz w:val="21"/>
          <w:szCs w:val="21"/>
        </w:rPr>
        <w:t>估价报告使用限制</w:t>
      </w:r>
    </w:p>
    <w:p w14:paraId="456EB7DE"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w:t>
      </w:r>
      <w:r w:rsidRPr="007606FB">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不承担责任。</w:t>
      </w:r>
    </w:p>
    <w:p w14:paraId="1EB052D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本</w:t>
      </w:r>
      <w:r w:rsidRPr="007606FB">
        <w:rPr>
          <w:rFonts w:ascii="Arial" w:hAnsi="Arial" w:cs="Arial"/>
          <w:sz w:val="21"/>
          <w:szCs w:val="21"/>
        </w:rPr>
        <w:t>估价报告</w:t>
      </w:r>
      <w:r w:rsidRPr="007606FB">
        <w:rPr>
          <w:rFonts w:ascii="Arial" w:hAnsi="Arial" w:cs="Arial"/>
          <w:kern w:val="2"/>
          <w:sz w:val="21"/>
          <w:szCs w:val="21"/>
        </w:rPr>
        <w:t>评估目的是</w:t>
      </w:r>
      <w:r w:rsidRPr="007606FB">
        <w:rPr>
          <w:rFonts w:ascii="Arial" w:hAnsi="Arial" w:cs="Arial" w:hint="eastAsia"/>
          <w:sz w:val="21"/>
          <w:szCs w:val="21"/>
        </w:rPr>
        <w:t>为估价委托人确定公共租赁住房项目市场租金提供价格参考依据</w:t>
      </w:r>
      <w:r w:rsidRPr="007606FB">
        <w:rPr>
          <w:rFonts w:ascii="Arial" w:hAnsi="Arial" w:cs="Arial"/>
          <w:kern w:val="2"/>
          <w:sz w:val="21"/>
          <w:szCs w:val="21"/>
        </w:rPr>
        <w:t>，不做其他评估目的之用。如果估价对象的评估条件或目的发生变化，需重新进行评估。</w:t>
      </w:r>
    </w:p>
    <w:p w14:paraId="2B662E71"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Pr="007606FB">
        <w:rPr>
          <w:rFonts w:ascii="Arial" w:hAnsi="Arial" w:cs="Arial" w:hint="eastAsia"/>
          <w:kern w:val="2"/>
          <w:sz w:val="21"/>
          <w:szCs w:val="21"/>
        </w:rPr>
        <w:t>估价委托人应对其提供的权属证明以及其他资料的真实性、完整性和合法性负责</w:t>
      </w:r>
      <w:r w:rsidRPr="007606FB">
        <w:rPr>
          <w:rFonts w:ascii="Arial" w:hAnsi="Arial" w:cs="Arial"/>
          <w:kern w:val="2"/>
          <w:sz w:val="21"/>
          <w:szCs w:val="21"/>
        </w:rPr>
        <w:t>。如因资料失实或资料提供人有所隐匿而导致估价结果失真，估价机构不承担相应的责任。</w:t>
      </w:r>
    </w:p>
    <w:p w14:paraId="0A10706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8</w:t>
      </w:r>
      <w:r w:rsidRPr="007606FB">
        <w:rPr>
          <w:rFonts w:ascii="Arial" w:hAnsi="Arial" w:cs="Arial"/>
          <w:sz w:val="21"/>
          <w:szCs w:val="21"/>
        </w:rPr>
        <w:t>.</w:t>
      </w:r>
      <w:r w:rsidRPr="007606F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9</w:t>
      </w:r>
      <w:r w:rsidRPr="007606FB">
        <w:rPr>
          <w:rFonts w:ascii="Arial" w:hAnsi="Arial" w:cs="Arial"/>
          <w:sz w:val="21"/>
          <w:szCs w:val="21"/>
        </w:rPr>
        <w:t>.</w:t>
      </w:r>
      <w:r w:rsidRPr="007606FB">
        <w:rPr>
          <w:rFonts w:ascii="Arial" w:hAnsi="Arial" w:cs="Arial"/>
          <w:sz w:val="21"/>
          <w:szCs w:val="21"/>
        </w:rPr>
        <w:t>本估价报告在估价机构盖章和注册房地产估价师签字的条件下有效。</w:t>
      </w:r>
    </w:p>
    <w:p w14:paraId="73765B5A"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10</w:t>
      </w:r>
      <w:r w:rsidRPr="007606FB">
        <w:rPr>
          <w:rFonts w:ascii="Arial" w:hAnsi="Arial" w:cs="Arial"/>
          <w:kern w:val="2"/>
          <w:sz w:val="21"/>
          <w:szCs w:val="21"/>
        </w:rPr>
        <w:t>.</w:t>
      </w:r>
      <w:r w:rsidRPr="007606FB">
        <w:rPr>
          <w:rFonts w:ascii="Arial" w:hAnsi="Arial" w:cs="Arial"/>
          <w:sz w:val="21"/>
          <w:szCs w:val="21"/>
        </w:rPr>
        <w:t>价值时点后，估价报告有效期内估价对象的质量及价格标准发生变化，并对估价对象租赁价值产生明显影响时，不能直接使用本次估价结论</w:t>
      </w:r>
      <w:r w:rsidRPr="007606FB">
        <w:rPr>
          <w:rFonts w:ascii="Arial" w:hAnsi="Arial" w:cs="Arial" w:hint="eastAsia"/>
          <w:sz w:val="21"/>
          <w:szCs w:val="21"/>
        </w:rPr>
        <w:t>。</w:t>
      </w:r>
    </w:p>
    <w:p w14:paraId="1E9B7306"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11.</w:t>
      </w:r>
      <w:r w:rsidRPr="007606FB">
        <w:rPr>
          <w:rFonts w:ascii="Arial" w:hAnsi="Arial" w:cs="Arial"/>
          <w:sz w:val="21"/>
          <w:szCs w:val="21"/>
        </w:rPr>
        <w:t>本次估价未考虑特殊交易方式对估价结果的影响。</w:t>
      </w:r>
    </w:p>
    <w:p w14:paraId="4C98733D" w14:textId="0B41367D"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12.</w:t>
      </w:r>
      <w:r w:rsidR="00135A71" w:rsidRPr="007606FB">
        <w:rPr>
          <w:rFonts w:ascii="Arial" w:hAnsi="Arial" w:cs="Arial"/>
          <w:sz w:val="21"/>
          <w:szCs w:val="21"/>
        </w:rPr>
        <w:t>根据房屋所有权人提供</w:t>
      </w:r>
      <w:r w:rsidRPr="007606FB">
        <w:rPr>
          <w:rFonts w:ascii="Arial" w:hAnsi="Arial" w:cs="Arial"/>
          <w:sz w:val="21"/>
          <w:szCs w:val="21"/>
        </w:rPr>
        <w:t>的资料，估价对象不存在抵押、担保等他项权利登记，本次估价不考虑抵押等他项权利及现利用状况对估价对象租金价格产生的影响。</w:t>
      </w:r>
    </w:p>
    <w:p w14:paraId="0F89BEA2" w14:textId="74813EC4"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13</w:t>
      </w:r>
      <w:r w:rsidRPr="007606FB">
        <w:rPr>
          <w:rFonts w:ascii="Arial" w:hAnsi="Arial" w:cs="Arial"/>
          <w:kern w:val="2"/>
          <w:sz w:val="21"/>
          <w:szCs w:val="21"/>
        </w:rPr>
        <w:t>.</w:t>
      </w:r>
      <w:r w:rsidRPr="007606FB">
        <w:rPr>
          <w:rFonts w:ascii="Arial" w:hAnsi="Arial" w:cs="Arial"/>
          <w:kern w:val="2"/>
          <w:sz w:val="21"/>
          <w:szCs w:val="21"/>
        </w:rPr>
        <w:t>本估价</w:t>
      </w:r>
      <w:proofErr w:type="gramStart"/>
      <w:r w:rsidRPr="007606FB">
        <w:rPr>
          <w:rFonts w:ascii="Arial" w:hAnsi="Arial" w:cs="Arial"/>
          <w:kern w:val="2"/>
          <w:sz w:val="21"/>
          <w:szCs w:val="21"/>
        </w:rPr>
        <w:t>报告</w:t>
      </w:r>
      <w:r w:rsidRPr="007606FB">
        <w:rPr>
          <w:rFonts w:ascii="Arial" w:hAnsi="Arial" w:cs="Arial" w:hint="eastAsia"/>
          <w:kern w:val="2"/>
          <w:sz w:val="21"/>
          <w:szCs w:val="21"/>
        </w:rPr>
        <w:t>自报告</w:t>
      </w:r>
      <w:proofErr w:type="gramEnd"/>
      <w:r w:rsidRPr="007606FB">
        <w:rPr>
          <w:rFonts w:ascii="Arial" w:hAnsi="Arial" w:cs="Arial" w:hint="eastAsia"/>
          <w:kern w:val="2"/>
          <w:sz w:val="21"/>
          <w:szCs w:val="21"/>
        </w:rPr>
        <w:t>出具日起计算，自</w:t>
      </w:r>
      <w:r w:rsidR="00430CBD">
        <w:rPr>
          <w:rFonts w:ascii="Arial" w:hAnsi="Arial" w:cs="Arial"/>
          <w:kern w:val="2"/>
          <w:sz w:val="21"/>
          <w:szCs w:val="21"/>
        </w:rPr>
        <w:t>2024</w:t>
      </w:r>
      <w:r w:rsidR="00430CBD">
        <w:rPr>
          <w:rFonts w:ascii="Arial" w:hAnsi="Arial" w:cs="Arial"/>
          <w:kern w:val="2"/>
          <w:sz w:val="21"/>
          <w:szCs w:val="21"/>
        </w:rPr>
        <w:t>年</w:t>
      </w:r>
      <w:r w:rsidR="00430CBD">
        <w:rPr>
          <w:rFonts w:ascii="Arial" w:hAnsi="Arial" w:cs="Arial"/>
          <w:kern w:val="2"/>
          <w:sz w:val="21"/>
          <w:szCs w:val="21"/>
        </w:rPr>
        <w:t>12</w:t>
      </w:r>
      <w:r w:rsidR="00430CBD">
        <w:rPr>
          <w:rFonts w:ascii="Arial" w:hAnsi="Arial" w:cs="Arial"/>
          <w:kern w:val="2"/>
          <w:sz w:val="21"/>
          <w:szCs w:val="21"/>
        </w:rPr>
        <w:t>月</w:t>
      </w:r>
      <w:r w:rsidR="00430CBD">
        <w:rPr>
          <w:rFonts w:ascii="Arial" w:hAnsi="Arial" w:cs="Arial"/>
          <w:kern w:val="2"/>
          <w:sz w:val="21"/>
          <w:szCs w:val="21"/>
        </w:rPr>
        <w:t>18</w:t>
      </w:r>
      <w:r w:rsidR="00430CBD">
        <w:rPr>
          <w:rFonts w:ascii="Arial" w:hAnsi="Arial" w:cs="Arial"/>
          <w:kern w:val="2"/>
          <w:sz w:val="21"/>
          <w:szCs w:val="21"/>
        </w:rPr>
        <w:t>日</w:t>
      </w:r>
      <w:r w:rsidRPr="007606FB">
        <w:rPr>
          <w:rFonts w:ascii="Arial" w:hAnsi="Arial" w:cs="Arial" w:hint="eastAsia"/>
          <w:kern w:val="2"/>
          <w:sz w:val="21"/>
          <w:szCs w:val="21"/>
        </w:rPr>
        <w:t>至</w:t>
      </w:r>
      <w:r w:rsidR="00445FF5" w:rsidRPr="007606FB">
        <w:rPr>
          <w:rFonts w:ascii="Arial" w:hAnsi="Arial" w:cs="Arial"/>
          <w:kern w:val="2"/>
          <w:sz w:val="21"/>
          <w:szCs w:val="21"/>
        </w:rPr>
        <w:t>202</w:t>
      </w:r>
      <w:r w:rsidR="00F4416F" w:rsidRPr="007606FB">
        <w:rPr>
          <w:rFonts w:ascii="Arial" w:hAnsi="Arial" w:cs="Arial" w:hint="eastAsia"/>
          <w:kern w:val="2"/>
          <w:sz w:val="21"/>
          <w:szCs w:val="21"/>
        </w:rPr>
        <w:t>5</w:t>
      </w:r>
      <w:r w:rsidR="00445FF5" w:rsidRPr="007606FB">
        <w:rPr>
          <w:rFonts w:ascii="Arial" w:hAnsi="Arial" w:cs="Arial"/>
          <w:kern w:val="2"/>
          <w:sz w:val="21"/>
          <w:szCs w:val="21"/>
        </w:rPr>
        <w:t>年</w:t>
      </w:r>
      <w:r w:rsidR="00D930EF" w:rsidRPr="007606FB">
        <w:rPr>
          <w:rFonts w:ascii="Arial" w:hAnsi="Arial" w:cs="Arial" w:hint="eastAsia"/>
          <w:kern w:val="2"/>
          <w:sz w:val="21"/>
          <w:szCs w:val="21"/>
        </w:rPr>
        <w:t>12</w:t>
      </w:r>
      <w:r w:rsidR="00445FF5" w:rsidRPr="007606FB">
        <w:rPr>
          <w:rFonts w:ascii="Arial" w:hAnsi="Arial" w:cs="Arial"/>
          <w:kern w:val="2"/>
          <w:sz w:val="21"/>
          <w:szCs w:val="21"/>
        </w:rPr>
        <w:t>月</w:t>
      </w:r>
      <w:r w:rsidR="00430CBD">
        <w:rPr>
          <w:rFonts w:ascii="Arial" w:hAnsi="Arial" w:cs="Arial" w:hint="eastAsia"/>
          <w:kern w:val="2"/>
          <w:sz w:val="21"/>
          <w:szCs w:val="21"/>
        </w:rPr>
        <w:t>17</w:t>
      </w:r>
      <w:r w:rsidR="00445FF5" w:rsidRPr="007606FB">
        <w:rPr>
          <w:rFonts w:ascii="Arial" w:hAnsi="Arial" w:cs="Arial"/>
          <w:kern w:val="2"/>
          <w:sz w:val="21"/>
          <w:szCs w:val="21"/>
        </w:rPr>
        <w:t>日</w:t>
      </w:r>
      <w:r w:rsidRPr="007606FB">
        <w:rPr>
          <w:rFonts w:ascii="Arial" w:hAnsi="Arial" w:cs="Arial" w:hint="eastAsia"/>
          <w:kern w:val="2"/>
          <w:sz w:val="21"/>
          <w:szCs w:val="21"/>
        </w:rPr>
        <w:t>有效</w:t>
      </w:r>
      <w:r w:rsidRPr="007606FB">
        <w:rPr>
          <w:rFonts w:ascii="Arial" w:hAnsi="Arial" w:cs="Arial"/>
          <w:kern w:val="2"/>
          <w:sz w:val="21"/>
          <w:szCs w:val="21"/>
        </w:rPr>
        <w:t>。</w:t>
      </w:r>
    </w:p>
    <w:bookmarkEnd w:id="12"/>
    <w:p w14:paraId="32630DAA" w14:textId="77777777" w:rsidR="00B06C3E" w:rsidRPr="007606FB" w:rsidRDefault="00B06C3E">
      <w:pPr>
        <w:spacing w:line="480" w:lineRule="auto"/>
        <w:ind w:firstLine="560"/>
        <w:jc w:val="both"/>
        <w:rPr>
          <w:rFonts w:ascii="Arial" w:hAnsi="Arial" w:cs="Arial"/>
          <w:kern w:val="2"/>
          <w:sz w:val="21"/>
          <w:szCs w:val="21"/>
        </w:rPr>
        <w:sectPr w:rsidR="00B06C3E" w:rsidRPr="007606FB" w:rsidSect="004F1510">
          <w:pgSz w:w="11907" w:h="16840"/>
          <w:pgMar w:top="1843" w:right="1134" w:bottom="1134" w:left="1134" w:header="1134" w:footer="907" w:gutter="340"/>
          <w:cols w:space="720"/>
          <w:docGrid w:linePitch="326"/>
        </w:sectPr>
      </w:pPr>
    </w:p>
    <w:p w14:paraId="1D10112B" w14:textId="77777777" w:rsidR="00B06C3E" w:rsidRPr="007606FB" w:rsidRDefault="00B06C3E">
      <w:pPr>
        <w:pStyle w:val="1"/>
        <w:spacing w:line="360" w:lineRule="auto"/>
        <w:jc w:val="center"/>
        <w:rPr>
          <w:rFonts w:eastAsia="方正黑体简体"/>
          <w:b w:val="0"/>
          <w:kern w:val="2"/>
          <w:sz w:val="32"/>
          <w:szCs w:val="32"/>
        </w:rPr>
      </w:pPr>
      <w:bookmarkStart w:id="15" w:name="_Toc168225812"/>
      <w:bookmarkStart w:id="16" w:name="_Toc525655417"/>
      <w:r w:rsidRPr="007606FB">
        <w:rPr>
          <w:rFonts w:eastAsia="方正黑体简体" w:hint="eastAsia"/>
          <w:b w:val="0"/>
          <w:kern w:val="2"/>
          <w:sz w:val="32"/>
          <w:szCs w:val="32"/>
        </w:rPr>
        <w:lastRenderedPageBreak/>
        <w:t>估价结果报告</w:t>
      </w:r>
      <w:bookmarkEnd w:id="15"/>
      <w:bookmarkEnd w:id="16"/>
    </w:p>
    <w:p w14:paraId="0C6F735E"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7606FB">
        <w:rPr>
          <w:rFonts w:eastAsia="宋体"/>
          <w:kern w:val="2"/>
          <w:sz w:val="21"/>
          <w:szCs w:val="21"/>
        </w:rPr>
        <w:t>一</w:t>
      </w:r>
      <w:bookmarkEnd w:id="17"/>
      <w:r w:rsidRPr="007606FB">
        <w:rPr>
          <w:rFonts w:eastAsia="宋体"/>
          <w:kern w:val="2"/>
          <w:sz w:val="21"/>
          <w:szCs w:val="21"/>
        </w:rPr>
        <w:t>、估价委托人</w:t>
      </w:r>
      <w:bookmarkEnd w:id="18"/>
    </w:p>
    <w:p w14:paraId="2AA9A15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估价委托人为</w:t>
      </w:r>
      <w:r w:rsidR="008C2598" w:rsidRPr="007606FB">
        <w:rPr>
          <w:rFonts w:ascii="Arial" w:hAnsi="Arial" w:cs="Arial" w:hint="eastAsia"/>
          <w:sz w:val="21"/>
          <w:szCs w:val="21"/>
        </w:rPr>
        <w:t>北京市住房和城乡建设委员会</w:t>
      </w:r>
      <w:r w:rsidRPr="007606FB">
        <w:rPr>
          <w:rFonts w:ascii="Arial" w:hAnsi="Arial" w:cs="Arial" w:hint="eastAsia"/>
          <w:sz w:val="21"/>
          <w:szCs w:val="21"/>
        </w:rPr>
        <w:t>。</w:t>
      </w:r>
    </w:p>
    <w:p w14:paraId="37D3EBF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7606FB">
        <w:rPr>
          <w:rFonts w:eastAsia="宋体"/>
          <w:kern w:val="2"/>
          <w:sz w:val="21"/>
          <w:szCs w:val="21"/>
        </w:rPr>
        <w:t>二、房地产估价机构</w:t>
      </w:r>
      <w:bookmarkEnd w:id="19"/>
      <w:bookmarkEnd w:id="20"/>
    </w:p>
    <w:p w14:paraId="6060A144"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受托机构：</w:t>
      </w:r>
      <w:proofErr w:type="gramStart"/>
      <w:r w:rsidRPr="007606FB">
        <w:rPr>
          <w:rFonts w:ascii="Arial" w:hAnsi="Arial" w:cs="Arial" w:hint="eastAsia"/>
          <w:sz w:val="21"/>
          <w:szCs w:val="21"/>
        </w:rPr>
        <w:t>北京康正宏</w:t>
      </w:r>
      <w:proofErr w:type="gramEnd"/>
      <w:r w:rsidRPr="007606FB">
        <w:rPr>
          <w:rFonts w:ascii="Arial" w:hAnsi="Arial" w:cs="Arial" w:hint="eastAsia"/>
          <w:sz w:val="21"/>
          <w:szCs w:val="21"/>
        </w:rPr>
        <w:t>基房地产评估有限公司</w:t>
      </w:r>
    </w:p>
    <w:p w14:paraId="76178A50"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资质级别：壹级</w:t>
      </w:r>
    </w:p>
    <w:p w14:paraId="00220C63"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资格证书号：</w:t>
      </w:r>
      <w:proofErr w:type="gramStart"/>
      <w:r w:rsidRPr="007606FB">
        <w:rPr>
          <w:rFonts w:ascii="Arial" w:hAnsi="Arial" w:cs="Arial" w:hint="eastAsia"/>
          <w:sz w:val="21"/>
          <w:szCs w:val="21"/>
        </w:rPr>
        <w:t>建房估备字</w:t>
      </w:r>
      <w:proofErr w:type="gramEnd"/>
      <w:r w:rsidRPr="007606FB">
        <w:rPr>
          <w:rFonts w:ascii="Arial" w:hAnsi="Arial" w:cs="Arial"/>
          <w:sz w:val="21"/>
          <w:szCs w:val="21"/>
        </w:rPr>
        <w:t>[2013]081</w:t>
      </w:r>
      <w:r w:rsidRPr="007606FB">
        <w:rPr>
          <w:rFonts w:ascii="Arial" w:hAnsi="Arial" w:cs="Arial" w:hint="eastAsia"/>
          <w:sz w:val="21"/>
          <w:szCs w:val="21"/>
        </w:rPr>
        <w:t>号</w:t>
      </w:r>
    </w:p>
    <w:p w14:paraId="3541E60A"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有效期限：</w:t>
      </w:r>
      <w:r w:rsidRPr="007606FB">
        <w:rPr>
          <w:rFonts w:ascii="Arial" w:hAnsi="Arial"/>
          <w:sz w:val="21"/>
          <w:szCs w:val="21"/>
        </w:rPr>
        <w:t>20</w:t>
      </w:r>
      <w:r w:rsidRPr="007606FB">
        <w:rPr>
          <w:rFonts w:ascii="Arial" w:hAnsi="Arial" w:hint="eastAsia"/>
          <w:sz w:val="21"/>
          <w:szCs w:val="21"/>
        </w:rPr>
        <w:t>22</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30</w:t>
      </w:r>
      <w:r w:rsidRPr="007606FB">
        <w:rPr>
          <w:rFonts w:ascii="Arial" w:hAnsi="Arial" w:hint="eastAsia"/>
          <w:sz w:val="21"/>
          <w:szCs w:val="21"/>
        </w:rPr>
        <w:t>日至</w:t>
      </w:r>
      <w:r w:rsidRPr="007606FB">
        <w:rPr>
          <w:rFonts w:ascii="Arial" w:hAnsi="Arial"/>
          <w:sz w:val="21"/>
          <w:szCs w:val="21"/>
        </w:rPr>
        <w:t>202</w:t>
      </w:r>
      <w:r w:rsidRPr="007606FB">
        <w:rPr>
          <w:rFonts w:ascii="Arial" w:hAnsi="Arial" w:hint="eastAsia"/>
          <w:sz w:val="21"/>
          <w:szCs w:val="21"/>
        </w:rPr>
        <w:t>5</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29</w:t>
      </w:r>
      <w:r w:rsidRPr="007606FB">
        <w:rPr>
          <w:rFonts w:ascii="Arial" w:hAnsi="Arial" w:hint="eastAsia"/>
          <w:sz w:val="21"/>
          <w:szCs w:val="21"/>
        </w:rPr>
        <w:t>日</w:t>
      </w:r>
    </w:p>
    <w:p w14:paraId="3C22F0B1" w14:textId="04019169" w:rsidR="00B06C3E" w:rsidRPr="007606FB" w:rsidRDefault="00CB26C8">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通讯</w:t>
      </w:r>
      <w:r w:rsidR="00B06C3E" w:rsidRPr="007606FB">
        <w:rPr>
          <w:rFonts w:ascii="Arial" w:hAnsi="Arial" w:cs="Arial" w:hint="eastAsia"/>
          <w:sz w:val="21"/>
          <w:szCs w:val="21"/>
        </w:rPr>
        <w:t>地址：</w:t>
      </w:r>
      <w:r w:rsidRPr="007606FB">
        <w:rPr>
          <w:rFonts w:ascii="Arial" w:hAnsi="Arial" w:hint="eastAsia"/>
          <w:color w:val="000000"/>
          <w:sz w:val="21"/>
          <w:szCs w:val="21"/>
        </w:rPr>
        <w:t>北京市朝阳区裕民路</w:t>
      </w:r>
      <w:r w:rsidRPr="007606FB">
        <w:rPr>
          <w:rFonts w:ascii="Arial" w:hAnsi="Arial" w:hint="eastAsia"/>
          <w:color w:val="000000"/>
          <w:sz w:val="21"/>
          <w:szCs w:val="21"/>
        </w:rPr>
        <w:t>12</w:t>
      </w:r>
      <w:r w:rsidRPr="007606FB">
        <w:rPr>
          <w:rFonts w:ascii="Arial" w:hAnsi="Arial" w:hint="eastAsia"/>
          <w:color w:val="000000"/>
          <w:sz w:val="21"/>
          <w:szCs w:val="21"/>
        </w:rPr>
        <w:t>号中国国际科技会展中心</w:t>
      </w:r>
      <w:r w:rsidRPr="007606FB">
        <w:rPr>
          <w:rFonts w:ascii="Arial" w:hAnsi="Arial" w:hint="eastAsia"/>
          <w:color w:val="000000"/>
          <w:sz w:val="21"/>
          <w:szCs w:val="21"/>
        </w:rPr>
        <w:t>B</w:t>
      </w:r>
      <w:r w:rsidRPr="007606FB">
        <w:rPr>
          <w:rFonts w:ascii="Arial" w:hAnsi="Arial" w:hint="eastAsia"/>
          <w:color w:val="000000"/>
          <w:sz w:val="21"/>
          <w:szCs w:val="21"/>
        </w:rPr>
        <w:t>座</w:t>
      </w:r>
      <w:r w:rsidRPr="007606FB">
        <w:rPr>
          <w:rFonts w:ascii="Arial" w:hAnsi="Arial" w:hint="eastAsia"/>
          <w:color w:val="000000"/>
          <w:sz w:val="21"/>
          <w:szCs w:val="21"/>
        </w:rPr>
        <w:t>1003</w:t>
      </w:r>
    </w:p>
    <w:p w14:paraId="23787D1C"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法定代表人：齐宏</w:t>
      </w:r>
    </w:p>
    <w:p w14:paraId="60646799" w14:textId="748DE9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w:t>
      </w:r>
      <w:r w:rsidRPr="007606FB">
        <w:rPr>
          <w:rFonts w:ascii="Arial" w:hAnsi="Arial" w:cs="Arial" w:hint="eastAsia"/>
          <w:sz w:val="21"/>
          <w:szCs w:val="21"/>
        </w:rPr>
        <w:t xml:space="preserve"> </w:t>
      </w:r>
      <w:r w:rsidRPr="007606FB">
        <w:rPr>
          <w:rFonts w:ascii="Arial" w:hAnsi="Arial" w:cs="Arial"/>
          <w:sz w:val="21"/>
          <w:szCs w:val="21"/>
        </w:rPr>
        <w:t>系</w:t>
      </w:r>
      <w:r w:rsidRPr="007606FB">
        <w:rPr>
          <w:rFonts w:ascii="Arial" w:hAnsi="Arial" w:cs="Arial" w:hint="eastAsia"/>
          <w:sz w:val="21"/>
          <w:szCs w:val="21"/>
        </w:rPr>
        <w:t xml:space="preserve"> </w:t>
      </w:r>
      <w:r w:rsidRPr="007606FB">
        <w:rPr>
          <w:rFonts w:ascii="Arial" w:hAnsi="Arial" w:cs="Arial"/>
          <w:sz w:val="21"/>
          <w:szCs w:val="21"/>
        </w:rPr>
        <w:t>人：</w:t>
      </w:r>
      <w:r w:rsidR="00CB26C8" w:rsidRPr="007606FB">
        <w:rPr>
          <w:rFonts w:ascii="Arial" w:hAnsi="Arial" w:cs="Arial" w:hint="eastAsia"/>
          <w:sz w:val="21"/>
          <w:szCs w:val="21"/>
        </w:rPr>
        <w:t>高鹏</w:t>
      </w:r>
    </w:p>
    <w:p w14:paraId="06E73CEA" w14:textId="51BBF454"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联系电话：</w:t>
      </w:r>
      <w:r w:rsidRPr="007606FB">
        <w:rPr>
          <w:rFonts w:ascii="Arial" w:hAnsi="Arial" w:cs="Arial"/>
          <w:sz w:val="21"/>
          <w:szCs w:val="21"/>
        </w:rPr>
        <w:t>010-82253558</w:t>
      </w:r>
      <w:r w:rsidR="00CB26C8" w:rsidRPr="007606FB">
        <w:rPr>
          <w:rFonts w:ascii="Arial" w:hAnsi="Arial" w:cs="Arial" w:hint="eastAsia"/>
          <w:sz w:val="21"/>
          <w:szCs w:val="21"/>
        </w:rPr>
        <w:t>-336</w:t>
      </w:r>
    </w:p>
    <w:p w14:paraId="701898CC"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7606FB">
        <w:rPr>
          <w:rFonts w:eastAsia="宋体"/>
          <w:kern w:val="2"/>
          <w:sz w:val="21"/>
          <w:szCs w:val="21"/>
        </w:rPr>
        <w:t>三、估价目的</w:t>
      </w:r>
      <w:bookmarkEnd w:id="21"/>
      <w:bookmarkEnd w:id="22"/>
    </w:p>
    <w:p w14:paraId="04D5742D"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为估价委托人确定公共租赁住房项目市场租金提供价格参考依据</w:t>
      </w:r>
      <w:r w:rsidRPr="007606FB">
        <w:rPr>
          <w:rFonts w:ascii="Arial" w:hAnsi="Arial" w:cs="Arial" w:hint="eastAsia"/>
          <w:kern w:val="2"/>
          <w:sz w:val="21"/>
          <w:szCs w:val="21"/>
        </w:rPr>
        <w:t>。</w:t>
      </w:r>
      <w:r w:rsidRPr="007606FB">
        <w:rPr>
          <w:rFonts w:ascii="Arial" w:hAnsi="Arial" w:cs="Arial"/>
          <w:kern w:val="2"/>
          <w:sz w:val="21"/>
          <w:szCs w:val="21"/>
        </w:rPr>
        <w:t xml:space="preserve"> </w:t>
      </w:r>
    </w:p>
    <w:p w14:paraId="0BD6947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7606FB">
        <w:rPr>
          <w:rFonts w:eastAsia="宋体"/>
          <w:kern w:val="2"/>
          <w:sz w:val="21"/>
          <w:szCs w:val="21"/>
        </w:rPr>
        <w:t>四、估价对象</w:t>
      </w:r>
      <w:bookmarkEnd w:id="23"/>
      <w:bookmarkEnd w:id="24"/>
    </w:p>
    <w:p w14:paraId="34668483"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（一）估价对象范围</w:t>
      </w:r>
    </w:p>
    <w:p w14:paraId="0C46BF77" w14:textId="0E880BD7" w:rsidR="00CB26C8" w:rsidRPr="007606FB" w:rsidRDefault="00CB26C8">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）公共租赁住房，均属“</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项目”。</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8856C5" w:rsidRPr="007606FB">
        <w:rPr>
          <w:rFonts w:ascii="Arial" w:hAnsi="Arial" w:cs="Arial" w:hint="eastAsia"/>
          <w:kern w:val="2"/>
          <w:sz w:val="21"/>
          <w:szCs w:val="21"/>
        </w:rPr>
        <w:t>估价对象总建筑面积</w:t>
      </w:r>
      <w:r w:rsidR="008856C5" w:rsidRPr="007606FB">
        <w:rPr>
          <w:rFonts w:ascii="Arial" w:hAnsi="Arial" w:cs="Arial"/>
          <w:kern w:val="2"/>
          <w:sz w:val="21"/>
          <w:szCs w:val="21"/>
        </w:rPr>
        <w:t>5277.65</w:t>
      </w:r>
      <w:r w:rsidR="008856C5" w:rsidRPr="007606FB">
        <w:rPr>
          <w:rFonts w:ascii="Arial" w:hAnsi="Arial" w:cs="Arial" w:hint="eastAsia"/>
          <w:kern w:val="2"/>
          <w:sz w:val="21"/>
          <w:szCs w:val="21"/>
        </w:rPr>
        <w:t>平方米，共计</w:t>
      </w:r>
      <w:r w:rsidR="008856C5" w:rsidRPr="007606FB">
        <w:rPr>
          <w:rFonts w:ascii="Arial" w:hAnsi="Arial" w:cs="Arial"/>
          <w:kern w:val="2"/>
          <w:sz w:val="21"/>
          <w:szCs w:val="21"/>
        </w:rPr>
        <w:t>92</w:t>
      </w:r>
      <w:r w:rsidR="008856C5" w:rsidRPr="007606FB">
        <w:rPr>
          <w:rFonts w:ascii="Arial" w:hAnsi="Arial" w:cs="Arial"/>
          <w:kern w:val="2"/>
          <w:sz w:val="21"/>
          <w:szCs w:val="21"/>
        </w:rPr>
        <w:t>套</w:t>
      </w:r>
      <w:r w:rsidR="008856C5" w:rsidRPr="007606FB">
        <w:rPr>
          <w:rFonts w:ascii="Arial" w:hAnsi="Arial" w:cs="Arial" w:hint="eastAsia"/>
          <w:kern w:val="2"/>
          <w:sz w:val="21"/>
          <w:szCs w:val="21"/>
        </w:rPr>
        <w:t>，</w:t>
      </w:r>
      <w:r w:rsidRPr="007606FB">
        <w:rPr>
          <w:rFonts w:ascii="Arial" w:hAnsi="Arial" w:cs="Arial" w:hint="eastAsia"/>
          <w:kern w:val="2"/>
          <w:sz w:val="21"/>
          <w:szCs w:val="21"/>
        </w:rPr>
        <w:t>估价对象产权人为北京众美房地产开发有限公司，共有情况为单独所有，房屋性质为公共</w:t>
      </w:r>
      <w:r w:rsidRPr="007606FB">
        <w:rPr>
          <w:rFonts w:ascii="Arial" w:hAnsi="Arial" w:cs="Arial" w:hint="eastAsia"/>
          <w:kern w:val="2"/>
          <w:sz w:val="21"/>
          <w:szCs w:val="21"/>
        </w:rPr>
        <w:lastRenderedPageBreak/>
        <w:t>租赁住房，规划用途为住宅。</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的《国有土地使用证》</w:t>
      </w:r>
      <w:r w:rsidRPr="007606FB">
        <w:rPr>
          <w:rFonts w:ascii="Arial" w:hAnsi="Arial" w:cs="Arial" w:hint="eastAsia"/>
          <w:kern w:val="2"/>
          <w:sz w:val="21"/>
          <w:szCs w:val="21"/>
        </w:rPr>
        <w:t>[</w:t>
      </w:r>
      <w:r w:rsidRPr="007606FB">
        <w:rPr>
          <w:rFonts w:ascii="Arial" w:hAnsi="Arial" w:cs="Arial" w:hint="eastAsia"/>
          <w:kern w:val="2"/>
          <w:sz w:val="21"/>
          <w:szCs w:val="21"/>
        </w:rPr>
        <w:t>京兴国用（</w:t>
      </w:r>
      <w:r w:rsidRPr="007606FB">
        <w:rPr>
          <w:rFonts w:ascii="Arial" w:hAnsi="Arial" w:cs="Arial" w:hint="eastAsia"/>
          <w:kern w:val="2"/>
          <w:sz w:val="21"/>
          <w:szCs w:val="21"/>
        </w:rPr>
        <w:t>2012</w:t>
      </w:r>
      <w:r w:rsidRPr="007606FB">
        <w:rPr>
          <w:rFonts w:ascii="Arial" w:hAnsi="Arial" w:cs="Arial" w:hint="eastAsia"/>
          <w:kern w:val="2"/>
          <w:sz w:val="21"/>
          <w:szCs w:val="21"/>
        </w:rPr>
        <w:t>出）第</w:t>
      </w:r>
      <w:r w:rsidRPr="007606FB">
        <w:rPr>
          <w:rFonts w:ascii="Arial" w:hAnsi="Arial" w:cs="Arial" w:hint="eastAsia"/>
          <w:kern w:val="2"/>
          <w:sz w:val="21"/>
          <w:szCs w:val="21"/>
        </w:rPr>
        <w:t>00133</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复印件，估价对象地类用途为住宅，终止日期为</w:t>
      </w:r>
      <w:r w:rsidRPr="007606FB">
        <w:rPr>
          <w:rFonts w:ascii="Arial" w:hAnsi="Arial" w:cs="Arial" w:hint="eastAsia"/>
          <w:kern w:val="2"/>
          <w:sz w:val="21"/>
          <w:szCs w:val="21"/>
        </w:rPr>
        <w:t>2081</w:t>
      </w:r>
      <w:r w:rsidRPr="007606FB">
        <w:rPr>
          <w:rFonts w:ascii="Arial" w:hAnsi="Arial" w:cs="Arial" w:hint="eastAsia"/>
          <w:kern w:val="2"/>
          <w:sz w:val="21"/>
          <w:szCs w:val="21"/>
        </w:rPr>
        <w:t>年</w:t>
      </w:r>
      <w:r w:rsidRPr="007606FB">
        <w:rPr>
          <w:rFonts w:ascii="Arial" w:hAnsi="Arial" w:cs="Arial" w:hint="eastAsia"/>
          <w:kern w:val="2"/>
          <w:sz w:val="21"/>
          <w:szCs w:val="21"/>
        </w:rPr>
        <w:t>2</w:t>
      </w:r>
      <w:r w:rsidRPr="007606FB">
        <w:rPr>
          <w:rFonts w:ascii="Arial" w:hAnsi="Arial" w:cs="Arial" w:hint="eastAsia"/>
          <w:kern w:val="2"/>
          <w:sz w:val="21"/>
          <w:szCs w:val="21"/>
        </w:rPr>
        <w:t>月</w:t>
      </w:r>
      <w:r w:rsidRPr="007606FB">
        <w:rPr>
          <w:rFonts w:ascii="Arial" w:hAnsi="Arial" w:cs="Arial" w:hint="eastAsia"/>
          <w:kern w:val="2"/>
          <w:sz w:val="21"/>
          <w:szCs w:val="21"/>
        </w:rPr>
        <w:t>16</w:t>
      </w:r>
      <w:r w:rsidRPr="007606FB">
        <w:rPr>
          <w:rFonts w:ascii="Arial" w:hAnsi="Arial" w:cs="Arial" w:hint="eastAsia"/>
          <w:kern w:val="2"/>
          <w:sz w:val="21"/>
          <w:szCs w:val="21"/>
        </w:rPr>
        <w:t>日，估价对象所属项目土地使用权面积为</w:t>
      </w:r>
      <w:r w:rsidRPr="007606FB">
        <w:rPr>
          <w:rFonts w:ascii="Arial" w:hAnsi="Arial" w:cs="Arial" w:hint="eastAsia"/>
          <w:kern w:val="2"/>
          <w:sz w:val="21"/>
          <w:szCs w:val="21"/>
        </w:rPr>
        <w:t>10116</w:t>
      </w:r>
      <w:r w:rsidRPr="007606FB">
        <w:rPr>
          <w:rFonts w:ascii="Arial" w:hAnsi="Arial" w:cs="Arial" w:hint="eastAsia"/>
          <w:kern w:val="2"/>
          <w:sz w:val="21"/>
          <w:szCs w:val="21"/>
        </w:rPr>
        <w:t>平方米。估价对象房源</w:t>
      </w:r>
      <w:r w:rsidRPr="007606FB">
        <w:rPr>
          <w:rFonts w:ascii="Arial" w:hAnsi="Arial" w:cs="Arial" w:hint="eastAsia"/>
          <w:sz w:val="21"/>
          <w:szCs w:val="21"/>
        </w:rPr>
        <w:t>具体情况如下：</w:t>
      </w:r>
    </w:p>
    <w:p w14:paraId="421D7C61" w14:textId="77777777" w:rsidR="006B5CFE" w:rsidRPr="007606FB" w:rsidRDefault="006B5CFE" w:rsidP="006B5CFE">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B5CFE" w:rsidRPr="007606FB" w14:paraId="7B907DD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97513"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D1998"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DB9ED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92599"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43EB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76CE0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B547C"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506BE"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B5CFE" w:rsidRPr="007606FB" w14:paraId="2B4B9F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975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44F57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EC9F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B47B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023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C426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94A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8722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F2B9D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57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FFD4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82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8AC5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D8FB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42CEB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0E0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C3AD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54834DE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0B8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F471F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8C67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58F1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5D3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BDD41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F40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CE61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33A22BC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156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5E88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A408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FEBAB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2CC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68E5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E83D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9B444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9B1C4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6B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79D97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3BE64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1AE9F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8D81B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0B6280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AEA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6BE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21F2050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9EF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E6A0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EA054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C3A6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E0B4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8A6D4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DE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47FE4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106115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73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007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99E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1FF93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A927F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703A2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2CB5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EEDF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E317A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3CE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ABE8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0874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D658B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BB3D3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CEB8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6F6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9889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7D6199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0666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3518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73D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3AADF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3114C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F60E2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9A02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D18B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19970AC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18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BAD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28BA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9624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0514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FA20B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680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2940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397B1A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42E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4066F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FE1E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0EF2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FF49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C1FAE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44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D0E9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0F2C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7DA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FD11B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41A83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3B72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B49C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D57F8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9BE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555C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CD0D1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6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3274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A57C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995E2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432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C1776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F4A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9F14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8B7B1F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98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1DFD3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C83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8AED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CCDA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F32F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F4A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BCC3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16107F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3A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9C107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526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C41B1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03D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5DD4E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C85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535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B70D7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6AB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4E8D3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300B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DB3D9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ADCD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A3AC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E97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AE9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52B3396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AA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A230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E25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9405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3D68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C48D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32B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8C84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63D335D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EB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9713F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A0D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2A72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0758A6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4B8F7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AF6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5346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F483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C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BEF4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C6AC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CC99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3079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A9AD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2DC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046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37D8C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232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3C5E3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AF23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EFB37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8CC6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C5BC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AE0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2FF9E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6978090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8A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05D8D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0121B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1ADCB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55DA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A189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521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712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57595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028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A29AAE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B8DE1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CFF32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3861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06FC5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A6F3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5874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D13FC3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E03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03F6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B2005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835A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820C4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C2466D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97C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0D2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7819ED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F2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9700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0E13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C02ED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6047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A822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0B2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01AB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37CD5C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E1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89668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293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2B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1EFC8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DA783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363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2A6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5C306B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CA1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8A683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18AA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4542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23BD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23289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80F7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D69C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54E4EF3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A66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6D30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DC3B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DEC6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9708EF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2A25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146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27E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A1BE5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A4B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EF424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3760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28367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346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5ADC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B0D0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907D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1E5550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41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CB6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8035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47E01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168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FE4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D94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9501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A9267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CA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1FB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A30E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7AED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57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8316E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31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EA88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16616E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7B61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00A52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CBE5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41FB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61694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118B3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661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97C4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074365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B9C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38BA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35A6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8E3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6E08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5331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FD8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69D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73AAFAD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9AA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78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2A4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DBA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292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D0577C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17F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054E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2CEFC49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5AA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CAF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E37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439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AE5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73271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FED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347E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DC262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5FF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94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A70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0BF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D4B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FF967D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19E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F248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A074D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F26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CCD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97A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74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C34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7EE2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C879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ADF77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E33592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7BD8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E3D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87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484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48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B14BE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981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A37E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145634D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FFC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2BB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26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8BC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5BB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6135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F8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8B4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FB3D0A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609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1A34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4B1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02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2E1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12D7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355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4E02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80AA18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8606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6F8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FE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BA2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796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55647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C43C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4C22B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4E44AC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40A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5ED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9D3D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7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699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E9741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69F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E708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3180430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68A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94D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A4F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AB4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145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299D5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5A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ABD7B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F3151A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752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55E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7D4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0B4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78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14FA7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A03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C5E0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880C1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64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3598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F82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0B0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903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91749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22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960FA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2533852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BF4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EA2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804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A5B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937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8E749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B7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03F0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4914C7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78D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A20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664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D4C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C9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B058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FAA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3F86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90D28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D09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7AA2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852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C21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DD9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97A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1B6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13A7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F7606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63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3A47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84B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FC6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905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863DCA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5E4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E6A5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3F59CD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6EF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DC6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5C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76B9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07B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28F0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79D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86395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6C7272C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D36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A59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148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EF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131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0B497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EB6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7A07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AB504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97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7E5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A22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BAA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DC0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0EC2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114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FAF5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4072C9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D32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936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A6D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8BC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26E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55A7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5D9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874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4DF1C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6A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79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F11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452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4C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E25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299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DC9F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7DF9FF4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7A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6F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29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4A2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B1B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5B329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118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FAA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E816C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2C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588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8DB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5B6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CA9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D0224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9C6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485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4C0BB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03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CD4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EFA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ECC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572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6173D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5C3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5BB1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D43B7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5CF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83A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A57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1A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884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EDED1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DB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069FE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2840C0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32E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A23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464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4D1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31E1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8C0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E5AD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A03C77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E83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B00E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0AF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F72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D1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3E64D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E4D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D6EB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421FE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7B1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B73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806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EDA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8DE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257AF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ABE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AC68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49413C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A58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96F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66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725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E0E31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7574E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3741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58DD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89397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C4F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D5BD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8F2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142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AD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3831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8E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123B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7D174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90C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5938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8F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2E54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1BB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5E11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8AC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BD39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136E3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D8D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F18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ABB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CFE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E07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A0D6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A80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201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19CF27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2ED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233F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7A23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7DA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384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58DC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85B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739E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50DC6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E1E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18C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7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6D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46C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D853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BBA8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EFFE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21761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4A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D8B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B4F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3F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06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EBF2B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59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91CA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4FDE9D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70B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5E3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0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3AF4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941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D61A3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B995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9681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42DEE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1A8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F13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EC2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A6A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6CC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BAFA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5D9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4A79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683C538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1FA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B20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19EE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91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857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0B5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3CB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1FB3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F5F1A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E3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9A22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E7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B10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676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98E59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C14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9522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A1E4E1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3366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03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2892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477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7A78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6D5CA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950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D128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4C1142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5F26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199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06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47A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B2F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97B2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294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023B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3976398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F63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9E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5284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69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66F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100EC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45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698D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B4B83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8C8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271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F01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703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E0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A6C5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34B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E6D37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CC2E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E74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F79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5D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B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982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7FAF9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FD4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1759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F7E74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116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469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93F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7E09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4137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0F6067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3AE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1BA4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095DE95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9B2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838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AC3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641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415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B5FB4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65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9E4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DE895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CDDD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53BA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E63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ADC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276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4D904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55A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F821E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1633E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CD8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97E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025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52F0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1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AD06F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018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F454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460E1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134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D8F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8BA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F83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02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5662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BC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763A2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F3ABE9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EA8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088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2EB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91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738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D397E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773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A815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957C59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DE6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EA7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9D1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A7E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A3F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9D93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013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A829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1057F1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3BC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32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6E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35F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D3B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B340B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5695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6815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2B6E21C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878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38D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299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03A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EBC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25252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F03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FC0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94BBFE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3A4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0FC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205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D2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B02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BB2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F93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79D0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7C9B96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EF28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B73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10CE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9E6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D50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45D74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FC5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393C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69F8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A36A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E774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2F9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FC1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08B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9BDF7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7B9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E9FBB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0FF06B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334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DF6E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C63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52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654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C79B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E0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7AAA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D1C86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39F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FC6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BF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B79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50A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DAC66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A6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731C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C5A2E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583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9CF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1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1F21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123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D8AD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B6C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D46C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91029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77F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493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C0F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737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849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86701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6DCC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D172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1F24A57F"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6C25F3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FFD1EA" w14:textId="4AAA22F6" w:rsidR="006B5CFE"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4C2E44BA" w14:textId="77777777" w:rsidR="006B5CFE" w:rsidRPr="007606FB" w:rsidRDefault="006B5CFE" w:rsidP="006B5CFE">
      <w:pPr>
        <w:pStyle w:val="23"/>
        <w:wordWrap w:val="0"/>
        <w:overflowPunct w:val="0"/>
        <w:spacing w:beforeLines="100" w:before="240" w:line="24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260F7295" w14:textId="77777777" w:rsidR="006B5CFE" w:rsidRPr="007606FB" w:rsidRDefault="006B5CFE" w:rsidP="006B5CFE">
      <w:pPr>
        <w:pStyle w:val="23"/>
        <w:overflowPunct w:val="0"/>
        <w:spacing w:line="36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B5CFE" w:rsidRPr="007606FB" w14:paraId="77EB7AC2" w14:textId="77777777" w:rsidTr="00E82421">
        <w:trPr>
          <w:jc w:val="center"/>
        </w:trPr>
        <w:tc>
          <w:tcPr>
            <w:tcW w:w="1857" w:type="dxa"/>
          </w:tcPr>
          <w:p w14:paraId="39AB7DE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30983C6"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1F1104A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AEBECE2"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B5CFE" w:rsidRPr="007606FB" w14:paraId="17310E8C" w14:textId="77777777" w:rsidTr="00E82421">
        <w:trPr>
          <w:jc w:val="center"/>
        </w:trPr>
        <w:tc>
          <w:tcPr>
            <w:tcW w:w="1857" w:type="dxa"/>
          </w:tcPr>
          <w:p w14:paraId="1FD14A9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3B27E5F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04ADFD6A"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1DF8654"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B5CFE" w:rsidRPr="007606FB" w14:paraId="78B0BDFD" w14:textId="77777777" w:rsidTr="00E82421">
        <w:trPr>
          <w:jc w:val="center"/>
        </w:trPr>
        <w:tc>
          <w:tcPr>
            <w:tcW w:w="1857" w:type="dxa"/>
          </w:tcPr>
          <w:p w14:paraId="5007D6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7AA4A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AF4D0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331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B5CFE" w:rsidRPr="007606FB" w14:paraId="4EAC7A94" w14:textId="77777777" w:rsidTr="00E82421">
        <w:trPr>
          <w:jc w:val="center"/>
        </w:trPr>
        <w:tc>
          <w:tcPr>
            <w:tcW w:w="3715" w:type="dxa"/>
            <w:gridSpan w:val="2"/>
          </w:tcPr>
          <w:p w14:paraId="2F758E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BEA39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73A2FC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04B924C5" w14:textId="4F4F19B2" w:rsidR="00416F73" w:rsidRPr="007606FB" w:rsidRDefault="00416F73" w:rsidP="00416F73">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，估价对象所属项目所有房型中，户型为二居，面积区间为</w:t>
      </w:r>
      <w:r>
        <w:rPr>
          <w:rFonts w:ascii="Arial" w:hAnsi="Arial" w:cs="Arial" w:hint="eastAsia"/>
          <w:sz w:val="21"/>
          <w:szCs w:val="21"/>
        </w:rPr>
        <w:t>58.35-64.03</w:t>
      </w:r>
      <w:r>
        <w:rPr>
          <w:rFonts w:ascii="Arial" w:hAnsi="Arial" w:cs="Arial" w:hint="eastAsia"/>
          <w:sz w:val="21"/>
          <w:szCs w:val="21"/>
        </w:rPr>
        <w:t>㎡的房型占比为</w:t>
      </w:r>
      <w:r>
        <w:rPr>
          <w:rFonts w:ascii="Arial" w:hAnsi="Arial" w:cs="Arial" w:hint="eastAsia"/>
          <w:sz w:val="21"/>
          <w:szCs w:val="21"/>
        </w:rPr>
        <w:t>85.87%</w:t>
      </w:r>
      <w:r>
        <w:rPr>
          <w:rFonts w:ascii="Arial" w:hAnsi="Arial" w:cs="Arial" w:hint="eastAsia"/>
          <w:sz w:val="21"/>
          <w:szCs w:val="21"/>
        </w:rPr>
        <w:t>，比例最高，该户型中朝向统计</w:t>
      </w:r>
      <w:r w:rsidRPr="007606FB">
        <w:rPr>
          <w:rFonts w:ascii="Arial" w:hAnsi="Arial" w:cs="Arial" w:hint="eastAsia"/>
          <w:sz w:val="21"/>
          <w:szCs w:val="21"/>
        </w:rPr>
        <w:t>详见下表：</w:t>
      </w:r>
    </w:p>
    <w:p w14:paraId="49E76358" w14:textId="54AED468" w:rsidR="006B5CFE" w:rsidRPr="007606FB" w:rsidRDefault="006B5CFE" w:rsidP="006B5CFE">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0E3BE8F" w14:textId="77777777" w:rsidTr="00E82421">
        <w:trPr>
          <w:jc w:val="center"/>
        </w:trPr>
        <w:tc>
          <w:tcPr>
            <w:tcW w:w="1857" w:type="dxa"/>
          </w:tcPr>
          <w:p w14:paraId="36A4C49A"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1712CC"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239078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47418" w:rsidRPr="007606FB" w14:paraId="64BF85FB" w14:textId="77777777" w:rsidTr="00E82421">
        <w:trPr>
          <w:jc w:val="center"/>
        </w:trPr>
        <w:tc>
          <w:tcPr>
            <w:tcW w:w="1857" w:type="dxa"/>
            <w:vAlign w:val="bottom"/>
          </w:tcPr>
          <w:p w14:paraId="2C1243F9"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3C680FF"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4F92CD" w14:textId="31D85848"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5B81B152" w14:textId="77777777" w:rsidTr="00E82421">
        <w:trPr>
          <w:jc w:val="center"/>
        </w:trPr>
        <w:tc>
          <w:tcPr>
            <w:tcW w:w="1857" w:type="dxa"/>
            <w:vAlign w:val="bottom"/>
          </w:tcPr>
          <w:p w14:paraId="2283E147"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8661FBC"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0DC38F4" w14:textId="783ADE08"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3182EA9E" w14:textId="77777777" w:rsidTr="00E82421">
        <w:trPr>
          <w:jc w:val="center"/>
        </w:trPr>
        <w:tc>
          <w:tcPr>
            <w:tcW w:w="1857" w:type="dxa"/>
            <w:vAlign w:val="bottom"/>
          </w:tcPr>
          <w:p w14:paraId="197C77F9" w14:textId="77777777" w:rsidR="00F47418" w:rsidRPr="007606FB" w:rsidRDefault="00F47418" w:rsidP="00F47418">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713557C" w14:textId="4B69064C" w:rsidR="00F47418" w:rsidRPr="007606FB" w:rsidRDefault="00F47418" w:rsidP="00F47418">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1BC36192" w14:textId="0677351E" w:rsidR="00F47418" w:rsidRPr="00F47418" w:rsidRDefault="00F47418" w:rsidP="00F47418">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47418" w:rsidRPr="007606FB" w14:paraId="2D674C27" w14:textId="77777777" w:rsidTr="00E82421">
        <w:trPr>
          <w:jc w:val="center"/>
        </w:trPr>
        <w:tc>
          <w:tcPr>
            <w:tcW w:w="1857" w:type="dxa"/>
            <w:vAlign w:val="bottom"/>
          </w:tcPr>
          <w:p w14:paraId="066F7B4E"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DDA12E2"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3213671B" w14:textId="1C2176D6"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47418" w:rsidRPr="007606FB" w14:paraId="2D3055F4" w14:textId="77777777" w:rsidTr="00E82421">
        <w:trPr>
          <w:jc w:val="center"/>
        </w:trPr>
        <w:tc>
          <w:tcPr>
            <w:tcW w:w="1857" w:type="dxa"/>
            <w:vAlign w:val="bottom"/>
          </w:tcPr>
          <w:p w14:paraId="6EE149BC"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3D69BC5"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B22B2C0" w14:textId="77BD61B0"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47418" w:rsidRPr="007606FB" w14:paraId="5E66F3DC" w14:textId="77777777" w:rsidTr="00E82421">
        <w:trPr>
          <w:jc w:val="center"/>
        </w:trPr>
        <w:tc>
          <w:tcPr>
            <w:tcW w:w="1857" w:type="dxa"/>
            <w:vAlign w:val="bottom"/>
          </w:tcPr>
          <w:p w14:paraId="325E4231"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651E0F64"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4D415501" w14:textId="03F11FA0"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0E16B1" w:rsidRPr="007606FB" w14:paraId="6431D549" w14:textId="77777777" w:rsidTr="00E82421">
        <w:trPr>
          <w:jc w:val="center"/>
        </w:trPr>
        <w:tc>
          <w:tcPr>
            <w:tcW w:w="1857" w:type="dxa"/>
          </w:tcPr>
          <w:p w14:paraId="00CBB5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20C2CC9" w14:textId="18818606" w:rsidR="000E16B1" w:rsidRPr="007606FB" w:rsidRDefault="00F47418" w:rsidP="00E8242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481EE4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5CA2C97" w14:textId="77777777" w:rsidR="006B5CFE" w:rsidRPr="00430CBD" w:rsidRDefault="006B5CFE" w:rsidP="006B5CFE">
      <w:pPr>
        <w:pStyle w:val="23"/>
        <w:overflowPunct w:val="0"/>
        <w:spacing w:line="480" w:lineRule="auto"/>
        <w:ind w:right="142"/>
        <w:jc w:val="center"/>
        <w:textAlignment w:val="auto"/>
        <w:rPr>
          <w:rFonts w:ascii="Arial" w:hAnsi="Arial" w:cs="Arial"/>
          <w:sz w:val="10"/>
          <w:szCs w:val="10"/>
        </w:rPr>
      </w:pPr>
    </w:p>
    <w:p w14:paraId="281D5F9E" w14:textId="0DDB0C7A" w:rsidR="006B5CFE" w:rsidRPr="007606FB" w:rsidRDefault="006B5CFE" w:rsidP="006B5CF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58611EA0" w14:textId="77777777" w:rsidR="006B5CFE" w:rsidRPr="007606FB" w:rsidRDefault="006B5CFE" w:rsidP="006B5CFE">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DF80F3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DA49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332C68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04C04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06BFAA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7BE4C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8D6E3B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E50FB6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3C933D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CD1F2B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6EB0C8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24C1B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25ABB20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D58248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7E19A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7E7BD5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6D988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256FED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0D7C068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FB2B8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652470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DAA40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A123B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A9628DC" w14:textId="226CF8C0"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19B88375" w14:textId="77777777" w:rsidR="006B5CFE" w:rsidRPr="007606FB" w:rsidRDefault="006B5CFE" w:rsidP="006B5CFE">
      <w:pPr>
        <w:widowControl/>
        <w:snapToGrid w:val="0"/>
        <w:spacing w:line="240" w:lineRule="auto"/>
        <w:jc w:val="center"/>
        <w:textAlignment w:val="auto"/>
        <w:rPr>
          <w:rFonts w:ascii="Arial" w:hAnsi="Arial" w:cs="Arial"/>
          <w:color w:val="000000"/>
          <w:sz w:val="18"/>
          <w:szCs w:val="18"/>
        </w:rPr>
      </w:pPr>
    </w:p>
    <w:p w14:paraId="4CBD020C" w14:textId="77777777" w:rsidR="00B06C3E" w:rsidRPr="007606FB" w:rsidRDefault="00B06C3E" w:rsidP="00802935">
      <w:pPr>
        <w:overflowPunct w:val="0"/>
        <w:spacing w:beforeLines="50" w:before="120" w:line="36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估价对象位置示意图</w:t>
      </w:r>
    </w:p>
    <w:p w14:paraId="0A046AD8" w14:textId="2E2678C1" w:rsidR="00B06C3E" w:rsidRPr="007606FB" w:rsidRDefault="00A43C68">
      <w:pPr>
        <w:overflowPunct w:val="0"/>
        <w:spacing w:line="480" w:lineRule="auto"/>
        <w:jc w:val="center"/>
        <w:textAlignment w:val="auto"/>
      </w:pPr>
      <w:r w:rsidRPr="007606FB">
        <w:rPr>
          <w:noProof/>
        </w:rPr>
        <w:drawing>
          <wp:inline distT="0" distB="0" distL="0" distR="0" wp14:anchorId="14F35723" wp14:editId="236D0E6D">
            <wp:extent cx="5060375" cy="3069203"/>
            <wp:effectExtent l="0" t="0" r="6985" b="0"/>
            <wp:docPr id="703190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0523" name=""/>
                    <pic:cNvPicPr/>
                  </pic:nvPicPr>
                  <pic:blipFill>
                    <a:blip r:embed="rId18"/>
                    <a:stretch>
                      <a:fillRect/>
                    </a:stretch>
                  </pic:blipFill>
                  <pic:spPr>
                    <a:xfrm>
                      <a:off x="0" y="0"/>
                      <a:ext cx="5120373" cy="3105593"/>
                    </a:xfrm>
                    <a:prstGeom prst="rect">
                      <a:avLst/>
                    </a:prstGeom>
                  </pic:spPr>
                </pic:pic>
              </a:graphicData>
            </a:graphic>
          </wp:inline>
        </w:drawing>
      </w:r>
    </w:p>
    <w:p w14:paraId="668383D5" w14:textId="250C5B78"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lastRenderedPageBreak/>
        <w:t>（二）土地基本状况</w:t>
      </w:r>
    </w:p>
    <w:p w14:paraId="5E657864" w14:textId="3BD48046" w:rsidR="009F7022" w:rsidRPr="007606FB" w:rsidRDefault="00FE1B49" w:rsidP="009F7022">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009F7022" w:rsidRPr="007606FB">
        <w:rPr>
          <w:rFonts w:ascii="Arial" w:hAnsi="Arial" w:cs="Arial" w:hint="eastAsia"/>
          <w:sz w:val="21"/>
          <w:szCs w:val="21"/>
        </w:rPr>
        <w:t xml:space="preserve"> </w:t>
      </w:r>
      <w:r w:rsidR="009F7022"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9F7022"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95209A" w:rsidRPr="007606FB" w14:paraId="58719502" w14:textId="77777777" w:rsidTr="005E75F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7163"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25B2D3BC" w14:textId="1221D0CA" w:rsidR="0095209A"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95209A" w:rsidRPr="007606FB" w14:paraId="118513FF"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186E5308"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5B74238F" w14:textId="4BBDB225"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95209A" w:rsidRPr="007606FB" w14:paraId="32AEAEEE"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95CD875"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39E8CA89" w14:textId="0D39A753" w:rsidR="0095209A"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95209A" w:rsidRPr="007606FB" w14:paraId="57B675C2"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279AD09"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40F02489" w14:textId="184CEA63"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95209A" w:rsidRPr="007606FB" w14:paraId="5ECC080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DD07317"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10DBE425"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95209A" w:rsidRPr="007606FB" w14:paraId="5C68C4CA"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45DC5CB"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2C79EC3E" w14:textId="69BA2730" w:rsidR="0095209A" w:rsidRPr="007606FB" w:rsidRDefault="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95209A" w:rsidRPr="007606FB" w14:paraId="1E75FAC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A52510D"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02FC2722" w14:textId="7D8D7C4F" w:rsidR="0095209A" w:rsidRPr="007606FB" w:rsidRDefault="00A2381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w:t>
            </w:r>
            <w:r w:rsidRPr="007606FB">
              <w:rPr>
                <w:rFonts w:ascii="Arial" w:eastAsia="华文细黑" w:hAnsi="Arial" w:cs="Arial" w:hint="eastAsia"/>
                <w:sz w:val="18"/>
                <w:szCs w:val="18"/>
              </w:rPr>
              <w:t>2081.2.16.</w:t>
            </w:r>
            <w:r w:rsidRPr="007606FB">
              <w:rPr>
                <w:rFonts w:ascii="Arial" w:eastAsia="华文细黑" w:hAnsi="Arial" w:cs="Arial" w:hint="eastAsia"/>
                <w:sz w:val="18"/>
                <w:szCs w:val="18"/>
              </w:rPr>
              <w:t>；商业：</w:t>
            </w:r>
            <w:r w:rsidRPr="007606FB">
              <w:rPr>
                <w:rFonts w:ascii="Arial" w:eastAsia="华文细黑" w:hAnsi="Arial" w:cs="Arial" w:hint="eastAsia"/>
                <w:sz w:val="18"/>
                <w:szCs w:val="18"/>
              </w:rPr>
              <w:t>2051.2.16.</w:t>
            </w:r>
            <w:r w:rsidRPr="007606FB">
              <w:rPr>
                <w:rFonts w:ascii="Arial" w:eastAsia="华文细黑" w:hAnsi="Arial" w:cs="Arial" w:hint="eastAsia"/>
                <w:sz w:val="18"/>
                <w:szCs w:val="18"/>
              </w:rPr>
              <w:t>；办公（物业管理用房）、地下办公（物业管理用房）、地下车库</w:t>
            </w:r>
            <w:r w:rsidRPr="007606FB">
              <w:rPr>
                <w:rFonts w:ascii="Arial" w:eastAsia="华文细黑" w:hAnsi="Arial" w:cs="Arial" w:hint="eastAsia"/>
                <w:sz w:val="18"/>
                <w:szCs w:val="18"/>
              </w:rPr>
              <w:t>2051.2.16</w:t>
            </w:r>
          </w:p>
        </w:tc>
      </w:tr>
      <w:tr w:rsidR="0095209A" w:rsidRPr="007606FB" w14:paraId="2A4BC0C9"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2F234DD6"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86DE088" w14:textId="2E7BAA05" w:rsidR="0095209A"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CA36A2" w:rsidRPr="007606FB">
              <w:rPr>
                <w:rFonts w:ascii="Arial" w:eastAsia="华文细黑" w:hAnsi="Arial" w:cs="Arial" w:hint="eastAsia"/>
                <w:sz w:val="18"/>
                <w:szCs w:val="18"/>
              </w:rPr>
              <w:t>平方米</w:t>
            </w:r>
          </w:p>
        </w:tc>
      </w:tr>
    </w:tbl>
    <w:p w14:paraId="3B9D2F90" w14:textId="0EF8D02F"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w:t>
      </w:r>
      <w:r w:rsidR="00B06C3E" w:rsidRPr="007606FB">
        <w:rPr>
          <w:rFonts w:ascii="Arial" w:hAnsi="Arial" w:cs="Arial"/>
          <w:sz w:val="21"/>
          <w:szCs w:val="21"/>
        </w:rPr>
        <w:t>.</w:t>
      </w:r>
      <w:r w:rsidR="00B06C3E" w:rsidRPr="007606FB">
        <w:rPr>
          <w:rFonts w:ascii="Arial" w:hAnsi="Arial" w:cs="Arial"/>
          <w:sz w:val="21"/>
          <w:szCs w:val="21"/>
        </w:rPr>
        <w:t>估价对象所属项目四至：</w:t>
      </w:r>
    </w:p>
    <w:p w14:paraId="30B38C4C" w14:textId="14902D6E"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18675A6" w14:textId="79DA9D53" w:rsidR="00A2381B" w:rsidRPr="007606FB" w:rsidRDefault="00A2381B">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kern w:val="2"/>
          <w:sz w:val="21"/>
          <w:szCs w:val="21"/>
        </w:rPr>
        <w:t>证载四</w:t>
      </w:r>
      <w:proofErr w:type="gramEnd"/>
      <w:r w:rsidRPr="007606FB">
        <w:rPr>
          <w:rFonts w:ascii="Arial" w:hAnsi="Arial" w:cs="Arial" w:hint="eastAsia"/>
          <w:kern w:val="2"/>
          <w:sz w:val="21"/>
          <w:szCs w:val="21"/>
        </w:rPr>
        <w:t>至为东至林校路，南至义忠路，西至北京</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黄村镇大庄村农民集体，北至</w:t>
      </w:r>
      <w:r w:rsidR="00D821CF" w:rsidRPr="007606FB">
        <w:rPr>
          <w:rFonts w:ascii="Arial" w:hAnsi="Arial" w:cs="Arial" w:hint="eastAsia"/>
          <w:kern w:val="2"/>
          <w:sz w:val="21"/>
          <w:szCs w:val="21"/>
        </w:rPr>
        <w:t>义和庄东里住宅小区</w:t>
      </w:r>
      <w:r w:rsidRPr="007606FB">
        <w:rPr>
          <w:rFonts w:ascii="Arial" w:hAnsi="Arial" w:cs="Arial" w:hint="eastAsia"/>
          <w:kern w:val="2"/>
          <w:sz w:val="21"/>
          <w:szCs w:val="21"/>
        </w:rPr>
        <w:t>。</w:t>
      </w:r>
    </w:p>
    <w:p w14:paraId="731A0C09" w14:textId="1AAD64D1"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35E80E80" w14:textId="109A2857" w:rsidR="00A2381B" w:rsidRPr="007606FB" w:rsidRDefault="00D821CF">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w:t>
      </w:r>
      <w:r w:rsidRPr="007606FB">
        <w:rPr>
          <w:rFonts w:ascii="Arial" w:hAnsi="Arial" w:cs="Arial" w:hint="eastAsia"/>
          <w:kern w:val="2"/>
          <w:sz w:val="21"/>
          <w:szCs w:val="21"/>
        </w:rPr>
        <w:t>四至为东至林校路，南至义忠路，西至大庄新村小区，北至义和庄东里住宅小区。</w:t>
      </w:r>
    </w:p>
    <w:p w14:paraId="7BA9E1FF"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3</w:t>
      </w:r>
      <w:r w:rsidR="00B06C3E" w:rsidRPr="007606FB">
        <w:rPr>
          <w:rFonts w:ascii="Arial" w:hAnsi="Arial" w:cs="Arial"/>
          <w:sz w:val="21"/>
          <w:szCs w:val="21"/>
        </w:rPr>
        <w:t>.</w:t>
      </w:r>
      <w:r w:rsidR="00B06C3E" w:rsidRPr="007606FB">
        <w:rPr>
          <w:rFonts w:ascii="Arial" w:hAnsi="Arial" w:cs="Arial"/>
          <w:sz w:val="21"/>
          <w:szCs w:val="21"/>
        </w:rPr>
        <w:t>估价对象所属项目用地</w:t>
      </w:r>
      <w:r w:rsidR="00B06C3E" w:rsidRPr="007606FB">
        <w:rPr>
          <w:rFonts w:ascii="Arial" w:hAnsi="Arial" w:cs="Arial" w:hint="eastAsia"/>
          <w:sz w:val="21"/>
          <w:szCs w:val="21"/>
        </w:rPr>
        <w:t>均</w:t>
      </w:r>
      <w:r w:rsidR="00B06C3E" w:rsidRPr="007606FB">
        <w:rPr>
          <w:rFonts w:ascii="Arial" w:hAnsi="Arial" w:cs="Arial"/>
          <w:sz w:val="21"/>
          <w:szCs w:val="21"/>
        </w:rPr>
        <w:t>呈</w:t>
      </w:r>
      <w:r w:rsidR="00B06C3E" w:rsidRPr="007606FB">
        <w:rPr>
          <w:rFonts w:ascii="Arial" w:hAnsi="Arial" w:cs="Arial" w:hint="eastAsia"/>
          <w:sz w:val="21"/>
          <w:szCs w:val="21"/>
        </w:rPr>
        <w:t>较</w:t>
      </w:r>
      <w:r w:rsidR="00B06C3E" w:rsidRPr="007606FB">
        <w:rPr>
          <w:rFonts w:ascii="Arial" w:hAnsi="Arial" w:cs="Arial"/>
          <w:sz w:val="21"/>
          <w:szCs w:val="21"/>
        </w:rPr>
        <w:t>规则形状，</w:t>
      </w:r>
      <w:r w:rsidR="00B06C3E" w:rsidRPr="007606FB">
        <w:rPr>
          <w:rFonts w:ascii="Arial" w:hAnsi="Arial" w:cs="Arial" w:hint="eastAsia"/>
          <w:sz w:val="21"/>
          <w:szCs w:val="21"/>
        </w:rPr>
        <w:t>对利用无不良影响，</w:t>
      </w:r>
      <w:r w:rsidR="00B06C3E" w:rsidRPr="007606FB">
        <w:rPr>
          <w:rFonts w:ascii="Arial" w:hAnsi="Arial" w:cs="Arial"/>
          <w:sz w:val="21"/>
          <w:szCs w:val="21"/>
        </w:rPr>
        <w:t>场地</w:t>
      </w:r>
      <w:r w:rsidR="00B06C3E" w:rsidRPr="007606FB">
        <w:rPr>
          <w:rFonts w:ascii="Arial" w:hAnsi="Arial" w:cs="Arial" w:hint="eastAsia"/>
          <w:sz w:val="21"/>
          <w:szCs w:val="21"/>
        </w:rPr>
        <w:t>呈</w:t>
      </w:r>
      <w:r w:rsidR="00B06C3E" w:rsidRPr="007606FB">
        <w:rPr>
          <w:rFonts w:ascii="Arial" w:hAnsi="Arial" w:cs="Arial"/>
          <w:sz w:val="21"/>
          <w:szCs w:val="21"/>
        </w:rPr>
        <w:t>较平坦地势</w:t>
      </w:r>
      <w:r w:rsidR="00B06C3E" w:rsidRPr="007606FB">
        <w:rPr>
          <w:rFonts w:ascii="Arial" w:hAnsi="Arial" w:cs="Arial" w:hint="eastAsia"/>
          <w:sz w:val="21"/>
          <w:szCs w:val="21"/>
        </w:rPr>
        <w:t>，工程地质条件良好，无不良地质现象</w:t>
      </w:r>
      <w:r w:rsidR="00B06C3E" w:rsidRPr="007606FB">
        <w:rPr>
          <w:rFonts w:ascii="Arial" w:hAnsi="Arial" w:cs="Arial"/>
          <w:sz w:val="21"/>
          <w:szCs w:val="21"/>
        </w:rPr>
        <w:t>。</w:t>
      </w:r>
      <w:r w:rsidR="00B06C3E" w:rsidRPr="007606FB">
        <w:rPr>
          <w:rFonts w:ascii="Arial" w:hAnsi="Arial" w:cs="Arial" w:hint="eastAsia"/>
          <w:sz w:val="21"/>
          <w:szCs w:val="21"/>
        </w:rPr>
        <w:t>估价对象现状均已完成开发建设，土地利用程度高。</w:t>
      </w:r>
    </w:p>
    <w:p w14:paraId="3F4FE275"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4</w:t>
      </w:r>
      <w:r w:rsidR="00B06C3E" w:rsidRPr="007606FB">
        <w:rPr>
          <w:rFonts w:ascii="Arial" w:hAnsi="Arial" w:cs="Arial"/>
          <w:sz w:val="21"/>
          <w:szCs w:val="21"/>
        </w:rPr>
        <w:t>.</w:t>
      </w:r>
      <w:r w:rsidR="00B06C3E" w:rsidRPr="007606FB">
        <w:rPr>
          <w:rFonts w:ascii="Arial" w:hAnsi="Arial" w:cs="Arial" w:hint="eastAsia"/>
          <w:sz w:val="21"/>
          <w:szCs w:val="21"/>
        </w:rPr>
        <w:t>开发程度</w:t>
      </w:r>
      <w:r w:rsidR="00B06C3E" w:rsidRPr="007606FB">
        <w:rPr>
          <w:rFonts w:ascii="Arial" w:hAnsi="Arial" w:cs="Arial"/>
          <w:sz w:val="21"/>
          <w:szCs w:val="21"/>
        </w:rPr>
        <w:t>：</w:t>
      </w:r>
    </w:p>
    <w:p w14:paraId="76AF6EDA"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通上水、通下水、通燃气、通热力），且保证程度高。</w:t>
      </w:r>
    </w:p>
    <w:p w14:paraId="433CA4EB"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w:t>
      </w:r>
      <w:r w:rsidR="00254876" w:rsidRPr="007606FB">
        <w:rPr>
          <w:rFonts w:ascii="Arial" w:hAnsi="Arial" w:cs="Arial" w:hint="eastAsia"/>
          <w:kern w:val="2"/>
          <w:sz w:val="21"/>
          <w:szCs w:val="21"/>
        </w:rPr>
        <w:t>较</w:t>
      </w:r>
      <w:r w:rsidRPr="007606FB">
        <w:rPr>
          <w:rFonts w:ascii="Arial" w:hAnsi="Arial" w:cs="Arial"/>
          <w:kern w:val="2"/>
          <w:sz w:val="21"/>
          <w:szCs w:val="21"/>
        </w:rPr>
        <w:t>平坦，地质条件良好，基础设施完备，宗地条件有利于估价对象利用，对估价对象租赁价格无不良影响</w:t>
      </w:r>
      <w:r w:rsidRPr="007606FB">
        <w:rPr>
          <w:rFonts w:ascii="Arial" w:hAnsi="Arial" w:cs="Arial" w:hint="eastAsia"/>
          <w:sz w:val="21"/>
          <w:szCs w:val="21"/>
        </w:rPr>
        <w:t>。</w:t>
      </w:r>
    </w:p>
    <w:p w14:paraId="088FB1CD"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）建筑物基本状况</w:t>
      </w:r>
    </w:p>
    <w:p w14:paraId="0BA4C491" w14:textId="77777777" w:rsidR="00CD2C25" w:rsidRPr="007606FB" w:rsidRDefault="00CD2C2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建筑物权益状况：</w:t>
      </w:r>
    </w:p>
    <w:p w14:paraId="0EFCEBF7" w14:textId="32A946AC" w:rsidR="006B5CFE" w:rsidRPr="007606FB" w:rsidRDefault="006B5CFE" w:rsidP="006B5CF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（转下页）</w:t>
      </w:r>
    </w:p>
    <w:p w14:paraId="2E82ABCC" w14:textId="77777777" w:rsidR="006B5CFE" w:rsidRPr="007606FB" w:rsidRDefault="006B5CFE">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53D0C3F3" w14:textId="2309154B" w:rsidR="00AB6919" w:rsidRPr="007606FB" w:rsidRDefault="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CB6B15" w:rsidRPr="007606FB" w14:paraId="14603FC7"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9FE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17A447B9" w14:textId="6930C49A"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CB6B15" w:rsidRPr="007606FB" w14:paraId="64FDDFEA"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B7B784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AC22477" w14:textId="7E5B6C1C" w:rsidR="00CB6B15" w:rsidRPr="007606FB" w:rsidRDefault="00FB1361"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CB6B15" w:rsidRPr="007606FB" w14:paraId="2522B92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A84096B"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366A3FEA"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CB6B15" w:rsidRPr="007606FB" w14:paraId="084150E1"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0267333"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1E1E376F" w14:textId="49E00173" w:rsidR="00CB6B15" w:rsidRPr="007606FB" w:rsidRDefault="00D821CF" w:rsidP="007C0D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E44F3D" w:rsidRPr="007606FB" w14:paraId="3ED747C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4CC87A04" w14:textId="77777777" w:rsidR="00E44F3D"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41FDC0B9" w14:textId="5720BC18" w:rsidR="00E44F3D"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CB6B15" w:rsidRPr="007606FB" w14:paraId="5D703C6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3EA986E"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39E691B2"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CB6B15" w:rsidRPr="007606FB" w14:paraId="59674D3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5CABE25"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3DED7326" w14:textId="77CE4B09"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w:t>
            </w:r>
            <w:r w:rsidR="00AB6919" w:rsidRPr="007606FB">
              <w:rPr>
                <w:rFonts w:ascii="Arial" w:eastAsia="华文细黑" w:hAnsi="Arial" w:cs="Arial" w:hint="eastAsia"/>
                <w:sz w:val="18"/>
                <w:szCs w:val="18"/>
              </w:rPr>
              <w:t>，文体活动站，住宅</w:t>
            </w:r>
          </w:p>
        </w:tc>
      </w:tr>
      <w:tr w:rsidR="00CB6B15" w:rsidRPr="007606FB" w14:paraId="3A4B324D"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B0B5EEC"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2E45794C" w14:textId="344CD3E0" w:rsidR="00CB6B15"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CB6B15" w:rsidRPr="007606FB" w14:paraId="2B3F6F84"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1D577B5"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55E3C63"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D821CF" w:rsidRPr="007606FB" w14:paraId="08B37343"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17311" w14:textId="0268FC57" w:rsidR="00D821CF"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5982440" w14:textId="4E8FF86F" w:rsidR="006B5CFE" w:rsidRPr="007606FB" w:rsidRDefault="00AB6919" w:rsidP="00135A7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6B5CFE" w:rsidRPr="007606FB">
              <w:rPr>
                <w:rFonts w:ascii="Arial" w:eastAsia="华文细黑" w:hAnsi="Arial" w:cs="Arial" w:hint="eastAsia"/>
                <w:sz w:val="18"/>
                <w:szCs w:val="18"/>
              </w:rPr>
              <w:t>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001E28A2"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00135A71" w:rsidRPr="007606FB">
              <w:rPr>
                <w:rFonts w:ascii="Arial" w:eastAsia="华文细黑" w:hAnsi="Arial" w:cs="Arial" w:hint="eastAsia"/>
                <w:sz w:val="18"/>
                <w:szCs w:val="18"/>
              </w:rPr>
              <w:t>1800.17</w:t>
            </w:r>
            <w:r w:rsidRPr="007606FB">
              <w:rPr>
                <w:rFonts w:ascii="Arial" w:eastAsia="华文细黑" w:hAnsi="Arial" w:cs="Arial" w:hint="eastAsia"/>
                <w:sz w:val="18"/>
                <w:szCs w:val="18"/>
              </w:rPr>
              <w:t>㎡。</w:t>
            </w:r>
            <w:r w:rsidR="00135A71" w:rsidRPr="007606FB">
              <w:rPr>
                <w:rFonts w:ascii="Arial" w:eastAsia="华文细黑" w:hAnsi="Arial" w:cs="Arial" w:hint="eastAsia"/>
                <w:sz w:val="18"/>
                <w:szCs w:val="18"/>
              </w:rPr>
              <w:t>根据房屋所有权人提供</w:t>
            </w:r>
            <w:r w:rsidR="006B5CFE" w:rsidRPr="007606FB">
              <w:rPr>
                <w:rFonts w:ascii="Arial" w:eastAsia="华文细黑" w:hAnsi="Arial" w:cs="Arial" w:hint="eastAsia"/>
                <w:sz w:val="18"/>
                <w:szCs w:val="18"/>
              </w:rPr>
              <w:t>的《大兴区</w:t>
            </w:r>
            <w:r w:rsidR="00896FF7" w:rsidRPr="007606FB">
              <w:rPr>
                <w:rFonts w:ascii="Arial" w:eastAsia="华文细黑" w:hAnsi="Arial" w:cs="Arial" w:hint="eastAsia"/>
                <w:sz w:val="18"/>
                <w:szCs w:val="18"/>
              </w:rPr>
              <w:t>众美·光合原筑</w:t>
            </w:r>
            <w:r w:rsidR="006B5CFE" w:rsidRPr="007606FB">
              <w:rPr>
                <w:rFonts w:ascii="Arial" w:eastAsia="华文细黑" w:hAnsi="Arial" w:cs="Arial" w:hint="eastAsia"/>
                <w:sz w:val="18"/>
                <w:szCs w:val="18"/>
              </w:rPr>
              <w:t>公租房项目</w:t>
            </w:r>
            <w:r w:rsidR="006B5CFE" w:rsidRPr="007606FB">
              <w:rPr>
                <w:rFonts w:ascii="Arial" w:eastAsia="华文细黑" w:hAnsi="Arial" w:cs="Arial" w:hint="eastAsia"/>
                <w:sz w:val="18"/>
                <w:szCs w:val="18"/>
              </w:rPr>
              <w:t>-</w:t>
            </w:r>
            <w:r w:rsidR="006B5CFE" w:rsidRPr="007606FB">
              <w:rPr>
                <w:rFonts w:ascii="Arial" w:eastAsia="华文细黑" w:hAnsi="Arial" w:cs="Arial" w:hint="eastAsia"/>
                <w:sz w:val="18"/>
                <w:szCs w:val="18"/>
              </w:rPr>
              <w:t>房间明细》，北京市</w:t>
            </w:r>
            <w:proofErr w:type="gramStart"/>
            <w:r w:rsidR="006B5CFE" w:rsidRPr="007606FB">
              <w:rPr>
                <w:rFonts w:ascii="Arial" w:eastAsia="华文细黑" w:hAnsi="Arial" w:cs="Arial" w:hint="eastAsia"/>
                <w:sz w:val="18"/>
                <w:szCs w:val="18"/>
              </w:rPr>
              <w:t>大兴区</w:t>
            </w:r>
            <w:proofErr w:type="gramEnd"/>
            <w:r w:rsidR="006B5CFE" w:rsidRPr="007606FB">
              <w:rPr>
                <w:rFonts w:ascii="Arial" w:eastAsia="华文细黑" w:hAnsi="Arial" w:cs="Arial" w:hint="eastAsia"/>
                <w:sz w:val="18"/>
                <w:szCs w:val="18"/>
              </w:rPr>
              <w:t>林校路</w:t>
            </w:r>
            <w:r w:rsidR="006B5CFE" w:rsidRPr="007606FB">
              <w:rPr>
                <w:rFonts w:ascii="Arial" w:eastAsia="华文细黑" w:hAnsi="Arial" w:cs="Arial" w:hint="eastAsia"/>
                <w:sz w:val="18"/>
                <w:szCs w:val="18"/>
              </w:rPr>
              <w:t>67</w:t>
            </w:r>
            <w:r w:rsidR="006B5CFE" w:rsidRPr="007606FB">
              <w:rPr>
                <w:rFonts w:ascii="Arial" w:eastAsia="华文细黑" w:hAnsi="Arial" w:cs="Arial" w:hint="eastAsia"/>
                <w:sz w:val="18"/>
                <w:szCs w:val="18"/>
              </w:rPr>
              <w:t>号院</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w:t>
            </w:r>
            <w:r w:rsidR="006B5CFE" w:rsidRPr="007606FB">
              <w:rPr>
                <w:rFonts w:ascii="Arial" w:eastAsia="华文细黑" w:hAnsi="Arial" w:cs="Arial" w:hint="eastAsia"/>
                <w:sz w:val="18"/>
                <w:szCs w:val="18"/>
              </w:rPr>
              <w:t>207</w:t>
            </w:r>
            <w:r w:rsidR="006B5CFE"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006B5CFE" w:rsidRPr="007606FB">
              <w:rPr>
                <w:rFonts w:ascii="Arial" w:eastAsia="华文细黑" w:hAnsi="Arial" w:cs="Arial" w:hint="eastAsia"/>
                <w:sz w:val="18"/>
                <w:szCs w:val="18"/>
              </w:rPr>
              <w:t>，估价对象所属</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号楼本次评估范围住宅用房总建筑面积为</w:t>
            </w:r>
            <w:r w:rsidR="006B5CFE" w:rsidRPr="007606FB">
              <w:rPr>
                <w:rFonts w:ascii="Arial" w:eastAsia="华文细黑" w:hAnsi="Arial" w:cs="Arial" w:hint="eastAsia"/>
                <w:sz w:val="18"/>
                <w:szCs w:val="18"/>
              </w:rPr>
              <w:t>1</w:t>
            </w:r>
            <w:r w:rsidR="00135A71" w:rsidRPr="007606FB">
              <w:rPr>
                <w:rFonts w:ascii="Arial" w:eastAsia="华文细黑" w:hAnsi="Arial" w:cs="Arial" w:hint="eastAsia"/>
                <w:sz w:val="18"/>
                <w:szCs w:val="18"/>
              </w:rPr>
              <w:t>736.55</w:t>
            </w:r>
            <w:r w:rsidR="006B5CFE" w:rsidRPr="007606FB">
              <w:rPr>
                <w:rFonts w:ascii="Arial" w:eastAsia="华文细黑" w:hAnsi="Arial" w:cs="Arial" w:hint="eastAsia"/>
                <w:sz w:val="18"/>
                <w:szCs w:val="18"/>
              </w:rPr>
              <w:t>㎡。</w:t>
            </w:r>
          </w:p>
        </w:tc>
      </w:tr>
    </w:tbl>
    <w:p w14:paraId="49DEC546" w14:textId="29601651" w:rsidR="00AB6919" w:rsidRPr="007606FB" w:rsidRDefault="00AB6919" w:rsidP="00E05F73">
      <w:pPr>
        <w:widowControl/>
        <w:adjustRightInd/>
        <w:spacing w:line="240" w:lineRule="auto"/>
        <w:textAlignment w:val="auto"/>
        <w:rPr>
          <w:rFonts w:ascii="Arial" w:eastAsia="华文细黑" w:hAnsi="Arial" w:cs="Arial"/>
          <w:sz w:val="18"/>
          <w:szCs w:val="18"/>
        </w:rPr>
      </w:pPr>
    </w:p>
    <w:p w14:paraId="45A24F8F" w14:textId="64ECCBD9" w:rsidR="00AB6919" w:rsidRPr="007606FB" w:rsidRDefault="00AB6919" w:rsidP="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1E28A2" w:rsidRPr="007606FB">
        <w:rPr>
          <w:rFonts w:ascii="Arial" w:hAnsi="Arial" w:cs="Arial" w:hint="eastAsia"/>
          <w:sz w:val="21"/>
          <w:szCs w:val="21"/>
        </w:rPr>
        <w:t>2</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1E28A2" w:rsidRPr="007606FB" w14:paraId="35DC038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E2BD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B66126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1E28A2" w:rsidRPr="007606FB" w14:paraId="699A79D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1432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DF98CC6"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1E28A2" w:rsidRPr="007606FB" w14:paraId="76A29D88"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4AB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7F887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1E28A2" w:rsidRPr="007606FB" w14:paraId="07B4961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270F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235095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1E28A2" w:rsidRPr="007606FB" w14:paraId="435F6E79"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DD1E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F999E6B"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1E28A2" w:rsidRPr="007606FB" w14:paraId="7A5E273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DFEA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CC05A8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1E28A2" w:rsidRPr="007606FB" w14:paraId="014CDC8A"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378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67A35DA8"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1E28A2" w:rsidRPr="007606FB" w14:paraId="554180C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539D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F784D7C"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1E28A2" w:rsidRPr="007606FB" w14:paraId="24AE9E5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5963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49008C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1E28A2" w:rsidRPr="007606FB" w14:paraId="1F76D0B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C287"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71C9B18" w14:textId="64E1F66F"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135A71" w:rsidRPr="007606FB">
              <w:rPr>
                <w:rFonts w:ascii="Arial" w:eastAsia="华文细黑" w:hAnsi="Arial" w:cs="Arial" w:hint="eastAsia"/>
                <w:sz w:val="18"/>
                <w:szCs w:val="18"/>
              </w:rPr>
              <w:t>所属</w:t>
            </w:r>
            <w:r w:rsidR="00C66A38" w:rsidRPr="007606FB">
              <w:rPr>
                <w:rFonts w:ascii="Arial" w:eastAsia="华文细黑" w:hAnsi="Arial" w:cs="Arial" w:hint="eastAsia"/>
                <w:sz w:val="18"/>
                <w:szCs w:val="18"/>
              </w:rPr>
              <w:t>4</w:t>
            </w:r>
            <w:r w:rsidRPr="007606FB">
              <w:rPr>
                <w:rFonts w:ascii="Arial" w:eastAsia="华文细黑" w:hAnsi="Arial" w:cs="Arial" w:hint="eastAsia"/>
                <w:sz w:val="18"/>
                <w:szCs w:val="18"/>
              </w:rPr>
              <w:t>号楼</w:t>
            </w:r>
            <w:r w:rsidR="00C66A38"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5D0A355E" w14:textId="36D5A4E1" w:rsidR="00B06C3E" w:rsidRPr="007606FB" w:rsidRDefault="00CD2C25" w:rsidP="00C66A38">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2.</w:t>
      </w:r>
      <w:r w:rsidR="00B06C3E" w:rsidRPr="007606FB">
        <w:rPr>
          <w:rFonts w:ascii="Arial" w:hAnsi="Arial" w:cs="Arial" w:hint="eastAsia"/>
          <w:sz w:val="21"/>
          <w:szCs w:val="21"/>
        </w:rPr>
        <w:t>建设规模：</w:t>
      </w:r>
      <w:r w:rsidR="00B06C3E"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项目，</w:t>
      </w:r>
      <w:r w:rsidR="00216CA6"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00216CA6"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16CA6" w:rsidRPr="007606FB">
        <w:rPr>
          <w:rFonts w:ascii="Arial" w:hAnsi="Arial" w:cs="Arial" w:hint="eastAsia"/>
          <w:kern w:val="2"/>
          <w:sz w:val="21"/>
          <w:szCs w:val="21"/>
        </w:rPr>
        <w:t>共计</w:t>
      </w:r>
      <w:r w:rsidR="003255FC" w:rsidRPr="007606FB">
        <w:rPr>
          <w:rFonts w:ascii="Arial" w:hAnsi="Arial" w:cs="Arial"/>
          <w:kern w:val="2"/>
          <w:sz w:val="21"/>
          <w:szCs w:val="21"/>
        </w:rPr>
        <w:t>92</w:t>
      </w:r>
      <w:r w:rsidR="00216CA6" w:rsidRPr="007606FB">
        <w:rPr>
          <w:rFonts w:ascii="Arial" w:hAnsi="Arial" w:cs="Arial"/>
          <w:kern w:val="2"/>
          <w:sz w:val="21"/>
          <w:szCs w:val="21"/>
        </w:rPr>
        <w:t>套</w:t>
      </w:r>
      <w:r w:rsidR="00216CA6" w:rsidRPr="007606FB">
        <w:rPr>
          <w:rFonts w:ascii="Arial" w:hAnsi="Arial" w:cs="Arial" w:hint="eastAsia"/>
          <w:kern w:val="2"/>
          <w:sz w:val="21"/>
          <w:szCs w:val="21"/>
        </w:rPr>
        <w:t>。</w:t>
      </w:r>
    </w:p>
    <w:p w14:paraId="2BF9DD3F" w14:textId="1A5CFA9B" w:rsidR="00993D87" w:rsidRPr="007606FB" w:rsidRDefault="00135A71" w:rsidP="00E82E8F">
      <w:pPr>
        <w:overflowPunct w:val="0"/>
        <w:spacing w:line="480" w:lineRule="auto"/>
        <w:ind w:firstLineChars="200" w:firstLine="420"/>
        <w:jc w:val="both"/>
        <w:textAlignment w:val="auto"/>
        <w:rPr>
          <w:rFonts w:ascii="Arial" w:eastAsia="华文细黑" w:hAnsi="Arial" w:cs="Arial"/>
          <w:sz w:val="21"/>
          <w:szCs w:val="21"/>
        </w:rPr>
      </w:pPr>
      <w:r w:rsidRPr="007606FB">
        <w:rPr>
          <w:rFonts w:ascii="Arial" w:hAnsi="Arial" w:cs="Arial" w:hint="eastAsia"/>
          <w:kern w:val="2"/>
          <w:sz w:val="21"/>
          <w:szCs w:val="21"/>
        </w:rPr>
        <w:t>根据房屋所有权人提供</w:t>
      </w:r>
      <w:r w:rsidR="00B06C3E"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C66A38" w:rsidRPr="007606FB">
        <w:rPr>
          <w:rFonts w:ascii="Arial" w:hAnsi="Arial" w:cs="Arial" w:hint="eastAsia"/>
          <w:kern w:val="2"/>
          <w:sz w:val="21"/>
          <w:szCs w:val="21"/>
        </w:rPr>
        <w:t>复印件</w:t>
      </w:r>
      <w:r w:rsidR="00B06C3E" w:rsidRPr="007606FB">
        <w:rPr>
          <w:rFonts w:ascii="Arial" w:hAnsi="Arial" w:cs="Arial" w:hint="eastAsia"/>
          <w:kern w:val="2"/>
          <w:sz w:val="21"/>
          <w:szCs w:val="21"/>
        </w:rPr>
        <w:t>及</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00B06C3E" w:rsidRPr="007606FB">
        <w:rPr>
          <w:rFonts w:ascii="Arial" w:hAnsi="Arial" w:cs="Arial" w:hint="eastAsia"/>
          <w:kern w:val="2"/>
          <w:sz w:val="21"/>
          <w:szCs w:val="21"/>
        </w:rPr>
        <w:t>，确定本次估价范围为北京市</w:t>
      </w:r>
      <w:proofErr w:type="gramStart"/>
      <w:r w:rsidR="00D821CF" w:rsidRPr="007606FB">
        <w:rPr>
          <w:rFonts w:ascii="Arial" w:hAnsi="Arial" w:cs="Arial" w:hint="eastAsia"/>
          <w:kern w:val="2"/>
          <w:sz w:val="21"/>
          <w:szCs w:val="21"/>
        </w:rPr>
        <w:t>大兴区</w:t>
      </w:r>
      <w:proofErr w:type="gramEnd"/>
      <w:r w:rsidR="00D821CF" w:rsidRPr="007606FB">
        <w:rPr>
          <w:rFonts w:ascii="Arial" w:hAnsi="Arial" w:cs="Arial" w:hint="eastAsia"/>
          <w:kern w:val="2"/>
          <w:sz w:val="21"/>
          <w:szCs w:val="21"/>
        </w:rPr>
        <w:t>林校路</w:t>
      </w:r>
      <w:r w:rsidR="00D821CF" w:rsidRPr="007606FB">
        <w:rPr>
          <w:rFonts w:ascii="Arial" w:hAnsi="Arial" w:cs="Arial" w:hint="eastAsia"/>
          <w:kern w:val="2"/>
          <w:sz w:val="21"/>
          <w:szCs w:val="21"/>
        </w:rPr>
        <w:t>67</w:t>
      </w:r>
      <w:r w:rsidR="00D821CF" w:rsidRPr="007606FB">
        <w:rPr>
          <w:rFonts w:ascii="Arial" w:hAnsi="Arial" w:cs="Arial" w:hint="eastAsia"/>
          <w:kern w:val="2"/>
          <w:sz w:val="21"/>
          <w:szCs w:val="21"/>
        </w:rPr>
        <w:t>号院</w:t>
      </w:r>
      <w:proofErr w:type="gramStart"/>
      <w:r w:rsidR="00D821CF" w:rsidRPr="007606FB">
        <w:rPr>
          <w:rFonts w:ascii="Arial" w:hAnsi="Arial" w:cs="Arial" w:hint="eastAsia"/>
          <w:kern w:val="2"/>
          <w:sz w:val="21"/>
          <w:szCs w:val="21"/>
        </w:rPr>
        <w:t>3</w:t>
      </w:r>
      <w:r w:rsidR="00D821CF" w:rsidRPr="007606FB">
        <w:rPr>
          <w:rFonts w:ascii="Arial" w:hAnsi="Arial" w:cs="Arial" w:hint="eastAsia"/>
          <w:kern w:val="2"/>
          <w:sz w:val="21"/>
          <w:szCs w:val="21"/>
        </w:rPr>
        <w:t>、</w:t>
      </w:r>
      <w:r w:rsidR="00D821CF" w:rsidRPr="007606FB">
        <w:rPr>
          <w:rFonts w:ascii="Arial" w:hAnsi="Arial" w:cs="Arial" w:hint="eastAsia"/>
          <w:kern w:val="2"/>
          <w:sz w:val="21"/>
          <w:szCs w:val="21"/>
        </w:rPr>
        <w:t>4</w:t>
      </w:r>
      <w:r w:rsidR="00D821CF"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00C66A38"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w:t>
      </w:r>
      <w:r w:rsidR="00DF0E09" w:rsidRPr="007606FB">
        <w:rPr>
          <w:rFonts w:ascii="Arial" w:hAnsi="Arial" w:cs="Arial" w:hint="eastAsia"/>
          <w:kern w:val="2"/>
          <w:sz w:val="21"/>
          <w:szCs w:val="21"/>
        </w:rPr>
        <w:t>估价对象所在楼栋</w:t>
      </w:r>
      <w:r w:rsidR="00B06C3E" w:rsidRPr="007606FB">
        <w:rPr>
          <w:rFonts w:ascii="Arial" w:hAnsi="Arial" w:cs="Arial" w:hint="eastAsia"/>
          <w:kern w:val="2"/>
          <w:sz w:val="21"/>
          <w:szCs w:val="21"/>
        </w:rPr>
        <w:t>建筑类型为</w:t>
      </w:r>
      <w:r w:rsidR="00206A06" w:rsidRPr="007606FB">
        <w:rPr>
          <w:rFonts w:ascii="Arial" w:hAnsi="Arial" w:cs="Arial" w:hint="eastAsia"/>
          <w:kern w:val="2"/>
          <w:sz w:val="21"/>
          <w:szCs w:val="21"/>
        </w:rPr>
        <w:t>多层板楼</w:t>
      </w:r>
      <w:r w:rsidR="00B06C3E" w:rsidRPr="007606FB">
        <w:rPr>
          <w:rFonts w:ascii="Arial" w:hAnsi="Arial" w:cs="Arial" w:hint="eastAsia"/>
          <w:kern w:val="2"/>
          <w:sz w:val="21"/>
          <w:szCs w:val="21"/>
        </w:rPr>
        <w:t>，楼宇主体建筑结构为</w:t>
      </w:r>
      <w:r w:rsidR="00C66A38" w:rsidRPr="007606FB">
        <w:rPr>
          <w:rFonts w:ascii="Arial" w:hAnsi="Arial" w:cs="Arial" w:hint="eastAsia"/>
          <w:kern w:val="2"/>
          <w:sz w:val="21"/>
          <w:szCs w:val="21"/>
        </w:rPr>
        <w:t>钢混</w:t>
      </w:r>
      <w:r w:rsidR="00C85B42" w:rsidRPr="007606FB">
        <w:rPr>
          <w:rFonts w:ascii="Arial" w:hAnsi="Arial" w:cs="Arial" w:hint="eastAsia"/>
          <w:kern w:val="2"/>
          <w:sz w:val="21"/>
          <w:szCs w:val="21"/>
        </w:rPr>
        <w:t>，</w:t>
      </w:r>
      <w:r w:rsidR="00C66A38" w:rsidRPr="007606FB">
        <w:rPr>
          <w:rFonts w:ascii="Arial" w:hAnsi="Arial" w:cs="Arial" w:hint="eastAsia"/>
          <w:kern w:val="2"/>
          <w:sz w:val="21"/>
          <w:szCs w:val="21"/>
        </w:rPr>
        <w:t>3</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00C66A38" w:rsidRPr="007606FB">
        <w:rPr>
          <w:rFonts w:ascii="Arial" w:hAnsi="Arial" w:cs="Arial" w:hint="eastAsia"/>
          <w:kern w:val="2"/>
          <w:sz w:val="21"/>
          <w:szCs w:val="21"/>
        </w:rPr>
        <w:t>（</w:t>
      </w:r>
      <w:r w:rsidR="00C66A38" w:rsidRPr="007606FB">
        <w:rPr>
          <w:rFonts w:ascii="Arial" w:hAnsi="Arial" w:cs="Arial" w:hint="eastAsia"/>
          <w:kern w:val="2"/>
          <w:sz w:val="21"/>
          <w:szCs w:val="21"/>
        </w:rPr>
        <w:t>-2</w:t>
      </w:r>
      <w:r w:rsidR="00C66A38" w:rsidRPr="007606FB">
        <w:rPr>
          <w:rFonts w:ascii="Arial" w:hAnsi="Arial" w:cs="Arial" w:hint="eastAsia"/>
          <w:kern w:val="2"/>
          <w:sz w:val="21"/>
          <w:szCs w:val="21"/>
        </w:rPr>
        <w:t>）</w:t>
      </w:r>
      <w:r w:rsidR="00DF0E09" w:rsidRPr="007606FB">
        <w:rPr>
          <w:rFonts w:ascii="Arial" w:hAnsi="Arial" w:cs="Arial" w:hint="eastAsia"/>
          <w:kern w:val="2"/>
          <w:sz w:val="21"/>
          <w:szCs w:val="21"/>
        </w:rPr>
        <w:t>，</w:t>
      </w:r>
      <w:r w:rsidR="00C66A38" w:rsidRPr="007606FB">
        <w:rPr>
          <w:rFonts w:ascii="Arial" w:hAnsi="Arial" w:cs="Arial" w:hint="eastAsia"/>
          <w:kern w:val="2"/>
          <w:sz w:val="21"/>
          <w:szCs w:val="21"/>
        </w:rPr>
        <w:t>4</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Pr="007606FB">
        <w:rPr>
          <w:rFonts w:ascii="Arial" w:hAnsi="Arial" w:cs="Arial" w:hint="eastAsia"/>
          <w:kern w:val="2"/>
          <w:sz w:val="21"/>
          <w:szCs w:val="21"/>
        </w:rPr>
        <w:t>。</w:t>
      </w:r>
      <w:r w:rsidR="00C66A38" w:rsidRPr="007606FB">
        <w:rPr>
          <w:rFonts w:ascii="Arial" w:hAnsi="Arial" w:cs="Arial" w:hint="eastAsia"/>
          <w:kern w:val="2"/>
          <w:sz w:val="21"/>
          <w:szCs w:val="21"/>
        </w:rPr>
        <w:t>估价对象所属楼宇</w:t>
      </w:r>
      <w:r w:rsidR="00DF0E09" w:rsidRPr="007606FB">
        <w:rPr>
          <w:rFonts w:ascii="Arial" w:hAnsi="Arial" w:cs="Arial" w:hint="eastAsia"/>
          <w:kern w:val="2"/>
          <w:sz w:val="21"/>
          <w:szCs w:val="21"/>
        </w:rPr>
        <w:t>总建筑面积</w:t>
      </w:r>
      <w:r w:rsidR="00C66A38" w:rsidRPr="007606FB">
        <w:rPr>
          <w:rFonts w:ascii="Arial" w:hAnsi="Arial" w:cs="Arial" w:hint="eastAsia"/>
          <w:kern w:val="2"/>
          <w:sz w:val="21"/>
          <w:szCs w:val="21"/>
        </w:rPr>
        <w:t>7282.69</w:t>
      </w:r>
      <w:r w:rsidR="00DF0E09" w:rsidRPr="007606FB">
        <w:rPr>
          <w:rFonts w:ascii="Arial" w:hAnsi="Arial" w:cs="Arial" w:hint="eastAsia"/>
          <w:kern w:val="2"/>
          <w:sz w:val="21"/>
          <w:szCs w:val="21"/>
        </w:rPr>
        <w:t>平方米，</w:t>
      </w:r>
      <w:r w:rsidR="00C66A38" w:rsidRPr="007606FB">
        <w:rPr>
          <w:rFonts w:ascii="Arial" w:hAnsi="Arial" w:cs="Arial" w:hint="eastAsia"/>
          <w:kern w:val="2"/>
          <w:sz w:val="21"/>
          <w:szCs w:val="21"/>
        </w:rPr>
        <w:t>其中</w:t>
      </w:r>
      <w:r w:rsidRPr="007606FB">
        <w:rPr>
          <w:rFonts w:ascii="Arial" w:hAnsi="Arial" w:cs="Arial" w:hint="eastAsia"/>
          <w:kern w:val="2"/>
          <w:sz w:val="21"/>
          <w:szCs w:val="21"/>
        </w:rPr>
        <w:t>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w:t>
      </w:r>
      <w:r w:rsidR="00C66A38" w:rsidRPr="007606FB">
        <w:rPr>
          <w:rFonts w:ascii="Arial" w:hAnsi="Arial" w:cs="Arial" w:hint="eastAsia"/>
          <w:kern w:val="2"/>
          <w:sz w:val="21"/>
          <w:szCs w:val="21"/>
        </w:rPr>
        <w:t>估价对象为</w:t>
      </w:r>
      <w:r w:rsidRPr="007606FB">
        <w:rPr>
          <w:rFonts w:ascii="Arial" w:hAnsi="Arial" w:cs="Arial" w:hint="eastAsia"/>
          <w:kern w:val="2"/>
          <w:sz w:val="21"/>
          <w:szCs w:val="21"/>
        </w:rPr>
        <w:t>住宅用房</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DF0E09" w:rsidRPr="007606FB">
        <w:rPr>
          <w:rFonts w:ascii="Arial" w:hAnsi="Arial" w:cs="Arial" w:hint="eastAsia"/>
          <w:kern w:val="2"/>
          <w:sz w:val="21"/>
          <w:szCs w:val="21"/>
        </w:rPr>
        <w:t>，</w:t>
      </w:r>
      <w:r w:rsidR="00B06C3E" w:rsidRPr="007606FB">
        <w:rPr>
          <w:rFonts w:ascii="Arial" w:hAnsi="Arial" w:cs="Arial" w:hint="eastAsia"/>
          <w:kern w:val="2"/>
          <w:sz w:val="21"/>
          <w:szCs w:val="21"/>
        </w:rPr>
        <w:t>建筑面积</w:t>
      </w:r>
      <w:r w:rsidR="003255FC" w:rsidRPr="007606FB">
        <w:rPr>
          <w:rFonts w:ascii="Arial" w:hAnsi="Arial" w:cs="Arial"/>
          <w:kern w:val="2"/>
          <w:sz w:val="21"/>
          <w:szCs w:val="21"/>
        </w:rPr>
        <w:t>5277.65</w:t>
      </w:r>
      <w:r w:rsidR="00B06C3E" w:rsidRPr="007606FB">
        <w:rPr>
          <w:rFonts w:ascii="Arial" w:hAnsi="Arial" w:cs="Arial" w:hint="eastAsia"/>
          <w:kern w:val="2"/>
          <w:sz w:val="21"/>
          <w:szCs w:val="21"/>
        </w:rPr>
        <w:t>平方米</w:t>
      </w:r>
      <w:r w:rsidR="00DF0E09" w:rsidRPr="007606FB">
        <w:rPr>
          <w:rFonts w:ascii="Arial" w:hAnsi="Arial" w:cs="Arial" w:hint="eastAsia"/>
          <w:kern w:val="2"/>
          <w:sz w:val="21"/>
          <w:szCs w:val="21"/>
        </w:rPr>
        <w:t>。</w:t>
      </w:r>
    </w:p>
    <w:p w14:paraId="20100FFA" w14:textId="6AAD3B02" w:rsidR="00C7395F" w:rsidRPr="007606FB" w:rsidRDefault="00135A71" w:rsidP="00AB5900">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w:t>
      </w:r>
      <w:r w:rsidR="00FC4286" w:rsidRPr="007606FB">
        <w:rPr>
          <w:rFonts w:ascii="Arial" w:hAnsi="Arial" w:cs="Arial" w:hint="eastAsia"/>
          <w:kern w:val="2"/>
          <w:sz w:val="21"/>
          <w:szCs w:val="21"/>
        </w:rPr>
        <w:t>的</w:t>
      </w:r>
      <w:r w:rsidR="00206A06" w:rsidRPr="007606FB">
        <w:rPr>
          <w:rFonts w:ascii="Arial" w:hAnsi="Arial" w:cs="Arial" w:hint="eastAsia"/>
          <w:sz w:val="21"/>
          <w:szCs w:val="21"/>
        </w:rPr>
        <w:t>《北京市房屋建筑和市政基础设施工程竣工验收备案表》</w:t>
      </w:r>
      <w:r w:rsidR="00206A06" w:rsidRPr="007606FB">
        <w:rPr>
          <w:rFonts w:ascii="Arial" w:hAnsi="Arial" w:cs="Arial" w:hint="eastAsia"/>
          <w:sz w:val="21"/>
          <w:szCs w:val="21"/>
        </w:rPr>
        <w:t>[</w:t>
      </w:r>
      <w:r w:rsidR="00206A06" w:rsidRPr="007606FB">
        <w:rPr>
          <w:rFonts w:ascii="Arial" w:hAnsi="Arial" w:cs="Arial"/>
          <w:sz w:val="21"/>
          <w:szCs w:val="21"/>
        </w:rPr>
        <w:t>0970</w:t>
      </w:r>
      <w:proofErr w:type="gramStart"/>
      <w:r w:rsidR="00206A06" w:rsidRPr="007606FB">
        <w:rPr>
          <w:rFonts w:ascii="Arial" w:hAnsi="Arial" w:cs="Arial" w:hint="eastAsia"/>
          <w:sz w:val="21"/>
          <w:szCs w:val="21"/>
        </w:rPr>
        <w:t>大竣</w:t>
      </w:r>
      <w:proofErr w:type="gramEnd"/>
      <w:r w:rsidR="00206A06" w:rsidRPr="007606FB">
        <w:rPr>
          <w:rFonts w:ascii="Arial" w:hAnsi="Arial" w:cs="Arial" w:hint="eastAsia"/>
          <w:sz w:val="21"/>
          <w:szCs w:val="21"/>
        </w:rPr>
        <w:t>2</w:t>
      </w:r>
      <w:r w:rsidR="00206A06" w:rsidRPr="007606FB">
        <w:rPr>
          <w:rFonts w:ascii="Arial" w:hAnsi="Arial" w:cs="Arial"/>
          <w:sz w:val="21"/>
          <w:szCs w:val="21"/>
        </w:rPr>
        <w:t>014</w:t>
      </w:r>
      <w:r w:rsidR="00206A06" w:rsidRPr="007606FB">
        <w:rPr>
          <w:rFonts w:ascii="Arial" w:hAnsi="Arial" w:cs="Arial" w:hint="eastAsia"/>
          <w:sz w:val="21"/>
          <w:szCs w:val="21"/>
        </w:rPr>
        <w:t>（建）</w:t>
      </w:r>
      <w:r w:rsidR="00206A06" w:rsidRPr="007606FB">
        <w:rPr>
          <w:rFonts w:ascii="Arial" w:hAnsi="Arial" w:cs="Arial" w:hint="eastAsia"/>
          <w:sz w:val="21"/>
          <w:szCs w:val="21"/>
        </w:rPr>
        <w:t>0</w:t>
      </w:r>
      <w:r w:rsidR="00206A06" w:rsidRPr="007606FB">
        <w:rPr>
          <w:rFonts w:ascii="Arial" w:hAnsi="Arial" w:cs="Arial"/>
          <w:sz w:val="21"/>
          <w:szCs w:val="21"/>
        </w:rPr>
        <w:t>148</w:t>
      </w:r>
      <w:r w:rsidR="00206A06" w:rsidRPr="007606FB">
        <w:rPr>
          <w:rFonts w:ascii="Arial" w:hAnsi="Arial" w:cs="Arial" w:hint="eastAsia"/>
          <w:sz w:val="21"/>
          <w:szCs w:val="21"/>
        </w:rPr>
        <w:t>号</w:t>
      </w:r>
      <w:r w:rsidR="00206A06" w:rsidRPr="007606FB">
        <w:rPr>
          <w:rFonts w:ascii="Arial" w:hAnsi="Arial" w:cs="Arial"/>
          <w:sz w:val="21"/>
          <w:szCs w:val="21"/>
        </w:rPr>
        <w:t>]</w:t>
      </w:r>
      <w:r w:rsidR="00206A06" w:rsidRPr="007606FB">
        <w:rPr>
          <w:rFonts w:ascii="Arial" w:hAnsi="Arial" w:cs="Arial" w:hint="eastAsia"/>
          <w:sz w:val="21"/>
          <w:szCs w:val="21"/>
        </w:rPr>
        <w:t>复印件</w:t>
      </w:r>
      <w:r w:rsidR="00FC4286" w:rsidRPr="007606FB">
        <w:rPr>
          <w:rFonts w:ascii="Arial" w:hAnsi="Arial" w:cs="Arial" w:hint="eastAsia"/>
          <w:sz w:val="21"/>
          <w:szCs w:val="21"/>
        </w:rPr>
        <w:t>，</w:t>
      </w:r>
      <w:r w:rsidR="00FC4286" w:rsidRPr="007606FB">
        <w:rPr>
          <w:rFonts w:ascii="Arial" w:hAnsi="Arial" w:cs="Arial" w:hint="eastAsia"/>
          <w:kern w:val="2"/>
          <w:sz w:val="21"/>
          <w:szCs w:val="21"/>
        </w:rPr>
        <w:t>本次评估的</w:t>
      </w:r>
      <w:r w:rsidR="003255FC" w:rsidRPr="007606FB">
        <w:rPr>
          <w:rFonts w:ascii="Arial" w:hAnsi="Arial" w:cs="Arial"/>
          <w:kern w:val="2"/>
          <w:sz w:val="21"/>
          <w:szCs w:val="21"/>
        </w:rPr>
        <w:t>92</w:t>
      </w:r>
      <w:r w:rsidR="00FC4286" w:rsidRPr="007606FB">
        <w:rPr>
          <w:rFonts w:ascii="Arial" w:hAnsi="Arial" w:cs="Arial"/>
          <w:kern w:val="2"/>
          <w:sz w:val="21"/>
          <w:szCs w:val="21"/>
        </w:rPr>
        <w:t>套</w:t>
      </w:r>
      <w:r w:rsidR="00FC4286" w:rsidRPr="007606FB">
        <w:rPr>
          <w:rFonts w:ascii="Arial" w:hAnsi="Arial" w:cs="Arial" w:hint="eastAsia"/>
          <w:kern w:val="2"/>
          <w:sz w:val="21"/>
          <w:szCs w:val="21"/>
        </w:rPr>
        <w:t>公共租赁</w:t>
      </w:r>
      <w:r w:rsidR="00216CA6" w:rsidRPr="007606FB">
        <w:rPr>
          <w:rFonts w:ascii="Arial" w:hAnsi="Arial" w:cs="Arial" w:hint="eastAsia"/>
          <w:kern w:val="2"/>
          <w:sz w:val="21"/>
          <w:szCs w:val="21"/>
        </w:rPr>
        <w:t>住房所</w:t>
      </w:r>
      <w:r w:rsidR="00206A06" w:rsidRPr="007606FB">
        <w:rPr>
          <w:rFonts w:ascii="Arial" w:hAnsi="Arial" w:cs="Arial" w:hint="eastAsia"/>
          <w:kern w:val="2"/>
          <w:sz w:val="21"/>
          <w:szCs w:val="21"/>
        </w:rPr>
        <w:t>属楼宇</w:t>
      </w:r>
      <w:r w:rsidR="00206A06" w:rsidRPr="007606FB">
        <w:rPr>
          <w:rFonts w:ascii="Arial" w:hAnsi="Arial" w:hint="eastAsia"/>
          <w:sz w:val="21"/>
          <w:szCs w:val="24"/>
        </w:rPr>
        <w:t>竣工验收时间为</w:t>
      </w:r>
      <w:r w:rsidR="00206A06" w:rsidRPr="007606FB">
        <w:rPr>
          <w:rFonts w:ascii="Arial" w:hAnsi="Arial" w:cs="Arial" w:hint="eastAsia"/>
          <w:kern w:val="2"/>
          <w:sz w:val="21"/>
          <w:szCs w:val="21"/>
        </w:rPr>
        <w:t>2014</w:t>
      </w:r>
      <w:r w:rsidR="00206A06" w:rsidRPr="007606FB">
        <w:rPr>
          <w:rFonts w:ascii="Arial" w:hAnsi="Arial" w:cs="Arial" w:hint="eastAsia"/>
          <w:kern w:val="2"/>
          <w:sz w:val="21"/>
          <w:szCs w:val="21"/>
        </w:rPr>
        <w:t>年</w:t>
      </w:r>
      <w:r w:rsidR="00206A06" w:rsidRPr="007606FB">
        <w:rPr>
          <w:rFonts w:ascii="Arial" w:hAnsi="Arial" w:cs="Arial" w:hint="eastAsia"/>
          <w:kern w:val="2"/>
          <w:sz w:val="21"/>
          <w:szCs w:val="21"/>
        </w:rPr>
        <w:t>10</w:t>
      </w:r>
      <w:r w:rsidR="00206A06" w:rsidRPr="007606FB">
        <w:rPr>
          <w:rFonts w:ascii="Arial" w:hAnsi="Arial" w:cs="Arial" w:hint="eastAsia"/>
          <w:kern w:val="2"/>
          <w:sz w:val="21"/>
          <w:szCs w:val="21"/>
        </w:rPr>
        <w:t>月</w:t>
      </w:r>
      <w:r w:rsidR="00206A06" w:rsidRPr="007606FB">
        <w:rPr>
          <w:rFonts w:ascii="Arial" w:hAnsi="Arial" w:cs="Arial" w:hint="eastAsia"/>
          <w:kern w:val="2"/>
          <w:sz w:val="21"/>
          <w:szCs w:val="21"/>
        </w:rPr>
        <w:t>17</w:t>
      </w:r>
      <w:r w:rsidR="00206A06" w:rsidRPr="007606FB">
        <w:rPr>
          <w:rFonts w:ascii="Arial" w:hAnsi="Arial" w:cs="Arial" w:hint="eastAsia"/>
          <w:kern w:val="2"/>
          <w:sz w:val="21"/>
          <w:szCs w:val="21"/>
        </w:rPr>
        <w:t>日，</w:t>
      </w:r>
      <w:r w:rsidR="00206A06" w:rsidRPr="007606FB">
        <w:rPr>
          <w:rFonts w:ascii="Arial" w:hAnsi="Arial" w:cs="Arial" w:hint="eastAsia"/>
          <w:kern w:val="2"/>
          <w:sz w:val="21"/>
          <w:szCs w:val="21"/>
        </w:rPr>
        <w:lastRenderedPageBreak/>
        <w:t>本次评估设定估价对象所属楼宇建成年代为</w:t>
      </w:r>
      <w:r w:rsidR="00206A06" w:rsidRPr="007606FB">
        <w:rPr>
          <w:rFonts w:ascii="Arial" w:hAnsi="Arial" w:cs="Arial" w:hint="eastAsia"/>
          <w:kern w:val="2"/>
          <w:sz w:val="21"/>
          <w:szCs w:val="21"/>
        </w:rPr>
        <w:t>2014</w:t>
      </w:r>
      <w:r w:rsidR="00FC4286" w:rsidRPr="007606FB">
        <w:rPr>
          <w:rFonts w:ascii="Arial" w:hAnsi="Arial" w:cs="Arial" w:hint="eastAsia"/>
          <w:kern w:val="2"/>
          <w:sz w:val="21"/>
          <w:szCs w:val="21"/>
        </w:rPr>
        <w:t>年</w:t>
      </w:r>
      <w:r w:rsidR="00C7395F" w:rsidRPr="007606FB">
        <w:rPr>
          <w:rFonts w:ascii="Arial" w:hAnsi="Arial" w:cs="Arial" w:hint="eastAsia"/>
          <w:kern w:val="2"/>
          <w:sz w:val="21"/>
          <w:szCs w:val="21"/>
        </w:rPr>
        <w:t>。</w:t>
      </w:r>
    </w:p>
    <w:p w14:paraId="12495AEA" w14:textId="0F74F13A"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3</w:t>
      </w:r>
      <w:r w:rsidR="00B06C3E" w:rsidRPr="007606FB">
        <w:rPr>
          <w:rFonts w:ascii="Arial" w:hAnsi="Arial" w:cs="Arial" w:hint="eastAsia"/>
          <w:sz w:val="21"/>
          <w:szCs w:val="21"/>
        </w:rPr>
        <w:t>.</w:t>
      </w:r>
      <w:r w:rsidR="00B06C3E"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00B06C3E" w:rsidRPr="007606FB">
        <w:rPr>
          <w:rFonts w:ascii="Arial" w:hAnsi="Arial" w:cs="Arial" w:hint="eastAsia"/>
          <w:sz w:val="21"/>
          <w:szCs w:val="21"/>
        </w:rPr>
        <w:t>结构。</w:t>
      </w:r>
      <w:bookmarkStart w:id="25" w:name="OLE_LINK3"/>
      <w:bookmarkStart w:id="26" w:name="OLE_LINK2"/>
    </w:p>
    <w:p w14:paraId="23317B5B" w14:textId="6329E8C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4</w:t>
      </w:r>
      <w:r w:rsidR="00B06C3E" w:rsidRPr="007606FB">
        <w:rPr>
          <w:rFonts w:ascii="Arial" w:hAnsi="Arial" w:cs="Arial" w:hint="eastAsia"/>
          <w:sz w:val="21"/>
          <w:szCs w:val="21"/>
        </w:rPr>
        <w:t>.</w:t>
      </w:r>
      <w:r w:rsidR="00B06C3E" w:rsidRPr="007606FB">
        <w:rPr>
          <w:rFonts w:ascii="Arial" w:hAnsi="Arial" w:cs="Arial" w:hint="eastAsia"/>
          <w:sz w:val="21"/>
          <w:szCs w:val="21"/>
        </w:rPr>
        <w:t>建筑外观：</w:t>
      </w:r>
      <w:r w:rsidR="000108C7" w:rsidRPr="007606FB">
        <w:rPr>
          <w:rFonts w:ascii="Arial" w:hAnsi="Arial" w:cs="Arial" w:hint="eastAsia"/>
          <w:kern w:val="2"/>
          <w:sz w:val="21"/>
          <w:szCs w:val="21"/>
        </w:rPr>
        <w:t>估价对象为</w:t>
      </w:r>
      <w:r w:rsidR="00206A06" w:rsidRPr="007606FB">
        <w:rPr>
          <w:rFonts w:ascii="Arial" w:hAnsi="Arial" w:cs="Arial" w:hint="eastAsia"/>
          <w:sz w:val="21"/>
          <w:szCs w:val="21"/>
        </w:rPr>
        <w:t>多层板楼</w:t>
      </w:r>
      <w:r w:rsidR="00B06C3E" w:rsidRPr="007606FB">
        <w:rPr>
          <w:rFonts w:ascii="Arial" w:hAnsi="Arial" w:cs="Arial" w:hint="eastAsia"/>
          <w:sz w:val="21"/>
          <w:szCs w:val="21"/>
        </w:rPr>
        <w:t>。</w:t>
      </w:r>
    </w:p>
    <w:p w14:paraId="3C561C50" w14:textId="271ECCE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5</w:t>
      </w:r>
      <w:r w:rsidR="00B06C3E" w:rsidRPr="007606FB">
        <w:rPr>
          <w:rFonts w:ascii="Arial" w:hAnsi="Arial" w:cs="Arial" w:hint="eastAsia"/>
          <w:sz w:val="21"/>
          <w:szCs w:val="21"/>
        </w:rPr>
        <w:t>.</w:t>
      </w:r>
      <w:r w:rsidR="00B06C3E" w:rsidRPr="007606FB">
        <w:rPr>
          <w:rFonts w:ascii="Arial" w:hAnsi="Arial" w:cs="Arial" w:hint="eastAsia"/>
          <w:sz w:val="21"/>
          <w:szCs w:val="21"/>
        </w:rPr>
        <w:t>设施设备：估价对象所在项目配套设施完备，</w:t>
      </w:r>
      <w:r w:rsidR="00F93AC9" w:rsidRPr="007606FB">
        <w:rPr>
          <w:rFonts w:ascii="Arial" w:hAnsi="Arial" w:cs="Arial" w:hint="eastAsia"/>
          <w:sz w:val="21"/>
          <w:szCs w:val="21"/>
        </w:rPr>
        <w:t>供暖、燃气、给排水、电力、电讯等齐全</w:t>
      </w:r>
      <w:r w:rsidR="00B06C3E" w:rsidRPr="007606FB">
        <w:rPr>
          <w:rFonts w:ascii="Arial" w:hAnsi="Arial" w:cs="Arial" w:hint="eastAsia"/>
          <w:sz w:val="21"/>
          <w:szCs w:val="21"/>
        </w:rPr>
        <w:t>；</w:t>
      </w:r>
      <w:r w:rsidR="00F93AC9" w:rsidRPr="007606FB">
        <w:rPr>
          <w:rFonts w:ascii="Arial" w:hAnsi="Arial" w:cs="Arial" w:hint="eastAsia"/>
          <w:sz w:val="21"/>
          <w:szCs w:val="21"/>
        </w:rPr>
        <w:t>消防井</w:t>
      </w:r>
      <w:r w:rsidR="00B06C3E" w:rsidRPr="007606FB">
        <w:rPr>
          <w:rFonts w:ascii="Arial" w:hAnsi="Arial" w:cs="Arial" w:hint="eastAsia"/>
          <w:sz w:val="21"/>
          <w:szCs w:val="21"/>
        </w:rPr>
        <w:t>、安防系统等设备齐全。</w:t>
      </w:r>
    </w:p>
    <w:p w14:paraId="0FD28D3E" w14:textId="477DE704" w:rsidR="00345152" w:rsidRPr="007606FB"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6</w:t>
      </w:r>
      <w:r w:rsidR="00B06C3E" w:rsidRPr="007606FB">
        <w:rPr>
          <w:rFonts w:ascii="Arial" w:hAnsi="Arial" w:cs="Arial" w:hint="eastAsia"/>
          <w:sz w:val="21"/>
          <w:szCs w:val="21"/>
        </w:rPr>
        <w:t>.</w:t>
      </w:r>
      <w:r w:rsidR="00B06C3E"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7949C933" w14:textId="09C4B080" w:rsidR="00B06C3E" w:rsidRPr="007606FB" w:rsidRDefault="00CD2C25" w:rsidP="00F93AC9">
      <w:pPr>
        <w:snapToGrid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7</w:t>
      </w:r>
      <w:r w:rsidR="00B06C3E" w:rsidRPr="007606FB">
        <w:rPr>
          <w:rFonts w:ascii="Arial" w:hAnsi="Arial" w:cs="Arial" w:hint="eastAsia"/>
          <w:sz w:val="21"/>
          <w:szCs w:val="21"/>
        </w:rPr>
        <w:t>.</w:t>
      </w:r>
      <w:r w:rsidR="00B06C3E" w:rsidRPr="007606FB">
        <w:rPr>
          <w:rFonts w:ascii="Arial" w:hAnsi="Arial" w:cs="Arial" w:hint="eastAsia"/>
          <w:sz w:val="21"/>
          <w:szCs w:val="21"/>
        </w:rPr>
        <w:t>新旧程度：</w:t>
      </w:r>
      <w:r w:rsidR="006B18BF" w:rsidRPr="007606FB">
        <w:rPr>
          <w:rFonts w:ascii="Arial" w:hAnsi="Arial" w:cs="Arial" w:hint="eastAsia"/>
          <w:sz w:val="21"/>
          <w:szCs w:val="21"/>
        </w:rPr>
        <w:t>根据</w:t>
      </w:r>
      <w:r w:rsidR="00F93AC9" w:rsidRPr="007606FB">
        <w:rPr>
          <w:rFonts w:ascii="Arial" w:hAnsi="Arial" w:cs="Arial" w:hint="eastAsia"/>
          <w:sz w:val="21"/>
          <w:szCs w:val="21"/>
        </w:rPr>
        <w:t>《北京市房屋建筑和市政基础设施工程竣工验收备案表》</w:t>
      </w:r>
      <w:r w:rsidR="00F93AC9" w:rsidRPr="007606FB">
        <w:rPr>
          <w:rFonts w:ascii="Arial" w:hAnsi="Arial" w:cs="Arial" w:hint="eastAsia"/>
          <w:sz w:val="21"/>
          <w:szCs w:val="21"/>
        </w:rPr>
        <w:t>[</w:t>
      </w:r>
      <w:r w:rsidR="00F93AC9" w:rsidRPr="007606FB">
        <w:rPr>
          <w:rFonts w:ascii="Arial" w:hAnsi="Arial" w:cs="Arial"/>
          <w:sz w:val="21"/>
          <w:szCs w:val="21"/>
        </w:rPr>
        <w:t>0970</w:t>
      </w:r>
      <w:proofErr w:type="gramStart"/>
      <w:r w:rsidR="00F93AC9" w:rsidRPr="007606FB">
        <w:rPr>
          <w:rFonts w:ascii="Arial" w:hAnsi="Arial" w:cs="Arial" w:hint="eastAsia"/>
          <w:sz w:val="21"/>
          <w:szCs w:val="21"/>
        </w:rPr>
        <w:t>大竣</w:t>
      </w:r>
      <w:proofErr w:type="gramEnd"/>
      <w:r w:rsidR="00F93AC9" w:rsidRPr="007606FB">
        <w:rPr>
          <w:rFonts w:ascii="Arial" w:hAnsi="Arial" w:cs="Arial" w:hint="eastAsia"/>
          <w:sz w:val="21"/>
          <w:szCs w:val="21"/>
        </w:rPr>
        <w:t>2</w:t>
      </w:r>
      <w:r w:rsidR="00F93AC9" w:rsidRPr="007606FB">
        <w:rPr>
          <w:rFonts w:ascii="Arial" w:hAnsi="Arial" w:cs="Arial"/>
          <w:sz w:val="21"/>
          <w:szCs w:val="21"/>
        </w:rPr>
        <w:t>014</w:t>
      </w:r>
      <w:r w:rsidR="00F93AC9" w:rsidRPr="007606FB">
        <w:rPr>
          <w:rFonts w:ascii="Arial" w:hAnsi="Arial" w:cs="Arial" w:hint="eastAsia"/>
          <w:sz w:val="21"/>
          <w:szCs w:val="21"/>
        </w:rPr>
        <w:t>（建）</w:t>
      </w:r>
      <w:r w:rsidR="00F93AC9" w:rsidRPr="007606FB">
        <w:rPr>
          <w:rFonts w:ascii="Arial" w:hAnsi="Arial" w:cs="Arial" w:hint="eastAsia"/>
          <w:sz w:val="21"/>
          <w:szCs w:val="21"/>
        </w:rPr>
        <w:t>0</w:t>
      </w:r>
      <w:r w:rsidR="00F93AC9" w:rsidRPr="007606FB">
        <w:rPr>
          <w:rFonts w:ascii="Arial" w:hAnsi="Arial" w:cs="Arial"/>
          <w:sz w:val="21"/>
          <w:szCs w:val="21"/>
        </w:rPr>
        <w:t>148</w:t>
      </w:r>
      <w:r w:rsidR="00F93AC9" w:rsidRPr="007606FB">
        <w:rPr>
          <w:rFonts w:ascii="Arial" w:hAnsi="Arial" w:cs="Arial" w:hint="eastAsia"/>
          <w:sz w:val="21"/>
          <w:szCs w:val="21"/>
        </w:rPr>
        <w:t>号</w:t>
      </w:r>
      <w:r w:rsidR="00F93AC9" w:rsidRPr="007606FB">
        <w:rPr>
          <w:rFonts w:ascii="Arial" w:hAnsi="Arial" w:cs="Arial"/>
          <w:sz w:val="21"/>
          <w:szCs w:val="21"/>
        </w:rPr>
        <w:t>]</w:t>
      </w:r>
      <w:r w:rsidR="00F93AC9" w:rsidRPr="007606FB">
        <w:rPr>
          <w:rFonts w:ascii="Arial" w:hAnsi="Arial" w:cs="Arial" w:hint="eastAsia"/>
          <w:sz w:val="21"/>
          <w:szCs w:val="21"/>
        </w:rPr>
        <w:t>复印件</w:t>
      </w:r>
      <w:r w:rsidR="006B18BF" w:rsidRPr="007606FB">
        <w:rPr>
          <w:rFonts w:ascii="Arial" w:hAnsi="Arial" w:cs="Arial" w:hint="eastAsia"/>
          <w:sz w:val="21"/>
          <w:szCs w:val="21"/>
        </w:rPr>
        <w:t>，</w:t>
      </w:r>
      <w:r w:rsidR="00F93AC9" w:rsidRPr="007606FB">
        <w:rPr>
          <w:rFonts w:ascii="Arial" w:hAnsi="Arial" w:cs="Arial" w:hint="eastAsia"/>
          <w:sz w:val="21"/>
          <w:szCs w:val="21"/>
        </w:rPr>
        <w:t>本次评估设定</w:t>
      </w:r>
      <w:r w:rsidR="006B18BF" w:rsidRPr="007606FB">
        <w:rPr>
          <w:rFonts w:ascii="Arial" w:hAnsi="Arial" w:cs="Arial" w:hint="eastAsia"/>
          <w:sz w:val="21"/>
          <w:szCs w:val="21"/>
        </w:rPr>
        <w:t>估价对象建成</w:t>
      </w:r>
      <w:r w:rsidR="00F93AC9" w:rsidRPr="007606FB">
        <w:rPr>
          <w:rFonts w:ascii="Arial" w:hAnsi="Arial" w:cs="Arial" w:hint="eastAsia"/>
          <w:sz w:val="21"/>
          <w:szCs w:val="21"/>
        </w:rPr>
        <w:t>年代为</w:t>
      </w:r>
      <w:r w:rsidR="006B18BF" w:rsidRPr="007606FB">
        <w:rPr>
          <w:rFonts w:ascii="Arial" w:hAnsi="Arial" w:cs="Arial" w:hint="eastAsia"/>
          <w:sz w:val="21"/>
          <w:szCs w:val="21"/>
        </w:rPr>
        <w:t>201</w:t>
      </w:r>
      <w:r w:rsidR="00F93AC9" w:rsidRPr="007606FB">
        <w:rPr>
          <w:rFonts w:ascii="Arial" w:hAnsi="Arial" w:cs="Arial" w:hint="eastAsia"/>
          <w:sz w:val="21"/>
          <w:szCs w:val="21"/>
        </w:rPr>
        <w:t>4</w:t>
      </w:r>
      <w:r w:rsidR="006B18BF" w:rsidRPr="007606FB">
        <w:rPr>
          <w:rFonts w:ascii="Arial" w:hAnsi="Arial" w:cs="Arial" w:hint="eastAsia"/>
          <w:sz w:val="21"/>
          <w:szCs w:val="21"/>
        </w:rPr>
        <w:t>年，</w:t>
      </w:r>
      <w:r w:rsidR="00B06C3E" w:rsidRPr="007606FB">
        <w:rPr>
          <w:rFonts w:ascii="Arial" w:hAnsi="Arial" w:cs="Arial" w:hint="eastAsia"/>
          <w:sz w:val="21"/>
          <w:szCs w:val="21"/>
        </w:rPr>
        <w:t>截至价值时点，</w:t>
      </w:r>
      <w:r w:rsidR="006B18BF" w:rsidRPr="007606FB">
        <w:rPr>
          <w:rFonts w:ascii="Arial" w:hAnsi="Arial" w:cs="Arial" w:hint="eastAsia"/>
          <w:sz w:val="21"/>
          <w:szCs w:val="21"/>
        </w:rPr>
        <w:t>结合估价对象观察成新，综合确定估价对象成新度约为</w:t>
      </w:r>
      <w:r w:rsidR="006B18BF" w:rsidRPr="007606FB">
        <w:rPr>
          <w:rFonts w:ascii="Arial" w:hAnsi="Arial" w:cs="Arial" w:hint="eastAsia"/>
          <w:sz w:val="21"/>
          <w:szCs w:val="21"/>
        </w:rPr>
        <w:t>8</w:t>
      </w:r>
      <w:r w:rsidR="006F2BD3" w:rsidRPr="007606FB">
        <w:rPr>
          <w:rFonts w:ascii="Arial" w:hAnsi="Arial" w:cs="Arial" w:hint="eastAsia"/>
          <w:sz w:val="21"/>
          <w:szCs w:val="21"/>
        </w:rPr>
        <w:t>8</w:t>
      </w:r>
      <w:r w:rsidR="006B18BF" w:rsidRPr="007606FB">
        <w:rPr>
          <w:rFonts w:ascii="Arial" w:hAnsi="Arial" w:cs="Arial" w:hint="eastAsia"/>
          <w:sz w:val="21"/>
          <w:szCs w:val="21"/>
        </w:rPr>
        <w:t>%</w:t>
      </w:r>
      <w:r w:rsidR="00B06C3E" w:rsidRPr="007606FB">
        <w:rPr>
          <w:rFonts w:ascii="Arial" w:hAnsi="Arial" w:cs="Arial" w:hint="eastAsia"/>
          <w:sz w:val="21"/>
          <w:szCs w:val="21"/>
        </w:rPr>
        <w:t>。</w:t>
      </w:r>
    </w:p>
    <w:p w14:paraId="1EB89CEB"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户型设计：</w:t>
      </w:r>
    </w:p>
    <w:p w14:paraId="621B1A89" w14:textId="0E43DAF9" w:rsidR="006F2BD3" w:rsidRPr="007606FB" w:rsidRDefault="006B18BF"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003255FC"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w:t>
      </w:r>
      <w:r w:rsidR="006F2BD3" w:rsidRPr="007606FB">
        <w:rPr>
          <w:rFonts w:ascii="Arial" w:hAnsi="Arial" w:cs="Arial" w:hint="eastAsia"/>
          <w:sz w:val="21"/>
          <w:szCs w:val="21"/>
        </w:rPr>
        <w:t>其中，两居室</w:t>
      </w:r>
      <w:r w:rsidR="006F2BD3" w:rsidRPr="007606FB">
        <w:rPr>
          <w:rFonts w:ascii="Arial" w:hAnsi="Arial" w:cs="Arial" w:hint="eastAsia"/>
          <w:sz w:val="21"/>
          <w:szCs w:val="21"/>
        </w:rPr>
        <w:t>79</w:t>
      </w:r>
      <w:r w:rsidR="006F2BD3" w:rsidRPr="007606FB">
        <w:rPr>
          <w:rFonts w:ascii="Arial" w:hAnsi="Arial" w:cs="Arial" w:hint="eastAsia"/>
          <w:sz w:val="21"/>
          <w:szCs w:val="21"/>
        </w:rPr>
        <w:t>套，面积区间为</w:t>
      </w:r>
      <w:r w:rsidR="006F2BD3" w:rsidRPr="007606FB">
        <w:rPr>
          <w:rFonts w:ascii="Arial" w:hAnsi="Arial" w:cs="Arial"/>
          <w:sz w:val="21"/>
          <w:szCs w:val="21"/>
        </w:rPr>
        <w:t>58.35-64.03</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85.87%</w:t>
      </w:r>
      <w:r w:rsidR="006F2BD3" w:rsidRPr="007606FB">
        <w:rPr>
          <w:rFonts w:ascii="Arial" w:hAnsi="Arial" w:cs="Arial" w:hint="eastAsia"/>
          <w:sz w:val="21"/>
          <w:szCs w:val="21"/>
        </w:rPr>
        <w:t>；</w:t>
      </w:r>
      <w:proofErr w:type="gramStart"/>
      <w:r w:rsidR="006F2BD3" w:rsidRPr="007606FB">
        <w:rPr>
          <w:rFonts w:ascii="Arial" w:hAnsi="Arial" w:cs="Arial" w:hint="eastAsia"/>
          <w:sz w:val="21"/>
          <w:szCs w:val="21"/>
        </w:rPr>
        <w:t>一</w:t>
      </w:r>
      <w:proofErr w:type="gramEnd"/>
      <w:r w:rsidR="006F2BD3" w:rsidRPr="007606FB">
        <w:rPr>
          <w:rFonts w:ascii="Arial" w:hAnsi="Arial" w:cs="Arial" w:hint="eastAsia"/>
          <w:sz w:val="21"/>
          <w:szCs w:val="21"/>
        </w:rPr>
        <w:t>居室</w:t>
      </w:r>
      <w:r w:rsidR="006F2BD3" w:rsidRPr="007606FB">
        <w:rPr>
          <w:rFonts w:ascii="Arial" w:hAnsi="Arial" w:cs="Arial" w:hint="eastAsia"/>
          <w:sz w:val="21"/>
          <w:szCs w:val="21"/>
        </w:rPr>
        <w:t>13</w:t>
      </w:r>
      <w:r w:rsidR="006F2BD3" w:rsidRPr="007606FB">
        <w:rPr>
          <w:rFonts w:ascii="Arial" w:hAnsi="Arial" w:cs="Arial" w:hint="eastAsia"/>
          <w:sz w:val="21"/>
          <w:szCs w:val="21"/>
        </w:rPr>
        <w:t>套，面积区间为</w:t>
      </w:r>
      <w:r w:rsidR="006F2BD3" w:rsidRPr="007606FB">
        <w:rPr>
          <w:rFonts w:ascii="Arial" w:hAnsi="Arial" w:cs="Arial"/>
          <w:sz w:val="21"/>
          <w:szCs w:val="21"/>
        </w:rPr>
        <w:t>34.09-45.44</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14.13%</w:t>
      </w:r>
      <w:r w:rsidR="006F2BD3" w:rsidRPr="007606FB">
        <w:rPr>
          <w:rFonts w:ascii="Arial" w:hAnsi="Arial" w:cs="Arial" w:hint="eastAsia"/>
          <w:sz w:val="21"/>
          <w:szCs w:val="21"/>
        </w:rPr>
        <w:t>。</w:t>
      </w:r>
      <w:r w:rsidR="0001556B" w:rsidRPr="007606FB">
        <w:rPr>
          <w:rFonts w:ascii="Arial" w:hAnsi="Arial" w:cs="Arial" w:hint="eastAsia"/>
          <w:sz w:val="21"/>
          <w:szCs w:val="21"/>
        </w:rPr>
        <w:t>详见下表：</w:t>
      </w:r>
    </w:p>
    <w:p w14:paraId="10B74341" w14:textId="77777777" w:rsidR="0001556B" w:rsidRPr="007606FB" w:rsidRDefault="0001556B" w:rsidP="0001556B">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01556B" w:rsidRPr="007606FB" w14:paraId="52BA798C" w14:textId="77777777" w:rsidTr="00E82421">
        <w:trPr>
          <w:jc w:val="center"/>
        </w:trPr>
        <w:tc>
          <w:tcPr>
            <w:tcW w:w="1857" w:type="dxa"/>
          </w:tcPr>
          <w:p w14:paraId="619BD859"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32C7AFF7"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1B6643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D2F180D"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1556B" w:rsidRPr="007606FB" w14:paraId="048A0313" w14:textId="77777777" w:rsidTr="00E82421">
        <w:trPr>
          <w:jc w:val="center"/>
        </w:trPr>
        <w:tc>
          <w:tcPr>
            <w:tcW w:w="1857" w:type="dxa"/>
          </w:tcPr>
          <w:p w14:paraId="56D5CCFF"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3262402"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4940449B"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4194CD0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01556B" w:rsidRPr="007606FB" w14:paraId="79FC3DFE" w14:textId="77777777" w:rsidTr="00E82421">
        <w:trPr>
          <w:jc w:val="center"/>
        </w:trPr>
        <w:tc>
          <w:tcPr>
            <w:tcW w:w="1857" w:type="dxa"/>
          </w:tcPr>
          <w:p w14:paraId="3DA4A39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70253185"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5DE9AEB4"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68E0251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01556B" w:rsidRPr="007606FB" w14:paraId="5F8577B6" w14:textId="77777777" w:rsidTr="00E82421">
        <w:trPr>
          <w:jc w:val="center"/>
        </w:trPr>
        <w:tc>
          <w:tcPr>
            <w:tcW w:w="3715" w:type="dxa"/>
            <w:gridSpan w:val="2"/>
          </w:tcPr>
          <w:p w14:paraId="5CE33A86"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14490D42"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8E6A01"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BEE8D82" w14:textId="77777777" w:rsidR="0001556B" w:rsidRPr="007606FB" w:rsidRDefault="0001556B" w:rsidP="00AB5900">
      <w:pPr>
        <w:spacing w:line="480" w:lineRule="auto"/>
        <w:ind w:firstLineChars="200" w:firstLine="420"/>
        <w:rPr>
          <w:rFonts w:ascii="Arial" w:hAnsi="Arial" w:cs="Arial"/>
          <w:sz w:val="21"/>
          <w:szCs w:val="21"/>
        </w:rPr>
      </w:pPr>
    </w:p>
    <w:p w14:paraId="6A9D2464"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朝向：</w:t>
      </w:r>
    </w:p>
    <w:p w14:paraId="298A1195" w14:textId="5B295A45" w:rsidR="00B06C3E" w:rsidRPr="007606FB" w:rsidRDefault="00B06C3E" w:rsidP="006F2BD3">
      <w:pPr>
        <w:spacing w:line="480" w:lineRule="auto"/>
        <w:ind w:firstLineChars="200" w:firstLine="420"/>
        <w:rPr>
          <w:rFonts w:ascii="Arial" w:hAnsi="Arial" w:cs="Arial"/>
          <w:sz w:val="21"/>
          <w:szCs w:val="21"/>
        </w:rPr>
      </w:pPr>
      <w:r w:rsidRPr="007606FB">
        <w:rPr>
          <w:rFonts w:ascii="Arial" w:hAnsi="Arial" w:cs="Arial" w:hint="eastAsia"/>
          <w:sz w:val="21"/>
          <w:szCs w:val="21"/>
        </w:rPr>
        <w:t>朝向为</w:t>
      </w:r>
      <w:r w:rsidR="000108C7" w:rsidRPr="007606FB">
        <w:rPr>
          <w:rFonts w:ascii="Arial" w:hAnsi="Arial" w:cs="Arial" w:hint="eastAsia"/>
          <w:sz w:val="21"/>
          <w:szCs w:val="21"/>
        </w:rPr>
        <w:t>东</w:t>
      </w:r>
      <w:r w:rsidR="006F2BD3" w:rsidRPr="007606FB">
        <w:rPr>
          <w:rFonts w:ascii="Arial" w:hAnsi="Arial" w:cs="Arial" w:hint="eastAsia"/>
          <w:sz w:val="21"/>
          <w:szCs w:val="21"/>
        </w:rPr>
        <w:t>北</w:t>
      </w:r>
      <w:r w:rsidR="000108C7" w:rsidRPr="007606FB">
        <w:rPr>
          <w:rFonts w:ascii="Arial" w:hAnsi="Arial" w:cs="Arial" w:hint="eastAsia"/>
          <w:sz w:val="21"/>
          <w:szCs w:val="21"/>
        </w:rPr>
        <w:t>、</w:t>
      </w:r>
      <w:r w:rsidR="006F2BD3" w:rsidRPr="007606FB">
        <w:rPr>
          <w:rFonts w:ascii="Arial" w:hAnsi="Arial" w:cs="Arial" w:hint="eastAsia"/>
          <w:sz w:val="21"/>
          <w:szCs w:val="21"/>
        </w:rPr>
        <w:t>东</w:t>
      </w:r>
      <w:r w:rsidR="006B18BF" w:rsidRPr="007606FB">
        <w:rPr>
          <w:rFonts w:ascii="Arial" w:hAnsi="Arial" w:cs="Arial" w:hint="eastAsia"/>
          <w:sz w:val="21"/>
          <w:szCs w:val="21"/>
        </w:rPr>
        <w:t>南、</w:t>
      </w:r>
      <w:r w:rsidR="006F2BD3" w:rsidRPr="007606FB">
        <w:rPr>
          <w:rFonts w:ascii="Arial" w:hAnsi="Arial" w:cs="Arial" w:hint="eastAsia"/>
          <w:sz w:val="21"/>
          <w:szCs w:val="21"/>
        </w:rPr>
        <w:t>东西、南北、南北东、南北西、</w:t>
      </w:r>
      <w:r w:rsidR="006B18BF" w:rsidRPr="007606FB">
        <w:rPr>
          <w:rFonts w:ascii="Arial" w:hAnsi="Arial" w:cs="Arial" w:hint="eastAsia"/>
          <w:sz w:val="21"/>
          <w:szCs w:val="21"/>
        </w:rPr>
        <w:t>西</w:t>
      </w:r>
      <w:r w:rsidRPr="007606FB">
        <w:rPr>
          <w:rFonts w:ascii="Arial" w:hAnsi="Arial" w:cs="Arial" w:hint="eastAsia"/>
          <w:sz w:val="21"/>
          <w:szCs w:val="21"/>
        </w:rPr>
        <w:t>，</w:t>
      </w:r>
      <w:r w:rsidR="00216CA6" w:rsidRPr="007606FB">
        <w:rPr>
          <w:rFonts w:ascii="Arial" w:hAnsi="Arial" w:cs="Arial" w:hint="eastAsia"/>
          <w:sz w:val="21"/>
          <w:szCs w:val="21"/>
        </w:rPr>
        <w:t>其中</w:t>
      </w:r>
      <w:r w:rsidR="006F2BD3" w:rsidRPr="007606FB">
        <w:rPr>
          <w:rFonts w:ascii="Arial" w:hAnsi="Arial" w:cs="Arial" w:hint="eastAsia"/>
          <w:sz w:val="21"/>
          <w:szCs w:val="21"/>
        </w:rPr>
        <w:t>东西</w:t>
      </w:r>
      <w:r w:rsidR="00216CA6" w:rsidRPr="007606FB">
        <w:rPr>
          <w:rFonts w:ascii="Arial" w:hAnsi="Arial" w:cs="Arial" w:hint="eastAsia"/>
          <w:sz w:val="21"/>
          <w:szCs w:val="21"/>
        </w:rPr>
        <w:t>朝向共</w:t>
      </w:r>
      <w:r w:rsidR="006F2BD3" w:rsidRPr="007606FB">
        <w:rPr>
          <w:rFonts w:ascii="Arial" w:hAnsi="Arial" w:cs="Arial" w:hint="eastAsia"/>
          <w:sz w:val="21"/>
          <w:szCs w:val="21"/>
        </w:rPr>
        <w:t>41</w:t>
      </w:r>
      <w:r w:rsidR="00216CA6" w:rsidRPr="007606FB">
        <w:rPr>
          <w:rFonts w:ascii="Arial" w:hAnsi="Arial" w:cs="Arial" w:hint="eastAsia"/>
          <w:sz w:val="21"/>
          <w:szCs w:val="21"/>
        </w:rPr>
        <w:t>套，</w:t>
      </w:r>
      <w:r w:rsidR="006F2BD3" w:rsidRPr="007606FB">
        <w:rPr>
          <w:rFonts w:ascii="Arial" w:hAnsi="Arial" w:cs="Arial" w:hint="eastAsia"/>
          <w:sz w:val="21"/>
          <w:szCs w:val="21"/>
        </w:rPr>
        <w:t>朝向</w:t>
      </w:r>
      <w:r w:rsidRPr="007606FB">
        <w:rPr>
          <w:rFonts w:ascii="Arial" w:hAnsi="Arial" w:cs="Arial" w:hint="eastAsia"/>
          <w:sz w:val="21"/>
          <w:szCs w:val="21"/>
        </w:rPr>
        <w:t>以</w:t>
      </w:r>
      <w:r w:rsidR="006F2BD3" w:rsidRPr="007606FB">
        <w:rPr>
          <w:rFonts w:ascii="Arial" w:hAnsi="Arial" w:cs="Arial" w:hint="eastAsia"/>
          <w:sz w:val="21"/>
          <w:szCs w:val="21"/>
        </w:rPr>
        <w:t>东西</w:t>
      </w:r>
      <w:r w:rsidRPr="007606FB">
        <w:rPr>
          <w:rFonts w:ascii="Arial" w:hAnsi="Arial" w:cs="Arial" w:hint="eastAsia"/>
          <w:sz w:val="21"/>
          <w:szCs w:val="21"/>
        </w:rPr>
        <w:t>为主。</w:t>
      </w:r>
      <w:r w:rsidR="006F2BD3" w:rsidRPr="007606FB">
        <w:rPr>
          <w:rFonts w:ascii="Arial" w:hAnsi="Arial" w:cs="Arial" w:hint="eastAsia"/>
          <w:sz w:val="21"/>
          <w:szCs w:val="21"/>
        </w:rPr>
        <w:t>详见下表：</w:t>
      </w:r>
    </w:p>
    <w:p w14:paraId="6BEB2BAF" w14:textId="34C0B13D" w:rsidR="00B94DD4" w:rsidRDefault="00B94DD4">
      <w:pPr>
        <w:widowControl/>
        <w:adjustRightInd/>
        <w:spacing w:line="240" w:lineRule="auto"/>
        <w:textAlignment w:val="auto"/>
        <w:rPr>
          <w:rFonts w:ascii="Arial" w:hAnsi="Arial" w:cs="Arial"/>
          <w:sz w:val="21"/>
          <w:szCs w:val="21"/>
        </w:rPr>
      </w:pPr>
      <w:r>
        <w:rPr>
          <w:rFonts w:ascii="Arial" w:hAnsi="Arial" w:cs="Arial" w:hint="eastAsia"/>
          <w:sz w:val="21"/>
          <w:szCs w:val="21"/>
        </w:rPr>
        <w:t>（转下页）</w:t>
      </w:r>
    </w:p>
    <w:p w14:paraId="736848A7" w14:textId="77777777" w:rsidR="00B94DD4" w:rsidRDefault="00B94DD4">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498D6058" w14:textId="5F5C4FA5" w:rsidR="006F2BD3" w:rsidRPr="007606FB" w:rsidRDefault="006F2BD3" w:rsidP="006F2BD3">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lastRenderedPageBreak/>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814361D" w14:textId="77777777" w:rsidTr="00E82421">
        <w:trPr>
          <w:jc w:val="center"/>
        </w:trPr>
        <w:tc>
          <w:tcPr>
            <w:tcW w:w="1857" w:type="dxa"/>
          </w:tcPr>
          <w:bookmarkEnd w:id="25"/>
          <w:bookmarkEnd w:id="26"/>
          <w:p w14:paraId="66D0498D"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FA2A5F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7DC6360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1D6467E9" w14:textId="77777777" w:rsidTr="00E82421">
        <w:trPr>
          <w:jc w:val="center"/>
        </w:trPr>
        <w:tc>
          <w:tcPr>
            <w:tcW w:w="1857" w:type="dxa"/>
            <w:vAlign w:val="bottom"/>
          </w:tcPr>
          <w:p w14:paraId="7A6CC29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971DC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01EEC8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6B3213F" w14:textId="77777777" w:rsidTr="00E82421">
        <w:trPr>
          <w:jc w:val="center"/>
        </w:trPr>
        <w:tc>
          <w:tcPr>
            <w:tcW w:w="1857" w:type="dxa"/>
            <w:vAlign w:val="bottom"/>
          </w:tcPr>
          <w:p w14:paraId="2FF31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B77E78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1F8F3F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2DD37E0" w14:textId="77777777" w:rsidTr="00E82421">
        <w:trPr>
          <w:jc w:val="center"/>
        </w:trPr>
        <w:tc>
          <w:tcPr>
            <w:tcW w:w="1857" w:type="dxa"/>
            <w:vAlign w:val="bottom"/>
          </w:tcPr>
          <w:p w14:paraId="410F264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3D75E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39E1B4AE"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4FA50954" w14:textId="77777777" w:rsidTr="00E82421">
        <w:trPr>
          <w:jc w:val="center"/>
        </w:trPr>
        <w:tc>
          <w:tcPr>
            <w:tcW w:w="1857" w:type="dxa"/>
            <w:vAlign w:val="bottom"/>
          </w:tcPr>
          <w:p w14:paraId="1BB55C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7B7CDD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015FB4B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464A62CD" w14:textId="77777777" w:rsidTr="00E82421">
        <w:trPr>
          <w:jc w:val="center"/>
        </w:trPr>
        <w:tc>
          <w:tcPr>
            <w:tcW w:w="1857" w:type="dxa"/>
            <w:vAlign w:val="bottom"/>
          </w:tcPr>
          <w:p w14:paraId="0963B97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1CF5A1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1ABFAC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45A2146" w14:textId="77777777" w:rsidTr="00E82421">
        <w:trPr>
          <w:jc w:val="center"/>
        </w:trPr>
        <w:tc>
          <w:tcPr>
            <w:tcW w:w="1857" w:type="dxa"/>
            <w:vAlign w:val="bottom"/>
          </w:tcPr>
          <w:p w14:paraId="2EBD2F4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2ACCC59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CC3F35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429484E5" w14:textId="77777777" w:rsidTr="00E82421">
        <w:trPr>
          <w:jc w:val="center"/>
        </w:trPr>
        <w:tc>
          <w:tcPr>
            <w:tcW w:w="1857" w:type="dxa"/>
            <w:vAlign w:val="bottom"/>
          </w:tcPr>
          <w:p w14:paraId="20BB52C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4D632F5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711B623C" w14:textId="2560487C"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2A95DF9B" w14:textId="77777777" w:rsidTr="00E82421">
        <w:trPr>
          <w:jc w:val="center"/>
        </w:trPr>
        <w:tc>
          <w:tcPr>
            <w:tcW w:w="1857" w:type="dxa"/>
          </w:tcPr>
          <w:p w14:paraId="56BB0AA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0946AC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8D04FE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0D14145"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（四）对价格影响的分析</w:t>
      </w:r>
    </w:p>
    <w:p w14:paraId="66C1BA1F" w14:textId="77777777" w:rsidR="00B06C3E" w:rsidRPr="007606FB" w:rsidRDefault="00B06C3E">
      <w:pPr>
        <w:spacing w:line="560" w:lineRule="exact"/>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10E3119"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（五）他项权利状况</w:t>
      </w:r>
    </w:p>
    <w:p w14:paraId="7058CB99" w14:textId="6A1C4DCB" w:rsidR="00CB10BF" w:rsidRPr="007606FB" w:rsidRDefault="00CB10BF" w:rsidP="00AE3A65">
      <w:pPr>
        <w:spacing w:line="560" w:lineRule="exact"/>
        <w:ind w:firstLineChars="200" w:firstLine="420"/>
        <w:rPr>
          <w:rFonts w:ascii="Arial" w:hAnsi="Arial" w:cs="Arial"/>
          <w:sz w:val="21"/>
          <w:szCs w:val="21"/>
        </w:rPr>
      </w:pPr>
      <w:r w:rsidRPr="007606FB">
        <w:rPr>
          <w:rFonts w:ascii="Arial" w:hAnsi="Arial" w:cs="Arial" w:hint="eastAsia"/>
          <w:sz w:val="21"/>
          <w:szCs w:val="21"/>
        </w:rPr>
        <w:t>根据</w:t>
      </w:r>
      <w:r w:rsidR="00F93AC9" w:rsidRPr="007606FB">
        <w:rPr>
          <w:rFonts w:ascii="Arial" w:hAnsi="Arial" w:cs="Arial" w:hint="eastAsia"/>
          <w:sz w:val="21"/>
          <w:szCs w:val="21"/>
        </w:rPr>
        <w:t>评估专业人员实地查勘、</w:t>
      </w:r>
      <w:r w:rsidR="008C2598"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3255FC" w:rsidRPr="007606FB">
        <w:rPr>
          <w:rFonts w:ascii="Arial" w:hAnsi="Arial" w:cs="Arial" w:hint="eastAsia"/>
          <w:sz w:val="21"/>
          <w:szCs w:val="21"/>
        </w:rPr>
        <w:t>复印件</w:t>
      </w:r>
      <w:r w:rsidR="00F93AC9" w:rsidRPr="007606FB">
        <w:rPr>
          <w:rFonts w:ascii="Arial" w:hAnsi="Arial" w:cs="Arial" w:hint="eastAsia"/>
          <w:sz w:val="21"/>
          <w:szCs w:val="21"/>
        </w:rPr>
        <w:t>及</w:t>
      </w:r>
      <w:r w:rsidR="00650ED1" w:rsidRPr="007606FB">
        <w:rPr>
          <w:rFonts w:ascii="Arial" w:hAnsi="Arial" w:cs="Arial" w:hint="eastAsia"/>
          <w:sz w:val="21"/>
          <w:szCs w:val="21"/>
        </w:rPr>
        <w:t>房屋所有权人工作人员</w:t>
      </w:r>
      <w:r w:rsidR="00F93AC9" w:rsidRPr="007606FB">
        <w:rPr>
          <w:rFonts w:ascii="Arial" w:hAnsi="Arial" w:cs="Arial" w:hint="eastAsia"/>
          <w:sz w:val="21"/>
          <w:szCs w:val="21"/>
        </w:rPr>
        <w:t>介绍</w:t>
      </w:r>
      <w:r w:rsidRPr="007606FB">
        <w:rPr>
          <w:rFonts w:ascii="Arial" w:hAnsi="Arial" w:cs="Arial" w:hint="eastAsia"/>
          <w:sz w:val="21"/>
          <w:szCs w:val="21"/>
        </w:rPr>
        <w:t>，估价对象于价值时点不存在抵押权、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地役权、查封等他项权利，根据估价目的，本次评估设定估价对象于价值时点不存在抵押权、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w:t>
      </w:r>
    </w:p>
    <w:p w14:paraId="1987A7B1" w14:textId="77777777" w:rsidR="00B06C3E" w:rsidRPr="007606FB"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7606FB">
        <w:rPr>
          <w:rFonts w:eastAsia="宋体"/>
          <w:kern w:val="2"/>
          <w:sz w:val="21"/>
          <w:szCs w:val="21"/>
        </w:rPr>
        <w:t>五</w:t>
      </w:r>
      <w:bookmarkEnd w:id="27"/>
      <w:r w:rsidRPr="007606FB">
        <w:rPr>
          <w:rFonts w:eastAsia="宋体"/>
          <w:kern w:val="2"/>
          <w:sz w:val="21"/>
          <w:szCs w:val="21"/>
        </w:rPr>
        <w:t>、价值时点</w:t>
      </w:r>
      <w:bookmarkEnd w:id="28"/>
    </w:p>
    <w:p w14:paraId="18315B00" w14:textId="0A6B256F" w:rsidR="00B06C3E" w:rsidRPr="007606FB" w:rsidRDefault="00B9050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1</w:t>
      </w:r>
      <w:r w:rsidRPr="007606FB">
        <w:rPr>
          <w:rFonts w:ascii="Arial" w:hAnsi="Arial" w:cs="Arial"/>
          <w:sz w:val="21"/>
          <w:szCs w:val="21"/>
        </w:rPr>
        <w:t>日</w:t>
      </w:r>
    </w:p>
    <w:p w14:paraId="387CBFA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7606FB"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7606FB">
        <w:rPr>
          <w:rFonts w:eastAsia="宋体"/>
          <w:kern w:val="2"/>
          <w:sz w:val="21"/>
          <w:szCs w:val="21"/>
        </w:rPr>
        <w:t>六</w:t>
      </w:r>
      <w:bookmarkEnd w:id="29"/>
      <w:r w:rsidRPr="007606FB">
        <w:rPr>
          <w:rFonts w:eastAsia="宋体"/>
          <w:kern w:val="2"/>
          <w:sz w:val="21"/>
          <w:szCs w:val="21"/>
        </w:rPr>
        <w:t>、价值类型</w:t>
      </w:r>
      <w:bookmarkEnd w:id="30"/>
    </w:p>
    <w:p w14:paraId="67EF98D1"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（一）价值类型</w:t>
      </w:r>
    </w:p>
    <w:p w14:paraId="6DC67046" w14:textId="08B7FE76" w:rsidR="00A8731B" w:rsidRPr="007606FB" w:rsidRDefault="00A8731B" w:rsidP="00A8731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）规划利用条件及下述设定条件下的市场平均租金价格：</w:t>
      </w:r>
    </w:p>
    <w:p w14:paraId="70CE3246"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0D25661A" w14:textId="77777777" w:rsidR="00B06C3E" w:rsidRPr="007606FB" w:rsidRDefault="00A8731B" w:rsidP="00A8731B">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6ECAA0ED"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（二）设定条件</w:t>
      </w:r>
    </w:p>
    <w:p w14:paraId="6E8C87C0" w14:textId="295E41A0" w:rsidR="00B06C3E" w:rsidRPr="007606FB" w:rsidRDefault="00B06C3E" w:rsidP="00F93AC9">
      <w:pPr>
        <w:spacing w:line="480" w:lineRule="auto"/>
        <w:ind w:firstLineChars="200" w:firstLine="420"/>
        <w:jc w:val="both"/>
        <w:rPr>
          <w:rFonts w:ascii="Arial" w:hAnsi="Arial" w:cs="Arial"/>
          <w:sz w:val="21"/>
          <w:szCs w:val="21"/>
        </w:rPr>
      </w:pPr>
      <w:r w:rsidRPr="007606FB">
        <w:rPr>
          <w:rFonts w:ascii="Arial" w:hAnsi="Arial" w:cs="Arial"/>
          <w:sz w:val="21"/>
          <w:szCs w:val="21"/>
        </w:rPr>
        <w:t>估价结果中的房地产租金价格是指估价对象</w:t>
      </w:r>
      <w:r w:rsidRPr="007606FB">
        <w:rPr>
          <w:rFonts w:ascii="Arial" w:hAnsi="Arial" w:cs="Arial" w:hint="eastAsia"/>
          <w:sz w:val="21"/>
          <w:szCs w:val="21"/>
        </w:rPr>
        <w:t>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）的估价时段内，</w:t>
      </w:r>
      <w:r w:rsidRPr="007606FB">
        <w:rPr>
          <w:rFonts w:ascii="Arial" w:hAnsi="Arial" w:cs="Arial"/>
          <w:sz w:val="21"/>
          <w:szCs w:val="21"/>
        </w:rPr>
        <w:t>估价对象在规划利用条件及下述设定条件下的</w:t>
      </w:r>
      <w:r w:rsidR="00FC381F" w:rsidRPr="007606FB">
        <w:rPr>
          <w:rFonts w:ascii="Arial" w:hAnsi="Arial" w:cs="Arial" w:hint="eastAsia"/>
          <w:sz w:val="21"/>
          <w:szCs w:val="21"/>
        </w:rPr>
        <w:t>市场平均租金价格</w:t>
      </w:r>
      <w:r w:rsidRPr="007606FB">
        <w:rPr>
          <w:rFonts w:ascii="Arial" w:hAnsi="Arial" w:cs="Arial"/>
          <w:sz w:val="21"/>
          <w:szCs w:val="21"/>
        </w:rPr>
        <w:t>：</w:t>
      </w:r>
    </w:p>
    <w:p w14:paraId="2040C112" w14:textId="1762D7D3"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1.</w:t>
      </w:r>
      <w:r w:rsidRPr="007606FB">
        <w:rPr>
          <w:rFonts w:ascii="Arial" w:hAnsi="Arial" w:cs="Arial" w:hint="eastAsia"/>
          <w:sz w:val="21"/>
          <w:szCs w:val="21"/>
        </w:rPr>
        <w:t>估价结果为项目同地段、同类型普通住宅前</w:t>
      </w:r>
      <w:r w:rsidRPr="007606FB">
        <w:rPr>
          <w:rFonts w:ascii="Arial" w:hAnsi="Arial" w:cs="Arial" w:hint="eastAsia"/>
          <w:sz w:val="21"/>
          <w:szCs w:val="21"/>
        </w:rPr>
        <w:t>12</w:t>
      </w:r>
      <w:r w:rsidRPr="007606FB">
        <w:rPr>
          <w:rFonts w:ascii="Arial" w:hAnsi="Arial" w:cs="Arial" w:hint="eastAsia"/>
          <w:sz w:val="21"/>
          <w:szCs w:val="21"/>
        </w:rPr>
        <w:t>个月的市场平均月租金价格</w:t>
      </w:r>
      <w:r w:rsidRPr="007606FB">
        <w:rPr>
          <w:rFonts w:ascii="Arial" w:hAnsi="Arial" w:cs="Arial"/>
          <w:sz w:val="21"/>
          <w:szCs w:val="21"/>
        </w:rPr>
        <w:t>；</w:t>
      </w:r>
    </w:p>
    <w:p w14:paraId="6F3B8DCD" w14:textId="49046BFA"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w:t>
      </w:r>
      <w:r w:rsidR="0036210F" w:rsidRPr="007606FB">
        <w:rPr>
          <w:rFonts w:ascii="Arial" w:hAnsi="Arial" w:cs="Arial" w:hint="eastAsia"/>
          <w:sz w:val="21"/>
          <w:szCs w:val="21"/>
        </w:rPr>
        <w:t>同地段</w:t>
      </w:r>
      <w:r w:rsidRPr="007606FB">
        <w:rPr>
          <w:rFonts w:ascii="Arial" w:hAnsi="Arial" w:cs="Arial"/>
          <w:sz w:val="21"/>
          <w:szCs w:val="21"/>
        </w:rPr>
        <w:t>是指</w:t>
      </w:r>
      <w:r w:rsidR="0036210F" w:rsidRPr="007606FB">
        <w:rPr>
          <w:rFonts w:ascii="Arial" w:hAnsi="Arial" w:cs="Arial" w:hint="eastAsia"/>
          <w:sz w:val="21"/>
          <w:szCs w:val="21"/>
        </w:rPr>
        <w:t>按照就近原则，能够满足公共租赁住房项目市场租金评估所需要的可比小区数量所形成的同质区域</w:t>
      </w:r>
      <w:r w:rsidRPr="007606FB">
        <w:rPr>
          <w:rFonts w:ascii="Arial" w:hAnsi="Arial" w:cs="Arial"/>
          <w:sz w:val="21"/>
          <w:szCs w:val="21"/>
        </w:rPr>
        <w:t>；</w:t>
      </w:r>
    </w:p>
    <w:p w14:paraId="5ABBEF80" w14:textId="47DDFDFC"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sz w:val="21"/>
          <w:szCs w:val="21"/>
        </w:rPr>
        <w:t>同类型住房是指</w:t>
      </w:r>
      <w:r w:rsidR="0036210F" w:rsidRPr="007606FB">
        <w:rPr>
          <w:rFonts w:ascii="Arial" w:hAnsi="Arial" w:cs="Arial" w:hint="eastAsia"/>
          <w:sz w:val="21"/>
          <w:szCs w:val="21"/>
        </w:rPr>
        <w:t>使用功能、建筑结构、面积、户型、装修、家具家电设备及周边环境与</w:t>
      </w:r>
      <w:proofErr w:type="gramStart"/>
      <w:r w:rsidR="0036210F" w:rsidRPr="007606FB">
        <w:rPr>
          <w:rFonts w:ascii="Arial" w:hAnsi="Arial" w:cs="Arial" w:hint="eastAsia"/>
          <w:sz w:val="21"/>
          <w:szCs w:val="21"/>
        </w:rPr>
        <w:t>配套相同</w:t>
      </w:r>
      <w:proofErr w:type="gramEnd"/>
      <w:r w:rsidR="0036210F" w:rsidRPr="007606FB">
        <w:rPr>
          <w:rFonts w:ascii="Arial" w:hAnsi="Arial" w:cs="Arial" w:hint="eastAsia"/>
          <w:sz w:val="21"/>
          <w:szCs w:val="21"/>
        </w:rPr>
        <w:t>或相似的</w:t>
      </w:r>
      <w:r w:rsidRPr="007606FB">
        <w:rPr>
          <w:rFonts w:ascii="Arial" w:hAnsi="Arial" w:cs="Arial"/>
          <w:sz w:val="21"/>
          <w:szCs w:val="21"/>
        </w:rPr>
        <w:t>住</w:t>
      </w:r>
      <w:r w:rsidR="0036210F" w:rsidRPr="007606FB">
        <w:rPr>
          <w:rFonts w:ascii="Arial" w:hAnsi="Arial" w:cs="Arial" w:hint="eastAsia"/>
          <w:sz w:val="21"/>
          <w:szCs w:val="21"/>
        </w:rPr>
        <w:t>房</w:t>
      </w:r>
      <w:r w:rsidRPr="007606FB">
        <w:rPr>
          <w:rFonts w:ascii="Arial" w:hAnsi="Arial" w:cs="Arial"/>
          <w:sz w:val="21"/>
          <w:szCs w:val="21"/>
        </w:rPr>
        <w:t>，</w:t>
      </w:r>
      <w:proofErr w:type="gramStart"/>
      <w:r w:rsidRPr="007606FB">
        <w:rPr>
          <w:rFonts w:ascii="Arial" w:hAnsi="Arial" w:cs="Arial"/>
          <w:sz w:val="21"/>
          <w:szCs w:val="21"/>
        </w:rPr>
        <w:t>含普通</w:t>
      </w:r>
      <w:proofErr w:type="gramEnd"/>
      <w:r w:rsidRPr="007606FB">
        <w:rPr>
          <w:rFonts w:ascii="Arial" w:hAnsi="Arial" w:cs="Arial"/>
          <w:sz w:val="21"/>
          <w:szCs w:val="21"/>
        </w:rPr>
        <w:t>商品住宅、限价商品住房等；</w:t>
      </w:r>
    </w:p>
    <w:p w14:paraId="76DFEF6B" w14:textId="5A39F772" w:rsidR="00AE332E" w:rsidRPr="007606FB"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sz w:val="21"/>
          <w:szCs w:val="21"/>
        </w:rPr>
        <w:t>.</w:t>
      </w:r>
      <w:r w:rsidR="00AE332E" w:rsidRPr="007606FB">
        <w:rPr>
          <w:rFonts w:ascii="Arial" w:hAnsi="Arial" w:cs="Arial" w:hint="eastAsia"/>
          <w:sz w:val="21"/>
          <w:szCs w:val="21"/>
        </w:rPr>
        <w:t xml:space="preserve"> </w:t>
      </w:r>
      <w:r w:rsidR="00AE332E"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00AE332E" w:rsidRPr="007606FB">
        <w:rPr>
          <w:rFonts w:ascii="Arial" w:hAnsi="Arial" w:cs="Arial" w:hint="eastAsia"/>
          <w:sz w:val="21"/>
          <w:szCs w:val="21"/>
        </w:rPr>
        <w:t>》以及上述各户型比例，本次估价按照众数原则设定具有代表性的标准房屋，具体标准房详见下表：</w:t>
      </w:r>
    </w:p>
    <w:p w14:paraId="07F0C79F" w14:textId="77777777" w:rsidR="008E1CC2" w:rsidRPr="007606FB" w:rsidRDefault="008E1CC2" w:rsidP="006B18BF">
      <w:pPr>
        <w:pStyle w:val="23"/>
        <w:overflowPunct w:val="0"/>
        <w:spacing w:line="36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1962511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7880A7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05AA4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CA092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BCDBD6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EE77D9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DC4637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CE34A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C78EF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98C31D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2875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531260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465590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6186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273FA4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4D6B8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5B8D7BE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DD7A4B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CF9345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C7A876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3A9323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6C80C69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F5AA45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67AB50E" w14:textId="2926F1A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33C10A3E" w14:textId="77777777" w:rsidR="00993D87" w:rsidRPr="007606FB" w:rsidRDefault="00993D87" w:rsidP="00993D87">
      <w:pPr>
        <w:overflowPunct w:val="0"/>
        <w:spacing w:line="240" w:lineRule="atLeast"/>
        <w:jc w:val="center"/>
        <w:rPr>
          <w:rFonts w:ascii="Arial" w:hAnsi="Arial" w:cs="Arial"/>
          <w:kern w:val="2"/>
          <w:sz w:val="20"/>
        </w:rPr>
      </w:pPr>
    </w:p>
    <w:p w14:paraId="2141398E" w14:textId="21AAE287" w:rsidR="00B06C3E" w:rsidRPr="007606FB"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sz w:val="21"/>
          <w:szCs w:val="21"/>
        </w:rPr>
        <w:t>5.</w:t>
      </w:r>
      <w:r w:rsidRPr="007606FB">
        <w:rPr>
          <w:rFonts w:ascii="Arial" w:hAnsi="Arial" w:cs="Arial"/>
          <w:sz w:val="21"/>
          <w:szCs w:val="21"/>
        </w:rPr>
        <w:t>租金估价结果</w:t>
      </w:r>
      <w:r w:rsidRPr="007606FB">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7606FB">
        <w:rPr>
          <w:rFonts w:ascii="Arial" w:hAnsi="Arial" w:cs="Arial"/>
          <w:sz w:val="21"/>
          <w:szCs w:val="21"/>
        </w:rPr>
        <w:t>。</w:t>
      </w:r>
    </w:p>
    <w:p w14:paraId="4E3BAD3B"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7606FB">
        <w:rPr>
          <w:rFonts w:eastAsia="宋体"/>
          <w:kern w:val="2"/>
          <w:sz w:val="21"/>
          <w:szCs w:val="21"/>
        </w:rPr>
        <w:lastRenderedPageBreak/>
        <w:t>七、估价原则</w:t>
      </w:r>
      <w:bookmarkEnd w:id="31"/>
      <w:bookmarkEnd w:id="32"/>
    </w:p>
    <w:p w14:paraId="6271913D" w14:textId="77777777" w:rsidR="00B06C3E" w:rsidRPr="007606FB" w:rsidRDefault="00B06C3E">
      <w:pPr>
        <w:wordWrap w:val="0"/>
        <w:overflowPunct w:val="0"/>
        <w:spacing w:line="480" w:lineRule="auto"/>
        <w:ind w:firstLineChars="202" w:firstLine="424"/>
        <w:jc w:val="both"/>
        <w:textAlignment w:val="auto"/>
        <w:rPr>
          <w:rFonts w:ascii="Arial" w:hAnsi="Arial" w:cs="Arial"/>
          <w:sz w:val="21"/>
          <w:szCs w:val="21"/>
        </w:rPr>
      </w:pPr>
      <w:r w:rsidRPr="007606FB">
        <w:rPr>
          <w:rFonts w:ascii="Arial" w:hAnsi="Arial" w:cs="Arial"/>
          <w:sz w:val="21"/>
          <w:szCs w:val="21"/>
        </w:rPr>
        <w:t>我们在本次估价时遵循了以下原则：</w:t>
      </w:r>
      <w:r w:rsidRPr="007606FB">
        <w:rPr>
          <w:rFonts w:ascii="Arial" w:hAnsi="Arial" w:cs="Arial"/>
          <w:sz w:val="21"/>
          <w:szCs w:val="21"/>
        </w:rPr>
        <w:t xml:space="preserve"> </w:t>
      </w:r>
    </w:p>
    <w:p w14:paraId="39DDC51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（一）独立、客观、公正原则</w:t>
      </w:r>
    </w:p>
    <w:p w14:paraId="0BDE43AC"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独立、客观、公正原则要求</w:t>
      </w:r>
      <w:r w:rsidR="001106EB" w:rsidRPr="007606FB">
        <w:rPr>
          <w:rFonts w:ascii="Arial" w:hAnsi="Arial" w:cs="Arial" w:hint="eastAsia"/>
          <w:sz w:val="21"/>
          <w:szCs w:val="21"/>
        </w:rPr>
        <w:t>注册房地产估价师</w:t>
      </w:r>
      <w:r w:rsidRPr="007606FB">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（二）合法原则</w:t>
      </w:r>
    </w:p>
    <w:p w14:paraId="11D6992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7606FB">
        <w:rPr>
          <w:rFonts w:ascii="Arial" w:hAnsi="Arial" w:cs="Arial" w:hint="eastAsia"/>
          <w:sz w:val="21"/>
          <w:szCs w:val="21"/>
        </w:rPr>
        <w:t>等允许</w:t>
      </w:r>
      <w:proofErr w:type="gramEnd"/>
      <w:r w:rsidRPr="007606FB">
        <w:rPr>
          <w:rFonts w:ascii="Arial" w:hAnsi="Arial" w:cs="Arial" w:hint="eastAsia"/>
          <w:sz w:val="21"/>
          <w:szCs w:val="21"/>
        </w:rPr>
        <w:t>的处分方式为依据；在其他方面，如评估出的价格必须符合国家的价格政策</w:t>
      </w:r>
      <w:r w:rsidRPr="007606FB">
        <w:rPr>
          <w:rFonts w:ascii="Arial" w:hAnsi="Arial" w:cs="Arial"/>
          <w:sz w:val="21"/>
          <w:szCs w:val="21"/>
        </w:rPr>
        <w:t>。</w:t>
      </w:r>
    </w:p>
    <w:p w14:paraId="70BEAE1B"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（三）最高</w:t>
      </w:r>
      <w:proofErr w:type="gramStart"/>
      <w:r w:rsidRPr="007606FB">
        <w:rPr>
          <w:rFonts w:ascii="Arial" w:hAnsi="Arial" w:cs="Arial"/>
          <w:b/>
          <w:sz w:val="21"/>
          <w:szCs w:val="21"/>
        </w:rPr>
        <w:t>最佳利用</w:t>
      </w:r>
      <w:proofErr w:type="gramEnd"/>
      <w:r w:rsidRPr="007606FB">
        <w:rPr>
          <w:rFonts w:ascii="Arial" w:hAnsi="Arial" w:cs="Arial"/>
          <w:b/>
          <w:sz w:val="21"/>
          <w:szCs w:val="21"/>
        </w:rPr>
        <w:t>原则</w:t>
      </w:r>
    </w:p>
    <w:p w14:paraId="5E2A3772"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606FB">
        <w:rPr>
          <w:rFonts w:ascii="Arial" w:hAnsi="Arial" w:cs="Arial"/>
          <w:sz w:val="21"/>
          <w:szCs w:val="21"/>
        </w:rPr>
        <w:t>最佳利用</w:t>
      </w:r>
      <w:proofErr w:type="gramEnd"/>
      <w:r w:rsidRPr="007606FB">
        <w:rPr>
          <w:rFonts w:ascii="Arial" w:hAnsi="Arial" w:cs="Arial"/>
          <w:sz w:val="21"/>
          <w:szCs w:val="21"/>
        </w:rPr>
        <w:t>是在法律上可行、技术上可能、经济上可行，经过充分合理的论证，能使估价对象价值达到最大、最可能的使用。</w:t>
      </w:r>
    </w:p>
    <w:p w14:paraId="149DF126" w14:textId="6D1900FE"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本次估价对象位于北京市</w:t>
      </w:r>
      <w:r w:rsidR="00F93AC9" w:rsidRPr="007606FB">
        <w:rPr>
          <w:rFonts w:ascii="Arial" w:hAnsi="Arial" w:cs="Arial" w:hint="eastAsia"/>
          <w:kern w:val="2"/>
          <w:sz w:val="21"/>
          <w:szCs w:val="21"/>
        </w:rPr>
        <w:t>大兴</w:t>
      </w:r>
      <w:r w:rsidR="006B18BF" w:rsidRPr="007606FB">
        <w:rPr>
          <w:rFonts w:ascii="Arial" w:hAnsi="Arial" w:cs="Arial" w:hint="eastAsia"/>
          <w:kern w:val="2"/>
          <w:sz w:val="21"/>
          <w:szCs w:val="21"/>
        </w:rPr>
        <w:t>区</w:t>
      </w:r>
      <w:r w:rsidRPr="007606FB">
        <w:rPr>
          <w:rFonts w:ascii="Arial" w:hAnsi="Arial" w:cs="Arial"/>
          <w:sz w:val="21"/>
          <w:szCs w:val="21"/>
        </w:rPr>
        <w:t>，估价对象</w:t>
      </w:r>
      <w:r w:rsidR="005620D9" w:rsidRPr="007606FB">
        <w:rPr>
          <w:rFonts w:ascii="Arial" w:hAnsi="Arial" w:cs="Arial" w:hint="eastAsia"/>
          <w:sz w:val="21"/>
          <w:szCs w:val="21"/>
        </w:rPr>
        <w:t>现</w:t>
      </w:r>
      <w:r w:rsidRPr="007606FB">
        <w:rPr>
          <w:rFonts w:ascii="Arial" w:hAnsi="Arial" w:cs="Arial" w:hint="eastAsia"/>
          <w:sz w:val="21"/>
          <w:szCs w:val="21"/>
        </w:rPr>
        <w:t>作为公共租赁住房使用</w:t>
      </w:r>
      <w:r w:rsidRPr="007606FB">
        <w:rPr>
          <w:rFonts w:ascii="Arial" w:hAnsi="Arial" w:cs="Arial"/>
          <w:sz w:val="21"/>
          <w:szCs w:val="21"/>
        </w:rPr>
        <w:t>，程序上合</w:t>
      </w:r>
      <w:proofErr w:type="gramStart"/>
      <w:r w:rsidRPr="007606FB">
        <w:rPr>
          <w:rFonts w:ascii="Arial" w:hAnsi="Arial" w:cs="Arial"/>
          <w:sz w:val="21"/>
          <w:szCs w:val="21"/>
        </w:rPr>
        <w:t>规</w:t>
      </w:r>
      <w:proofErr w:type="gramEnd"/>
      <w:r w:rsidRPr="007606FB">
        <w:rPr>
          <w:rFonts w:ascii="Arial" w:hAnsi="Arial" w:cs="Arial"/>
          <w:sz w:val="21"/>
          <w:szCs w:val="21"/>
        </w:rPr>
        <w:t>；其土地用途为住宅，符合城市规划限制的要求；估价对象依据相关政策及批复进行建设，其建筑结构及布局在技术上能满足</w:t>
      </w:r>
      <w:r w:rsidRPr="007606FB">
        <w:rPr>
          <w:rFonts w:ascii="Arial" w:hAnsi="Arial" w:cs="Arial" w:hint="eastAsia"/>
          <w:sz w:val="21"/>
          <w:szCs w:val="21"/>
        </w:rPr>
        <w:t>公共租赁</w:t>
      </w:r>
      <w:r w:rsidRPr="007606FB">
        <w:rPr>
          <w:rFonts w:ascii="Arial" w:hAnsi="Arial" w:cs="Arial"/>
          <w:sz w:val="21"/>
          <w:szCs w:val="21"/>
        </w:rPr>
        <w:t>住房的要求，按照不高于市场租金水平进行配租，经济效益较普通商品住宅低，作为政策性住房，其主要目的是为满足</w:t>
      </w:r>
      <w:r w:rsidRPr="007606FB">
        <w:rPr>
          <w:rFonts w:ascii="Arial" w:hAnsi="Arial" w:cs="Arial" w:hint="eastAsia"/>
          <w:sz w:val="21"/>
          <w:szCs w:val="21"/>
        </w:rPr>
        <w:t>各类人才对</w:t>
      </w:r>
      <w:r w:rsidRPr="007606FB">
        <w:rPr>
          <w:rFonts w:ascii="Arial" w:hAnsi="Arial" w:cs="Arial"/>
          <w:sz w:val="21"/>
          <w:szCs w:val="21"/>
        </w:rPr>
        <w:t>住房</w:t>
      </w:r>
      <w:r w:rsidRPr="007606FB">
        <w:rPr>
          <w:rFonts w:ascii="Arial" w:hAnsi="Arial" w:cs="Arial" w:hint="eastAsia"/>
          <w:sz w:val="21"/>
          <w:szCs w:val="21"/>
        </w:rPr>
        <w:t>的实际</w:t>
      </w:r>
      <w:r w:rsidRPr="007606FB">
        <w:rPr>
          <w:rFonts w:ascii="Arial" w:hAnsi="Arial" w:cs="Arial"/>
          <w:sz w:val="21"/>
          <w:szCs w:val="21"/>
        </w:rPr>
        <w:t>需求，因此，建设</w:t>
      </w:r>
      <w:r w:rsidRPr="007606FB">
        <w:rPr>
          <w:rFonts w:ascii="Arial" w:hAnsi="Arial" w:cs="Arial" w:hint="eastAsia"/>
          <w:sz w:val="21"/>
          <w:szCs w:val="21"/>
        </w:rPr>
        <w:t>公共租赁</w:t>
      </w:r>
      <w:r w:rsidRPr="007606FB">
        <w:rPr>
          <w:rFonts w:ascii="Arial" w:hAnsi="Arial" w:cs="Arial"/>
          <w:sz w:val="21"/>
          <w:szCs w:val="21"/>
        </w:rPr>
        <w:t>住房具有很大的社会效益。故估价对象符合最高</w:t>
      </w:r>
      <w:proofErr w:type="gramStart"/>
      <w:r w:rsidRPr="007606FB">
        <w:rPr>
          <w:rFonts w:ascii="Arial" w:hAnsi="Arial" w:cs="Arial"/>
          <w:sz w:val="21"/>
          <w:szCs w:val="21"/>
        </w:rPr>
        <w:t>最佳利用</w:t>
      </w:r>
      <w:proofErr w:type="gramEnd"/>
      <w:r w:rsidRPr="007606FB">
        <w:rPr>
          <w:rFonts w:ascii="Arial" w:hAnsi="Arial" w:cs="Arial"/>
          <w:sz w:val="21"/>
          <w:szCs w:val="21"/>
        </w:rPr>
        <w:t>原则。</w:t>
      </w:r>
    </w:p>
    <w:p w14:paraId="0A39056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（四）替代原则</w:t>
      </w:r>
    </w:p>
    <w:p w14:paraId="489084D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7606FB">
        <w:rPr>
          <w:rFonts w:ascii="Arial" w:hAnsi="Arial" w:cs="Arial"/>
          <w:sz w:val="21"/>
          <w:szCs w:val="21"/>
        </w:rPr>
        <w:lastRenderedPageBreak/>
        <w:t>的市场价值，才有可能根据市场资料对估价对象进行估价。</w:t>
      </w:r>
    </w:p>
    <w:p w14:paraId="6B4569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7606FB">
        <w:rPr>
          <w:rFonts w:ascii="Arial" w:hAnsi="Arial" w:cs="Arial"/>
          <w:sz w:val="21"/>
          <w:szCs w:val="21"/>
        </w:rPr>
        <w:t>该客观</w:t>
      </w:r>
      <w:proofErr w:type="gramEnd"/>
      <w:r w:rsidRPr="007606F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（五）价值时点原则</w:t>
      </w:r>
    </w:p>
    <w:p w14:paraId="29839AA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7606FB">
        <w:rPr>
          <w:rFonts w:ascii="Arial" w:hAnsi="Arial" w:cs="Arial"/>
          <w:sz w:val="21"/>
          <w:szCs w:val="21"/>
        </w:rPr>
        <w:t>12</w:t>
      </w:r>
      <w:r w:rsidRPr="007606FB">
        <w:rPr>
          <w:rFonts w:ascii="Arial" w:hAnsi="Arial" w:cs="Arial"/>
          <w:sz w:val="21"/>
          <w:szCs w:val="21"/>
        </w:rPr>
        <w:t>个月的</w:t>
      </w:r>
      <w:r w:rsidR="00F65B46" w:rsidRPr="007606FB">
        <w:rPr>
          <w:rFonts w:ascii="Arial" w:hAnsi="Arial" w:cs="Arial" w:hint="eastAsia"/>
          <w:sz w:val="21"/>
          <w:szCs w:val="21"/>
        </w:rPr>
        <w:t>市场</w:t>
      </w:r>
      <w:r w:rsidRPr="007606FB">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7606FB">
        <w:rPr>
          <w:rFonts w:ascii="Arial" w:hAnsi="Arial" w:cs="Arial" w:hint="eastAsia"/>
          <w:sz w:val="21"/>
          <w:szCs w:val="21"/>
        </w:rPr>
        <w:t>。</w:t>
      </w:r>
    </w:p>
    <w:p w14:paraId="3749D4E8"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六</w:t>
      </w:r>
      <w:r w:rsidRPr="007606FB">
        <w:rPr>
          <w:rFonts w:ascii="Arial" w:hAnsi="Arial" w:cs="Arial"/>
          <w:b/>
          <w:sz w:val="21"/>
          <w:szCs w:val="21"/>
        </w:rPr>
        <w:t>）</w:t>
      </w:r>
      <w:r w:rsidRPr="007606FB">
        <w:rPr>
          <w:rFonts w:ascii="Arial" w:hAnsi="Arial" w:cs="Arial" w:hint="eastAsia"/>
          <w:b/>
          <w:sz w:val="21"/>
          <w:szCs w:val="21"/>
        </w:rPr>
        <w:t>固定用途使用原则</w:t>
      </w:r>
    </w:p>
    <w:p w14:paraId="2679A1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7606FB">
        <w:rPr>
          <w:rFonts w:eastAsia="宋体"/>
          <w:kern w:val="2"/>
          <w:sz w:val="21"/>
          <w:szCs w:val="21"/>
        </w:rPr>
        <w:t>八、估价</w:t>
      </w:r>
      <w:bookmarkEnd w:id="33"/>
      <w:r w:rsidRPr="007606FB">
        <w:rPr>
          <w:rFonts w:eastAsia="宋体"/>
          <w:kern w:val="2"/>
          <w:sz w:val="21"/>
          <w:szCs w:val="21"/>
        </w:rPr>
        <w:t>依据</w:t>
      </w:r>
      <w:bookmarkEnd w:id="34"/>
    </w:p>
    <w:p w14:paraId="16601C9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（一）有关的法律、法规及技术标准文件</w:t>
      </w:r>
    </w:p>
    <w:p w14:paraId="0035680F"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 xml:space="preserve">1. </w:t>
      </w:r>
      <w:r w:rsidRPr="007606FB">
        <w:rPr>
          <w:rFonts w:ascii="Arial" w:hAnsi="Arial" w:cs="Arial" w:hint="eastAsia"/>
          <w:sz w:val="21"/>
          <w:szCs w:val="21"/>
        </w:rPr>
        <w:t>《中华人民共和国土地管理法》（</w:t>
      </w:r>
      <w:r w:rsidRPr="007606FB">
        <w:rPr>
          <w:rFonts w:ascii="Arial" w:hAnsi="Arial" w:cs="Arial" w:hint="eastAsia"/>
          <w:sz w:val="21"/>
          <w:szCs w:val="21"/>
        </w:rPr>
        <w:t>1986</w:t>
      </w:r>
      <w:r w:rsidRPr="007606FB">
        <w:rPr>
          <w:rFonts w:ascii="Arial" w:hAnsi="Arial" w:cs="Arial" w:hint="eastAsia"/>
          <w:sz w:val="21"/>
          <w:szCs w:val="21"/>
        </w:rPr>
        <w:t>年</w:t>
      </w:r>
      <w:r w:rsidRPr="007606FB">
        <w:rPr>
          <w:rFonts w:ascii="Arial" w:hAnsi="Arial" w:cs="Arial" w:hint="eastAsia"/>
          <w:sz w:val="21"/>
          <w:szCs w:val="21"/>
        </w:rPr>
        <w:t>6</w:t>
      </w:r>
      <w:r w:rsidRPr="007606FB">
        <w:rPr>
          <w:rFonts w:ascii="Arial" w:hAnsi="Arial" w:cs="Arial" w:hint="eastAsia"/>
          <w:sz w:val="21"/>
          <w:szCs w:val="21"/>
        </w:rPr>
        <w:t>月</w:t>
      </w:r>
      <w:r w:rsidRPr="007606FB">
        <w:rPr>
          <w:rFonts w:ascii="Arial" w:hAnsi="Arial" w:cs="Arial" w:hint="eastAsia"/>
          <w:sz w:val="21"/>
          <w:szCs w:val="21"/>
        </w:rPr>
        <w:t>25</w:t>
      </w:r>
      <w:r w:rsidRPr="007606FB">
        <w:rPr>
          <w:rFonts w:ascii="Arial" w:hAnsi="Arial" w:cs="Arial" w:hint="eastAsia"/>
          <w:sz w:val="21"/>
          <w:szCs w:val="21"/>
        </w:rPr>
        <w:t>日第六届全国人民代表大会常务委员会第十六次会议通过，中华人民共和国主席令第</w:t>
      </w:r>
      <w:r w:rsidRPr="007606FB">
        <w:rPr>
          <w:rFonts w:ascii="Arial" w:hAnsi="Arial" w:cs="Arial" w:hint="eastAsia"/>
          <w:sz w:val="21"/>
          <w:szCs w:val="21"/>
        </w:rPr>
        <w:t>41</w:t>
      </w:r>
      <w:r w:rsidRPr="007606FB">
        <w:rPr>
          <w:rFonts w:ascii="Arial" w:hAnsi="Arial" w:cs="Arial" w:hint="eastAsia"/>
          <w:sz w:val="21"/>
          <w:szCs w:val="21"/>
        </w:rPr>
        <w:t>号公布，</w:t>
      </w:r>
      <w:r w:rsidRPr="007606FB">
        <w:rPr>
          <w:rFonts w:ascii="Arial" w:hAnsi="Arial" w:cs="Arial" w:hint="eastAsia"/>
          <w:sz w:val="21"/>
          <w:szCs w:val="21"/>
        </w:rPr>
        <w:t>1987</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日第七届全国人民代表大会常务委员会第五次会议第一次修正通过，自</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日起施行；</w:t>
      </w:r>
      <w:r w:rsidRPr="007606FB">
        <w:rPr>
          <w:rFonts w:ascii="Arial" w:hAnsi="Arial" w:cs="Arial" w:hint="eastAsia"/>
          <w:sz w:val="21"/>
          <w:szCs w:val="21"/>
        </w:rPr>
        <w:t>1998</w:t>
      </w:r>
      <w:r w:rsidRPr="007606FB">
        <w:rPr>
          <w:rFonts w:ascii="Arial" w:hAnsi="Arial" w:cs="Arial" w:hint="eastAsia"/>
          <w:sz w:val="21"/>
          <w:szCs w:val="21"/>
        </w:rPr>
        <w:t>年</w:t>
      </w:r>
      <w:r w:rsidRPr="007606FB">
        <w:rPr>
          <w:rFonts w:ascii="Arial" w:hAnsi="Arial" w:cs="Arial" w:hint="eastAsia"/>
          <w:sz w:val="21"/>
          <w:szCs w:val="21"/>
        </w:rPr>
        <w:lastRenderedPageBreak/>
        <w:t>8</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日第九届全国人民代表大会常务委员会第四次会议修订通过，中华人民共和国主席令第</w:t>
      </w:r>
      <w:r w:rsidRPr="007606FB">
        <w:rPr>
          <w:rFonts w:ascii="Arial" w:hAnsi="Arial" w:cs="Arial" w:hint="eastAsia"/>
          <w:sz w:val="21"/>
          <w:szCs w:val="21"/>
        </w:rPr>
        <w:t>8</w:t>
      </w:r>
      <w:r w:rsidRPr="007606FB">
        <w:rPr>
          <w:rFonts w:ascii="Arial" w:hAnsi="Arial" w:cs="Arial" w:hint="eastAsia"/>
          <w:sz w:val="21"/>
          <w:szCs w:val="21"/>
        </w:rPr>
        <w:t>号公布，自</w:t>
      </w:r>
      <w:r w:rsidRPr="007606FB">
        <w:rPr>
          <w:rFonts w:ascii="Arial" w:hAnsi="Arial" w:cs="Arial" w:hint="eastAsia"/>
          <w:sz w:val="21"/>
          <w:szCs w:val="21"/>
        </w:rPr>
        <w:t>1999</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2004</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日第十届全国人民代表大会常务委员会第十一次会议第二次修正通过，中华人民共和国主席令第</w:t>
      </w:r>
      <w:r w:rsidRPr="007606FB">
        <w:rPr>
          <w:rFonts w:ascii="Arial" w:hAnsi="Arial" w:cs="Arial" w:hint="eastAsia"/>
          <w:sz w:val="21"/>
          <w:szCs w:val="21"/>
        </w:rPr>
        <w:t>28</w:t>
      </w:r>
      <w:r w:rsidRPr="007606FB">
        <w:rPr>
          <w:rFonts w:ascii="Arial" w:hAnsi="Arial" w:cs="Arial" w:hint="eastAsia"/>
          <w:sz w:val="21"/>
          <w:szCs w:val="21"/>
        </w:rPr>
        <w:t>号公布，自公布起日起施行；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日第十三届全国人民代表大会常务委员会第十二次会议第三次修正通过，自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BE5B87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《中华人民共和国资产评估法》（</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2</w:t>
      </w:r>
      <w:r w:rsidRPr="007606FB">
        <w:rPr>
          <w:rFonts w:ascii="Arial" w:hAnsi="Arial" w:cs="Arial" w:hint="eastAsia"/>
          <w:sz w:val="21"/>
          <w:szCs w:val="21"/>
        </w:rPr>
        <w:t>日第十二届全国人民代表大会常务委员会第二十一次会议通过</w:t>
      </w:r>
      <w:r w:rsidRPr="007606FB">
        <w:rPr>
          <w:rFonts w:ascii="Arial" w:hAnsi="Arial" w:cs="Arial" w:hint="eastAsia"/>
          <w:sz w:val="21"/>
          <w:szCs w:val="21"/>
        </w:rPr>
        <w:t xml:space="preserve"> 2016</w:t>
      </w:r>
      <w:r w:rsidRPr="007606FB">
        <w:rPr>
          <w:rFonts w:ascii="Arial" w:hAnsi="Arial" w:cs="Arial" w:hint="eastAsia"/>
          <w:sz w:val="21"/>
          <w:szCs w:val="21"/>
        </w:rPr>
        <w:t>年</w:t>
      </w:r>
      <w:r w:rsidRPr="007606FB">
        <w:rPr>
          <w:rFonts w:ascii="Arial" w:hAnsi="Arial" w:cs="Arial" w:hint="eastAsia"/>
          <w:sz w:val="21"/>
          <w:szCs w:val="21"/>
        </w:rPr>
        <w:t>3</w:t>
      </w:r>
      <w:r w:rsidRPr="007606FB">
        <w:rPr>
          <w:rFonts w:ascii="Arial" w:hAnsi="Arial" w:cs="Arial" w:hint="eastAsia"/>
          <w:sz w:val="21"/>
          <w:szCs w:val="21"/>
        </w:rPr>
        <w:t>月</w:t>
      </w:r>
      <w:r w:rsidRPr="007606FB">
        <w:rPr>
          <w:rFonts w:ascii="Arial" w:hAnsi="Arial" w:cs="Arial" w:hint="eastAsia"/>
          <w:sz w:val="21"/>
          <w:szCs w:val="21"/>
        </w:rPr>
        <w:t>16</w:t>
      </w:r>
      <w:r w:rsidRPr="007606FB">
        <w:rPr>
          <w:rFonts w:ascii="Arial" w:hAnsi="Arial" w:cs="Arial" w:hint="eastAsia"/>
          <w:sz w:val="21"/>
          <w:szCs w:val="21"/>
        </w:rPr>
        <w:t>日中华人民共和国主席令第</w:t>
      </w:r>
      <w:r w:rsidRPr="007606FB">
        <w:rPr>
          <w:rFonts w:ascii="Arial" w:hAnsi="Arial" w:cs="Arial" w:hint="eastAsia"/>
          <w:sz w:val="21"/>
          <w:szCs w:val="21"/>
        </w:rPr>
        <w:t>46</w:t>
      </w:r>
      <w:r w:rsidRPr="007606FB">
        <w:rPr>
          <w:rFonts w:ascii="Arial" w:hAnsi="Arial" w:cs="Arial" w:hint="eastAsia"/>
          <w:sz w:val="21"/>
          <w:szCs w:val="21"/>
        </w:rPr>
        <w:t>号公布</w:t>
      </w:r>
      <w:r w:rsidRPr="007606FB">
        <w:rPr>
          <w:rFonts w:ascii="Arial" w:hAnsi="Arial" w:cs="Arial" w:hint="eastAsia"/>
          <w:sz w:val="21"/>
          <w:szCs w:val="21"/>
        </w:rPr>
        <w:t xml:space="preserve"> </w:t>
      </w:r>
      <w:r w:rsidRPr="007606FB">
        <w:rPr>
          <w:rFonts w:ascii="Arial" w:hAnsi="Arial" w:cs="Arial" w:hint="eastAsia"/>
          <w:sz w:val="21"/>
          <w:szCs w:val="21"/>
        </w:rPr>
        <w:t>自</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56E20C0A"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hint="eastAsia"/>
          <w:sz w:val="21"/>
          <w:szCs w:val="21"/>
        </w:rPr>
        <w:t>《中华人民共和国民法典》（</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5</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日第十三届全国人大三次会议表决通过，自</w:t>
      </w:r>
      <w:r w:rsidRPr="007606FB">
        <w:rPr>
          <w:rFonts w:ascii="Arial" w:hAnsi="Arial" w:cs="Arial" w:hint="eastAsia"/>
          <w:sz w:val="21"/>
          <w:szCs w:val="21"/>
        </w:rPr>
        <w:t>2021</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E5B9AB6"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5.</w:t>
      </w:r>
      <w:r w:rsidRPr="007606FB">
        <w:rPr>
          <w:rFonts w:ascii="Arial" w:hAnsi="Arial" w:cs="Arial" w:hint="eastAsia"/>
          <w:sz w:val="21"/>
          <w:szCs w:val="21"/>
        </w:rPr>
        <w:t>《中华人民共和国城市房地产管理法》（</w:t>
      </w:r>
      <w:r w:rsidRPr="007606FB">
        <w:rPr>
          <w:rFonts w:ascii="Arial" w:hAnsi="Arial" w:cs="Arial" w:hint="eastAsia"/>
          <w:sz w:val="21"/>
          <w:szCs w:val="21"/>
        </w:rPr>
        <w:t>1994</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5</w:t>
      </w:r>
      <w:r w:rsidRPr="007606FB">
        <w:rPr>
          <w:rFonts w:ascii="Arial" w:hAnsi="Arial" w:cs="Arial" w:hint="eastAsia"/>
          <w:sz w:val="21"/>
          <w:szCs w:val="21"/>
        </w:rPr>
        <w:t>日第八届全国人民代表大会常务委员会第八次会议通过，中华人民共和国主席令第</w:t>
      </w:r>
      <w:r w:rsidRPr="007606FB">
        <w:rPr>
          <w:rFonts w:ascii="Arial" w:hAnsi="Arial" w:cs="Arial" w:hint="eastAsia"/>
          <w:sz w:val="21"/>
          <w:szCs w:val="21"/>
        </w:rPr>
        <w:t>29</w:t>
      </w:r>
      <w:r w:rsidRPr="007606FB">
        <w:rPr>
          <w:rFonts w:ascii="Arial" w:hAnsi="Arial" w:cs="Arial" w:hint="eastAsia"/>
          <w:sz w:val="21"/>
          <w:szCs w:val="21"/>
        </w:rPr>
        <w:t>号公布，自</w:t>
      </w:r>
      <w:r w:rsidRPr="007606FB">
        <w:rPr>
          <w:rFonts w:ascii="Arial" w:hAnsi="Arial" w:cs="Arial" w:hint="eastAsia"/>
          <w:sz w:val="21"/>
          <w:szCs w:val="21"/>
        </w:rPr>
        <w:t>1995</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2007</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30</w:t>
      </w:r>
      <w:r w:rsidRPr="007606FB">
        <w:rPr>
          <w:rFonts w:ascii="Arial" w:hAnsi="Arial" w:cs="Arial" w:hint="eastAsia"/>
          <w:sz w:val="21"/>
          <w:szCs w:val="21"/>
        </w:rPr>
        <w:t>日第十届全国人民代表大会常务委员会第二十九次会议通过第一次修正通过，中华人民共和国主席令第</w:t>
      </w:r>
      <w:r w:rsidRPr="007606FB">
        <w:rPr>
          <w:rFonts w:ascii="Arial" w:hAnsi="Arial" w:cs="Arial" w:hint="eastAsia"/>
          <w:sz w:val="21"/>
          <w:szCs w:val="21"/>
        </w:rPr>
        <w:t>72</w:t>
      </w:r>
      <w:r w:rsidRPr="007606FB">
        <w:rPr>
          <w:rFonts w:ascii="Arial" w:hAnsi="Arial" w:cs="Arial" w:hint="eastAsia"/>
          <w:sz w:val="21"/>
          <w:szCs w:val="21"/>
        </w:rPr>
        <w:t>号公布，自公布之日起施行；</w:t>
      </w:r>
      <w:r w:rsidRPr="007606FB">
        <w:rPr>
          <w:rFonts w:ascii="Arial" w:hAnsi="Arial" w:cs="Arial" w:hint="eastAsia"/>
          <w:sz w:val="21"/>
          <w:szCs w:val="21"/>
        </w:rPr>
        <w:t>2009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27</w:t>
      </w:r>
      <w:r w:rsidRPr="007606FB">
        <w:rPr>
          <w:rFonts w:ascii="Arial" w:hAnsi="Arial" w:cs="Arial" w:hint="eastAsia"/>
          <w:sz w:val="21"/>
          <w:szCs w:val="21"/>
        </w:rPr>
        <w:t>日第十一届全国人民代表大会常务委员会第十次会议第二次修正通过，中华人民共和国主席令第</w:t>
      </w:r>
      <w:r w:rsidRPr="007606FB">
        <w:rPr>
          <w:rFonts w:ascii="Arial" w:hAnsi="Arial" w:cs="Arial" w:hint="eastAsia"/>
          <w:sz w:val="21"/>
          <w:szCs w:val="21"/>
        </w:rPr>
        <w:t>18</w:t>
      </w:r>
      <w:r w:rsidRPr="007606FB">
        <w:rPr>
          <w:rFonts w:ascii="Arial" w:hAnsi="Arial" w:cs="Arial" w:hint="eastAsia"/>
          <w:sz w:val="21"/>
          <w:szCs w:val="21"/>
        </w:rPr>
        <w:t>号公布，自公布之日起施行；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日第十三届全国人大常委会第十二次会议通过第三次修正，自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3B4AED0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《关于运用政府和社会资本合作模式推进公共租赁住房投资建设和运营管理的通知》</w:t>
      </w:r>
      <w:r w:rsidRPr="007606FB">
        <w:rPr>
          <w:rFonts w:ascii="Arial" w:hAnsi="Arial" w:cs="Arial" w:hint="eastAsia"/>
          <w:sz w:val="21"/>
          <w:szCs w:val="21"/>
        </w:rPr>
        <w:t>[</w:t>
      </w:r>
      <w:r w:rsidRPr="007606FB">
        <w:rPr>
          <w:rFonts w:ascii="Arial" w:hAnsi="Arial" w:cs="Arial" w:hint="eastAsia"/>
          <w:sz w:val="21"/>
          <w:szCs w:val="21"/>
        </w:rPr>
        <w:t>财综</w:t>
      </w:r>
      <w:r w:rsidRPr="007606FB">
        <w:rPr>
          <w:rFonts w:ascii="Arial" w:hAnsi="Arial" w:cs="Arial" w:hint="eastAsia"/>
          <w:sz w:val="21"/>
          <w:szCs w:val="21"/>
        </w:rPr>
        <w:t>[2015]15</w:t>
      </w:r>
      <w:r w:rsidRPr="007606FB">
        <w:rPr>
          <w:rFonts w:ascii="Arial" w:hAnsi="Arial" w:cs="Arial" w:hint="eastAsia"/>
          <w:sz w:val="21"/>
          <w:szCs w:val="21"/>
        </w:rPr>
        <w:t>号</w:t>
      </w:r>
      <w:r w:rsidRPr="007606FB">
        <w:rPr>
          <w:rFonts w:ascii="Arial" w:hAnsi="Arial" w:cs="Arial" w:hint="eastAsia"/>
          <w:sz w:val="21"/>
          <w:szCs w:val="21"/>
        </w:rPr>
        <w:t>]</w:t>
      </w:r>
    </w:p>
    <w:p w14:paraId="4473956F"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7.</w:t>
      </w:r>
      <w:r w:rsidRPr="007606FB">
        <w:rPr>
          <w:rFonts w:ascii="Arial" w:hAnsi="Arial" w:cs="Arial" w:hint="eastAsia"/>
          <w:sz w:val="21"/>
          <w:szCs w:val="21"/>
        </w:rPr>
        <w:t>《公共租赁住房管理办法》</w:t>
      </w:r>
      <w:r w:rsidRPr="007606FB">
        <w:rPr>
          <w:rFonts w:ascii="Arial" w:hAnsi="Arial" w:cs="Arial" w:hint="eastAsia"/>
          <w:sz w:val="21"/>
          <w:szCs w:val="21"/>
        </w:rPr>
        <w:t>[</w:t>
      </w:r>
      <w:r w:rsidRPr="007606FB">
        <w:rPr>
          <w:rFonts w:ascii="Arial" w:hAnsi="Arial" w:cs="Arial" w:hint="eastAsia"/>
          <w:sz w:val="21"/>
          <w:szCs w:val="21"/>
        </w:rPr>
        <w:t>住房和城乡建设部令第</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1389B24"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《关于加快发展公共租赁住房的指导意见》</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[2010]87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13A4896D"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《住房城乡建设部财政部国家发展改革委关于公共租赁住房和廉租住房并轨运行的通知》</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[2013]178</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2A38C9CE"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10</w:t>
      </w:r>
      <w:r w:rsidR="00B06C3E" w:rsidRPr="007606FB">
        <w:rPr>
          <w:rFonts w:ascii="Arial" w:hAnsi="Arial" w:cs="Arial" w:hint="eastAsia"/>
          <w:sz w:val="21"/>
          <w:szCs w:val="21"/>
        </w:rPr>
        <w:t>.</w:t>
      </w:r>
      <w:r w:rsidR="00B06C3E" w:rsidRPr="007606FB">
        <w:rPr>
          <w:rFonts w:ascii="Arial" w:hAnsi="Arial" w:cs="Arial" w:hint="eastAsia"/>
          <w:sz w:val="21"/>
          <w:szCs w:val="21"/>
        </w:rPr>
        <w:t>《</w:t>
      </w:r>
      <w:r w:rsidRPr="007606FB">
        <w:rPr>
          <w:rFonts w:ascii="Arial" w:hAnsi="Arial" w:cs="Arial" w:hint="eastAsia"/>
          <w:sz w:val="21"/>
          <w:szCs w:val="21"/>
        </w:rPr>
        <w:t>北京市人民政府</w:t>
      </w:r>
      <w:r w:rsidR="00B06C3E" w:rsidRPr="007606FB">
        <w:rPr>
          <w:rFonts w:ascii="Arial" w:hAnsi="Arial" w:cs="Arial" w:hint="eastAsia"/>
          <w:sz w:val="21"/>
          <w:szCs w:val="21"/>
        </w:rPr>
        <w:t>关于加强本市公共租赁住房建设和管理的通知》</w:t>
      </w:r>
      <w:r w:rsidR="00B06C3E" w:rsidRPr="007606FB">
        <w:rPr>
          <w:rFonts w:ascii="Arial" w:hAnsi="Arial" w:cs="Arial" w:hint="eastAsia"/>
          <w:sz w:val="21"/>
          <w:szCs w:val="21"/>
        </w:rPr>
        <w:t>[</w:t>
      </w:r>
      <w:r w:rsidR="00B06C3E" w:rsidRPr="007606FB">
        <w:rPr>
          <w:rFonts w:ascii="Arial" w:hAnsi="Arial" w:cs="Arial" w:hint="eastAsia"/>
          <w:sz w:val="21"/>
          <w:szCs w:val="21"/>
        </w:rPr>
        <w:t>京政发</w:t>
      </w:r>
      <w:r w:rsidRPr="007606FB">
        <w:rPr>
          <w:rFonts w:ascii="Arial" w:hAnsi="Arial" w:cs="Arial" w:hint="eastAsia"/>
          <w:sz w:val="21"/>
          <w:szCs w:val="21"/>
        </w:rPr>
        <w:t>〔</w:t>
      </w:r>
      <w:r w:rsidR="00B06C3E" w:rsidRPr="007606FB">
        <w:rPr>
          <w:rFonts w:ascii="Arial" w:hAnsi="Arial" w:cs="Arial" w:hint="eastAsia"/>
          <w:sz w:val="21"/>
          <w:szCs w:val="21"/>
        </w:rPr>
        <w:t>2011</w:t>
      </w:r>
      <w:r w:rsidRPr="007606FB">
        <w:rPr>
          <w:rFonts w:ascii="Arial" w:hAnsi="Arial" w:cs="Arial" w:hint="eastAsia"/>
          <w:sz w:val="21"/>
          <w:szCs w:val="21"/>
        </w:rPr>
        <w:t>〕</w:t>
      </w:r>
      <w:r w:rsidR="00B06C3E" w:rsidRPr="007606FB">
        <w:rPr>
          <w:rFonts w:ascii="Arial" w:hAnsi="Arial" w:cs="Arial" w:hint="eastAsia"/>
          <w:sz w:val="21"/>
          <w:szCs w:val="21"/>
        </w:rPr>
        <w:t>61</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5FA2A7F2"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11</w:t>
      </w:r>
      <w:r w:rsidR="00B06C3E" w:rsidRPr="007606FB">
        <w:rPr>
          <w:rFonts w:ascii="Arial" w:hAnsi="Arial" w:cs="Arial" w:hint="eastAsia"/>
          <w:sz w:val="21"/>
          <w:szCs w:val="21"/>
        </w:rPr>
        <w:t>.</w:t>
      </w:r>
      <w:r w:rsidR="00B06C3E" w:rsidRPr="007606FB">
        <w:rPr>
          <w:rFonts w:ascii="Arial" w:hAnsi="Arial" w:cs="Arial" w:hint="eastAsia"/>
          <w:sz w:val="21"/>
          <w:szCs w:val="21"/>
        </w:rPr>
        <w:t>《北京市住房和城乡建设委员会关于印发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北京市公共租赁住房申请、审核及配租管理办法</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r w:rsidR="00B06C3E" w:rsidRPr="007606FB">
        <w:rPr>
          <w:rFonts w:ascii="Arial" w:hAnsi="Arial" w:cs="Arial" w:hint="eastAsia"/>
          <w:sz w:val="21"/>
          <w:szCs w:val="21"/>
        </w:rPr>
        <w:t>京建法</w:t>
      </w:r>
      <w:r w:rsidR="00B06C3E" w:rsidRPr="007606FB">
        <w:rPr>
          <w:rFonts w:ascii="Arial" w:hAnsi="Arial" w:cs="Arial" w:hint="eastAsia"/>
          <w:sz w:val="21"/>
          <w:szCs w:val="21"/>
        </w:rPr>
        <w:t>[2011]25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E11CD05"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lastRenderedPageBreak/>
        <w:t>12</w:t>
      </w:r>
      <w:r w:rsidR="00B06C3E" w:rsidRPr="007606FB">
        <w:rPr>
          <w:rFonts w:ascii="Arial" w:hAnsi="Arial" w:cs="Arial" w:hint="eastAsia"/>
          <w:sz w:val="21"/>
          <w:szCs w:val="21"/>
        </w:rPr>
        <w:t>.</w:t>
      </w:r>
      <w:r w:rsidR="00B06C3E" w:rsidRPr="007606FB">
        <w:rPr>
          <w:rFonts w:ascii="Arial" w:hAnsi="Arial" w:cs="Arial" w:hint="eastAsia"/>
          <w:sz w:val="21"/>
          <w:szCs w:val="21"/>
        </w:rPr>
        <w:t>《关于贯彻落实公共租赁住房税收优惠政策有关问题的通知》</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[2011]227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BF33E6B"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13</w:t>
      </w:r>
      <w:r w:rsidR="00B06C3E" w:rsidRPr="007606FB">
        <w:rPr>
          <w:rFonts w:ascii="Arial" w:hAnsi="Arial" w:cs="Arial" w:hint="eastAsia"/>
          <w:sz w:val="21"/>
          <w:szCs w:val="21"/>
        </w:rPr>
        <w:t>.</w:t>
      </w:r>
      <w:r w:rsidR="00B06C3E" w:rsidRPr="007606FB">
        <w:rPr>
          <w:rFonts w:ascii="Arial" w:hAnsi="Arial" w:cs="Arial" w:hint="eastAsia"/>
          <w:sz w:val="21"/>
          <w:szCs w:val="21"/>
        </w:rPr>
        <w:t>《关于印发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北京市公共租赁住房管理办法（试行）</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proofErr w:type="gramStart"/>
      <w:r w:rsidR="00B06C3E" w:rsidRPr="007606FB">
        <w:rPr>
          <w:rFonts w:ascii="Arial" w:hAnsi="Arial" w:cs="Arial" w:hint="eastAsia"/>
          <w:sz w:val="21"/>
          <w:szCs w:val="21"/>
        </w:rPr>
        <w:t>京建住</w:t>
      </w:r>
      <w:proofErr w:type="gramEnd"/>
      <w:r w:rsidR="00B06C3E" w:rsidRPr="007606FB">
        <w:rPr>
          <w:rFonts w:ascii="Arial" w:hAnsi="Arial" w:cs="Arial" w:hint="eastAsia"/>
          <w:sz w:val="21"/>
          <w:szCs w:val="21"/>
        </w:rPr>
        <w:t>[2009]525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DAE3D41"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14</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《北京市公共租赁住房建设技术导则（试行）》</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2010</w:t>
      </w:r>
      <w:r w:rsidR="00B06C3E" w:rsidRPr="007606FB">
        <w:rPr>
          <w:rFonts w:ascii="Arial" w:hAnsi="Arial" w:cs="Arial" w:hint="eastAsia"/>
          <w:sz w:val="21"/>
          <w:szCs w:val="21"/>
        </w:rPr>
        <w:t>）</w:t>
      </w:r>
      <w:r w:rsidR="00B06C3E" w:rsidRPr="007606FB">
        <w:rPr>
          <w:rFonts w:ascii="Arial" w:hAnsi="Arial" w:cs="Arial" w:hint="eastAsia"/>
          <w:sz w:val="21"/>
          <w:szCs w:val="21"/>
        </w:rPr>
        <w:t>413</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070AACC"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15</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《北京市公共租赁住房后期管理暂行办法》（京建法〔</w:t>
      </w:r>
      <w:r w:rsidR="00B06C3E" w:rsidRPr="007606FB">
        <w:rPr>
          <w:rFonts w:ascii="Arial" w:hAnsi="Arial" w:cs="Arial" w:hint="eastAsia"/>
          <w:sz w:val="21"/>
          <w:szCs w:val="21"/>
        </w:rPr>
        <w:t>2013</w:t>
      </w:r>
      <w:r w:rsidR="00B06C3E" w:rsidRPr="007606FB">
        <w:rPr>
          <w:rFonts w:ascii="Arial" w:hAnsi="Arial" w:cs="Arial" w:hint="eastAsia"/>
          <w:sz w:val="21"/>
          <w:szCs w:val="21"/>
        </w:rPr>
        <w:t>〕</w:t>
      </w:r>
      <w:r w:rsidR="00B06C3E" w:rsidRPr="007606FB">
        <w:rPr>
          <w:rFonts w:ascii="Arial" w:hAnsi="Arial" w:cs="Arial" w:hint="eastAsia"/>
          <w:sz w:val="21"/>
          <w:szCs w:val="21"/>
        </w:rPr>
        <w:t>15</w:t>
      </w:r>
      <w:r w:rsidR="00B06C3E" w:rsidRPr="007606FB">
        <w:rPr>
          <w:rFonts w:ascii="Arial" w:hAnsi="Arial" w:cs="Arial" w:hint="eastAsia"/>
          <w:sz w:val="21"/>
          <w:szCs w:val="21"/>
        </w:rPr>
        <w:t>号）</w:t>
      </w:r>
    </w:p>
    <w:p w14:paraId="2D553930"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16</w:t>
      </w:r>
      <w:r w:rsidR="00B06C3E" w:rsidRPr="007606FB">
        <w:rPr>
          <w:rFonts w:ascii="Arial" w:hAnsi="Arial" w:cs="Arial" w:hint="eastAsia"/>
          <w:sz w:val="21"/>
          <w:szCs w:val="21"/>
        </w:rPr>
        <w:t>.</w:t>
      </w:r>
      <w:r w:rsidR="00B06C3E" w:rsidRPr="007606FB">
        <w:rPr>
          <w:rFonts w:ascii="Arial" w:hAnsi="Arial" w:cs="Arial" w:hint="eastAsia"/>
          <w:sz w:val="21"/>
          <w:szCs w:val="21"/>
        </w:rPr>
        <w:t>《关于公共租赁住房税收优惠政策的公告》（财政部</w:t>
      </w:r>
      <w:r w:rsidR="00B06C3E" w:rsidRPr="007606FB">
        <w:rPr>
          <w:rFonts w:ascii="Arial" w:hAnsi="Arial" w:cs="Arial" w:hint="eastAsia"/>
          <w:sz w:val="21"/>
          <w:szCs w:val="21"/>
        </w:rPr>
        <w:t xml:space="preserve"> </w:t>
      </w:r>
      <w:r w:rsidR="00B06C3E" w:rsidRPr="007606FB">
        <w:rPr>
          <w:rFonts w:ascii="Arial" w:hAnsi="Arial" w:cs="Arial" w:hint="eastAsia"/>
          <w:sz w:val="21"/>
          <w:szCs w:val="21"/>
        </w:rPr>
        <w:t>税务总局公告</w:t>
      </w:r>
      <w:r w:rsidR="00B06C3E" w:rsidRPr="007606FB">
        <w:rPr>
          <w:rFonts w:ascii="Arial" w:hAnsi="Arial" w:cs="Arial" w:hint="eastAsia"/>
          <w:sz w:val="21"/>
          <w:szCs w:val="21"/>
        </w:rPr>
        <w:t>2019</w:t>
      </w:r>
      <w:r w:rsidR="00B06C3E" w:rsidRPr="007606FB">
        <w:rPr>
          <w:rFonts w:ascii="Arial" w:hAnsi="Arial" w:cs="Arial" w:hint="eastAsia"/>
          <w:sz w:val="21"/>
          <w:szCs w:val="21"/>
        </w:rPr>
        <w:t>年第</w:t>
      </w:r>
      <w:r w:rsidR="00B06C3E" w:rsidRPr="007606FB">
        <w:rPr>
          <w:rFonts w:ascii="Arial" w:hAnsi="Arial" w:cs="Arial" w:hint="eastAsia"/>
          <w:sz w:val="21"/>
          <w:szCs w:val="21"/>
        </w:rPr>
        <w:t>61</w:t>
      </w:r>
      <w:r w:rsidR="00B06C3E" w:rsidRPr="007606FB">
        <w:rPr>
          <w:rFonts w:ascii="Arial" w:hAnsi="Arial" w:cs="Arial" w:hint="eastAsia"/>
          <w:sz w:val="21"/>
          <w:szCs w:val="21"/>
        </w:rPr>
        <w:t>号）</w:t>
      </w:r>
    </w:p>
    <w:p w14:paraId="397FC1A0"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17.</w:t>
      </w:r>
      <w:r w:rsidRPr="007606FB">
        <w:rPr>
          <w:rFonts w:ascii="Arial" w:hAnsi="Arial" w:cs="Arial" w:hint="eastAsia"/>
          <w:sz w:val="21"/>
          <w:szCs w:val="21"/>
        </w:rPr>
        <w:t>《关于加强公共租赁住房资格复核及分配管理的通知》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2021</w:t>
      </w:r>
      <w:r w:rsidRPr="007606FB">
        <w:rPr>
          <w:rFonts w:ascii="Arial" w:hAnsi="Arial" w:cs="Arial" w:hint="eastAsia"/>
          <w:sz w:val="21"/>
          <w:szCs w:val="21"/>
        </w:rPr>
        <w:t>〕</w:t>
      </w:r>
      <w:r w:rsidRPr="007606FB">
        <w:rPr>
          <w:rFonts w:ascii="Arial" w:hAnsi="Arial" w:cs="Arial" w:hint="eastAsia"/>
          <w:sz w:val="21"/>
          <w:szCs w:val="21"/>
        </w:rPr>
        <w:t>8</w:t>
      </w:r>
      <w:r w:rsidRPr="007606FB">
        <w:rPr>
          <w:rFonts w:ascii="Arial" w:hAnsi="Arial" w:cs="Arial" w:hint="eastAsia"/>
          <w:sz w:val="21"/>
          <w:szCs w:val="21"/>
        </w:rPr>
        <w:t>号</w:t>
      </w:r>
      <w:r w:rsidRPr="007606FB">
        <w:rPr>
          <w:rFonts w:ascii="Arial" w:hAnsi="Arial" w:cs="Arial" w:hint="eastAsia"/>
          <w:sz w:val="21"/>
          <w:szCs w:val="21"/>
        </w:rPr>
        <w:t>]</w:t>
      </w:r>
    </w:p>
    <w:p w14:paraId="7533F322"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18.</w:t>
      </w:r>
      <w:r w:rsidRPr="007606FB">
        <w:rPr>
          <w:rFonts w:ascii="Arial" w:hAnsi="Arial" w:cs="Arial" w:hint="eastAsia"/>
          <w:sz w:val="21"/>
          <w:szCs w:val="21"/>
        </w:rPr>
        <w:t>《关于进一步加强公共租赁住房转租转借行为监督管理工作的通知》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2018</w:t>
      </w:r>
      <w:r w:rsidRPr="007606FB">
        <w:rPr>
          <w:rFonts w:ascii="Arial" w:hAnsi="Arial" w:cs="Arial" w:hint="eastAsia"/>
          <w:sz w:val="21"/>
          <w:szCs w:val="21"/>
        </w:rPr>
        <w:t>〕</w:t>
      </w:r>
      <w:r w:rsidRPr="007606FB">
        <w:rPr>
          <w:rFonts w:ascii="Arial" w:hAnsi="Arial" w:cs="Arial" w:hint="eastAsia"/>
          <w:sz w:val="21"/>
          <w:szCs w:val="21"/>
        </w:rPr>
        <w:t>23</w:t>
      </w:r>
      <w:r w:rsidRPr="007606FB">
        <w:rPr>
          <w:rFonts w:ascii="Arial" w:hAnsi="Arial" w:cs="Arial" w:hint="eastAsia"/>
          <w:sz w:val="21"/>
          <w:szCs w:val="21"/>
        </w:rPr>
        <w:t>号</w:t>
      </w:r>
      <w:r w:rsidRPr="007606FB">
        <w:rPr>
          <w:rFonts w:ascii="Arial" w:hAnsi="Arial" w:cs="Arial" w:hint="eastAsia"/>
          <w:sz w:val="21"/>
          <w:szCs w:val="21"/>
        </w:rPr>
        <w:t>]</w:t>
      </w:r>
    </w:p>
    <w:p w14:paraId="650361A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19.</w:t>
      </w:r>
      <w:r w:rsidRPr="007606FB">
        <w:rPr>
          <w:rFonts w:ascii="Arial" w:hAnsi="Arial" w:cs="Arial" w:hint="eastAsia"/>
          <w:sz w:val="21"/>
          <w:szCs w:val="21"/>
        </w:rPr>
        <w:t>《关于加强本市公共租赁住房社会管理和服务的意见》</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2013</w:t>
      </w:r>
      <w:r w:rsidRPr="007606FB">
        <w:rPr>
          <w:rFonts w:ascii="Arial" w:hAnsi="Arial" w:cs="Arial" w:hint="eastAsia"/>
          <w:sz w:val="21"/>
          <w:szCs w:val="21"/>
        </w:rPr>
        <w:t>〕</w:t>
      </w:r>
      <w:r w:rsidRPr="007606FB">
        <w:rPr>
          <w:rFonts w:ascii="Arial" w:hAnsi="Arial" w:cs="Arial" w:hint="eastAsia"/>
          <w:sz w:val="21"/>
          <w:szCs w:val="21"/>
        </w:rPr>
        <w:t>19</w:t>
      </w:r>
      <w:r w:rsidRPr="007606FB">
        <w:rPr>
          <w:rFonts w:ascii="Arial" w:hAnsi="Arial" w:cs="Arial" w:hint="eastAsia"/>
          <w:sz w:val="21"/>
          <w:szCs w:val="21"/>
        </w:rPr>
        <w:t>号</w:t>
      </w:r>
      <w:r w:rsidRPr="007606FB">
        <w:rPr>
          <w:rFonts w:ascii="Arial" w:hAnsi="Arial" w:cs="Arial" w:hint="eastAsia"/>
          <w:sz w:val="21"/>
          <w:szCs w:val="21"/>
        </w:rPr>
        <w:t>]</w:t>
      </w:r>
    </w:p>
    <w:p w14:paraId="4DC618B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20.</w:t>
      </w:r>
      <w:r w:rsidRPr="007606FB">
        <w:rPr>
          <w:rFonts w:ascii="Arial" w:hAnsi="Arial" w:cs="Arial" w:hint="eastAsia"/>
          <w:sz w:val="21"/>
          <w:szCs w:val="21"/>
        </w:rPr>
        <w:t>《关于进一步加强公共租赁住房分配管理的通知》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2014</w:t>
      </w:r>
      <w:r w:rsidRPr="007606FB">
        <w:rPr>
          <w:rFonts w:ascii="Arial" w:hAnsi="Arial" w:cs="Arial" w:hint="eastAsia"/>
          <w:sz w:val="21"/>
          <w:szCs w:val="21"/>
        </w:rPr>
        <w:t>〕</w:t>
      </w:r>
      <w:r w:rsidRPr="007606FB">
        <w:rPr>
          <w:rFonts w:ascii="Arial" w:hAnsi="Arial" w:cs="Arial" w:hint="eastAsia"/>
          <w:sz w:val="21"/>
          <w:szCs w:val="21"/>
        </w:rPr>
        <w:t>21</w:t>
      </w:r>
      <w:r w:rsidRPr="007606FB">
        <w:rPr>
          <w:rFonts w:ascii="Arial" w:hAnsi="Arial" w:cs="Arial" w:hint="eastAsia"/>
          <w:sz w:val="21"/>
          <w:szCs w:val="21"/>
        </w:rPr>
        <w:t>号</w:t>
      </w:r>
      <w:r w:rsidRPr="007606FB">
        <w:rPr>
          <w:rFonts w:ascii="Arial" w:hAnsi="Arial" w:cs="Arial" w:hint="eastAsia"/>
          <w:sz w:val="21"/>
          <w:szCs w:val="21"/>
        </w:rPr>
        <w:t>]</w:t>
      </w:r>
    </w:p>
    <w:p w14:paraId="43AEDE2D"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21.</w:t>
      </w:r>
      <w:r w:rsidRPr="007606FB">
        <w:rPr>
          <w:rFonts w:ascii="Arial" w:hAnsi="Arial" w:cs="Arial" w:hint="eastAsia"/>
          <w:sz w:val="21"/>
          <w:szCs w:val="21"/>
        </w:rPr>
        <w:t>《关于公共租赁住房租金补贴对象及租金补贴标准有关问题的通知》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2012</w:t>
      </w:r>
      <w:r w:rsidRPr="007606FB">
        <w:rPr>
          <w:rFonts w:ascii="Arial" w:hAnsi="Arial" w:cs="Arial" w:hint="eastAsia"/>
          <w:sz w:val="21"/>
          <w:szCs w:val="21"/>
        </w:rPr>
        <w:t>〕</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68E38F2"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b/>
          <w:sz w:val="21"/>
          <w:szCs w:val="21"/>
        </w:rPr>
        <w:t>（</w:t>
      </w:r>
      <w:r w:rsidRPr="007606FB">
        <w:rPr>
          <w:rFonts w:ascii="Arial" w:hAnsi="Arial" w:cs="Arial" w:hint="eastAsia"/>
          <w:b/>
          <w:sz w:val="21"/>
          <w:szCs w:val="21"/>
        </w:rPr>
        <w:t>二</w:t>
      </w:r>
      <w:r w:rsidRPr="007606FB">
        <w:rPr>
          <w:rFonts w:ascii="Arial" w:hAnsi="Arial" w:cs="Arial"/>
          <w:b/>
          <w:sz w:val="21"/>
          <w:szCs w:val="21"/>
        </w:rPr>
        <w:t>）</w:t>
      </w:r>
      <w:r w:rsidRPr="007606FB">
        <w:rPr>
          <w:rFonts w:ascii="Arial" w:hAnsi="Arial" w:cs="Arial" w:hint="eastAsia"/>
          <w:b/>
          <w:sz w:val="21"/>
          <w:szCs w:val="21"/>
        </w:rPr>
        <w:t>技术标准</w:t>
      </w:r>
    </w:p>
    <w:p w14:paraId="392B522A"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sz w:val="21"/>
          <w:szCs w:val="21"/>
        </w:rPr>
        <w:t>《房地产估价规范》</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p>
    <w:p w14:paraId="4DFBDC37"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房地产估价基本术语标</w:t>
      </w:r>
      <w:r w:rsidRPr="007606FB">
        <w:rPr>
          <w:rFonts w:ascii="Arial" w:hAnsi="Arial" w:cs="Arial" w:hint="eastAsia"/>
          <w:sz w:val="21"/>
          <w:szCs w:val="21"/>
        </w:rPr>
        <w:t>准》</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50899-2013]</w:t>
      </w:r>
    </w:p>
    <w:p w14:paraId="523C0458" w14:textId="6A3635AA" w:rsidR="00B06C3E" w:rsidRPr="007606FB" w:rsidRDefault="00B06C3E">
      <w:pPr>
        <w:numPr>
          <w:ilvl w:val="0"/>
          <w:numId w:val="5"/>
        </w:numPr>
        <w:wordWrap w:val="0"/>
        <w:overflowPunct w:val="0"/>
        <w:spacing w:line="480" w:lineRule="auto"/>
        <w:ind w:left="0" w:firstLine="0"/>
        <w:jc w:val="both"/>
        <w:textAlignment w:val="auto"/>
        <w:rPr>
          <w:rFonts w:ascii="Arial" w:hAnsi="Arial" w:cs="Arial"/>
          <w:bCs/>
          <w:spacing w:val="10"/>
          <w:sz w:val="21"/>
          <w:szCs w:val="21"/>
        </w:rPr>
      </w:pP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p>
    <w:p w14:paraId="637F800E"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三</w:t>
      </w:r>
      <w:r w:rsidRPr="007606FB">
        <w:rPr>
          <w:rFonts w:ascii="Arial" w:hAnsi="Arial" w:cs="Arial"/>
          <w:b/>
          <w:sz w:val="21"/>
          <w:szCs w:val="21"/>
        </w:rPr>
        <w:t>）估价委托人提供的资料</w:t>
      </w:r>
    </w:p>
    <w:p w14:paraId="6981901E" w14:textId="435DC31E" w:rsidR="00C713F8" w:rsidRPr="007606FB" w:rsidRDefault="00E54A3F"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7418AC3" w14:textId="787F56F2" w:rsidR="00C713F8" w:rsidRPr="007606FB" w:rsidRDefault="00C27025"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87548D6" w14:textId="6585C5C1" w:rsidR="00C713F8" w:rsidRPr="007606FB" w:rsidRDefault="008C259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36780618" w14:textId="565922BA" w:rsidR="00C713F8" w:rsidRPr="007606FB"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0C8F5B6E" w14:textId="1DCB0278" w:rsidR="00FC4286" w:rsidRPr="007606FB" w:rsidRDefault="00634D2F"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66CDD278" w14:textId="011023B5" w:rsidR="00ED40A4" w:rsidRPr="007606FB" w:rsidRDefault="00ED40A4"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3C39798B" w14:textId="77777777" w:rsidR="00B06C3E" w:rsidRPr="007606FB" w:rsidRDefault="00B06C3E" w:rsidP="00C713F8">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w:t>
      </w:r>
      <w:r w:rsidR="001106EB" w:rsidRPr="007606FB">
        <w:rPr>
          <w:rFonts w:ascii="Arial" w:hAnsi="Arial" w:cs="Arial"/>
          <w:b/>
          <w:sz w:val="21"/>
          <w:szCs w:val="21"/>
        </w:rPr>
        <w:t>注册房地产估价师</w:t>
      </w:r>
      <w:r w:rsidRPr="007606FB">
        <w:rPr>
          <w:rFonts w:ascii="Arial" w:hAnsi="Arial" w:cs="Arial"/>
          <w:b/>
          <w:sz w:val="21"/>
          <w:szCs w:val="21"/>
        </w:rPr>
        <w:t>实地查勘的有关资料</w:t>
      </w:r>
    </w:p>
    <w:p w14:paraId="03F8A10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w:t>
      </w:r>
      <w:r w:rsidRPr="007606FB">
        <w:rPr>
          <w:rFonts w:ascii="Arial" w:hAnsi="Arial" w:cs="Arial" w:hint="eastAsia"/>
          <w:b/>
          <w:sz w:val="21"/>
          <w:szCs w:val="21"/>
        </w:rPr>
        <w:t>房地产</w:t>
      </w:r>
      <w:r w:rsidRPr="007606FB">
        <w:rPr>
          <w:rFonts w:ascii="Arial" w:hAnsi="Arial" w:cs="Arial"/>
          <w:b/>
          <w:sz w:val="21"/>
          <w:szCs w:val="21"/>
        </w:rPr>
        <w:t>估价机构资质证书</w:t>
      </w:r>
    </w:p>
    <w:p w14:paraId="7445CFEC"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7606FB"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7606FB">
        <w:rPr>
          <w:rFonts w:eastAsia="宋体"/>
          <w:kern w:val="2"/>
          <w:sz w:val="21"/>
          <w:szCs w:val="21"/>
        </w:rPr>
        <w:t>估价方法</w:t>
      </w:r>
      <w:bookmarkEnd w:id="35"/>
      <w:bookmarkEnd w:id="36"/>
    </w:p>
    <w:p w14:paraId="6B47E624" w14:textId="7F066A9B" w:rsidR="00B06C3E" w:rsidRPr="007606FB"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w:t>
      </w:r>
      <w:r w:rsidRPr="007606FB">
        <w:rPr>
          <w:rFonts w:ascii="Arial" w:hAnsi="Arial" w:cs="Arial"/>
          <w:sz w:val="21"/>
          <w:szCs w:val="21"/>
        </w:rPr>
        <w:lastRenderedPageBreak/>
        <w:t>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（一）估价思路</w:t>
      </w:r>
      <w:r w:rsidRPr="007606FB">
        <w:rPr>
          <w:rFonts w:ascii="Arial" w:hAnsi="Arial" w:cs="Arial"/>
          <w:b/>
          <w:sz w:val="21"/>
          <w:szCs w:val="21"/>
        </w:rPr>
        <w:t xml:space="preserve"> </w:t>
      </w:r>
    </w:p>
    <w:p w14:paraId="151D0D7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0EE8F93B" w14:textId="77777777" w:rsidR="00F22070" w:rsidRPr="007606FB" w:rsidRDefault="00F22070" w:rsidP="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1AADF3EC" w14:textId="53A81B89" w:rsidR="00F22070" w:rsidRPr="007606FB" w:rsidRDefault="00F22070"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1E737403"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F22070" w:rsidRPr="007606FB" w14:paraId="59D33D49" w14:textId="77777777" w:rsidTr="00E82421">
        <w:trPr>
          <w:jc w:val="center"/>
        </w:trPr>
        <w:tc>
          <w:tcPr>
            <w:tcW w:w="1857" w:type="dxa"/>
          </w:tcPr>
          <w:p w14:paraId="4E36514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14DA22B6"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0F725FE2"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1D52AA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22070" w:rsidRPr="007606FB" w14:paraId="202D7802" w14:textId="77777777" w:rsidTr="00E82421">
        <w:trPr>
          <w:jc w:val="center"/>
        </w:trPr>
        <w:tc>
          <w:tcPr>
            <w:tcW w:w="1857" w:type="dxa"/>
          </w:tcPr>
          <w:p w14:paraId="17E2FED3"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7A56AE4E"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6A69D56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92BCB9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F22070" w:rsidRPr="007606FB" w14:paraId="002A2C63" w14:textId="77777777" w:rsidTr="00E82421">
        <w:trPr>
          <w:jc w:val="center"/>
        </w:trPr>
        <w:tc>
          <w:tcPr>
            <w:tcW w:w="1857" w:type="dxa"/>
          </w:tcPr>
          <w:p w14:paraId="0B61A1CC"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88C40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8D463B6"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701EE9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F22070" w:rsidRPr="007606FB" w14:paraId="55890A4A" w14:textId="77777777" w:rsidTr="00E82421">
        <w:trPr>
          <w:jc w:val="center"/>
        </w:trPr>
        <w:tc>
          <w:tcPr>
            <w:tcW w:w="3715" w:type="dxa"/>
            <w:gridSpan w:val="2"/>
          </w:tcPr>
          <w:p w14:paraId="6CF5812B"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1693919"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CC03A4A"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D1FA1A8" w14:textId="3E647987" w:rsidR="00FC4B58" w:rsidRDefault="00FC4B58" w:rsidP="00FC4B5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w:t>
      </w:r>
      <w:r w:rsidR="008447CE">
        <w:rPr>
          <w:rFonts w:ascii="Arial" w:hAnsi="Arial" w:cs="Arial" w:hint="eastAsia"/>
          <w:sz w:val="21"/>
          <w:szCs w:val="21"/>
        </w:rPr>
        <w:t>二居</w:t>
      </w:r>
      <w:r>
        <w:rPr>
          <w:rFonts w:ascii="Arial" w:hAnsi="Arial" w:cs="Arial" w:hint="eastAsia"/>
          <w:sz w:val="21"/>
          <w:szCs w:val="21"/>
        </w:rPr>
        <w:t>户型</w:t>
      </w:r>
      <w:r w:rsidR="008447CE">
        <w:rPr>
          <w:rFonts w:ascii="Arial" w:hAnsi="Arial" w:cs="Arial" w:hint="eastAsia"/>
          <w:sz w:val="21"/>
          <w:szCs w:val="21"/>
        </w:rPr>
        <w:t>的</w:t>
      </w:r>
      <w:r w:rsidR="008447CE" w:rsidRPr="007606FB">
        <w:rPr>
          <w:rFonts w:ascii="Arial" w:hAnsi="Arial" w:cs="Arial" w:hint="eastAsia"/>
          <w:sz w:val="21"/>
          <w:szCs w:val="21"/>
        </w:rPr>
        <w:t>朝向</w:t>
      </w:r>
      <w:r w:rsidR="008447CE">
        <w:rPr>
          <w:rFonts w:ascii="Arial" w:hAnsi="Arial" w:cs="Arial" w:hint="eastAsia"/>
          <w:sz w:val="21"/>
          <w:szCs w:val="21"/>
        </w:rPr>
        <w:t>分</w:t>
      </w:r>
      <w:r w:rsidR="008447CE" w:rsidRPr="007606FB">
        <w:rPr>
          <w:rFonts w:ascii="Arial" w:hAnsi="Arial" w:cs="Arial" w:hint="eastAsia"/>
          <w:sz w:val="21"/>
          <w:szCs w:val="21"/>
        </w:rPr>
        <w:t>为东北、东南、东西、南北、南北东、南北西，其中东西朝向共</w:t>
      </w:r>
      <w:r w:rsidR="008447CE">
        <w:rPr>
          <w:rFonts w:ascii="Arial" w:hAnsi="Arial" w:cs="Arial" w:hint="eastAsia"/>
          <w:sz w:val="21"/>
          <w:szCs w:val="21"/>
        </w:rPr>
        <w:t>30</w:t>
      </w:r>
      <w:r w:rsidR="008447CE" w:rsidRPr="007606FB">
        <w:rPr>
          <w:rFonts w:ascii="Arial" w:hAnsi="Arial" w:cs="Arial" w:hint="eastAsia"/>
          <w:sz w:val="21"/>
          <w:szCs w:val="21"/>
        </w:rPr>
        <w:t>套，</w:t>
      </w:r>
      <w:r w:rsidR="008447CE">
        <w:rPr>
          <w:rFonts w:ascii="Arial" w:hAnsi="Arial" w:cs="Arial" w:hint="eastAsia"/>
          <w:sz w:val="21"/>
          <w:szCs w:val="21"/>
        </w:rPr>
        <w:t>占比最高，</w:t>
      </w:r>
      <w:r w:rsidR="008447CE" w:rsidRPr="007606FB">
        <w:rPr>
          <w:rFonts w:ascii="Arial" w:hAnsi="Arial" w:cs="Arial" w:hint="eastAsia"/>
          <w:sz w:val="21"/>
          <w:szCs w:val="21"/>
        </w:rPr>
        <w:t>朝向以东西为主。详见下表：</w:t>
      </w:r>
    </w:p>
    <w:p w14:paraId="51898418" w14:textId="77777777" w:rsidR="00FC4B58" w:rsidRPr="007606FB" w:rsidRDefault="00FC4B58" w:rsidP="00FC4B58">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FC4B58" w:rsidRPr="007606FB" w14:paraId="6CEA36DC" w14:textId="77777777" w:rsidTr="00565131">
        <w:trPr>
          <w:jc w:val="center"/>
        </w:trPr>
        <w:tc>
          <w:tcPr>
            <w:tcW w:w="1857" w:type="dxa"/>
          </w:tcPr>
          <w:p w14:paraId="239D734C"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5CF7A2"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0B94F79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C4B58" w:rsidRPr="007606FB" w14:paraId="4DB1D6D3" w14:textId="77777777" w:rsidTr="00565131">
        <w:trPr>
          <w:jc w:val="center"/>
        </w:trPr>
        <w:tc>
          <w:tcPr>
            <w:tcW w:w="1857" w:type="dxa"/>
            <w:vAlign w:val="bottom"/>
          </w:tcPr>
          <w:p w14:paraId="7047972C"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057F599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9BB66B"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1D8F1F4A" w14:textId="77777777" w:rsidTr="00565131">
        <w:trPr>
          <w:jc w:val="center"/>
        </w:trPr>
        <w:tc>
          <w:tcPr>
            <w:tcW w:w="1857" w:type="dxa"/>
            <w:vAlign w:val="bottom"/>
          </w:tcPr>
          <w:p w14:paraId="3A8B401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B264C5C"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74C1A0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2169D5AF" w14:textId="77777777" w:rsidTr="00565131">
        <w:trPr>
          <w:jc w:val="center"/>
        </w:trPr>
        <w:tc>
          <w:tcPr>
            <w:tcW w:w="1857" w:type="dxa"/>
            <w:vAlign w:val="bottom"/>
          </w:tcPr>
          <w:p w14:paraId="16B01BD3"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281B2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06A5CB03" w14:textId="77777777" w:rsidR="00FC4B58" w:rsidRPr="00F47418" w:rsidRDefault="00FC4B5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C4B58" w:rsidRPr="007606FB" w14:paraId="189696B9" w14:textId="77777777" w:rsidTr="00565131">
        <w:trPr>
          <w:jc w:val="center"/>
        </w:trPr>
        <w:tc>
          <w:tcPr>
            <w:tcW w:w="1857" w:type="dxa"/>
            <w:vAlign w:val="bottom"/>
          </w:tcPr>
          <w:p w14:paraId="743758C3"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0A5527E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FE89484"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C4B58" w:rsidRPr="007606FB" w14:paraId="45377262" w14:textId="77777777" w:rsidTr="00565131">
        <w:trPr>
          <w:jc w:val="center"/>
        </w:trPr>
        <w:tc>
          <w:tcPr>
            <w:tcW w:w="1857" w:type="dxa"/>
            <w:vAlign w:val="bottom"/>
          </w:tcPr>
          <w:p w14:paraId="6420F9F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602272DD"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49D64F9"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C4B58" w:rsidRPr="007606FB" w14:paraId="6812FAD0" w14:textId="77777777" w:rsidTr="00565131">
        <w:trPr>
          <w:jc w:val="center"/>
        </w:trPr>
        <w:tc>
          <w:tcPr>
            <w:tcW w:w="1857" w:type="dxa"/>
            <w:vAlign w:val="bottom"/>
          </w:tcPr>
          <w:p w14:paraId="7B2BEFD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5F9D0DEE"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272C42FF"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C4B58" w:rsidRPr="007606FB" w14:paraId="54071E2E" w14:textId="77777777" w:rsidTr="00565131">
        <w:trPr>
          <w:jc w:val="center"/>
        </w:trPr>
        <w:tc>
          <w:tcPr>
            <w:tcW w:w="1857" w:type="dxa"/>
          </w:tcPr>
          <w:p w14:paraId="3B2CF70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70D6584"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67FC459A"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BA34DE0" w14:textId="77777777" w:rsidR="00FC4B58" w:rsidRDefault="00FC4B58"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p>
    <w:p w14:paraId="57CCDB70" w14:textId="301DA081" w:rsidR="00F22070" w:rsidRPr="007606FB" w:rsidRDefault="00F22070"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lastRenderedPageBreak/>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044FD061" w14:textId="77777777" w:rsidR="00F22070" w:rsidRPr="007606FB" w:rsidRDefault="00F22070" w:rsidP="00F22070">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495FD93"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1C8E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81F4B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55D6350"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2DDC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F665F2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714871F2"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AB7CF7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89F45D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F2394C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3484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7CD041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693F725"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30F17E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15F63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BB556AD"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57D2BC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E0408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53F89437"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6CB0C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699590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7C27002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25AF0C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5D4B4BF" w14:textId="0954C31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1CEBECF2" w14:textId="77777777" w:rsidR="00F22070" w:rsidRPr="007606FB" w:rsidRDefault="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2372383E" w14:textId="09159B1A"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2847F2B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6B36BA8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D9ED6C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1A1CB4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36C897D9" w14:textId="0077129B" w:rsidR="00F22070" w:rsidRPr="007606FB" w:rsidRDefault="00B06C3E" w:rsidP="00F22070">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68F6135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其中年折旧及摊销成本=收购费用÷非生产用房经济耐用年限</w:t>
      </w:r>
    </w:p>
    <w:p w14:paraId="4351B079"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2FEBFC0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7606FB">
        <w:rPr>
          <w:rFonts w:ascii="Arial" w:hAnsi="Arial" w:cs="Arial"/>
          <w:sz w:val="21"/>
          <w:szCs w:val="21"/>
        </w:rPr>
        <w:lastRenderedPageBreak/>
        <w:t>金价格水平。</w:t>
      </w:r>
    </w:p>
    <w:p w14:paraId="0B3186B9" w14:textId="67E5ABAD"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7606FB">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hint="eastAsia"/>
          <w:sz w:val="21"/>
          <w:szCs w:val="21"/>
        </w:rPr>
        <w:t>，公共租赁住房项目成本由建设、运营和管理费构成。</w:t>
      </w:r>
    </w:p>
    <w:p w14:paraId="060A0E5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4AD43296"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 xml:space="preserve"> </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49A5735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B45C78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48580D9A" w14:textId="2F102336" w:rsidR="00B06C3E"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B7143F" w:rsidRPr="00203C84">
        <w:rPr>
          <w:rFonts w:ascii="Arial" w:hAnsi="Arial" w:cs="Arial" w:hint="eastAsia"/>
          <w:sz w:val="21"/>
          <w:szCs w:val="28"/>
        </w:rPr>
        <w:t>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w:t>
      </w:r>
      <w:r w:rsidR="00B7143F">
        <w:rPr>
          <w:rFonts w:ascii="Arial" w:hAnsi="Arial" w:cs="Arial" w:hint="eastAsia"/>
          <w:sz w:val="21"/>
          <w:szCs w:val="28"/>
        </w:rPr>
        <w:t>，</w:t>
      </w:r>
      <w:r w:rsidRPr="007606FB">
        <w:rPr>
          <w:rFonts w:ascii="Arial" w:hAnsi="Arial" w:cs="Arial" w:hint="eastAsia"/>
          <w:sz w:val="21"/>
          <w:szCs w:val="21"/>
        </w:rPr>
        <w:t>但不适于租赁价格的评估。</w:t>
      </w:r>
    </w:p>
    <w:p w14:paraId="750EB9AA" w14:textId="51E1555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7606FB"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7606FB">
        <w:rPr>
          <w:rFonts w:eastAsia="宋体"/>
          <w:kern w:val="2"/>
          <w:sz w:val="21"/>
          <w:szCs w:val="21"/>
        </w:rPr>
        <w:t>十、估价结果</w:t>
      </w:r>
      <w:bookmarkEnd w:id="37"/>
      <w:bookmarkEnd w:id="38"/>
    </w:p>
    <w:p w14:paraId="3493385E" w14:textId="7B05B1E3"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6C14D0"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EE62CB8" w14:textId="1BC530A7"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lastRenderedPageBreak/>
        <w:t>估价对象市场租金</w:t>
      </w:r>
      <w:r w:rsidR="00E32800" w:rsidRPr="007606FB">
        <w:rPr>
          <w:rFonts w:ascii="Arial" w:hAnsi="Arial" w:cs="Arial" w:hint="eastAsia"/>
          <w:b/>
          <w:bCs/>
          <w:sz w:val="21"/>
          <w:szCs w:val="21"/>
        </w:rPr>
        <w:t>：</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E32800" w:rsidRPr="007606FB">
        <w:rPr>
          <w:rFonts w:ascii="Arial" w:hAnsi="Arial" w:cs="Arial" w:hint="eastAsia"/>
          <w:b/>
          <w:bCs/>
          <w:sz w:val="21"/>
          <w:szCs w:val="21"/>
        </w:rPr>
        <w:t>（货币种类：人民币）</w:t>
      </w:r>
    </w:p>
    <w:p w14:paraId="2F4E35A8"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666D4B51" w14:textId="4DAFDEAF"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09EF41BD"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3AB9A4EF" w14:textId="77777777" w:rsidR="00402082" w:rsidRPr="007606FB" w:rsidRDefault="00B06C3E" w:rsidP="00402082">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3BBD67BB" w14:textId="77777777" w:rsidR="008D3097" w:rsidRPr="007606FB" w:rsidRDefault="008D3097">
      <w:pPr>
        <w:overflowPunct w:val="0"/>
        <w:spacing w:line="480" w:lineRule="auto"/>
        <w:ind w:leftChars="150" w:left="720" w:hangingChars="200" w:hanging="360"/>
        <w:jc w:val="both"/>
        <w:textAlignment w:val="auto"/>
        <w:rPr>
          <w:rFonts w:ascii="Arial" w:hAnsi="Arial" w:cs="Arial"/>
          <w:sz w:val="18"/>
          <w:szCs w:val="18"/>
        </w:rPr>
      </w:pPr>
    </w:p>
    <w:p w14:paraId="6C41483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7606FB">
        <w:rPr>
          <w:rFonts w:eastAsia="宋体"/>
          <w:kern w:val="2"/>
          <w:sz w:val="21"/>
          <w:szCs w:val="21"/>
        </w:rPr>
        <w:t>十</w:t>
      </w:r>
      <w:bookmarkEnd w:id="39"/>
      <w:r w:rsidRPr="007606FB">
        <w:rPr>
          <w:rFonts w:eastAsia="宋体"/>
          <w:kern w:val="2"/>
          <w:sz w:val="21"/>
          <w:szCs w:val="21"/>
        </w:rPr>
        <w:t>一、参与本次估价工作的</w:t>
      </w:r>
      <w:r w:rsidRPr="007606FB">
        <w:rPr>
          <w:rFonts w:eastAsia="宋体" w:hint="eastAsia"/>
          <w:kern w:val="2"/>
          <w:sz w:val="21"/>
          <w:szCs w:val="21"/>
        </w:rPr>
        <w:t>评估专业</w:t>
      </w:r>
      <w:r w:rsidRPr="007606FB">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7606FB"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7606FB" w:rsidRDefault="00B06C3E">
            <w:pPr>
              <w:tabs>
                <w:tab w:val="left" w:pos="5160"/>
              </w:tabs>
              <w:overflowPunct w:val="0"/>
              <w:spacing w:line="240" w:lineRule="auto"/>
              <w:rPr>
                <w:rFonts w:ascii="Arial" w:hAnsi="Arial" w:cs="Arial"/>
                <w:b/>
                <w:sz w:val="21"/>
                <w:szCs w:val="21"/>
              </w:rPr>
            </w:pPr>
            <w:r w:rsidRPr="007606FB">
              <w:rPr>
                <w:rFonts w:ascii="Arial" w:hAnsi="Arial" w:cs="Arial"/>
                <w:b/>
                <w:kern w:val="2"/>
                <w:sz w:val="21"/>
                <w:szCs w:val="21"/>
              </w:rPr>
              <w:t>注册房地产估价师</w:t>
            </w:r>
          </w:p>
        </w:tc>
      </w:tr>
      <w:tr w:rsidR="00B06C3E" w:rsidRPr="007606FB" w14:paraId="708FDC27" w14:textId="77777777">
        <w:trPr>
          <w:cantSplit/>
          <w:trHeight w:hRule="exact" w:val="454"/>
          <w:jc w:val="center"/>
        </w:trPr>
        <w:tc>
          <w:tcPr>
            <w:tcW w:w="1746" w:type="dxa"/>
            <w:vAlign w:val="center"/>
          </w:tcPr>
          <w:p w14:paraId="6EEDBA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姓</w:t>
            </w:r>
            <w:r w:rsidRPr="007606FB">
              <w:rPr>
                <w:rFonts w:ascii="Arial" w:hAnsi="Arial" w:cs="Arial" w:hint="eastAsia"/>
                <w:sz w:val="21"/>
                <w:szCs w:val="21"/>
              </w:rPr>
              <w:t xml:space="preserve">  </w:t>
            </w:r>
            <w:r w:rsidRPr="007606FB">
              <w:rPr>
                <w:rFonts w:ascii="Arial" w:hAnsi="Arial" w:cs="Arial"/>
                <w:sz w:val="21"/>
                <w:szCs w:val="21"/>
              </w:rPr>
              <w:t>名</w:t>
            </w:r>
          </w:p>
        </w:tc>
        <w:tc>
          <w:tcPr>
            <w:tcW w:w="2197" w:type="dxa"/>
            <w:vAlign w:val="center"/>
          </w:tcPr>
          <w:p w14:paraId="311B69CD"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注册号</w:t>
            </w:r>
          </w:p>
        </w:tc>
        <w:tc>
          <w:tcPr>
            <w:tcW w:w="2774" w:type="dxa"/>
            <w:vAlign w:val="center"/>
          </w:tcPr>
          <w:p w14:paraId="03B6B3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w:t>
            </w:r>
          </w:p>
        </w:tc>
        <w:tc>
          <w:tcPr>
            <w:tcW w:w="2582" w:type="dxa"/>
            <w:vAlign w:val="center"/>
          </w:tcPr>
          <w:p w14:paraId="13139034"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签名日期</w:t>
            </w:r>
          </w:p>
        </w:tc>
      </w:tr>
      <w:tr w:rsidR="00B06C3E" w:rsidRPr="007606FB" w14:paraId="600D80F5" w14:textId="77777777">
        <w:trPr>
          <w:cantSplit/>
          <w:trHeight w:hRule="exact" w:val="1134"/>
          <w:jc w:val="center"/>
        </w:trPr>
        <w:tc>
          <w:tcPr>
            <w:tcW w:w="1746" w:type="dxa"/>
            <w:vAlign w:val="center"/>
          </w:tcPr>
          <w:p w14:paraId="59FDA606"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高</w:t>
            </w:r>
            <w:r w:rsidRPr="007606FB">
              <w:rPr>
                <w:rFonts w:ascii="Arial" w:hAnsi="Arial" w:cs="Arial" w:hint="eastAsia"/>
                <w:sz w:val="21"/>
                <w:szCs w:val="21"/>
              </w:rPr>
              <w:t xml:space="preserve"> </w:t>
            </w:r>
            <w:r w:rsidRPr="007606FB">
              <w:rPr>
                <w:rFonts w:ascii="Arial" w:hAnsi="Arial" w:cs="Arial"/>
                <w:sz w:val="21"/>
                <w:szCs w:val="21"/>
              </w:rPr>
              <w:t xml:space="preserve"> </w:t>
            </w:r>
            <w:r w:rsidRPr="007606FB">
              <w:rPr>
                <w:rFonts w:ascii="Arial" w:hAnsi="Arial" w:cs="Arial" w:hint="eastAsia"/>
                <w:sz w:val="21"/>
                <w:szCs w:val="21"/>
              </w:rPr>
              <w:t>鹏</w:t>
            </w:r>
          </w:p>
        </w:tc>
        <w:tc>
          <w:tcPr>
            <w:tcW w:w="2197" w:type="dxa"/>
            <w:vAlign w:val="center"/>
          </w:tcPr>
          <w:p w14:paraId="72D716B5" w14:textId="77777777" w:rsidR="00B06C3E" w:rsidRPr="007606FB" w:rsidRDefault="00674FA4">
            <w:pPr>
              <w:tabs>
                <w:tab w:val="left" w:pos="5160"/>
              </w:tabs>
              <w:overflowPunct w:val="0"/>
              <w:spacing w:line="240" w:lineRule="auto"/>
              <w:rPr>
                <w:rFonts w:ascii="Arial" w:hAnsi="Arial" w:cs="Arial"/>
                <w:sz w:val="21"/>
                <w:szCs w:val="21"/>
              </w:rPr>
            </w:pPr>
            <w:r w:rsidRPr="007606FB">
              <w:rPr>
                <w:rFonts w:ascii="Arial" w:eastAsia="方正黑体简体" w:hAnsi="Arial"/>
                <w:sz w:val="21"/>
                <w:szCs w:val="21"/>
              </w:rPr>
              <w:t>1120140024</w:t>
            </w:r>
          </w:p>
        </w:tc>
        <w:tc>
          <w:tcPr>
            <w:tcW w:w="2774" w:type="dxa"/>
            <w:vAlign w:val="center"/>
          </w:tcPr>
          <w:p w14:paraId="408F187D"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r w:rsidR="00B06C3E" w:rsidRPr="007606FB" w14:paraId="17D53AA4" w14:textId="77777777">
        <w:trPr>
          <w:cantSplit/>
          <w:trHeight w:hRule="exact" w:val="1134"/>
          <w:jc w:val="center"/>
        </w:trPr>
        <w:tc>
          <w:tcPr>
            <w:tcW w:w="1746" w:type="dxa"/>
            <w:vAlign w:val="center"/>
          </w:tcPr>
          <w:p w14:paraId="01192E5E"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许皓源</w:t>
            </w:r>
          </w:p>
        </w:tc>
        <w:tc>
          <w:tcPr>
            <w:tcW w:w="2197" w:type="dxa"/>
            <w:vAlign w:val="center"/>
          </w:tcPr>
          <w:p w14:paraId="3E148D30" w14:textId="77777777" w:rsidR="00B06C3E" w:rsidRPr="007606FB" w:rsidRDefault="00ED539D">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1119980019</w:t>
            </w:r>
          </w:p>
        </w:tc>
        <w:tc>
          <w:tcPr>
            <w:tcW w:w="2774" w:type="dxa"/>
            <w:vAlign w:val="center"/>
          </w:tcPr>
          <w:p w14:paraId="35793764"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bl>
    <w:p w14:paraId="12FE6685" w14:textId="77777777" w:rsidR="00B06C3E" w:rsidRPr="007606FB" w:rsidRDefault="00B06C3E">
      <w:pPr>
        <w:overflowPunct w:val="0"/>
        <w:spacing w:line="480" w:lineRule="auto"/>
        <w:jc w:val="both"/>
        <w:textAlignment w:val="auto"/>
        <w:rPr>
          <w:rFonts w:ascii="Arial" w:hAnsi="Arial" w:cs="Arial"/>
          <w:kern w:val="2"/>
          <w:sz w:val="21"/>
          <w:szCs w:val="21"/>
        </w:rPr>
      </w:pPr>
    </w:p>
    <w:p w14:paraId="44AFAF58"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7606FB">
        <w:rPr>
          <w:rFonts w:eastAsia="宋体"/>
          <w:kern w:val="2"/>
          <w:sz w:val="21"/>
          <w:szCs w:val="21"/>
        </w:rPr>
        <w:t>十二、实地查勘期</w:t>
      </w:r>
      <w:bookmarkEnd w:id="41"/>
    </w:p>
    <w:p w14:paraId="22E69132" w14:textId="5CC12D31"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p>
    <w:p w14:paraId="025CF6EC" w14:textId="77777777" w:rsidR="00B06C3E" w:rsidRPr="007606FB" w:rsidRDefault="00B06C3E">
      <w:pPr>
        <w:overflowPunct w:val="0"/>
        <w:spacing w:line="480" w:lineRule="auto"/>
        <w:jc w:val="both"/>
        <w:textAlignment w:val="auto"/>
        <w:rPr>
          <w:rFonts w:ascii="Arial" w:hAnsi="Arial" w:cs="Arial"/>
          <w:kern w:val="2"/>
          <w:sz w:val="21"/>
          <w:szCs w:val="21"/>
        </w:rPr>
      </w:pPr>
    </w:p>
    <w:p w14:paraId="4379615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7606FB">
        <w:rPr>
          <w:rFonts w:eastAsia="宋体"/>
          <w:kern w:val="2"/>
          <w:sz w:val="21"/>
          <w:szCs w:val="21"/>
        </w:rPr>
        <w:t>十三、估价作业期</w:t>
      </w:r>
      <w:bookmarkEnd w:id="42"/>
      <w:bookmarkEnd w:id="43"/>
      <w:r w:rsidRPr="007606FB">
        <w:rPr>
          <w:rFonts w:eastAsia="宋体" w:hint="eastAsia"/>
          <w:kern w:val="2"/>
          <w:sz w:val="21"/>
          <w:szCs w:val="21"/>
        </w:rPr>
        <w:t xml:space="preserve">  </w:t>
      </w:r>
    </w:p>
    <w:p w14:paraId="22987438" w14:textId="0B11A45C"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00B06C3E" w:rsidRPr="007606FB">
        <w:rPr>
          <w:rFonts w:ascii="Arial" w:hAnsi="Arial" w:cs="Arial"/>
          <w:sz w:val="21"/>
          <w:szCs w:val="21"/>
        </w:rPr>
        <w:t>至</w:t>
      </w:r>
      <w:r w:rsidR="00430CBD">
        <w:rPr>
          <w:rFonts w:ascii="Arial" w:hAnsi="Arial" w:cs="Arial"/>
          <w:sz w:val="21"/>
          <w:szCs w:val="21"/>
        </w:rPr>
        <w:t>2024</w:t>
      </w:r>
      <w:r w:rsidR="00430CBD">
        <w:rPr>
          <w:rFonts w:ascii="Arial" w:hAnsi="Arial" w:cs="Arial"/>
          <w:sz w:val="21"/>
          <w:szCs w:val="21"/>
        </w:rPr>
        <w:t>年</w:t>
      </w:r>
      <w:r w:rsidR="00430CBD">
        <w:rPr>
          <w:rFonts w:ascii="Arial" w:hAnsi="Arial" w:cs="Arial"/>
          <w:sz w:val="21"/>
          <w:szCs w:val="21"/>
        </w:rPr>
        <w:t>12</w:t>
      </w:r>
      <w:r w:rsidR="00430CBD">
        <w:rPr>
          <w:rFonts w:ascii="Arial" w:hAnsi="Arial" w:cs="Arial"/>
          <w:sz w:val="21"/>
          <w:szCs w:val="21"/>
        </w:rPr>
        <w:t>月</w:t>
      </w:r>
      <w:r w:rsidR="00430CBD">
        <w:rPr>
          <w:rFonts w:ascii="Arial" w:hAnsi="Arial" w:cs="Arial"/>
          <w:sz w:val="21"/>
          <w:szCs w:val="21"/>
        </w:rPr>
        <w:t>18</w:t>
      </w:r>
      <w:r w:rsidR="00430CBD">
        <w:rPr>
          <w:rFonts w:ascii="Arial" w:hAnsi="Arial" w:cs="Arial"/>
          <w:sz w:val="21"/>
          <w:szCs w:val="21"/>
        </w:rPr>
        <w:t>日</w:t>
      </w:r>
    </w:p>
    <w:p w14:paraId="4DAF4D81" w14:textId="77777777" w:rsidR="00B06C3E" w:rsidRPr="007606FB" w:rsidRDefault="00B06C3E">
      <w:pPr>
        <w:overflowPunct w:val="0"/>
        <w:spacing w:line="480" w:lineRule="auto"/>
        <w:jc w:val="both"/>
        <w:textAlignment w:val="auto"/>
        <w:outlineLvl w:val="0"/>
        <w:rPr>
          <w:rFonts w:ascii="Arial" w:hAnsi="Arial" w:cs="Arial"/>
          <w:b/>
          <w:kern w:val="2"/>
          <w:sz w:val="21"/>
          <w:szCs w:val="21"/>
        </w:rPr>
        <w:sectPr w:rsidR="00B06C3E" w:rsidRPr="007606FB"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7606FB" w:rsidRDefault="00B06C3E">
      <w:pPr>
        <w:pStyle w:val="1"/>
        <w:spacing w:line="480" w:lineRule="auto"/>
        <w:jc w:val="center"/>
        <w:rPr>
          <w:rFonts w:eastAsia="方正黑体简体"/>
          <w:b w:val="0"/>
          <w:kern w:val="2"/>
          <w:sz w:val="32"/>
          <w:szCs w:val="32"/>
        </w:rPr>
      </w:pPr>
      <w:bookmarkStart w:id="44" w:name="_Toc525655431"/>
      <w:r w:rsidRPr="007606FB">
        <w:rPr>
          <w:rFonts w:eastAsia="方正黑体简体" w:hint="eastAsia"/>
          <w:b w:val="0"/>
          <w:kern w:val="2"/>
          <w:sz w:val="32"/>
          <w:szCs w:val="32"/>
        </w:rPr>
        <w:lastRenderedPageBreak/>
        <w:t>估价技术报告</w:t>
      </w:r>
      <w:bookmarkEnd w:id="44"/>
    </w:p>
    <w:p w14:paraId="182C2CF5"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7606FB">
        <w:rPr>
          <w:rFonts w:eastAsia="宋体"/>
          <w:kern w:val="2"/>
          <w:sz w:val="21"/>
          <w:szCs w:val="21"/>
        </w:rPr>
        <w:t>一、估价对象描述与分析</w:t>
      </w:r>
      <w:bookmarkEnd w:id="45"/>
    </w:p>
    <w:p w14:paraId="71C5668D"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7606FB">
        <w:rPr>
          <w:rFonts w:eastAsia="宋体"/>
          <w:kern w:val="2"/>
          <w:sz w:val="21"/>
          <w:szCs w:val="21"/>
        </w:rPr>
        <w:t>（</w:t>
      </w:r>
      <w:r w:rsidRPr="007606FB">
        <w:rPr>
          <w:rFonts w:eastAsia="宋体" w:hint="eastAsia"/>
          <w:kern w:val="2"/>
          <w:sz w:val="21"/>
          <w:szCs w:val="21"/>
        </w:rPr>
        <w:t>一</w:t>
      </w:r>
      <w:r w:rsidRPr="007606FB">
        <w:rPr>
          <w:rFonts w:eastAsia="宋体"/>
          <w:kern w:val="2"/>
          <w:sz w:val="21"/>
          <w:szCs w:val="21"/>
        </w:rPr>
        <w:t>）区位状况分析</w:t>
      </w:r>
      <w:bookmarkEnd w:id="46"/>
    </w:p>
    <w:p w14:paraId="3CFC2E3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sz w:val="21"/>
          <w:szCs w:val="21"/>
        </w:rPr>
        <w:t>1.</w:t>
      </w:r>
      <w:r w:rsidRPr="007606FB">
        <w:rPr>
          <w:rFonts w:ascii="Arial" w:hAnsi="Arial" w:cs="Arial"/>
          <w:sz w:val="21"/>
          <w:szCs w:val="21"/>
        </w:rPr>
        <w:t>位置状况</w:t>
      </w:r>
      <w:r w:rsidRPr="007606FB">
        <w:rPr>
          <w:rFonts w:ascii="Arial" w:hAnsi="Arial" w:cs="Arial" w:hint="eastAsia"/>
          <w:sz w:val="21"/>
          <w:szCs w:val="21"/>
        </w:rPr>
        <w:t xml:space="preserve">  </w:t>
      </w:r>
      <w:r w:rsidRPr="007606FB">
        <w:rPr>
          <w:rFonts w:ascii="Arial" w:hAnsi="Arial" w:cs="Arial" w:hint="eastAsia"/>
          <w:kern w:val="2"/>
          <w:sz w:val="21"/>
          <w:szCs w:val="21"/>
        </w:rPr>
        <w:t xml:space="preserve">  </w:t>
      </w:r>
    </w:p>
    <w:p w14:paraId="31863C6A" w14:textId="4C3C4BBE"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00A32271" w:rsidRPr="007606FB">
        <w:rPr>
          <w:rFonts w:ascii="Arial" w:hAnsi="Arial" w:cs="Arial"/>
          <w:kern w:val="2"/>
          <w:sz w:val="21"/>
          <w:szCs w:val="21"/>
        </w:rPr>
        <w:t>位于北京市大兴区</w:t>
      </w:r>
      <w:r w:rsidRPr="007606FB">
        <w:rPr>
          <w:rFonts w:ascii="Arial" w:hAnsi="Arial" w:cs="Arial"/>
          <w:kern w:val="2"/>
          <w:sz w:val="21"/>
          <w:szCs w:val="21"/>
        </w:rPr>
        <w:t>，其所属项目</w:t>
      </w:r>
      <w:r w:rsidR="00A32271" w:rsidRPr="007606FB">
        <w:rPr>
          <w:rFonts w:ascii="Arial" w:hAnsi="Arial" w:cs="Arial" w:hint="eastAsia"/>
          <w:kern w:val="2"/>
          <w:sz w:val="21"/>
          <w:szCs w:val="21"/>
        </w:rPr>
        <w:t>东</w:t>
      </w:r>
      <w:r w:rsidR="00EB4934" w:rsidRPr="007606FB">
        <w:rPr>
          <w:rFonts w:ascii="Arial" w:hAnsi="Arial" w:cs="Arial" w:hint="eastAsia"/>
          <w:kern w:val="2"/>
          <w:sz w:val="21"/>
          <w:szCs w:val="21"/>
        </w:rPr>
        <w:t>侧紧邻</w:t>
      </w:r>
      <w:r w:rsidR="00A32271" w:rsidRPr="007606FB">
        <w:rPr>
          <w:rFonts w:ascii="Arial" w:hAnsi="Arial" w:cs="Arial" w:hint="eastAsia"/>
          <w:kern w:val="2"/>
          <w:sz w:val="21"/>
          <w:szCs w:val="21"/>
        </w:rPr>
        <w:t>林校路</w:t>
      </w:r>
      <w:r w:rsidRPr="007606FB">
        <w:rPr>
          <w:rFonts w:ascii="Arial" w:hAnsi="Arial" w:cs="Arial"/>
          <w:kern w:val="2"/>
          <w:sz w:val="21"/>
          <w:szCs w:val="21"/>
        </w:rPr>
        <w:t>，土地级别属于北京市基准地价</w:t>
      </w:r>
      <w:r w:rsidR="00330EA1" w:rsidRPr="007606FB">
        <w:rPr>
          <w:rFonts w:ascii="Arial" w:hAnsi="Arial" w:cs="Arial"/>
          <w:kern w:val="2"/>
          <w:sz w:val="21"/>
          <w:szCs w:val="21"/>
        </w:rPr>
        <w:t>居住类</w:t>
      </w:r>
      <w:r w:rsidR="00A32271" w:rsidRPr="007606FB">
        <w:rPr>
          <w:rFonts w:ascii="Arial" w:hAnsi="Arial" w:cs="Arial" w:hint="eastAsia"/>
          <w:kern w:val="2"/>
          <w:sz w:val="21"/>
          <w:szCs w:val="21"/>
        </w:rPr>
        <w:t>七</w:t>
      </w:r>
      <w:r w:rsidR="00330EA1" w:rsidRPr="007606FB">
        <w:rPr>
          <w:rFonts w:ascii="Arial" w:hAnsi="Arial" w:cs="Arial"/>
          <w:kern w:val="2"/>
          <w:sz w:val="21"/>
          <w:szCs w:val="21"/>
        </w:rPr>
        <w:t>级，</w:t>
      </w:r>
      <w:r w:rsidR="00330EA1" w:rsidRPr="007606FB">
        <w:rPr>
          <w:rFonts w:ascii="Arial" w:eastAsia="微软雅黑" w:hAnsi="Arial" w:cs="Arial"/>
          <w:kern w:val="2"/>
          <w:sz w:val="21"/>
          <w:szCs w:val="21"/>
        </w:rPr>
        <w:t>V</w:t>
      </w:r>
      <w:r w:rsidR="00A32271" w:rsidRPr="007606FB">
        <w:rPr>
          <w:rFonts w:ascii="Arial" w:eastAsia="微软雅黑" w:hAnsi="Arial" w:cs="Arial" w:hint="eastAsia"/>
          <w:kern w:val="2"/>
          <w:sz w:val="21"/>
          <w:szCs w:val="21"/>
        </w:rPr>
        <w:t>II</w:t>
      </w:r>
      <w:r w:rsidR="00330EA1" w:rsidRPr="007606FB">
        <w:rPr>
          <w:rFonts w:ascii="Arial" w:eastAsia="微软雅黑" w:hAnsi="Arial" w:cs="Arial"/>
          <w:kern w:val="2"/>
          <w:sz w:val="21"/>
          <w:szCs w:val="21"/>
        </w:rPr>
        <w:t>-</w:t>
      </w:r>
      <w:r w:rsidR="00A32271" w:rsidRPr="007606FB">
        <w:rPr>
          <w:rFonts w:ascii="Arial" w:eastAsia="微软雅黑" w:hAnsi="Arial" w:cs="Arial" w:hint="eastAsia"/>
          <w:kern w:val="2"/>
          <w:sz w:val="21"/>
          <w:szCs w:val="21"/>
        </w:rPr>
        <w:t>兴</w:t>
      </w:r>
      <w:r w:rsidR="00A32271" w:rsidRPr="007606FB">
        <w:rPr>
          <w:rFonts w:ascii="Arial" w:eastAsia="微软雅黑" w:hAnsi="Arial" w:cs="Arial" w:hint="eastAsia"/>
          <w:kern w:val="2"/>
          <w:sz w:val="21"/>
          <w:szCs w:val="21"/>
        </w:rPr>
        <w:t>1</w:t>
      </w:r>
      <w:r w:rsidR="00330EA1" w:rsidRPr="007606FB">
        <w:rPr>
          <w:rFonts w:ascii="Arial" w:hAnsi="Arial" w:cs="Arial"/>
          <w:kern w:val="2"/>
          <w:sz w:val="21"/>
          <w:szCs w:val="21"/>
        </w:rPr>
        <w:t>区片，</w:t>
      </w:r>
      <w:r w:rsidRPr="007606FB">
        <w:rPr>
          <w:rFonts w:ascii="Arial" w:hAnsi="Arial" w:cs="Arial"/>
          <w:kern w:val="2"/>
          <w:sz w:val="21"/>
          <w:szCs w:val="21"/>
        </w:rPr>
        <w:t>地理位置状况较好。</w:t>
      </w:r>
    </w:p>
    <w:p w14:paraId="05C88414"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居住社区成熟度</w:t>
      </w:r>
    </w:p>
    <w:p w14:paraId="787FB75F" w14:textId="4ABD112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00F65822" w:rsidRPr="007606FB">
        <w:rPr>
          <w:rFonts w:ascii="Arial" w:hAnsi="Arial" w:cs="Arial"/>
          <w:sz w:val="21"/>
          <w:szCs w:val="21"/>
        </w:rPr>
        <w:t>周边有</w:t>
      </w:r>
      <w:r w:rsidR="007E346C" w:rsidRPr="007606FB">
        <w:rPr>
          <w:rFonts w:ascii="Arial" w:hAnsi="Arial" w:cs="Arial" w:hint="eastAsia"/>
          <w:sz w:val="21"/>
          <w:szCs w:val="21"/>
        </w:rPr>
        <w:t>义和庄东里、车站南里、义和庄北里、锦华园等</w:t>
      </w:r>
      <w:r w:rsidR="00F65822" w:rsidRPr="007606FB">
        <w:rPr>
          <w:rFonts w:ascii="Arial" w:hAnsi="Arial" w:cs="Arial"/>
          <w:sz w:val="21"/>
          <w:szCs w:val="21"/>
        </w:rPr>
        <w:t>居住小区</w:t>
      </w:r>
      <w:r w:rsidR="00EB4934" w:rsidRPr="007606FB">
        <w:rPr>
          <w:rFonts w:ascii="Arial" w:hAnsi="Arial" w:cs="Arial" w:hint="eastAsia"/>
          <w:sz w:val="21"/>
          <w:szCs w:val="21"/>
        </w:rPr>
        <w:t>，居住小区规模较大，入住率较高，社区发展完善程度较好，居住社区成熟度较好</w:t>
      </w:r>
      <w:r w:rsidRPr="007606FB">
        <w:rPr>
          <w:rFonts w:ascii="Arial" w:hAnsi="Arial" w:cs="Arial" w:hint="eastAsia"/>
          <w:sz w:val="21"/>
          <w:szCs w:val="21"/>
        </w:rPr>
        <w:t>。</w:t>
      </w:r>
    </w:p>
    <w:p w14:paraId="56AABBFC"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3.</w:t>
      </w:r>
      <w:r w:rsidRPr="007606FB">
        <w:rPr>
          <w:rFonts w:ascii="Arial" w:hAnsi="Arial" w:cs="Arial" w:hint="eastAsia"/>
          <w:sz w:val="21"/>
          <w:szCs w:val="21"/>
        </w:rPr>
        <w:t>交</w:t>
      </w:r>
      <w:r w:rsidRPr="007606FB">
        <w:rPr>
          <w:rFonts w:ascii="Arial" w:hAnsi="Arial" w:cs="Arial"/>
          <w:sz w:val="21"/>
          <w:szCs w:val="21"/>
        </w:rPr>
        <w:t>通状况</w:t>
      </w:r>
    </w:p>
    <w:p w14:paraId="6EFA91C7" w14:textId="352E412F" w:rsidR="00B06C3E" w:rsidRPr="007606FB" w:rsidRDefault="007E346C">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Pr="007606FB">
        <w:rPr>
          <w:rFonts w:ascii="Arial" w:hAnsi="Arial" w:cs="Arial" w:hint="eastAsia"/>
          <w:sz w:val="21"/>
          <w:szCs w:val="21"/>
        </w:rPr>
        <w:t>紧邻城市次干道——林校路，周边有兴华大街等主干道、</w:t>
      </w:r>
      <w:proofErr w:type="gramStart"/>
      <w:r w:rsidR="003E7DA5" w:rsidRPr="007606FB">
        <w:rPr>
          <w:rFonts w:ascii="Arial" w:hAnsi="Arial" w:cs="Arial" w:hint="eastAsia"/>
          <w:sz w:val="21"/>
          <w:szCs w:val="21"/>
        </w:rPr>
        <w:t>京开高速</w:t>
      </w:r>
      <w:proofErr w:type="gramEnd"/>
      <w:r w:rsidRPr="007606FB">
        <w:rPr>
          <w:rFonts w:ascii="Arial" w:hAnsi="Arial" w:cs="Arial" w:hint="eastAsia"/>
          <w:sz w:val="21"/>
          <w:szCs w:val="21"/>
        </w:rPr>
        <w:t>等高速公路；周边公共交通线路有</w:t>
      </w:r>
      <w:r w:rsidRPr="007606FB">
        <w:rPr>
          <w:rFonts w:ascii="Arial" w:hAnsi="Arial" w:cs="Arial" w:hint="eastAsia"/>
          <w:sz w:val="21"/>
          <w:szCs w:val="21"/>
        </w:rPr>
        <w:t>827</w:t>
      </w:r>
      <w:r w:rsidRPr="007606FB">
        <w:rPr>
          <w:rFonts w:ascii="Arial" w:hAnsi="Arial" w:cs="Arial" w:hint="eastAsia"/>
          <w:sz w:val="21"/>
          <w:szCs w:val="21"/>
        </w:rPr>
        <w:t>路、</w:t>
      </w:r>
      <w:r w:rsidRPr="007606FB">
        <w:rPr>
          <w:rFonts w:ascii="Arial" w:hAnsi="Arial" w:cs="Arial" w:hint="eastAsia"/>
          <w:sz w:val="21"/>
          <w:szCs w:val="21"/>
        </w:rPr>
        <w:t>829</w:t>
      </w:r>
      <w:r w:rsidRPr="007606FB">
        <w:rPr>
          <w:rFonts w:ascii="Arial" w:hAnsi="Arial" w:cs="Arial" w:hint="eastAsia"/>
          <w:sz w:val="21"/>
          <w:szCs w:val="21"/>
        </w:rPr>
        <w:t>路、</w:t>
      </w:r>
      <w:r w:rsidRPr="007606FB">
        <w:rPr>
          <w:rFonts w:ascii="Arial" w:hAnsi="Arial" w:cs="Arial" w:hint="eastAsia"/>
          <w:sz w:val="21"/>
          <w:szCs w:val="21"/>
        </w:rPr>
        <w:t>840</w:t>
      </w:r>
      <w:r w:rsidRPr="007606FB">
        <w:rPr>
          <w:rFonts w:ascii="Arial" w:hAnsi="Arial" w:cs="Arial" w:hint="eastAsia"/>
          <w:sz w:val="21"/>
          <w:szCs w:val="21"/>
        </w:rPr>
        <w:t>路等多条线路在附近设站，周边段道路情况良好，道路通达度较好，综合评价交通便捷度较好。</w:t>
      </w:r>
    </w:p>
    <w:p w14:paraId="1DB77A54" w14:textId="58D8C5D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4.</w:t>
      </w:r>
      <w:r w:rsidRPr="007606FB">
        <w:rPr>
          <w:rFonts w:ascii="Arial" w:hAnsi="Arial" w:cs="Arial" w:hint="eastAsia"/>
          <w:sz w:val="21"/>
          <w:szCs w:val="21"/>
        </w:rPr>
        <w:t>商业</w:t>
      </w:r>
      <w:r w:rsidR="00705C65">
        <w:rPr>
          <w:rFonts w:ascii="Arial" w:hAnsi="Arial" w:cs="Arial" w:hint="eastAsia"/>
          <w:sz w:val="21"/>
          <w:szCs w:val="21"/>
        </w:rPr>
        <w:t>繁华度</w:t>
      </w:r>
    </w:p>
    <w:p w14:paraId="22DCA5E2" w14:textId="1EBA2DA8"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w:t>
      </w:r>
      <w:r w:rsidR="007E346C" w:rsidRPr="007606FB">
        <w:rPr>
          <w:rFonts w:ascii="Arial" w:hAnsi="Arial" w:cs="Arial" w:hint="eastAsia"/>
          <w:sz w:val="21"/>
          <w:szCs w:val="21"/>
        </w:rPr>
        <w:t>位于</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007E346C" w:rsidRPr="007606FB">
        <w:rPr>
          <w:rFonts w:ascii="Arial" w:hAnsi="Arial" w:cs="Arial" w:hint="eastAsia"/>
          <w:sz w:val="21"/>
          <w:szCs w:val="21"/>
        </w:rPr>
        <w:t>，周边</w:t>
      </w:r>
      <w:proofErr w:type="gramStart"/>
      <w:r w:rsidR="007E346C" w:rsidRPr="007606FB">
        <w:rPr>
          <w:rFonts w:ascii="Arial" w:hAnsi="Arial" w:cs="Arial" w:hint="eastAsia"/>
          <w:sz w:val="21"/>
          <w:szCs w:val="21"/>
        </w:rPr>
        <w:t>有七鲜超市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超市等社区配套商业，评价商业设施一般。</w:t>
      </w:r>
    </w:p>
    <w:p w14:paraId="05D49FE1"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5.</w:t>
      </w:r>
      <w:r w:rsidRPr="007606FB">
        <w:rPr>
          <w:rFonts w:ascii="Arial" w:hAnsi="Arial" w:cs="Arial"/>
          <w:sz w:val="21"/>
          <w:szCs w:val="21"/>
        </w:rPr>
        <w:t>环境状况</w:t>
      </w:r>
    </w:p>
    <w:p w14:paraId="490626DF" w14:textId="2064C283"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w:t>
      </w:r>
      <w:r w:rsidR="00E13074" w:rsidRPr="007606FB">
        <w:rPr>
          <w:rFonts w:ascii="Arial" w:hAnsi="Arial" w:cs="Arial"/>
          <w:sz w:val="21"/>
          <w:szCs w:val="21"/>
        </w:rPr>
        <w:t>周边有</w:t>
      </w:r>
      <w:r w:rsidR="007E346C" w:rsidRPr="007606FB">
        <w:rPr>
          <w:rFonts w:ascii="Arial" w:hAnsi="Arial" w:cs="Arial" w:hint="eastAsia"/>
          <w:sz w:val="21"/>
          <w:szCs w:val="21"/>
        </w:rPr>
        <w:t>小龙河水系、</w:t>
      </w:r>
      <w:proofErr w:type="gramStart"/>
      <w:r w:rsidR="007E346C" w:rsidRPr="007606FB">
        <w:rPr>
          <w:rFonts w:ascii="Arial" w:hAnsi="Arial" w:cs="Arial" w:hint="eastAsia"/>
          <w:sz w:val="21"/>
          <w:szCs w:val="21"/>
        </w:rPr>
        <w:t>念坛公园</w:t>
      </w:r>
      <w:proofErr w:type="gramEnd"/>
      <w:r w:rsidR="007E346C" w:rsidRPr="007606FB">
        <w:rPr>
          <w:rFonts w:ascii="Arial" w:hAnsi="Arial" w:cs="Arial" w:hint="eastAsia"/>
          <w:sz w:val="21"/>
          <w:szCs w:val="21"/>
        </w:rPr>
        <w:t>等自然人文景观，自然环境较好。</w:t>
      </w:r>
    </w:p>
    <w:p w14:paraId="0C0E1254" w14:textId="77777777" w:rsidR="00B06C3E" w:rsidRPr="007606FB" w:rsidRDefault="00B06C3E">
      <w:pPr>
        <w:spacing w:line="480" w:lineRule="auto"/>
        <w:ind w:firstLineChars="200" w:firstLine="420"/>
        <w:jc w:val="both"/>
        <w:rPr>
          <w:rFonts w:ascii="Arial" w:hAnsi="Arial" w:cs="Arial"/>
          <w:i/>
          <w:sz w:val="21"/>
          <w:szCs w:val="21"/>
        </w:rPr>
      </w:pPr>
      <w:r w:rsidRPr="007606FB">
        <w:rPr>
          <w:rFonts w:ascii="Arial" w:hAnsi="Arial" w:cs="Arial" w:hint="eastAsia"/>
          <w:sz w:val="21"/>
          <w:szCs w:val="21"/>
        </w:rPr>
        <w:t>6.</w:t>
      </w:r>
      <w:r w:rsidRPr="007606FB">
        <w:rPr>
          <w:rFonts w:ascii="Arial" w:hAnsi="Arial" w:cs="Arial"/>
          <w:sz w:val="21"/>
          <w:szCs w:val="21"/>
        </w:rPr>
        <w:t>外部配套设施状况</w:t>
      </w:r>
    </w:p>
    <w:p w14:paraId="12E1E7C7" w14:textId="47C36C1F"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Pr="007606FB">
        <w:rPr>
          <w:rFonts w:ascii="Arial" w:hAnsi="Arial" w:cs="Arial"/>
          <w:sz w:val="21"/>
          <w:szCs w:val="21"/>
        </w:rPr>
        <w:t>所处区域目前已拥有完善的基础设施配套保障，</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Pr="007606FB">
        <w:rPr>
          <w:rFonts w:ascii="Arial" w:hAnsi="Arial" w:cs="Arial"/>
          <w:sz w:val="21"/>
          <w:szCs w:val="21"/>
        </w:rPr>
        <w:t>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w:t>
      </w:r>
      <w:r w:rsidRPr="007606FB">
        <w:rPr>
          <w:rFonts w:ascii="Arial" w:hAnsi="Arial" w:cs="Arial"/>
          <w:sz w:val="21"/>
          <w:szCs w:val="21"/>
        </w:rPr>
        <w:t>（通路、通电、通讯、供水、排水</w:t>
      </w:r>
      <w:r w:rsidRPr="007606FB">
        <w:rPr>
          <w:rFonts w:ascii="Arial" w:hAnsi="Arial" w:cs="Arial" w:hint="eastAsia"/>
          <w:sz w:val="21"/>
          <w:szCs w:val="21"/>
        </w:rPr>
        <w:t>、通暖、通燃气</w:t>
      </w:r>
      <w:r w:rsidRPr="007606FB">
        <w:rPr>
          <w:rFonts w:ascii="Arial" w:hAnsi="Arial" w:cs="Arial"/>
          <w:sz w:val="21"/>
          <w:szCs w:val="21"/>
        </w:rPr>
        <w:t>）条件，且保证程度高。</w:t>
      </w:r>
    </w:p>
    <w:p w14:paraId="7F8566CD" w14:textId="51F299B4" w:rsidR="00B06C3E" w:rsidRPr="007606FB" w:rsidRDefault="00E13074">
      <w:pPr>
        <w:spacing w:line="480" w:lineRule="auto"/>
        <w:ind w:firstLineChars="200" w:firstLine="420"/>
        <w:jc w:val="both"/>
        <w:rPr>
          <w:rFonts w:ascii="Arial" w:hAnsi="Arial" w:cs="Arial"/>
          <w:sz w:val="21"/>
          <w:szCs w:val="21"/>
        </w:rPr>
      </w:pPr>
      <w:bookmarkStart w:id="47" w:name="_Toc525655434"/>
      <w:r w:rsidRPr="007606FB">
        <w:rPr>
          <w:rFonts w:ascii="Arial" w:hAnsi="Arial" w:cs="Arial"/>
          <w:sz w:val="21"/>
          <w:szCs w:val="21"/>
        </w:rPr>
        <w:t>周边</w:t>
      </w:r>
      <w:r w:rsidRPr="007606FB">
        <w:rPr>
          <w:rFonts w:ascii="Arial" w:hAnsi="Arial" w:cs="Arial"/>
          <w:sz w:val="21"/>
          <w:szCs w:val="21"/>
        </w:rPr>
        <w:t>2</w:t>
      </w:r>
      <w:r w:rsidRPr="007606FB">
        <w:rPr>
          <w:rFonts w:ascii="Arial" w:hAnsi="Arial" w:cs="Arial"/>
          <w:sz w:val="21"/>
          <w:szCs w:val="21"/>
        </w:rPr>
        <w:t>公里范围内有中国</w:t>
      </w:r>
      <w:r w:rsidR="007E346C" w:rsidRPr="007606FB">
        <w:rPr>
          <w:rFonts w:ascii="Arial" w:hAnsi="Arial" w:cs="Arial" w:hint="eastAsia"/>
          <w:sz w:val="21"/>
          <w:szCs w:val="21"/>
        </w:rPr>
        <w:t>农业</w:t>
      </w:r>
      <w:r w:rsidRPr="007606FB">
        <w:rPr>
          <w:rFonts w:ascii="Arial" w:hAnsi="Arial" w:cs="Arial"/>
          <w:sz w:val="21"/>
          <w:szCs w:val="21"/>
        </w:rPr>
        <w:t>银行、</w:t>
      </w:r>
      <w:r w:rsidR="007E346C" w:rsidRPr="007606FB">
        <w:rPr>
          <w:rFonts w:ascii="Arial" w:hAnsi="Arial" w:cs="Arial" w:hint="eastAsia"/>
          <w:sz w:val="21"/>
          <w:szCs w:val="21"/>
        </w:rPr>
        <w:t>北京</w:t>
      </w:r>
      <w:r w:rsidRPr="007606FB">
        <w:rPr>
          <w:rFonts w:ascii="Arial" w:hAnsi="Arial" w:cs="Arial"/>
          <w:sz w:val="21"/>
          <w:szCs w:val="21"/>
        </w:rPr>
        <w:t>银行等金融机构；</w:t>
      </w:r>
      <w:proofErr w:type="gramStart"/>
      <w:r w:rsidR="007E346C" w:rsidRPr="007606FB">
        <w:rPr>
          <w:rFonts w:ascii="Arial" w:hAnsi="Arial" w:cs="Arial" w:hint="eastAsia"/>
          <w:sz w:val="21"/>
          <w:szCs w:val="21"/>
        </w:rPr>
        <w:t>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w:t>
      </w:r>
      <w:r w:rsidRPr="007606FB">
        <w:rPr>
          <w:rFonts w:ascii="Arial" w:hAnsi="Arial" w:cs="Arial"/>
          <w:sz w:val="21"/>
          <w:szCs w:val="21"/>
        </w:rPr>
        <w:t>等商服设施；</w:t>
      </w:r>
      <w:r w:rsidR="007E346C" w:rsidRPr="007606FB">
        <w:rPr>
          <w:rFonts w:ascii="Arial" w:hAnsi="Arial" w:cs="Arial" w:hint="eastAsia"/>
          <w:sz w:val="21"/>
          <w:szCs w:val="21"/>
        </w:rPr>
        <w:t>大兴第一职业学院、</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行知学校、</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第八小学</w:t>
      </w:r>
      <w:r w:rsidRPr="007606FB">
        <w:rPr>
          <w:rFonts w:ascii="Arial" w:hAnsi="Arial" w:cs="Arial"/>
          <w:sz w:val="21"/>
          <w:szCs w:val="21"/>
        </w:rPr>
        <w:t>等教育设施；有北京市</w:t>
      </w:r>
      <w:proofErr w:type="gramStart"/>
      <w:r w:rsidR="007E346C" w:rsidRPr="007606FB">
        <w:rPr>
          <w:rFonts w:ascii="Arial" w:hAnsi="Arial" w:cs="Arial" w:hint="eastAsia"/>
          <w:sz w:val="21"/>
          <w:szCs w:val="21"/>
        </w:rPr>
        <w:t>大兴区心</w:t>
      </w:r>
      <w:proofErr w:type="gramEnd"/>
      <w:r w:rsidR="007E346C" w:rsidRPr="007606FB">
        <w:rPr>
          <w:rFonts w:ascii="Arial" w:hAnsi="Arial" w:cs="Arial" w:hint="eastAsia"/>
          <w:sz w:val="21"/>
          <w:szCs w:val="21"/>
        </w:rPr>
        <w:t>康医院、林校路</w:t>
      </w:r>
      <w:r w:rsidR="007E346C" w:rsidRPr="007606FB">
        <w:rPr>
          <w:rFonts w:ascii="Arial" w:hAnsi="Arial" w:cs="Arial" w:hint="eastAsia"/>
          <w:sz w:val="21"/>
          <w:szCs w:val="21"/>
        </w:rPr>
        <w:lastRenderedPageBreak/>
        <w:t>街道社区卫生服务中心</w:t>
      </w:r>
      <w:r w:rsidRPr="007606FB">
        <w:rPr>
          <w:rFonts w:ascii="Arial" w:hAnsi="Arial" w:cs="Arial"/>
          <w:sz w:val="21"/>
          <w:szCs w:val="21"/>
        </w:rPr>
        <w:t>等医疗设施；公共配套设施较齐全</w:t>
      </w:r>
      <w:r w:rsidR="00B06C3E" w:rsidRPr="007606FB">
        <w:rPr>
          <w:rFonts w:ascii="Arial" w:hAnsi="Arial" w:cs="Arial" w:hint="eastAsia"/>
          <w:kern w:val="2"/>
          <w:sz w:val="21"/>
          <w:szCs w:val="21"/>
        </w:rPr>
        <w:t>。</w:t>
      </w:r>
    </w:p>
    <w:p w14:paraId="3BC5B870"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总体评价</w:t>
      </w:r>
    </w:p>
    <w:p w14:paraId="2B41852B" w14:textId="6CB44FC2"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cs="Arial" w:hint="eastAsia"/>
          <w:sz w:val="21"/>
          <w:szCs w:val="21"/>
        </w:rPr>
        <w:t>地理位置状况较好，居住社区成熟度较好，交通便捷度</w:t>
      </w:r>
      <w:r w:rsidR="00E13074" w:rsidRPr="007606FB">
        <w:rPr>
          <w:rFonts w:ascii="Arial" w:hAnsi="Arial" w:cs="Arial" w:hint="eastAsia"/>
          <w:sz w:val="21"/>
          <w:szCs w:val="21"/>
        </w:rPr>
        <w:t>较好</w:t>
      </w:r>
      <w:r w:rsidRPr="007606FB">
        <w:rPr>
          <w:rFonts w:ascii="Arial" w:hAnsi="Arial" w:cs="Arial" w:hint="eastAsia"/>
          <w:sz w:val="21"/>
          <w:szCs w:val="21"/>
        </w:rPr>
        <w:t>，商业设施</w:t>
      </w:r>
      <w:r w:rsidR="007E346C" w:rsidRPr="007606FB">
        <w:rPr>
          <w:rFonts w:ascii="Arial" w:hAnsi="Arial" w:cs="Arial" w:hint="eastAsia"/>
          <w:sz w:val="21"/>
          <w:szCs w:val="21"/>
        </w:rPr>
        <w:t>一般</w:t>
      </w:r>
      <w:r w:rsidRPr="007606FB">
        <w:rPr>
          <w:rFonts w:ascii="Arial" w:hAnsi="Arial" w:cs="Arial" w:hint="eastAsia"/>
          <w:sz w:val="21"/>
          <w:szCs w:val="21"/>
        </w:rPr>
        <w:t>，环境状况</w:t>
      </w:r>
      <w:r w:rsidR="00E13074" w:rsidRPr="007606FB">
        <w:rPr>
          <w:rFonts w:ascii="Arial" w:hAnsi="Arial" w:cs="Arial" w:hint="eastAsia"/>
          <w:sz w:val="21"/>
          <w:szCs w:val="21"/>
        </w:rPr>
        <w:t>较好</w:t>
      </w:r>
      <w:r w:rsidRPr="007606FB">
        <w:rPr>
          <w:rFonts w:ascii="Arial" w:hAnsi="Arial" w:cs="Arial"/>
          <w:sz w:val="21"/>
          <w:szCs w:val="21"/>
        </w:rPr>
        <w:t>，区内大部分区域基础设施配套目前可达到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”，公共配套设施状况</w:t>
      </w:r>
      <w:r w:rsidR="00E13074" w:rsidRPr="007606FB">
        <w:rPr>
          <w:rFonts w:ascii="Arial" w:hAnsi="Arial" w:cs="Arial" w:hint="eastAsia"/>
          <w:sz w:val="21"/>
          <w:szCs w:val="21"/>
        </w:rPr>
        <w:t>较好</w:t>
      </w:r>
      <w:r w:rsidRPr="007606FB">
        <w:rPr>
          <w:rFonts w:ascii="Arial" w:hAnsi="Arial" w:cs="Arial" w:hint="eastAsia"/>
          <w:sz w:val="21"/>
          <w:szCs w:val="21"/>
        </w:rPr>
        <w:t>。</w:t>
      </w:r>
      <w:r w:rsidRPr="007606FB">
        <w:rPr>
          <w:rFonts w:ascii="Arial" w:hAnsi="Arial" w:cs="Arial"/>
          <w:sz w:val="21"/>
          <w:szCs w:val="21"/>
        </w:rPr>
        <w:t>区域规划</w:t>
      </w:r>
      <w:r w:rsidRPr="007606FB">
        <w:rPr>
          <w:rFonts w:ascii="Arial" w:hAnsi="Arial" w:cs="Arial" w:hint="eastAsia"/>
          <w:sz w:val="21"/>
          <w:szCs w:val="21"/>
        </w:rPr>
        <w:t>无特殊限制</w:t>
      </w:r>
      <w:r w:rsidRPr="007606FB">
        <w:rPr>
          <w:rFonts w:ascii="Arial" w:hAnsi="Arial" w:cs="Arial"/>
          <w:sz w:val="21"/>
          <w:szCs w:val="21"/>
        </w:rPr>
        <w:t>。</w:t>
      </w:r>
      <w:bookmarkEnd w:id="47"/>
      <w:r w:rsidRPr="007606FB">
        <w:rPr>
          <w:rFonts w:ascii="Arial" w:hAnsi="Arial" w:cs="Arial"/>
          <w:sz w:val="21"/>
          <w:szCs w:val="21"/>
        </w:rPr>
        <w:t>总体评价影响估价对象的</w:t>
      </w:r>
      <w:r w:rsidR="00CB10BF" w:rsidRPr="007606FB">
        <w:rPr>
          <w:rFonts w:ascii="Arial" w:hAnsi="Arial" w:cs="Arial" w:hint="eastAsia"/>
          <w:sz w:val="21"/>
          <w:szCs w:val="21"/>
        </w:rPr>
        <w:t>区位条件</w:t>
      </w:r>
      <w:r w:rsidR="00E13074" w:rsidRPr="007606FB">
        <w:rPr>
          <w:rFonts w:ascii="Arial" w:hAnsi="Arial" w:cs="Arial" w:hint="eastAsia"/>
          <w:sz w:val="21"/>
          <w:szCs w:val="21"/>
        </w:rPr>
        <w:t>较好</w:t>
      </w:r>
      <w:r w:rsidRPr="007606FB">
        <w:rPr>
          <w:rFonts w:ascii="Arial" w:hAnsi="Arial" w:cs="Arial"/>
          <w:sz w:val="21"/>
          <w:szCs w:val="21"/>
        </w:rPr>
        <w:t>。</w:t>
      </w:r>
    </w:p>
    <w:p w14:paraId="0B9E8C5B"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7606FB">
        <w:rPr>
          <w:rFonts w:eastAsia="宋体"/>
          <w:kern w:val="2"/>
          <w:sz w:val="21"/>
          <w:szCs w:val="21"/>
        </w:rPr>
        <w:t>（</w:t>
      </w:r>
      <w:r w:rsidRPr="007606FB">
        <w:rPr>
          <w:rFonts w:eastAsia="宋体" w:hint="eastAsia"/>
          <w:kern w:val="2"/>
          <w:sz w:val="21"/>
          <w:szCs w:val="21"/>
        </w:rPr>
        <w:t>二</w:t>
      </w:r>
      <w:r w:rsidRPr="007606FB">
        <w:rPr>
          <w:rFonts w:eastAsia="宋体"/>
          <w:kern w:val="2"/>
          <w:sz w:val="21"/>
          <w:szCs w:val="21"/>
        </w:rPr>
        <w:t>）实物状况分析</w:t>
      </w:r>
      <w:bookmarkEnd w:id="48"/>
    </w:p>
    <w:p w14:paraId="55CE6A9C" w14:textId="64B8A449" w:rsidR="00E77A2E" w:rsidRPr="007606FB" w:rsidRDefault="00E77A2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估价对象属</w:t>
      </w:r>
      <w:r w:rsidR="00FB1361" w:rsidRPr="007606FB">
        <w:rPr>
          <w:rFonts w:ascii="Arial" w:hAnsi="Arial" w:cs="Arial" w:hint="eastAsia"/>
          <w:kern w:val="2"/>
          <w:sz w:val="21"/>
          <w:szCs w:val="21"/>
        </w:rPr>
        <w:t>北京众美房地产开发有限公司</w:t>
      </w:r>
      <w:r w:rsidRPr="007606FB">
        <w:rPr>
          <w:rFonts w:ascii="Arial" w:hAnsi="Arial" w:cs="Arial" w:hint="eastAsia"/>
          <w:kern w:val="2"/>
          <w:sz w:val="21"/>
          <w:szCs w:val="21"/>
        </w:rPr>
        <w:t>投资建设的“</w:t>
      </w:r>
      <w:r w:rsidR="007E346C" w:rsidRPr="007606FB">
        <w:rPr>
          <w:rFonts w:ascii="Arial" w:hAnsi="Arial" w:cs="Arial" w:hint="eastAsia"/>
          <w:kern w:val="2"/>
          <w:sz w:val="21"/>
          <w:szCs w:val="21"/>
        </w:rPr>
        <w:t>众美·光合原筑</w:t>
      </w:r>
      <w:r w:rsidRPr="007606FB">
        <w:rPr>
          <w:rFonts w:ascii="Arial" w:hAnsi="Arial" w:cs="Arial" w:hint="eastAsia"/>
          <w:kern w:val="2"/>
          <w:sz w:val="21"/>
          <w:szCs w:val="21"/>
        </w:rPr>
        <w:t>”项目，项目总用地面积约</w:t>
      </w:r>
      <w:r w:rsidR="007E346C" w:rsidRPr="007606FB">
        <w:rPr>
          <w:rFonts w:ascii="Arial" w:hAnsi="Arial" w:cs="Arial" w:hint="eastAsia"/>
          <w:kern w:val="2"/>
          <w:sz w:val="21"/>
          <w:szCs w:val="21"/>
        </w:rPr>
        <w:t>10116</w:t>
      </w:r>
      <w:r w:rsidRPr="007606FB">
        <w:rPr>
          <w:rFonts w:ascii="Arial" w:hAnsi="Arial" w:cs="Arial" w:hint="eastAsia"/>
          <w:kern w:val="2"/>
          <w:sz w:val="21"/>
          <w:szCs w:val="21"/>
        </w:rPr>
        <w:t>平方米，</w:t>
      </w:r>
      <w:r w:rsidR="00C74A6F" w:rsidRPr="007606FB">
        <w:rPr>
          <w:rFonts w:ascii="Arial" w:hAnsi="Arial" w:cs="Arial" w:hint="eastAsia"/>
          <w:kern w:val="2"/>
          <w:sz w:val="21"/>
          <w:szCs w:val="21"/>
        </w:rPr>
        <w:t>项目建设规模约为</w:t>
      </w:r>
      <w:r w:rsidR="00C74A6F" w:rsidRPr="007606FB">
        <w:rPr>
          <w:rFonts w:ascii="Arial" w:hAnsi="Arial" w:cs="Arial" w:hint="eastAsia"/>
          <w:kern w:val="2"/>
          <w:sz w:val="21"/>
          <w:szCs w:val="21"/>
        </w:rPr>
        <w:t>16949</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包含</w:t>
      </w:r>
      <w:r w:rsidR="007E346C" w:rsidRPr="007606FB">
        <w:rPr>
          <w:rFonts w:ascii="Arial" w:hAnsi="Arial" w:cs="Arial" w:hint="eastAsia"/>
          <w:kern w:val="2"/>
          <w:sz w:val="21"/>
          <w:szCs w:val="21"/>
        </w:rPr>
        <w:t>2</w:t>
      </w:r>
      <w:r w:rsidRPr="007606FB">
        <w:rPr>
          <w:rFonts w:ascii="Arial" w:hAnsi="Arial" w:cs="Arial" w:hint="eastAsia"/>
          <w:kern w:val="2"/>
          <w:sz w:val="21"/>
          <w:szCs w:val="21"/>
        </w:rPr>
        <w:t>幢</w:t>
      </w:r>
      <w:r w:rsidR="007E346C" w:rsidRPr="007606FB">
        <w:rPr>
          <w:rFonts w:ascii="Arial" w:hAnsi="Arial" w:cs="Arial" w:hint="eastAsia"/>
          <w:kern w:val="2"/>
          <w:sz w:val="21"/>
          <w:szCs w:val="21"/>
        </w:rPr>
        <w:t>普通</w:t>
      </w:r>
      <w:r w:rsidR="00B162F6" w:rsidRPr="007606FB">
        <w:rPr>
          <w:rFonts w:ascii="Arial" w:hAnsi="Arial" w:cs="Arial" w:hint="eastAsia"/>
          <w:kern w:val="2"/>
          <w:sz w:val="21"/>
          <w:szCs w:val="21"/>
        </w:rPr>
        <w:t>商</w:t>
      </w:r>
      <w:r w:rsidRPr="007606FB">
        <w:rPr>
          <w:rFonts w:ascii="Arial" w:hAnsi="Arial" w:cs="Arial" w:hint="eastAsia"/>
          <w:kern w:val="2"/>
          <w:sz w:val="21"/>
          <w:szCs w:val="21"/>
        </w:rPr>
        <w:t>品房</w:t>
      </w:r>
      <w:r w:rsidR="007E346C" w:rsidRPr="007606FB">
        <w:rPr>
          <w:rFonts w:ascii="Arial" w:hAnsi="Arial" w:cs="Arial" w:hint="eastAsia"/>
          <w:kern w:val="2"/>
          <w:sz w:val="21"/>
          <w:szCs w:val="21"/>
        </w:rPr>
        <w:t>、</w:t>
      </w:r>
      <w:r w:rsidR="007E346C" w:rsidRPr="007606FB">
        <w:rPr>
          <w:rFonts w:ascii="Arial" w:hAnsi="Arial" w:cs="Arial" w:hint="eastAsia"/>
          <w:kern w:val="2"/>
          <w:sz w:val="21"/>
          <w:szCs w:val="21"/>
        </w:rPr>
        <w:t>2</w:t>
      </w:r>
      <w:r w:rsidR="007E346C" w:rsidRPr="007606FB">
        <w:rPr>
          <w:rFonts w:ascii="Arial" w:hAnsi="Arial" w:cs="Arial" w:hint="eastAsia"/>
          <w:kern w:val="2"/>
          <w:sz w:val="21"/>
          <w:szCs w:val="21"/>
        </w:rPr>
        <w:t>幢公共租赁住房及地下车库</w:t>
      </w:r>
      <w:r w:rsidR="00C74A6F" w:rsidRPr="007606FB">
        <w:rPr>
          <w:rFonts w:ascii="Arial" w:hAnsi="Arial" w:cs="Arial" w:hint="eastAsia"/>
          <w:kern w:val="2"/>
          <w:sz w:val="21"/>
          <w:szCs w:val="21"/>
        </w:rPr>
        <w:t>，其中，地上建筑规模约</w:t>
      </w:r>
      <w:r w:rsidR="00C74A6F" w:rsidRPr="007606FB">
        <w:rPr>
          <w:rFonts w:ascii="Arial" w:hAnsi="Arial" w:cs="Arial" w:hint="eastAsia"/>
          <w:kern w:val="2"/>
          <w:sz w:val="21"/>
          <w:szCs w:val="21"/>
        </w:rPr>
        <w:t>13324</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。容积率为</w:t>
      </w:r>
      <w:r w:rsidR="00C74A6F" w:rsidRPr="007606FB">
        <w:rPr>
          <w:rFonts w:ascii="Arial" w:hAnsi="Arial" w:cs="Arial" w:hint="eastAsia"/>
          <w:kern w:val="2"/>
          <w:sz w:val="21"/>
          <w:szCs w:val="21"/>
        </w:rPr>
        <w:t>1.32</w:t>
      </w:r>
      <w:r w:rsidRPr="007606FB">
        <w:rPr>
          <w:rFonts w:ascii="Arial" w:hAnsi="Arial" w:cs="Arial" w:hint="eastAsia"/>
          <w:kern w:val="2"/>
          <w:sz w:val="21"/>
          <w:szCs w:val="21"/>
        </w:rPr>
        <w:t>。</w:t>
      </w:r>
    </w:p>
    <w:p w14:paraId="3E47F0D6" w14:textId="32FE0339" w:rsidR="00B06C3E" w:rsidRPr="007606FB" w:rsidRDefault="00B06C3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1.</w:t>
      </w:r>
      <w:r w:rsidRPr="007606FB">
        <w:rPr>
          <w:rFonts w:ascii="Arial" w:hAnsi="Arial" w:cs="Arial"/>
          <w:sz w:val="21"/>
          <w:szCs w:val="21"/>
        </w:rPr>
        <w:t>土地实物状况</w:t>
      </w:r>
    </w:p>
    <w:p w14:paraId="68EF2099" w14:textId="19539995" w:rsidR="00E13074"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E13074"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复印件</w:t>
      </w:r>
      <w:r w:rsidR="00E13074"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E13074" w:rsidRPr="007606FB" w14:paraId="452D2B18" w14:textId="77777777" w:rsidTr="00C60F3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C23"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1A86EC8A" w14:textId="3C0CC4BC" w:rsidR="00E13074"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E13074" w:rsidRPr="007606FB" w14:paraId="786D1437"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0DB2410"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22036CAE" w14:textId="5BCB4B7A"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E13074" w:rsidRPr="007606FB" w14:paraId="5539187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BAD8D5A"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1C14637B" w14:textId="3AF37D8E" w:rsidR="00E13074"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E13074" w:rsidRPr="007606FB" w14:paraId="270EEF94"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A6D2CB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1959DA0D" w14:textId="7EAE334E"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E13074" w:rsidRPr="007606FB" w14:paraId="4D6A0BD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309C5DB"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28F801CE"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C60F3B" w:rsidRPr="007606FB" w14:paraId="4229C1E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855E776" w14:textId="77777777"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129D9354" w14:textId="2CD77711"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E13074" w:rsidRPr="007606FB" w14:paraId="65FCEE62"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70174B7"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6DE78597" w14:textId="1EBF3776" w:rsidR="00E13074" w:rsidRPr="007606FB" w:rsidRDefault="00E13074">
            <w:pPr>
              <w:widowControl/>
              <w:adjustRightInd/>
              <w:spacing w:line="240" w:lineRule="auto"/>
              <w:textAlignment w:val="auto"/>
              <w:rPr>
                <w:rFonts w:ascii="Arial" w:hAnsi="Arial" w:cs="Arial"/>
                <w:kern w:val="2"/>
                <w:sz w:val="21"/>
                <w:szCs w:val="21"/>
              </w:rPr>
            </w:pPr>
            <w:r w:rsidRPr="007606FB">
              <w:rPr>
                <w:rFonts w:ascii="Arial" w:eastAsia="华文细黑" w:hAnsi="Arial" w:cs="Arial" w:hint="eastAsia"/>
                <w:sz w:val="18"/>
                <w:szCs w:val="18"/>
              </w:rPr>
              <w:t>住宅：</w:t>
            </w:r>
            <w:r w:rsidR="00A2381B" w:rsidRPr="007606FB">
              <w:rPr>
                <w:rFonts w:ascii="Arial" w:eastAsia="华文细黑" w:hAnsi="Arial" w:cs="Arial" w:hint="eastAsia"/>
                <w:sz w:val="18"/>
                <w:szCs w:val="18"/>
              </w:rPr>
              <w:t>2081.2.16.</w:t>
            </w:r>
            <w:r w:rsidR="00A2381B" w:rsidRPr="007606FB">
              <w:rPr>
                <w:rFonts w:ascii="Arial" w:eastAsia="华文细黑" w:hAnsi="Arial" w:cs="Arial" w:hint="eastAsia"/>
                <w:sz w:val="18"/>
                <w:szCs w:val="18"/>
              </w:rPr>
              <w:t>；</w:t>
            </w:r>
            <w:r w:rsidRPr="007606FB">
              <w:rPr>
                <w:rFonts w:ascii="Arial" w:eastAsia="华文细黑" w:hAnsi="Arial" w:cs="Arial" w:hint="eastAsia"/>
                <w:sz w:val="18"/>
                <w:szCs w:val="18"/>
              </w:rPr>
              <w:t>商业：</w:t>
            </w:r>
            <w:r w:rsidR="00A2381B" w:rsidRPr="007606FB">
              <w:rPr>
                <w:rFonts w:ascii="Arial" w:eastAsia="华文细黑" w:hAnsi="Arial" w:cs="Arial" w:hint="eastAsia"/>
                <w:sz w:val="18"/>
                <w:szCs w:val="18"/>
              </w:rPr>
              <w:t>2051.2.16.</w:t>
            </w:r>
            <w:r w:rsidR="00A2381B" w:rsidRPr="007606FB">
              <w:rPr>
                <w:rFonts w:ascii="Arial" w:eastAsia="华文细黑" w:hAnsi="Arial" w:cs="Arial" w:hint="eastAsia"/>
                <w:sz w:val="18"/>
                <w:szCs w:val="18"/>
              </w:rPr>
              <w:t>；办公（物业管理用房）、地下办公（物业管理用房）、地下车库</w:t>
            </w:r>
            <w:r w:rsidR="00A2381B" w:rsidRPr="007606FB">
              <w:rPr>
                <w:rFonts w:ascii="Arial" w:eastAsia="华文细黑" w:hAnsi="Arial" w:cs="Arial" w:hint="eastAsia"/>
                <w:sz w:val="18"/>
                <w:szCs w:val="18"/>
              </w:rPr>
              <w:t>2051.2.16</w:t>
            </w:r>
          </w:p>
        </w:tc>
      </w:tr>
      <w:tr w:rsidR="00E13074" w:rsidRPr="007606FB" w14:paraId="628827B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352219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0E028BF" w14:textId="121713DB" w:rsidR="00E13074"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E13074" w:rsidRPr="007606FB">
              <w:rPr>
                <w:rFonts w:ascii="Arial" w:eastAsia="华文细黑" w:hAnsi="Arial" w:cs="Arial" w:hint="eastAsia"/>
                <w:sz w:val="18"/>
                <w:szCs w:val="18"/>
              </w:rPr>
              <w:t>平方米</w:t>
            </w:r>
          </w:p>
        </w:tc>
      </w:tr>
    </w:tbl>
    <w:p w14:paraId="112ED116" w14:textId="748EA288" w:rsidR="00CB6B15"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00B35568" w:rsidRPr="007606FB">
        <w:rPr>
          <w:rFonts w:ascii="Arial" w:hAnsi="Arial" w:cs="Arial"/>
          <w:sz w:val="21"/>
          <w:szCs w:val="21"/>
        </w:rPr>
        <w:t>估价对象所属项目四至</w:t>
      </w:r>
      <w:r w:rsidRPr="007606FB">
        <w:rPr>
          <w:rFonts w:ascii="Arial" w:hAnsi="Arial" w:cs="Arial"/>
          <w:sz w:val="21"/>
          <w:szCs w:val="21"/>
        </w:rPr>
        <w:t>：</w:t>
      </w:r>
    </w:p>
    <w:p w14:paraId="512E06AF" w14:textId="7E7CFB0B"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DC35305"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sz w:val="21"/>
          <w:szCs w:val="21"/>
        </w:rPr>
        <w:t>证载四</w:t>
      </w:r>
      <w:proofErr w:type="gramEnd"/>
      <w:r w:rsidRPr="007606FB">
        <w:rPr>
          <w:rFonts w:ascii="Arial" w:hAnsi="Arial" w:cs="Arial" w:hint="eastAsia"/>
          <w:sz w:val="21"/>
          <w:szCs w:val="21"/>
        </w:rPr>
        <w:t>至为东至林校路，南至义忠路，西至北京</w:t>
      </w:r>
      <w:proofErr w:type="gramStart"/>
      <w:r w:rsidRPr="007606FB">
        <w:rPr>
          <w:rFonts w:ascii="Arial" w:hAnsi="Arial" w:cs="Arial" w:hint="eastAsia"/>
          <w:sz w:val="21"/>
          <w:szCs w:val="21"/>
        </w:rPr>
        <w:t>大兴区</w:t>
      </w:r>
      <w:proofErr w:type="gramEnd"/>
      <w:r w:rsidRPr="007606FB">
        <w:rPr>
          <w:rFonts w:ascii="Arial" w:hAnsi="Arial" w:cs="Arial" w:hint="eastAsia"/>
          <w:sz w:val="21"/>
          <w:szCs w:val="21"/>
        </w:rPr>
        <w:t>黄村镇大庄村农民集体，北至义和庄东里住宅小区。</w:t>
      </w:r>
    </w:p>
    <w:p w14:paraId="7954D2C9" w14:textId="73CD83CA"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46275F7B"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现状四至为东至林校路，南</w:t>
      </w:r>
      <w:r w:rsidRPr="007606FB">
        <w:rPr>
          <w:rFonts w:ascii="Arial" w:hAnsi="Arial" w:cs="Arial" w:hint="eastAsia"/>
          <w:kern w:val="2"/>
          <w:sz w:val="21"/>
          <w:szCs w:val="21"/>
        </w:rPr>
        <w:t>至义忠路，西至大庄新村小区，北至义和庄东里住宅小区。</w:t>
      </w:r>
    </w:p>
    <w:p w14:paraId="505860EA" w14:textId="3AD709FD"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00650ED1" w:rsidRPr="007606FB">
        <w:rPr>
          <w:rFonts w:ascii="Arial" w:hAnsi="Arial" w:cs="Arial"/>
          <w:sz w:val="21"/>
          <w:szCs w:val="21"/>
        </w:rPr>
        <w:t>估价对象所属项目用地</w:t>
      </w:r>
      <w:r w:rsidR="00650ED1" w:rsidRPr="007606FB">
        <w:rPr>
          <w:rFonts w:ascii="Arial" w:hAnsi="Arial" w:cs="Arial" w:hint="eastAsia"/>
          <w:sz w:val="21"/>
          <w:szCs w:val="21"/>
        </w:rPr>
        <w:t>均</w:t>
      </w:r>
      <w:r w:rsidR="00650ED1" w:rsidRPr="007606FB">
        <w:rPr>
          <w:rFonts w:ascii="Arial" w:hAnsi="Arial" w:cs="Arial"/>
          <w:sz w:val="21"/>
          <w:szCs w:val="21"/>
        </w:rPr>
        <w:t>呈</w:t>
      </w:r>
      <w:r w:rsidR="00650ED1" w:rsidRPr="007606FB">
        <w:rPr>
          <w:rFonts w:ascii="Arial" w:hAnsi="Arial" w:cs="Arial" w:hint="eastAsia"/>
          <w:sz w:val="21"/>
          <w:szCs w:val="21"/>
        </w:rPr>
        <w:t>较</w:t>
      </w:r>
      <w:r w:rsidR="00650ED1" w:rsidRPr="007606FB">
        <w:rPr>
          <w:rFonts w:ascii="Arial" w:hAnsi="Arial" w:cs="Arial"/>
          <w:sz w:val="21"/>
          <w:szCs w:val="21"/>
        </w:rPr>
        <w:t>规则形状，</w:t>
      </w:r>
      <w:r w:rsidR="00650ED1" w:rsidRPr="007606FB">
        <w:rPr>
          <w:rFonts w:ascii="Arial" w:hAnsi="Arial" w:cs="Arial" w:hint="eastAsia"/>
          <w:sz w:val="21"/>
          <w:szCs w:val="21"/>
        </w:rPr>
        <w:t>对利用无不良影响，</w:t>
      </w:r>
      <w:r w:rsidR="00650ED1" w:rsidRPr="007606FB">
        <w:rPr>
          <w:rFonts w:ascii="Arial" w:hAnsi="Arial" w:cs="Arial"/>
          <w:sz w:val="21"/>
          <w:szCs w:val="21"/>
        </w:rPr>
        <w:t>场地</w:t>
      </w:r>
      <w:r w:rsidR="00650ED1" w:rsidRPr="007606FB">
        <w:rPr>
          <w:rFonts w:ascii="Arial" w:hAnsi="Arial" w:cs="Arial" w:hint="eastAsia"/>
          <w:sz w:val="21"/>
          <w:szCs w:val="21"/>
        </w:rPr>
        <w:t>呈</w:t>
      </w:r>
      <w:r w:rsidR="00650ED1" w:rsidRPr="007606FB">
        <w:rPr>
          <w:rFonts w:ascii="Arial" w:hAnsi="Arial" w:cs="Arial"/>
          <w:sz w:val="21"/>
          <w:szCs w:val="21"/>
        </w:rPr>
        <w:t>较平坦地势</w:t>
      </w:r>
      <w:r w:rsidR="00650ED1" w:rsidRPr="007606FB">
        <w:rPr>
          <w:rFonts w:ascii="Arial" w:hAnsi="Arial" w:cs="Arial" w:hint="eastAsia"/>
          <w:sz w:val="21"/>
          <w:szCs w:val="21"/>
        </w:rPr>
        <w:t>，工程地质条件良好，无不良地质现象</w:t>
      </w:r>
      <w:r w:rsidR="00650ED1" w:rsidRPr="007606FB">
        <w:rPr>
          <w:rFonts w:ascii="Arial" w:hAnsi="Arial" w:cs="Arial"/>
          <w:sz w:val="21"/>
          <w:szCs w:val="21"/>
        </w:rPr>
        <w:t>。</w:t>
      </w:r>
      <w:r w:rsidR="00650ED1" w:rsidRPr="007606FB">
        <w:rPr>
          <w:rFonts w:ascii="Arial" w:hAnsi="Arial" w:cs="Arial" w:hint="eastAsia"/>
          <w:sz w:val="21"/>
          <w:szCs w:val="21"/>
        </w:rPr>
        <w:t>估价对象现状均已完成开发建设，土地利用程度高。</w:t>
      </w:r>
    </w:p>
    <w:p w14:paraId="698ADCF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4</w:t>
      </w:r>
      <w:r w:rsidRPr="007606FB">
        <w:rPr>
          <w:rFonts w:ascii="Arial" w:hAnsi="Arial" w:cs="Arial" w:hint="eastAsia"/>
          <w:sz w:val="21"/>
          <w:szCs w:val="21"/>
        </w:rPr>
        <w:t>）开发程度</w:t>
      </w:r>
      <w:r w:rsidRPr="007606FB">
        <w:rPr>
          <w:rFonts w:ascii="Arial" w:hAnsi="Arial" w:cs="Arial"/>
          <w:sz w:val="21"/>
          <w:szCs w:val="21"/>
        </w:rPr>
        <w:t>：</w:t>
      </w:r>
    </w:p>
    <w:p w14:paraId="0F4C5936"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w:t>
      </w:r>
      <w:r w:rsidRPr="007606FB">
        <w:rPr>
          <w:rFonts w:ascii="Arial" w:hAnsi="Arial" w:cs="Arial"/>
          <w:kern w:val="2"/>
          <w:sz w:val="21"/>
          <w:szCs w:val="21"/>
        </w:rPr>
        <w:lastRenderedPageBreak/>
        <w:t>通热力），且保证程度高。</w:t>
      </w:r>
    </w:p>
    <w:p w14:paraId="7F071FC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土地实物状况较好，场地地势平坦，地质条件良好，基础设施完备，宗地条件有利于估价对象利用，对估价对象租赁价格无不良影响</w:t>
      </w:r>
      <w:r w:rsidRPr="007606FB">
        <w:rPr>
          <w:rFonts w:ascii="Arial" w:hAnsi="Arial" w:cs="Arial" w:hint="eastAsia"/>
          <w:sz w:val="21"/>
          <w:szCs w:val="21"/>
        </w:rPr>
        <w:t>。</w:t>
      </w:r>
    </w:p>
    <w:p w14:paraId="4F5B8AE8"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建筑物实物状况</w:t>
      </w:r>
    </w:p>
    <w:p w14:paraId="05ECD04F" w14:textId="77777777" w:rsidR="00402082" w:rsidRPr="007606FB" w:rsidRDefault="007C0D21">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）建筑物权益状况</w:t>
      </w:r>
    </w:p>
    <w:p w14:paraId="72AF1940" w14:textId="6CE3CCD8"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9D1C6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8976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4184F44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650ED1" w:rsidRPr="007606FB" w14:paraId="76C30A6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A5804A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DB7FF1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5BE1F5C6"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373B9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79B2CF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3C49CE7F"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69E9742"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0D1D68C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650ED1" w:rsidRPr="007606FB" w14:paraId="3FDEE4E0"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7683B20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3552ADB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02128A0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4FF435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2FC70B8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4C7055C8"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C46AAD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5E1450E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活动室，商业，社区居民居委会，文体活动站，住宅</w:t>
            </w:r>
          </w:p>
        </w:tc>
      </w:tr>
      <w:tr w:rsidR="00650ED1" w:rsidRPr="007606FB" w14:paraId="23807B25"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C97A56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30B1792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650ED1" w:rsidRPr="007606FB" w14:paraId="01D7432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3010EF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AA7C903"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3CD4244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A29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9C31A49" w14:textId="44193F28" w:rsidR="00650ED1" w:rsidRPr="007606FB" w:rsidRDefault="00650ED1" w:rsidP="00E8242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1800.17</w:t>
            </w:r>
            <w:r w:rsidRPr="007606FB">
              <w:rPr>
                <w:rFonts w:ascii="Arial" w:eastAsia="华文细黑" w:hAnsi="Arial" w:cs="Arial" w:hint="eastAsia"/>
                <w:sz w:val="18"/>
                <w:szCs w:val="18"/>
              </w:rPr>
              <w:t>㎡。根据房屋所有权人提供的《大兴区</w:t>
            </w:r>
            <w:r w:rsidR="00896FF7" w:rsidRPr="007606FB">
              <w:rPr>
                <w:rFonts w:ascii="Arial" w:eastAsia="华文细黑" w:hAnsi="Arial" w:cs="Arial" w:hint="eastAsia"/>
                <w:sz w:val="18"/>
                <w:szCs w:val="18"/>
              </w:rPr>
              <w:t>众美·光合原筑</w:t>
            </w:r>
            <w:r w:rsidRPr="007606FB">
              <w:rPr>
                <w:rFonts w:ascii="Arial" w:eastAsia="华文细黑" w:hAnsi="Arial" w:cs="Arial" w:hint="eastAsia"/>
                <w:sz w:val="18"/>
                <w:szCs w:val="18"/>
              </w:rPr>
              <w:t>公租房项目</w:t>
            </w:r>
            <w:r w:rsidRPr="007606FB">
              <w:rPr>
                <w:rFonts w:ascii="Arial" w:eastAsia="华文细黑" w:hAnsi="Arial" w:cs="Arial" w:hint="eastAsia"/>
                <w:sz w:val="18"/>
                <w:szCs w:val="18"/>
              </w:rPr>
              <w:t>-</w:t>
            </w:r>
            <w:r w:rsidRPr="007606FB">
              <w:rPr>
                <w:rFonts w:ascii="Arial" w:eastAsia="华文细黑" w:hAnsi="Arial" w:cs="Arial" w:hint="eastAsia"/>
                <w:sz w:val="18"/>
                <w:szCs w:val="18"/>
              </w:rPr>
              <w:t>房间明细》，北京市</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林校路</w:t>
            </w:r>
            <w:r w:rsidRPr="007606FB">
              <w:rPr>
                <w:rFonts w:ascii="Arial" w:eastAsia="华文细黑" w:hAnsi="Arial" w:cs="Arial" w:hint="eastAsia"/>
                <w:sz w:val="18"/>
                <w:szCs w:val="18"/>
              </w:rPr>
              <w:t>67</w:t>
            </w:r>
            <w:r w:rsidRPr="007606FB">
              <w:rPr>
                <w:rFonts w:ascii="Arial" w:eastAsia="华文细黑" w:hAnsi="Arial" w:cs="Arial" w:hint="eastAsia"/>
                <w:sz w:val="18"/>
                <w:szCs w:val="18"/>
              </w:rPr>
              <w:t>号院</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Pr="007606FB">
              <w:rPr>
                <w:rFonts w:ascii="Arial" w:eastAsia="华文细黑" w:hAnsi="Arial" w:cs="Arial" w:hint="eastAsia"/>
                <w:sz w:val="18"/>
                <w:szCs w:val="18"/>
              </w:rPr>
              <w:t>207</w:t>
            </w:r>
            <w:r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号楼本次评估范围住宅用房总建筑面积为</w:t>
            </w:r>
            <w:r w:rsidRPr="007606FB">
              <w:rPr>
                <w:rFonts w:ascii="Arial" w:eastAsia="华文细黑" w:hAnsi="Arial" w:cs="Arial" w:hint="eastAsia"/>
                <w:sz w:val="18"/>
                <w:szCs w:val="18"/>
              </w:rPr>
              <w:t>1736.55</w:t>
            </w:r>
            <w:r w:rsidRPr="007606FB">
              <w:rPr>
                <w:rFonts w:ascii="Arial" w:eastAsia="华文细黑" w:hAnsi="Arial" w:cs="Arial" w:hint="eastAsia"/>
                <w:sz w:val="18"/>
                <w:szCs w:val="18"/>
              </w:rPr>
              <w:t>㎡。</w:t>
            </w:r>
          </w:p>
        </w:tc>
      </w:tr>
    </w:tbl>
    <w:p w14:paraId="3181B09C" w14:textId="77777777" w:rsidR="00650ED1" w:rsidRPr="007606FB" w:rsidRDefault="00650ED1" w:rsidP="00650ED1">
      <w:pPr>
        <w:widowControl/>
        <w:adjustRightInd/>
        <w:spacing w:line="240" w:lineRule="auto"/>
        <w:textAlignment w:val="auto"/>
        <w:rPr>
          <w:rFonts w:ascii="Arial" w:eastAsia="华文细黑" w:hAnsi="Arial" w:cs="Arial"/>
          <w:sz w:val="18"/>
          <w:szCs w:val="18"/>
        </w:rPr>
      </w:pPr>
    </w:p>
    <w:p w14:paraId="57611634" w14:textId="12C2DBA3"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798136"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DB84F"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7B48C5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650ED1" w:rsidRPr="007606FB" w14:paraId="55F2352E"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BBA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151B0A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750169C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F08F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838C59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1A7AC47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DAE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68EAC7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650ED1" w:rsidRPr="007606FB" w14:paraId="48F83D5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0F44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55376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5B3B49A0"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6FE3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26441C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2B715E2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46808"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E97AA69"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650ED1" w:rsidRPr="007606FB" w14:paraId="1F468427"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4E59D"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35998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650ED1" w:rsidRPr="007606FB" w14:paraId="73F2EC84"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88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F0E7A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0DF5297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88C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AED557B"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121F27A1" w14:textId="499FA1A4" w:rsidR="00650ED1" w:rsidRPr="007606FB" w:rsidRDefault="00B06C3E" w:rsidP="00650ED1">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2</w:t>
      </w:r>
      <w:r w:rsidRPr="007606FB">
        <w:rPr>
          <w:rFonts w:ascii="Arial" w:hAnsi="Arial" w:cs="Arial" w:hint="eastAsia"/>
          <w:sz w:val="21"/>
          <w:szCs w:val="21"/>
        </w:rPr>
        <w:t>）</w:t>
      </w:r>
      <w:r w:rsidR="00650ED1" w:rsidRPr="007606FB">
        <w:rPr>
          <w:rFonts w:ascii="Arial" w:hAnsi="Arial" w:cs="Arial" w:hint="eastAsia"/>
          <w:sz w:val="21"/>
          <w:szCs w:val="21"/>
        </w:rPr>
        <w:t>建设规模：</w:t>
      </w:r>
      <w:r w:rsidR="00650ED1" w:rsidRPr="007606FB">
        <w:rPr>
          <w:rFonts w:ascii="Arial" w:hAnsi="Arial" w:cs="Arial" w:hint="eastAsia"/>
          <w:kern w:val="2"/>
          <w:sz w:val="21"/>
          <w:szCs w:val="21"/>
        </w:rPr>
        <w:t>北京市</w:t>
      </w:r>
      <w:proofErr w:type="gramStart"/>
      <w:r w:rsidR="00650ED1" w:rsidRPr="007606FB">
        <w:rPr>
          <w:rFonts w:ascii="Arial" w:hAnsi="Arial" w:cs="Arial" w:hint="eastAsia"/>
          <w:kern w:val="2"/>
          <w:sz w:val="21"/>
          <w:szCs w:val="21"/>
        </w:rPr>
        <w:t>大兴区</w:t>
      </w:r>
      <w:proofErr w:type="gramEnd"/>
      <w:r w:rsidR="00650ED1" w:rsidRPr="007606FB">
        <w:rPr>
          <w:rFonts w:ascii="Arial" w:hAnsi="Arial" w:cs="Arial" w:hint="eastAsia"/>
          <w:kern w:val="2"/>
          <w:sz w:val="21"/>
          <w:szCs w:val="21"/>
        </w:rPr>
        <w:t>林校路</w:t>
      </w:r>
      <w:r w:rsidR="00650ED1" w:rsidRPr="007606FB">
        <w:rPr>
          <w:rFonts w:ascii="Arial" w:hAnsi="Arial" w:cs="Arial" w:hint="eastAsia"/>
          <w:kern w:val="2"/>
          <w:sz w:val="21"/>
          <w:szCs w:val="21"/>
        </w:rPr>
        <w:t>67</w:t>
      </w:r>
      <w:r w:rsidR="00650ED1" w:rsidRPr="007606FB">
        <w:rPr>
          <w:rFonts w:ascii="Arial" w:hAnsi="Arial" w:cs="Arial" w:hint="eastAsia"/>
          <w:kern w:val="2"/>
          <w:sz w:val="21"/>
          <w:szCs w:val="21"/>
        </w:rPr>
        <w:t>号院</w:t>
      </w:r>
      <w:r w:rsidR="00650ED1" w:rsidRPr="007606FB">
        <w:rPr>
          <w:rFonts w:ascii="Arial" w:hAnsi="Arial" w:cs="Arial" w:hint="eastAsia"/>
          <w:kern w:val="2"/>
          <w:sz w:val="21"/>
          <w:szCs w:val="21"/>
        </w:rPr>
        <w:t>3</w:t>
      </w:r>
      <w:r w:rsidR="00650ED1" w:rsidRPr="007606FB">
        <w:rPr>
          <w:rFonts w:ascii="Arial" w:hAnsi="Arial" w:cs="Arial" w:hint="eastAsia"/>
          <w:kern w:val="2"/>
          <w:sz w:val="21"/>
          <w:szCs w:val="21"/>
        </w:rPr>
        <w:t>、</w:t>
      </w:r>
      <w:r w:rsidR="00650ED1" w:rsidRPr="007606FB">
        <w:rPr>
          <w:rFonts w:ascii="Arial" w:hAnsi="Arial" w:cs="Arial" w:hint="eastAsia"/>
          <w:kern w:val="2"/>
          <w:sz w:val="21"/>
          <w:szCs w:val="21"/>
        </w:rPr>
        <w:t>4</w:t>
      </w:r>
      <w:r w:rsidR="00650ED1" w:rsidRPr="007606FB">
        <w:rPr>
          <w:rFonts w:ascii="Arial" w:hAnsi="Arial" w:cs="Arial" w:hint="eastAsia"/>
          <w:kern w:val="2"/>
          <w:sz w:val="21"/>
          <w:szCs w:val="21"/>
        </w:rPr>
        <w:t>号楼</w:t>
      </w:r>
      <w:r w:rsidR="00650ED1" w:rsidRPr="007606FB">
        <w:rPr>
          <w:rFonts w:ascii="Arial" w:hAnsi="Arial" w:cs="Arial" w:hint="eastAsia"/>
          <w:kern w:val="2"/>
          <w:sz w:val="21"/>
          <w:szCs w:val="21"/>
        </w:rPr>
        <w:t>[92]</w:t>
      </w:r>
      <w:r w:rsidR="00650ED1"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650ED1" w:rsidRPr="007606FB">
        <w:rPr>
          <w:rFonts w:ascii="Arial" w:hAnsi="Arial" w:cs="Arial" w:hint="eastAsia"/>
          <w:kern w:val="2"/>
          <w:sz w:val="21"/>
          <w:szCs w:val="21"/>
        </w:rPr>
        <w:t>）公共租赁住房项目，总建筑面积</w:t>
      </w:r>
      <w:r w:rsidR="00650ED1" w:rsidRPr="007606FB">
        <w:rPr>
          <w:rFonts w:ascii="Arial" w:hAnsi="Arial" w:cs="Arial"/>
          <w:kern w:val="2"/>
          <w:sz w:val="21"/>
          <w:szCs w:val="21"/>
        </w:rPr>
        <w:t>5277.65</w:t>
      </w:r>
      <w:r w:rsidR="00650ED1" w:rsidRPr="007606FB">
        <w:rPr>
          <w:rFonts w:ascii="Arial" w:hAnsi="Arial" w:cs="Arial" w:hint="eastAsia"/>
          <w:kern w:val="2"/>
          <w:sz w:val="21"/>
          <w:szCs w:val="21"/>
        </w:rPr>
        <w:t>平方米，共计</w:t>
      </w:r>
      <w:r w:rsidR="00650ED1" w:rsidRPr="007606FB">
        <w:rPr>
          <w:rFonts w:ascii="Arial" w:hAnsi="Arial" w:cs="Arial"/>
          <w:kern w:val="2"/>
          <w:sz w:val="21"/>
          <w:szCs w:val="21"/>
        </w:rPr>
        <w:t>92</w:t>
      </w:r>
      <w:r w:rsidR="00650ED1" w:rsidRPr="007606FB">
        <w:rPr>
          <w:rFonts w:ascii="Arial" w:hAnsi="Arial" w:cs="Arial"/>
          <w:kern w:val="2"/>
          <w:sz w:val="21"/>
          <w:szCs w:val="21"/>
        </w:rPr>
        <w:t>套</w:t>
      </w:r>
      <w:r w:rsidR="00650ED1" w:rsidRPr="007606FB">
        <w:rPr>
          <w:rFonts w:ascii="Arial" w:hAnsi="Arial" w:cs="Arial" w:hint="eastAsia"/>
          <w:kern w:val="2"/>
          <w:sz w:val="21"/>
          <w:szCs w:val="21"/>
        </w:rPr>
        <w:t>。</w:t>
      </w:r>
    </w:p>
    <w:p w14:paraId="5B85FAC6" w14:textId="0AD1A3AD" w:rsidR="00D85D48" w:rsidRPr="007606FB" w:rsidRDefault="00650ED1" w:rsidP="00650ED1">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房间明细》，确定本次估价范围为北京市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proofErr w:type="gramStart"/>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Pr="007606FB">
        <w:rPr>
          <w:rFonts w:ascii="Arial" w:hAnsi="Arial" w:cs="Arial" w:hint="eastAsia"/>
          <w:kern w:val="2"/>
          <w:sz w:val="21"/>
          <w:szCs w:val="21"/>
        </w:rPr>
        <w:t>项目</w:t>
      </w:r>
      <w:proofErr w:type="gramEnd"/>
      <w:r w:rsidRPr="007606FB">
        <w:rPr>
          <w:rFonts w:ascii="Arial" w:hAnsi="Arial" w:cs="Arial" w:hint="eastAsia"/>
          <w:kern w:val="2"/>
          <w:sz w:val="21"/>
          <w:szCs w:val="21"/>
        </w:rPr>
        <w:t>公共租赁住房，估价对象所在楼栋建筑类型为多层板楼，楼宇主体建筑结构</w:t>
      </w:r>
      <w:r w:rsidRPr="007606FB">
        <w:rPr>
          <w:rFonts w:ascii="Arial" w:hAnsi="Arial" w:cs="Arial" w:hint="eastAsia"/>
          <w:kern w:val="2"/>
          <w:sz w:val="21"/>
          <w:szCs w:val="21"/>
        </w:rPr>
        <w:lastRenderedPageBreak/>
        <w:t>为钢混，</w:t>
      </w:r>
      <w:r w:rsidRPr="007606FB">
        <w:rPr>
          <w:rFonts w:ascii="Arial" w:hAnsi="Arial" w:cs="Arial" w:hint="eastAsia"/>
          <w:kern w:val="2"/>
          <w:sz w:val="21"/>
          <w:szCs w:val="21"/>
        </w:rPr>
        <w:t>3</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w:t>
      </w:r>
      <w:r w:rsidRPr="007606FB">
        <w:rPr>
          <w:rFonts w:ascii="Arial" w:hAnsi="Arial" w:cs="Arial" w:hint="eastAsia"/>
          <w:kern w:val="2"/>
          <w:sz w:val="21"/>
          <w:szCs w:val="21"/>
        </w:rPr>
        <w:t>-2</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。估价对象所属楼宇总建筑面积</w:t>
      </w:r>
      <w:r w:rsidRPr="007606FB">
        <w:rPr>
          <w:rFonts w:ascii="Arial" w:hAnsi="Arial" w:cs="Arial" w:hint="eastAsia"/>
          <w:kern w:val="2"/>
          <w:sz w:val="21"/>
          <w:szCs w:val="21"/>
        </w:rPr>
        <w:t>7282.69</w:t>
      </w:r>
      <w:r w:rsidRPr="007606FB">
        <w:rPr>
          <w:rFonts w:ascii="Arial" w:hAnsi="Arial" w:cs="Arial" w:hint="eastAsia"/>
          <w:kern w:val="2"/>
          <w:sz w:val="21"/>
          <w:szCs w:val="21"/>
        </w:rPr>
        <w:t>平方米，其中住宅用房为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平方米，估价对象为住宅用房</w:t>
      </w:r>
      <w:r w:rsidRPr="007606FB">
        <w:rPr>
          <w:rFonts w:ascii="Arial" w:hAnsi="Arial" w:cs="Arial" w:hint="eastAsia"/>
          <w:kern w:val="2"/>
          <w:sz w:val="21"/>
          <w:szCs w:val="21"/>
        </w:rPr>
        <w:t>92</w:t>
      </w:r>
      <w:r w:rsidRPr="007606FB">
        <w:rPr>
          <w:rFonts w:ascii="Arial" w:hAnsi="Arial" w:cs="Arial" w:hint="eastAsia"/>
          <w:kern w:val="2"/>
          <w:sz w:val="21"/>
          <w:szCs w:val="21"/>
        </w:rPr>
        <w:t>套，建筑面积</w:t>
      </w:r>
      <w:r w:rsidRPr="007606FB">
        <w:rPr>
          <w:rFonts w:ascii="Arial" w:hAnsi="Arial" w:cs="Arial"/>
          <w:kern w:val="2"/>
          <w:sz w:val="21"/>
          <w:szCs w:val="21"/>
        </w:rPr>
        <w:t>5277.65</w:t>
      </w:r>
      <w:r w:rsidRPr="007606FB">
        <w:rPr>
          <w:rFonts w:ascii="Arial" w:hAnsi="Arial" w:cs="Arial" w:hint="eastAsia"/>
          <w:kern w:val="2"/>
          <w:sz w:val="21"/>
          <w:szCs w:val="21"/>
        </w:rPr>
        <w:t>平方米。房源具体户型等情况详见下表：</w:t>
      </w:r>
    </w:p>
    <w:p w14:paraId="2EB582E7" w14:textId="77777777" w:rsidR="00650ED1" w:rsidRPr="007606FB" w:rsidRDefault="00650ED1" w:rsidP="00650ED1">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50ED1" w:rsidRPr="007606FB" w14:paraId="63E47D1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B9A2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5B9E3"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0CA4"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6948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7AD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A1AA1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6938A"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56D98C"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50ED1" w:rsidRPr="007606FB" w14:paraId="4D9F1A1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0B6A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BD47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62FB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E554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A902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CD6E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16C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596C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4989A1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859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A4E0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EEDF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F6B1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0FD76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C61F7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11A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9E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EB6BA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4BD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6C946A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A99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ECA8F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E8F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E8CBC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E7E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AF07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475375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BA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14006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533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AF70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8612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7A03C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FBE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6B89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4D2CE5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92E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E4028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41A9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0FEE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F3F3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29F9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249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1878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B2DEEE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1C5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4D40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B62D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1ECD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078A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5C10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67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4F6D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5A731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271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62BB43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AD94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146F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FA69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ABE83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79F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A839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231C87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851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D6C4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53457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1320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DFD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27D003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F1FC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37D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D928E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97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8F18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9CF9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285B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5D87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27C3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5E54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EA1E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CD6FD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1C1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462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85C3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3B8E7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9C03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2FEBF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B3A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8C3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258972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CC0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0127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FF432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62F7F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2E8B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BA23B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8F4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CAB3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0A0BC8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A76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58B18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4326E1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B56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C57E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80FE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BE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D3F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5A2702B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9E2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1700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8727B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0BA2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5F13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A94C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966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6A03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3F6665D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09E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E48A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AF48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87B8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C2FD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8367B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DF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3D6C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470E1C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CE6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122B6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186E0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540F6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48F9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998EF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EEB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FC9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606C1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F95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5017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4AE43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6B12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1468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AE8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D914F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19CAB8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73B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3B836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D0DC8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4E0E1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31B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A8275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A516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12C9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50A2C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512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8663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EB18A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C125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BE0C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E3801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4C3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335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E2392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D8958B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1E9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D876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8DB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E92A9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4D1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C66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310C9F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829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45BB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2F5F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17451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5E9D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C2C04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6D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7993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001F412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3D9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F6B8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A257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4B1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50AC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FEBEE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DF4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B7FA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F73F4B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36B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1A9F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6EF3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98D8B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416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3E14D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321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1CD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7DFF1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F80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6F74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AC999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1F10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CE27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BB8A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22E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B1D2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31B7F1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36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1ACF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A280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26B6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3767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7DABD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570E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3931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4A73964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848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A376B8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2523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DCA4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8C9D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D10D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CA4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3843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0F87A1B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86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E66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F27CD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FDC9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2996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8D6D0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DAA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0B3DF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5E1DD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2D3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17C3C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27FA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CFF0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49BD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E7A80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596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FA06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400CE95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910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C39A8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11C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3235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84E04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06B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4C9F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C462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AA536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092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5CF3E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9ECA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C7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B820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D1DC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35F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70BA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F8364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85B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18CC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788A8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56695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706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E4217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A0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44DA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D4524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BBCB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372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7D1D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3D3FC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7CF0E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32C97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814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F8A0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64377F6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B5E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253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AFD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14D17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89EE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A0950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20E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632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6B8AE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F9C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B7E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A6A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8BA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582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DD2D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95D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2C68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A09B1D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E11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D1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B8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743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7EA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A97B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8A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2F70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003280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954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DD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1DA87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51E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2E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EE4A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76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54DF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F04A2C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45E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C78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4C0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2EE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838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E52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89F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08951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1CBCD74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575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0D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CE6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6EC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134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E954C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5DE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61B0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671A58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C57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306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C97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B4C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AEE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4F7DF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0D4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FEAC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D9279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76C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A60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2FD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990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D7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08BF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E58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8985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F7EED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1AA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8CC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568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1FB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BC2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1C496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99B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0629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B14FBA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1BD7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EB5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17A6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272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4F1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25E60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5A9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794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2C4D8F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84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83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032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6978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F2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E79C1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B5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2EFD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4C4822A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531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6F8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810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499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C08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38C61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3D1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5F76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C4977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663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C57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FF6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C3F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315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0D15A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40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9ACFB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468BD9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A89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718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6E2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733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E39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98D9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684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21B3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C53FB5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E95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53C1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FEE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A23B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D91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48F10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371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3C2B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20983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DD7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E96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5BB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5A9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B59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9A5FB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67C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6A4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1209D5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C6A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12E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CED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8B3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B4D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67600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B6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0AD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6190D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023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F7D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7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04AF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F8C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3BD1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9D0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2BB0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C01E53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569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FE2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AE9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6F4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9B7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0345E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E86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F93968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AB872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2A5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55EB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2741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BED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C80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3D6A7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B0B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6758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17397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DD0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9C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2B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875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693B1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C7E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E63A7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5A4863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4CF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27E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6CD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573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BE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1B84D0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F24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DE46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4E2F4BC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0D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5F0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34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13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D12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FC17A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55C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6628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0774A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BA2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24C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505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2B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2BC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03E0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078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A19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41F60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1DE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1B1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B76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0F3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467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D6BFA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271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372F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0DC28E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1E7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52E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E76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453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E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89C4E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4A3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0A57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124922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98E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6CEB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D1A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D86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8EF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421BA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DF7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1B5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18E6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6B9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BE9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29F2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95B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FCD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3D83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442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B0B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79158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8056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3EA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1B9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BA6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CAE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FBCC9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453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5811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8A2F0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BCA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794F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A6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49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2F5C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04C5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7EBC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1F66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0F4353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6E3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C7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02B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2F8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4DD4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F937A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97D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AAC4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062FA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1CB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A15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5A2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A62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4165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D2FC9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1CC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6B74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9BAC2B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993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6DC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510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6A6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EE6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53433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78B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5D5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F7CD6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B7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4CA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6DE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CA4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A09C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A56F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9F5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53223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7AFFF75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28D1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A88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4D4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943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B79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513A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2FD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355B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48727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1F4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DBBE2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A4E9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58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684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7AD967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365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18E1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77B788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42B8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5B5F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20D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BD3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B8F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129FA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2BB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586D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B0A78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C8B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8EB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24B2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9E7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15CC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7FFDB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5A9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29BA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37FE3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BE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3A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2FD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0C3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665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BE1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50E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8FF41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034F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1BB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3B2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51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F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D045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3174D9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898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D185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ABA9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AB1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54A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A5E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240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5EF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55BE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37C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4BC4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15EF4F2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255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7F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6E2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D22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A9D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6383A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F80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ACDE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00180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D71B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FBF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A1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63B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F6C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C9E61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D03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BCFB4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615BB1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40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437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637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4C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3E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EE698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13F3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C6266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8AF1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86B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011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1B7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ABB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536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A5D55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6A3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E977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67E21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8E2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6C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C6F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0FB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DFC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2EA4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02D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C8EE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3A62EF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A6B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D88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779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CB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27A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C3CC1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A2F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6C00A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ABCAF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A18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9FC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8EC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814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420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26328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D99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AB39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7904B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56B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C5F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7A3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8C7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515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D30D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55C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F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390FCB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D7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CBB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41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29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857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2BD3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0C98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4134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CFA496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BF2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CE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998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501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9DC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C12A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03A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118A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3F7E4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EED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7868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094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C39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D5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E5A76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41A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9996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5ACE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C39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A40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6D3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52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6FD8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CFCE4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968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995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C8DA8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786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1A48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320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27E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D0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CC994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02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BB9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28778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CEA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55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66F8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09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448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8860B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435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A935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F85AF6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678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93E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ADC1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4AC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C7FC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3FA11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372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5224A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8F449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A75F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2FF6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CF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EA5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FA8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6CDBF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ED3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3BB7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2F9FD35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96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16A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FF5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D86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D1A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D6A5E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A6D3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040E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BB3B77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AD2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885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7024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E6F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9ED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7FD18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5ED3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B9B0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7A72137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935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594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9890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BAC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CA4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62E3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8FC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9C7A0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BD885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0F7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914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2A2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776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B9B1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78B52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AEB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C774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CED75F2"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C7661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8EFF85" w14:textId="38C646FC" w:rsidR="00650ED1"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7CD29C94" w14:textId="77777777" w:rsidR="00650ED1" w:rsidRPr="007606FB" w:rsidRDefault="00650ED1" w:rsidP="00650ED1">
      <w:pPr>
        <w:widowControl/>
        <w:adjustRightInd/>
        <w:spacing w:line="240" w:lineRule="atLeast"/>
        <w:jc w:val="center"/>
        <w:textAlignment w:val="auto"/>
        <w:rPr>
          <w:rFonts w:ascii="Arial" w:eastAsia="华文细黑" w:hAnsi="Arial" w:cs="Arial"/>
          <w:sz w:val="21"/>
          <w:szCs w:val="21"/>
        </w:rPr>
      </w:pPr>
    </w:p>
    <w:p w14:paraId="28D3FAE2" w14:textId="10BF8457" w:rsidR="00E13074" w:rsidRPr="007606FB" w:rsidRDefault="00650ED1" w:rsidP="00AE332E">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w:t>
      </w: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w:t>
      </w:r>
      <w:r w:rsidRPr="007606FB">
        <w:rPr>
          <w:rFonts w:ascii="Arial" w:hAnsi="Arial" w:cs="Arial"/>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w:t>
      </w:r>
      <w:r w:rsidRPr="007606FB">
        <w:rPr>
          <w:rFonts w:ascii="Arial" w:hAnsi="Arial" w:cs="Arial"/>
          <w:sz w:val="21"/>
          <w:szCs w:val="21"/>
        </w:rPr>
        <w:t>014</w:t>
      </w:r>
      <w:r w:rsidRPr="007606FB">
        <w:rPr>
          <w:rFonts w:ascii="Arial" w:hAnsi="Arial" w:cs="Arial" w:hint="eastAsia"/>
          <w:sz w:val="21"/>
          <w:szCs w:val="21"/>
        </w:rPr>
        <w:t>（建）</w:t>
      </w:r>
      <w:r w:rsidRPr="007606FB">
        <w:rPr>
          <w:rFonts w:ascii="Arial" w:hAnsi="Arial" w:cs="Arial" w:hint="eastAsia"/>
          <w:sz w:val="21"/>
          <w:szCs w:val="21"/>
        </w:rPr>
        <w:t>0</w:t>
      </w:r>
      <w:r w:rsidRPr="007606FB">
        <w:rPr>
          <w:rFonts w:ascii="Arial" w:hAnsi="Arial" w:cs="Arial"/>
          <w:sz w:val="21"/>
          <w:szCs w:val="21"/>
        </w:rPr>
        <w:t>148</w:t>
      </w:r>
      <w:r w:rsidRPr="007606FB">
        <w:rPr>
          <w:rFonts w:ascii="Arial" w:hAnsi="Arial" w:cs="Arial" w:hint="eastAsia"/>
          <w:sz w:val="21"/>
          <w:szCs w:val="21"/>
        </w:rPr>
        <w:t>号</w:t>
      </w:r>
      <w:r w:rsidRPr="007606FB">
        <w:rPr>
          <w:rFonts w:ascii="Arial" w:hAnsi="Arial" w:cs="Arial"/>
          <w:sz w:val="21"/>
          <w:szCs w:val="21"/>
        </w:rPr>
        <w:t>]</w:t>
      </w:r>
      <w:r w:rsidRPr="007606FB">
        <w:rPr>
          <w:rFonts w:ascii="Arial" w:hAnsi="Arial" w:cs="Arial" w:hint="eastAsia"/>
          <w:sz w:val="21"/>
          <w:szCs w:val="21"/>
        </w:rPr>
        <w:t>复印件，</w:t>
      </w:r>
      <w:r w:rsidRPr="007606FB">
        <w:rPr>
          <w:rFonts w:ascii="Arial" w:hAnsi="Arial" w:cs="Arial" w:hint="eastAsia"/>
          <w:kern w:val="2"/>
          <w:sz w:val="21"/>
          <w:szCs w:val="21"/>
        </w:rPr>
        <w:t>本次评估的</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公共租赁住房所属楼宇</w:t>
      </w:r>
      <w:r w:rsidRPr="007606FB">
        <w:rPr>
          <w:rFonts w:ascii="Arial" w:hAnsi="Arial" w:hint="eastAsia"/>
          <w:sz w:val="21"/>
          <w:szCs w:val="24"/>
        </w:rPr>
        <w:t>竣工验收时间为</w:t>
      </w:r>
      <w:r w:rsidRPr="007606FB">
        <w:rPr>
          <w:rFonts w:ascii="Arial" w:hAnsi="Arial" w:cs="Arial" w:hint="eastAsia"/>
          <w:kern w:val="2"/>
          <w:sz w:val="21"/>
          <w:szCs w:val="21"/>
        </w:rPr>
        <w:t>2014</w:t>
      </w:r>
      <w:r w:rsidRPr="007606FB">
        <w:rPr>
          <w:rFonts w:ascii="Arial" w:hAnsi="Arial" w:cs="Arial" w:hint="eastAsia"/>
          <w:kern w:val="2"/>
          <w:sz w:val="21"/>
          <w:szCs w:val="21"/>
        </w:rPr>
        <w:t>年</w:t>
      </w:r>
      <w:r w:rsidRPr="007606FB">
        <w:rPr>
          <w:rFonts w:ascii="Arial" w:hAnsi="Arial" w:cs="Arial" w:hint="eastAsia"/>
          <w:kern w:val="2"/>
          <w:sz w:val="21"/>
          <w:szCs w:val="21"/>
        </w:rPr>
        <w:t>10</w:t>
      </w:r>
      <w:r w:rsidRPr="007606FB">
        <w:rPr>
          <w:rFonts w:ascii="Arial" w:hAnsi="Arial" w:cs="Arial" w:hint="eastAsia"/>
          <w:kern w:val="2"/>
          <w:sz w:val="21"/>
          <w:szCs w:val="21"/>
        </w:rPr>
        <w:t>月</w:t>
      </w:r>
      <w:r w:rsidRPr="007606FB">
        <w:rPr>
          <w:rFonts w:ascii="Arial" w:hAnsi="Arial" w:cs="Arial" w:hint="eastAsia"/>
          <w:kern w:val="2"/>
          <w:sz w:val="21"/>
          <w:szCs w:val="21"/>
        </w:rPr>
        <w:t>17</w:t>
      </w:r>
      <w:r w:rsidRPr="007606FB">
        <w:rPr>
          <w:rFonts w:ascii="Arial" w:hAnsi="Arial" w:cs="Arial" w:hint="eastAsia"/>
          <w:kern w:val="2"/>
          <w:sz w:val="21"/>
          <w:szCs w:val="21"/>
        </w:rPr>
        <w:t>日，本次评估设定估价对象所属楼宇建成年代为</w:t>
      </w:r>
      <w:r w:rsidRPr="007606FB">
        <w:rPr>
          <w:rFonts w:ascii="Arial" w:hAnsi="Arial" w:cs="Arial" w:hint="eastAsia"/>
          <w:kern w:val="2"/>
          <w:sz w:val="21"/>
          <w:szCs w:val="21"/>
        </w:rPr>
        <w:t>2014</w:t>
      </w:r>
      <w:r w:rsidRPr="007606FB">
        <w:rPr>
          <w:rFonts w:ascii="Arial" w:hAnsi="Arial" w:cs="Arial" w:hint="eastAsia"/>
          <w:kern w:val="2"/>
          <w:sz w:val="21"/>
          <w:szCs w:val="21"/>
        </w:rPr>
        <w:t>年。</w:t>
      </w:r>
    </w:p>
    <w:p w14:paraId="674C84FE" w14:textId="149D9F28" w:rsidR="00AE332E" w:rsidRPr="007606FB" w:rsidRDefault="00650ED1"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7D96FCC1" w14:textId="77777777" w:rsidR="00245A44" w:rsidRPr="007606FB" w:rsidRDefault="00245A44" w:rsidP="00AE332E">
      <w:pPr>
        <w:pStyle w:val="23"/>
        <w:overflowPunct w:val="0"/>
        <w:spacing w:line="48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2E5A9E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6C3AD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51ADE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FF506E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FB475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FCA93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0EF3216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617079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C8BEC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79B356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055313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F4D67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7683078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85D2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EAD1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A8BC6E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1BC559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7CF553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4248419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59E3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68BF5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BBA8CD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08293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EC5F7A7" w14:textId="151572C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56A92005" w14:textId="77777777" w:rsidR="00B06C3E" w:rsidRPr="007606FB" w:rsidRDefault="00B06C3E" w:rsidP="007C0D21">
      <w:pPr>
        <w:wordWrap w:val="0"/>
        <w:overflowPunct w:val="0"/>
        <w:spacing w:line="240" w:lineRule="auto"/>
        <w:ind w:firstLineChars="200" w:firstLine="420"/>
        <w:jc w:val="both"/>
        <w:textAlignment w:val="auto"/>
        <w:rPr>
          <w:rFonts w:ascii="Arial" w:hAnsi="Arial" w:cs="Arial"/>
          <w:sz w:val="21"/>
          <w:szCs w:val="21"/>
        </w:rPr>
      </w:pPr>
    </w:p>
    <w:p w14:paraId="313E3E61" w14:textId="314A8183"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3</w:t>
      </w:r>
      <w:r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Pr="007606FB">
        <w:rPr>
          <w:rFonts w:ascii="Arial" w:hAnsi="Arial" w:cs="Arial" w:hint="eastAsia"/>
          <w:sz w:val="21"/>
          <w:szCs w:val="21"/>
        </w:rPr>
        <w:t>结构。</w:t>
      </w:r>
    </w:p>
    <w:p w14:paraId="3BEBCB8E" w14:textId="2C060FB2"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4</w:t>
      </w:r>
      <w:r w:rsidRPr="007606FB">
        <w:rPr>
          <w:rFonts w:ascii="Arial" w:hAnsi="Arial" w:cs="Arial" w:hint="eastAsia"/>
          <w:sz w:val="21"/>
          <w:szCs w:val="21"/>
        </w:rPr>
        <w:t>）建筑外观：</w:t>
      </w:r>
      <w:r w:rsidRPr="007606FB">
        <w:rPr>
          <w:rFonts w:ascii="Arial" w:hAnsi="Arial" w:cs="Arial" w:hint="eastAsia"/>
          <w:kern w:val="2"/>
          <w:sz w:val="21"/>
          <w:szCs w:val="21"/>
        </w:rPr>
        <w:t>估价对象全部为</w:t>
      </w:r>
      <w:r w:rsidR="00206A06" w:rsidRPr="007606FB">
        <w:rPr>
          <w:rFonts w:ascii="Arial" w:hAnsi="Arial" w:cs="Arial" w:hint="eastAsia"/>
          <w:kern w:val="2"/>
          <w:sz w:val="21"/>
          <w:szCs w:val="21"/>
        </w:rPr>
        <w:t>多层板楼</w:t>
      </w:r>
      <w:r w:rsidRPr="007606FB">
        <w:rPr>
          <w:rFonts w:ascii="Arial" w:hAnsi="Arial" w:cs="Arial" w:hint="eastAsia"/>
          <w:sz w:val="21"/>
          <w:szCs w:val="21"/>
        </w:rPr>
        <w:t>。</w:t>
      </w:r>
    </w:p>
    <w:p w14:paraId="5FECE8E4" w14:textId="2F0BCFBA"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5</w:t>
      </w:r>
      <w:r w:rsidRPr="007606FB">
        <w:rPr>
          <w:rFonts w:ascii="Arial" w:hAnsi="Arial" w:cs="Arial" w:hint="eastAsia"/>
          <w:sz w:val="21"/>
          <w:szCs w:val="21"/>
        </w:rPr>
        <w:t>）设施设备：</w:t>
      </w:r>
      <w:r w:rsidR="00712DC2" w:rsidRPr="007606FB">
        <w:rPr>
          <w:rFonts w:ascii="Arial" w:hAnsi="Arial" w:cs="Arial" w:hint="eastAsia"/>
          <w:sz w:val="21"/>
          <w:szCs w:val="21"/>
        </w:rPr>
        <w:t>估价对象所在项目配套设施完备，</w:t>
      </w:r>
      <w:r w:rsidR="00F93AC9" w:rsidRPr="007606FB">
        <w:rPr>
          <w:rFonts w:ascii="Arial" w:hAnsi="Arial" w:cs="Arial" w:hint="eastAsia"/>
          <w:sz w:val="21"/>
          <w:szCs w:val="21"/>
        </w:rPr>
        <w:t>供暖、燃气、给排水、电力、电讯等齐全</w:t>
      </w:r>
      <w:r w:rsidR="00712DC2" w:rsidRPr="007606FB">
        <w:rPr>
          <w:rFonts w:ascii="Arial" w:hAnsi="Arial" w:cs="Arial" w:hint="eastAsia"/>
          <w:sz w:val="21"/>
          <w:szCs w:val="21"/>
        </w:rPr>
        <w:t>；</w:t>
      </w:r>
      <w:r w:rsidR="00F93AC9" w:rsidRPr="007606FB">
        <w:rPr>
          <w:rFonts w:ascii="Arial" w:hAnsi="Arial" w:cs="Arial" w:hint="eastAsia"/>
          <w:sz w:val="21"/>
          <w:szCs w:val="21"/>
        </w:rPr>
        <w:t>消防井</w:t>
      </w:r>
      <w:r w:rsidR="00712DC2" w:rsidRPr="007606FB">
        <w:rPr>
          <w:rFonts w:ascii="Arial" w:hAnsi="Arial" w:cs="Arial" w:hint="eastAsia"/>
          <w:sz w:val="21"/>
          <w:szCs w:val="21"/>
        </w:rPr>
        <w:t>、安防系统等设备齐全</w:t>
      </w:r>
      <w:r w:rsidRPr="007606FB">
        <w:rPr>
          <w:rFonts w:ascii="Arial" w:hAnsi="Arial" w:cs="Arial" w:hint="eastAsia"/>
          <w:sz w:val="21"/>
          <w:szCs w:val="21"/>
        </w:rPr>
        <w:t>。</w:t>
      </w:r>
    </w:p>
    <w:p w14:paraId="17DBA707" w14:textId="47CB352A" w:rsidR="00650ED1" w:rsidRPr="007606FB" w:rsidRDefault="00B06C3E" w:rsidP="00345152">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6</w:t>
      </w:r>
      <w:r w:rsidRPr="007606FB">
        <w:rPr>
          <w:rFonts w:ascii="Arial" w:hAnsi="Arial" w:cs="Arial" w:hint="eastAsia"/>
          <w:sz w:val="21"/>
          <w:szCs w:val="21"/>
        </w:rPr>
        <w:t>）</w:t>
      </w:r>
      <w:r w:rsidR="00650ED1"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47E8F91A" w14:textId="16C65B40" w:rsidR="00B06C3E" w:rsidRPr="007606FB" w:rsidRDefault="00B06C3E"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7</w:t>
      </w:r>
      <w:r w:rsidRPr="007606FB">
        <w:rPr>
          <w:rFonts w:ascii="Arial" w:hAnsi="Arial" w:cs="Arial" w:hint="eastAsia"/>
          <w:sz w:val="21"/>
          <w:szCs w:val="21"/>
        </w:rPr>
        <w:t>）</w:t>
      </w:r>
      <w:r w:rsidR="00650ED1" w:rsidRPr="007606FB">
        <w:rPr>
          <w:rFonts w:ascii="Arial" w:hAnsi="Arial" w:cs="Arial" w:hint="eastAsia"/>
          <w:sz w:val="21"/>
          <w:szCs w:val="21"/>
        </w:rPr>
        <w:t>新旧程度：根据《北京市房屋建筑和市政基础设施工程竣工验收备案表》</w:t>
      </w:r>
      <w:r w:rsidR="00650ED1" w:rsidRPr="007606FB">
        <w:rPr>
          <w:rFonts w:ascii="Arial" w:hAnsi="Arial" w:cs="Arial" w:hint="eastAsia"/>
          <w:sz w:val="21"/>
          <w:szCs w:val="21"/>
        </w:rPr>
        <w:t>[</w:t>
      </w:r>
      <w:r w:rsidR="00650ED1" w:rsidRPr="007606FB">
        <w:rPr>
          <w:rFonts w:ascii="Arial" w:hAnsi="Arial" w:cs="Arial"/>
          <w:sz w:val="21"/>
          <w:szCs w:val="21"/>
        </w:rPr>
        <w:t>0970</w:t>
      </w:r>
      <w:proofErr w:type="gramStart"/>
      <w:r w:rsidR="00650ED1" w:rsidRPr="007606FB">
        <w:rPr>
          <w:rFonts w:ascii="Arial" w:hAnsi="Arial" w:cs="Arial" w:hint="eastAsia"/>
          <w:sz w:val="21"/>
          <w:szCs w:val="21"/>
        </w:rPr>
        <w:t>大竣</w:t>
      </w:r>
      <w:proofErr w:type="gramEnd"/>
      <w:r w:rsidR="00650ED1" w:rsidRPr="007606FB">
        <w:rPr>
          <w:rFonts w:ascii="Arial" w:hAnsi="Arial" w:cs="Arial" w:hint="eastAsia"/>
          <w:sz w:val="21"/>
          <w:szCs w:val="21"/>
        </w:rPr>
        <w:t>2</w:t>
      </w:r>
      <w:r w:rsidR="00650ED1" w:rsidRPr="007606FB">
        <w:rPr>
          <w:rFonts w:ascii="Arial" w:hAnsi="Arial" w:cs="Arial"/>
          <w:sz w:val="21"/>
          <w:szCs w:val="21"/>
        </w:rPr>
        <w:t>014</w:t>
      </w:r>
      <w:r w:rsidR="00650ED1" w:rsidRPr="007606FB">
        <w:rPr>
          <w:rFonts w:ascii="Arial" w:hAnsi="Arial" w:cs="Arial" w:hint="eastAsia"/>
          <w:sz w:val="21"/>
          <w:szCs w:val="21"/>
        </w:rPr>
        <w:t>（建）</w:t>
      </w:r>
      <w:r w:rsidR="00650ED1" w:rsidRPr="007606FB">
        <w:rPr>
          <w:rFonts w:ascii="Arial" w:hAnsi="Arial" w:cs="Arial" w:hint="eastAsia"/>
          <w:sz w:val="21"/>
          <w:szCs w:val="21"/>
        </w:rPr>
        <w:t>0</w:t>
      </w:r>
      <w:r w:rsidR="00650ED1" w:rsidRPr="007606FB">
        <w:rPr>
          <w:rFonts w:ascii="Arial" w:hAnsi="Arial" w:cs="Arial"/>
          <w:sz w:val="21"/>
          <w:szCs w:val="21"/>
        </w:rPr>
        <w:t>148</w:t>
      </w:r>
      <w:r w:rsidR="00650ED1" w:rsidRPr="007606FB">
        <w:rPr>
          <w:rFonts w:ascii="Arial" w:hAnsi="Arial" w:cs="Arial" w:hint="eastAsia"/>
          <w:sz w:val="21"/>
          <w:szCs w:val="21"/>
        </w:rPr>
        <w:t>号</w:t>
      </w:r>
      <w:r w:rsidR="00650ED1" w:rsidRPr="007606FB">
        <w:rPr>
          <w:rFonts w:ascii="Arial" w:hAnsi="Arial" w:cs="Arial"/>
          <w:sz w:val="21"/>
          <w:szCs w:val="21"/>
        </w:rPr>
        <w:t>]</w:t>
      </w:r>
      <w:r w:rsidR="00650ED1" w:rsidRPr="007606FB">
        <w:rPr>
          <w:rFonts w:ascii="Arial" w:hAnsi="Arial" w:cs="Arial" w:hint="eastAsia"/>
          <w:sz w:val="21"/>
          <w:szCs w:val="21"/>
        </w:rPr>
        <w:t>复印件，本次评估设定估价对象建成年代为</w:t>
      </w:r>
      <w:r w:rsidR="00650ED1" w:rsidRPr="007606FB">
        <w:rPr>
          <w:rFonts w:ascii="Arial" w:hAnsi="Arial" w:cs="Arial" w:hint="eastAsia"/>
          <w:sz w:val="21"/>
          <w:szCs w:val="21"/>
        </w:rPr>
        <w:t>2014</w:t>
      </w:r>
      <w:r w:rsidR="00650ED1" w:rsidRPr="007606FB">
        <w:rPr>
          <w:rFonts w:ascii="Arial" w:hAnsi="Arial" w:cs="Arial" w:hint="eastAsia"/>
          <w:sz w:val="21"/>
          <w:szCs w:val="21"/>
        </w:rPr>
        <w:t>年，截至价值时点，结合估价对象观察成新，综合确定估价对象成新度约为</w:t>
      </w:r>
      <w:r w:rsidR="00650ED1" w:rsidRPr="007606FB">
        <w:rPr>
          <w:rFonts w:ascii="Arial" w:hAnsi="Arial" w:cs="Arial" w:hint="eastAsia"/>
          <w:sz w:val="21"/>
          <w:szCs w:val="21"/>
        </w:rPr>
        <w:t>88%</w:t>
      </w:r>
      <w:r w:rsidR="00650ED1" w:rsidRPr="007606FB">
        <w:rPr>
          <w:rFonts w:ascii="Arial" w:hAnsi="Arial" w:cs="Arial" w:hint="eastAsia"/>
          <w:sz w:val="21"/>
          <w:szCs w:val="21"/>
        </w:rPr>
        <w:t>。</w:t>
      </w:r>
    </w:p>
    <w:p w14:paraId="4FA92CA4"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8</w:t>
      </w:r>
      <w:r w:rsidRPr="007606FB">
        <w:rPr>
          <w:rFonts w:ascii="Arial" w:hAnsi="Arial" w:cs="Arial" w:hint="eastAsia"/>
          <w:sz w:val="21"/>
          <w:szCs w:val="21"/>
        </w:rPr>
        <w:t>）户型设计：</w:t>
      </w:r>
    </w:p>
    <w:p w14:paraId="730CB757"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49E2813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50ED1" w:rsidRPr="007606FB" w14:paraId="64BF3880" w14:textId="77777777" w:rsidTr="00E82421">
        <w:trPr>
          <w:jc w:val="center"/>
        </w:trPr>
        <w:tc>
          <w:tcPr>
            <w:tcW w:w="1857" w:type="dxa"/>
          </w:tcPr>
          <w:p w14:paraId="1183D128"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8FBAB86"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9EFEBCD"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435F32F"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0ED1" w:rsidRPr="007606FB" w14:paraId="4CBF5CFE" w14:textId="77777777" w:rsidTr="00E82421">
        <w:trPr>
          <w:jc w:val="center"/>
        </w:trPr>
        <w:tc>
          <w:tcPr>
            <w:tcW w:w="1857" w:type="dxa"/>
          </w:tcPr>
          <w:p w14:paraId="16E76BF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2547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7C2A89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6DFA4B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0ED1" w:rsidRPr="007606FB" w14:paraId="00C417C1" w14:textId="77777777" w:rsidTr="00E82421">
        <w:trPr>
          <w:jc w:val="center"/>
        </w:trPr>
        <w:tc>
          <w:tcPr>
            <w:tcW w:w="1857" w:type="dxa"/>
          </w:tcPr>
          <w:p w14:paraId="645F6B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BBE2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1EFF0D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6BD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0ED1" w:rsidRPr="007606FB" w14:paraId="251147EB" w14:textId="77777777" w:rsidTr="00E82421">
        <w:trPr>
          <w:jc w:val="center"/>
        </w:trPr>
        <w:tc>
          <w:tcPr>
            <w:tcW w:w="3715" w:type="dxa"/>
            <w:gridSpan w:val="2"/>
          </w:tcPr>
          <w:p w14:paraId="7DD007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0C16E0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07A6CC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CB14E58"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lastRenderedPageBreak/>
        <w:t>（</w:t>
      </w:r>
      <w:r w:rsidR="007C0D21" w:rsidRPr="007606FB">
        <w:rPr>
          <w:rFonts w:ascii="Arial" w:hAnsi="Arial" w:cs="Arial" w:hint="eastAsia"/>
          <w:sz w:val="21"/>
          <w:szCs w:val="21"/>
        </w:rPr>
        <w:t>9</w:t>
      </w:r>
      <w:r w:rsidRPr="007606FB">
        <w:rPr>
          <w:rFonts w:ascii="Arial" w:hAnsi="Arial" w:cs="Arial" w:hint="eastAsia"/>
          <w:sz w:val="21"/>
          <w:szCs w:val="21"/>
        </w:rPr>
        <w:t>）朝向：</w:t>
      </w:r>
    </w:p>
    <w:p w14:paraId="5959996D"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5D5FC3D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28927E13" w14:textId="77777777" w:rsidTr="00E82421">
        <w:trPr>
          <w:jc w:val="center"/>
        </w:trPr>
        <w:tc>
          <w:tcPr>
            <w:tcW w:w="1857" w:type="dxa"/>
          </w:tcPr>
          <w:p w14:paraId="56C06B9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2EECBC14"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AF80988"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00AFF56F" w14:textId="77777777" w:rsidTr="00E82421">
        <w:trPr>
          <w:jc w:val="center"/>
        </w:trPr>
        <w:tc>
          <w:tcPr>
            <w:tcW w:w="1857" w:type="dxa"/>
            <w:vAlign w:val="bottom"/>
          </w:tcPr>
          <w:p w14:paraId="16FB665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4590C28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D82DEF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047E37FF" w14:textId="77777777" w:rsidTr="00E82421">
        <w:trPr>
          <w:jc w:val="center"/>
        </w:trPr>
        <w:tc>
          <w:tcPr>
            <w:tcW w:w="1857" w:type="dxa"/>
            <w:vAlign w:val="bottom"/>
          </w:tcPr>
          <w:p w14:paraId="79675F0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DB5F9E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94198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3CF9DC19" w14:textId="77777777" w:rsidTr="00E82421">
        <w:trPr>
          <w:jc w:val="center"/>
        </w:trPr>
        <w:tc>
          <w:tcPr>
            <w:tcW w:w="1857" w:type="dxa"/>
            <w:vAlign w:val="bottom"/>
          </w:tcPr>
          <w:p w14:paraId="7936E4C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49F4DBB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19E323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5432BDE8" w14:textId="77777777" w:rsidTr="00E82421">
        <w:trPr>
          <w:jc w:val="center"/>
        </w:trPr>
        <w:tc>
          <w:tcPr>
            <w:tcW w:w="1857" w:type="dxa"/>
            <w:vAlign w:val="bottom"/>
          </w:tcPr>
          <w:p w14:paraId="587D7CA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6124F1A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6156A63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59849B39" w14:textId="77777777" w:rsidTr="00E82421">
        <w:trPr>
          <w:jc w:val="center"/>
        </w:trPr>
        <w:tc>
          <w:tcPr>
            <w:tcW w:w="1857" w:type="dxa"/>
            <w:vAlign w:val="bottom"/>
          </w:tcPr>
          <w:p w14:paraId="39AC3C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FA493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07C6324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4F115CA3" w14:textId="77777777" w:rsidTr="00E82421">
        <w:trPr>
          <w:jc w:val="center"/>
        </w:trPr>
        <w:tc>
          <w:tcPr>
            <w:tcW w:w="1857" w:type="dxa"/>
            <w:vAlign w:val="bottom"/>
          </w:tcPr>
          <w:p w14:paraId="4F43BF1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5067F9D"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155A9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1EF4F96B" w14:textId="77777777" w:rsidTr="00E82421">
        <w:trPr>
          <w:jc w:val="center"/>
        </w:trPr>
        <w:tc>
          <w:tcPr>
            <w:tcW w:w="1857" w:type="dxa"/>
            <w:vAlign w:val="bottom"/>
          </w:tcPr>
          <w:p w14:paraId="681BA6B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07D6A71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50D538E8" w14:textId="45C6CAFF"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45CBB3E" w14:textId="77777777" w:rsidTr="00E82421">
        <w:trPr>
          <w:jc w:val="center"/>
        </w:trPr>
        <w:tc>
          <w:tcPr>
            <w:tcW w:w="1857" w:type="dxa"/>
          </w:tcPr>
          <w:p w14:paraId="37114F3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E19E16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1E90B2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9175458" w14:textId="4539E6D7" w:rsidR="00B06C3E" w:rsidRPr="007606FB" w:rsidRDefault="00B06C3E">
      <w:pPr>
        <w:spacing w:line="480" w:lineRule="auto"/>
        <w:ind w:firstLineChars="200" w:firstLine="420"/>
        <w:rPr>
          <w:rFonts w:ascii="Arial" w:hAnsi="Arial" w:cs="Arial"/>
          <w:kern w:val="2"/>
          <w:sz w:val="21"/>
          <w:szCs w:val="21"/>
        </w:rPr>
      </w:pPr>
    </w:p>
    <w:p w14:paraId="1F0B8DA9"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hint="eastAsia"/>
          <w:sz w:val="21"/>
          <w:szCs w:val="21"/>
        </w:rPr>
        <w:t>对价格影响的分析</w:t>
      </w:r>
    </w:p>
    <w:p w14:paraId="19465022"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97CE39F" w14:textId="77777777" w:rsidR="00B06C3E" w:rsidRPr="007606FB"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7606FB">
        <w:rPr>
          <w:rFonts w:eastAsia="宋体"/>
          <w:kern w:val="2"/>
          <w:sz w:val="21"/>
          <w:szCs w:val="21"/>
        </w:rPr>
        <w:t>（</w:t>
      </w:r>
      <w:r w:rsidRPr="007606FB">
        <w:rPr>
          <w:rFonts w:eastAsia="宋体" w:hint="eastAsia"/>
          <w:kern w:val="2"/>
          <w:sz w:val="21"/>
          <w:szCs w:val="21"/>
        </w:rPr>
        <w:t>三</w:t>
      </w:r>
      <w:r w:rsidRPr="007606FB">
        <w:rPr>
          <w:rFonts w:eastAsia="宋体"/>
          <w:kern w:val="2"/>
          <w:sz w:val="21"/>
          <w:szCs w:val="21"/>
        </w:rPr>
        <w:t>）权益状况分析</w:t>
      </w:r>
      <w:bookmarkEnd w:id="49"/>
    </w:p>
    <w:p w14:paraId="0735183E" w14:textId="2D838C65" w:rsidR="00B06C3E" w:rsidRPr="007606FB" w:rsidRDefault="00650ED1">
      <w:pPr>
        <w:spacing w:line="480" w:lineRule="auto"/>
        <w:ind w:firstLineChars="200" w:firstLine="420"/>
        <w:rPr>
          <w:rFonts w:ascii="Arial" w:hAnsi="Arial" w:cs="Arial"/>
          <w:kern w:val="2"/>
          <w:sz w:val="21"/>
          <w:szCs w:val="21"/>
        </w:rPr>
      </w:pPr>
      <w:r w:rsidRPr="007606FB">
        <w:rPr>
          <w:rFonts w:ascii="Arial" w:hAnsi="Arial" w:cs="Arial" w:hint="eastAsia"/>
          <w:sz w:val="21"/>
          <w:szCs w:val="21"/>
        </w:rPr>
        <w:t>根据评估专业人员实地查勘、《房屋所有权证》</w:t>
      </w:r>
      <w:r w:rsidRPr="007606FB">
        <w:rPr>
          <w:rFonts w:ascii="Arial" w:hAnsi="Arial" w:cs="Arial" w:hint="eastAsia"/>
          <w:sz w:val="21"/>
          <w:szCs w:val="21"/>
        </w:rPr>
        <w:t>[X</w:t>
      </w:r>
      <w:proofErr w:type="gramStart"/>
      <w:r w:rsidRPr="007606FB">
        <w:rPr>
          <w:rFonts w:ascii="Arial" w:hAnsi="Arial" w:cs="Arial" w:hint="eastAsia"/>
          <w:sz w:val="21"/>
          <w:szCs w:val="21"/>
        </w:rPr>
        <w:t>京房权证兴字</w:t>
      </w:r>
      <w:proofErr w:type="gramEnd"/>
      <w:r w:rsidRPr="007606FB">
        <w:rPr>
          <w:rFonts w:ascii="Arial" w:hAnsi="Arial" w:cs="Arial" w:hint="eastAsia"/>
          <w:sz w:val="21"/>
          <w:szCs w:val="21"/>
        </w:rPr>
        <w:t>第</w:t>
      </w:r>
      <w:r w:rsidRPr="007606FB">
        <w:rPr>
          <w:rFonts w:ascii="Arial" w:hAnsi="Arial" w:cs="Arial" w:hint="eastAsia"/>
          <w:sz w:val="21"/>
          <w:szCs w:val="21"/>
        </w:rPr>
        <w:t>200630</w:t>
      </w:r>
      <w:r w:rsidRPr="007606FB">
        <w:rPr>
          <w:rFonts w:ascii="Arial" w:hAnsi="Arial" w:cs="Arial" w:hint="eastAsia"/>
          <w:sz w:val="21"/>
          <w:szCs w:val="21"/>
        </w:rPr>
        <w:t>、</w:t>
      </w:r>
      <w:r w:rsidRPr="007606FB">
        <w:rPr>
          <w:rFonts w:ascii="Arial" w:hAnsi="Arial" w:cs="Arial" w:hint="eastAsia"/>
          <w:sz w:val="21"/>
          <w:szCs w:val="21"/>
        </w:rPr>
        <w:t>200544</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及房屋所有权人工作人员介绍，估价对象于价值时点不存在抵押权、租赁权、地役权、查封等他项权利，根据估价目的，本次评估设定估价对象于价值时点不存在抵押权、租赁权、地役权、查封等他项权利。</w:t>
      </w:r>
    </w:p>
    <w:p w14:paraId="1AEFAEF5" w14:textId="77777777" w:rsidR="00B06C3E" w:rsidRPr="007606FB" w:rsidRDefault="00B06C3E" w:rsidP="000703D9">
      <w:pPr>
        <w:spacing w:line="480" w:lineRule="auto"/>
        <w:ind w:firstLineChars="200" w:firstLine="422"/>
        <w:rPr>
          <w:rFonts w:ascii="Arial" w:hAnsi="Arial" w:cs="Arial"/>
          <w:b/>
          <w:bCs/>
          <w:sz w:val="21"/>
          <w:szCs w:val="21"/>
        </w:rPr>
      </w:pPr>
    </w:p>
    <w:p w14:paraId="7817BBD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0" w:name="_Toc525655437"/>
      <w:r w:rsidRPr="007606FB">
        <w:rPr>
          <w:rFonts w:eastAsia="宋体"/>
          <w:kern w:val="2"/>
          <w:sz w:val="21"/>
          <w:szCs w:val="21"/>
        </w:rPr>
        <w:t>二、市场背景描述与分析</w:t>
      </w:r>
      <w:bookmarkEnd w:id="50"/>
    </w:p>
    <w:p w14:paraId="418D9127" w14:textId="35515053" w:rsidR="00176DDA" w:rsidRPr="007606FB" w:rsidRDefault="00176DDA" w:rsidP="00176DDA">
      <w:pPr>
        <w:overflowPunct w:val="0"/>
        <w:spacing w:line="480" w:lineRule="auto"/>
        <w:ind w:right="205"/>
        <w:jc w:val="both"/>
        <w:textAlignment w:val="auto"/>
        <w:rPr>
          <w:rFonts w:ascii="Arial" w:hAnsi="Arial"/>
          <w:b/>
          <w:bCs/>
          <w:sz w:val="21"/>
          <w:szCs w:val="21"/>
        </w:rPr>
      </w:pPr>
      <w:r w:rsidRPr="007606FB">
        <w:rPr>
          <w:rFonts w:ascii="Arial" w:hAnsi="Arial" w:hint="eastAsia"/>
          <w:b/>
          <w:bCs/>
          <w:sz w:val="21"/>
          <w:szCs w:val="21"/>
        </w:rPr>
        <w:t>（一）类似房地产市场状况（</w:t>
      </w:r>
      <w:r w:rsidRPr="007606FB">
        <w:rPr>
          <w:rFonts w:ascii="Arial" w:hAnsi="Arial" w:hint="eastAsia"/>
          <w:b/>
          <w:bCs/>
          <w:sz w:val="21"/>
          <w:szCs w:val="21"/>
        </w:rPr>
        <w:t>2024</w:t>
      </w:r>
      <w:r w:rsidRPr="007606FB">
        <w:rPr>
          <w:rFonts w:ascii="Arial" w:hAnsi="Arial" w:hint="eastAsia"/>
          <w:b/>
          <w:bCs/>
          <w:sz w:val="21"/>
          <w:szCs w:val="21"/>
        </w:rPr>
        <w:t>年</w:t>
      </w:r>
      <w:r w:rsidR="00100DB8" w:rsidRPr="007606FB">
        <w:rPr>
          <w:rFonts w:ascii="Arial" w:hAnsi="Arial" w:hint="eastAsia"/>
          <w:b/>
          <w:bCs/>
          <w:sz w:val="21"/>
          <w:szCs w:val="21"/>
        </w:rPr>
        <w:t>3</w:t>
      </w:r>
      <w:r w:rsidRPr="007606FB">
        <w:rPr>
          <w:rFonts w:ascii="Arial" w:hAnsi="Arial" w:hint="eastAsia"/>
          <w:b/>
          <w:bCs/>
          <w:sz w:val="21"/>
          <w:szCs w:val="21"/>
        </w:rPr>
        <w:t>季度）</w:t>
      </w:r>
    </w:p>
    <w:p w14:paraId="56FAEA77" w14:textId="77777777" w:rsidR="00100DB8" w:rsidRPr="007606FB" w:rsidRDefault="00100DB8" w:rsidP="00100DB8">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7301B6C3"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1" w:name="OLE_LINK33"/>
      <w:bookmarkStart w:id="52"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w:t>
      </w:r>
      <w:r w:rsidRPr="007606FB">
        <w:rPr>
          <w:rFonts w:ascii="Arial" w:hAnsi="Arial" w:hint="eastAsia"/>
          <w:color w:val="000000"/>
          <w:sz w:val="21"/>
          <w:szCs w:val="21"/>
        </w:rPr>
        <w:lastRenderedPageBreak/>
        <w:t>局，即东城、西城、海淀、朝阳、丰台、顺义、昌平、通州、门头沟、石景山、房山、大兴、怀柔、平谷、密云、延庆。</w:t>
      </w:r>
    </w:p>
    <w:p w14:paraId="23CD4762"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15384DDA"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201</w:t>
      </w:r>
      <w:r w:rsidRPr="007606FB">
        <w:rPr>
          <w:rFonts w:ascii="Arial" w:eastAsia="方正黑体简体" w:hAnsi="Arial" w:hint="eastAsia"/>
          <w:bCs/>
          <w:color w:val="000000"/>
          <w:szCs w:val="24"/>
        </w:rPr>
        <w:t>9</w:t>
      </w:r>
      <w:r w:rsidRPr="007606FB">
        <w:rPr>
          <w:rFonts w:ascii="Arial" w:eastAsia="方正黑体简体" w:hAnsi="Arial"/>
          <w:bCs/>
          <w:color w:val="000000"/>
          <w:szCs w:val="24"/>
        </w:rPr>
        <w:t>-202</w:t>
      </w:r>
      <w:r w:rsidRPr="007606FB">
        <w:rPr>
          <w:rFonts w:ascii="Arial" w:eastAsia="方正黑体简体" w:hAnsi="Arial" w:hint="eastAsia"/>
          <w:bCs/>
          <w:color w:val="000000"/>
          <w:szCs w:val="24"/>
        </w:rPr>
        <w:t>3</w:t>
      </w:r>
      <w:r w:rsidRPr="007606FB">
        <w:rPr>
          <w:rFonts w:ascii="Arial" w:eastAsia="方正黑体简体" w:hAnsi="Arial" w:hint="eastAsia"/>
          <w:bCs/>
          <w:color w:val="000000"/>
          <w:szCs w:val="24"/>
        </w:rPr>
        <w:t>年常住人口增量及增长速度</w:t>
      </w:r>
    </w:p>
    <w:p w14:paraId="2C0F501B" w14:textId="34688941" w:rsidR="00100DB8" w:rsidRPr="007606FB" w:rsidRDefault="00100DB8" w:rsidP="00100DB8">
      <w:pPr>
        <w:widowControl/>
        <w:adjustRightInd/>
        <w:spacing w:line="480" w:lineRule="auto"/>
        <w:jc w:val="center"/>
        <w:textAlignment w:val="auto"/>
        <w:rPr>
          <w:rFonts w:ascii="Arial" w:hAnsi="Arial"/>
          <w:color w:val="000000"/>
          <w:sz w:val="21"/>
          <w:szCs w:val="21"/>
        </w:rPr>
      </w:pPr>
      <w:r w:rsidRPr="007606FB">
        <w:rPr>
          <w:noProof/>
        </w:rPr>
        <w:drawing>
          <wp:inline distT="0" distB="0" distL="0" distR="0" wp14:anchorId="49A89586" wp14:editId="22DA868D">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1"/>
    <w:bookmarkEnd w:id="52"/>
    <w:p w14:paraId="6280E03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052697F8"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3"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34A0AD7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3"/>
    <w:p w14:paraId="132C1DD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lastRenderedPageBreak/>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1E8209B1"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7DBA8870"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7811394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47CF5E17"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22</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至今北京</w:t>
      </w:r>
      <w:proofErr w:type="gramStart"/>
      <w:r w:rsidRPr="007606FB">
        <w:rPr>
          <w:rFonts w:ascii="Arial" w:eastAsia="方正黑体简体" w:hAnsi="Arial" w:hint="eastAsia"/>
          <w:bCs/>
          <w:color w:val="000000"/>
          <w:szCs w:val="24"/>
        </w:rPr>
        <w:t>市区涉宅用地</w:t>
      </w:r>
      <w:proofErr w:type="gramEnd"/>
      <w:r w:rsidRPr="007606FB">
        <w:rPr>
          <w:rFonts w:ascii="Arial" w:eastAsia="方正黑体简体" w:hAnsi="Arial" w:hint="eastAsia"/>
          <w:bCs/>
          <w:color w:val="000000"/>
          <w:szCs w:val="24"/>
        </w:rPr>
        <w:t>楼面价和溢价率季度走势</w:t>
      </w:r>
    </w:p>
    <w:p w14:paraId="79597796" w14:textId="4013EB7D" w:rsidR="00100DB8" w:rsidRPr="007606FB" w:rsidRDefault="00100DB8" w:rsidP="00100DB8">
      <w:pPr>
        <w:widowControl/>
        <w:overflowPunct w:val="0"/>
        <w:adjustRightInd/>
        <w:spacing w:line="480" w:lineRule="auto"/>
        <w:jc w:val="center"/>
        <w:textAlignment w:val="auto"/>
        <w:rPr>
          <w:noProof/>
        </w:rPr>
      </w:pPr>
      <w:r w:rsidRPr="007606FB">
        <w:rPr>
          <w:rFonts w:ascii="Arial" w:hAnsi="Arial"/>
          <w:noProof/>
          <w:color w:val="C00000"/>
          <w:sz w:val="21"/>
          <w:szCs w:val="21"/>
        </w:rPr>
        <w:drawing>
          <wp:inline distT="0" distB="0" distL="0" distR="0" wp14:anchorId="637D0567" wp14:editId="0A497B8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4DB085"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5779E868"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6796A634" w14:textId="77777777" w:rsidR="00100DB8" w:rsidRPr="007606FB" w:rsidRDefault="00100DB8">
      <w:pPr>
        <w:widowControl/>
        <w:adjustRightInd/>
        <w:spacing w:line="240" w:lineRule="auto"/>
        <w:textAlignment w:val="auto"/>
        <w:rPr>
          <w:rFonts w:ascii="Arial" w:eastAsia="方正黑体简体" w:hAnsi="Arial"/>
          <w:bCs/>
          <w:color w:val="000000"/>
          <w:szCs w:val="24"/>
        </w:rPr>
      </w:pPr>
      <w:r w:rsidRPr="007606FB">
        <w:rPr>
          <w:rFonts w:ascii="Arial" w:eastAsia="方正黑体简体" w:hAnsi="Arial"/>
          <w:bCs/>
          <w:color w:val="000000"/>
          <w:szCs w:val="24"/>
        </w:rPr>
        <w:br w:type="page"/>
      </w:r>
    </w:p>
    <w:p w14:paraId="7AD5D4FD" w14:textId="459B0835"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lastRenderedPageBreak/>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成交规划</w:t>
      </w:r>
      <w:proofErr w:type="gramStart"/>
      <w:r w:rsidRPr="007606FB">
        <w:rPr>
          <w:rFonts w:ascii="Arial" w:eastAsia="方正黑体简体" w:hAnsi="Arial" w:hint="eastAsia"/>
          <w:bCs/>
          <w:color w:val="000000"/>
          <w:szCs w:val="24"/>
        </w:rPr>
        <w:t>总建面占</w:t>
      </w:r>
      <w:proofErr w:type="gramEnd"/>
      <w:r w:rsidRPr="007606FB">
        <w:rPr>
          <w:rFonts w:ascii="Arial" w:eastAsia="方正黑体简体" w:hAnsi="Arial" w:hint="eastAsia"/>
          <w:bCs/>
          <w:color w:val="000000"/>
          <w:szCs w:val="24"/>
        </w:rPr>
        <w:t>比季度走势</w:t>
      </w:r>
    </w:p>
    <w:p w14:paraId="7858EDBC" w14:textId="3BBEA221"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E452472" wp14:editId="4877ECA7">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A5410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成交地价款占比季度走势</w:t>
      </w:r>
    </w:p>
    <w:p w14:paraId="0CBB9903" w14:textId="5DD97096"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D94160F" wp14:editId="4572BD6A">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E9ACCF" w14:textId="77777777" w:rsidR="00100DB8" w:rsidRPr="007606FB" w:rsidRDefault="00100DB8" w:rsidP="00100DB8">
      <w:pPr>
        <w:overflowPunct w:val="0"/>
        <w:spacing w:line="480" w:lineRule="auto"/>
        <w:ind w:firstLineChars="200" w:firstLine="420"/>
        <w:jc w:val="both"/>
        <w:textAlignment w:val="auto"/>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069734D4"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亿元，同</w:t>
      </w:r>
      <w:r w:rsidRPr="007606FB">
        <w:rPr>
          <w:rFonts w:ascii="Arial" w:hAnsi="Arial" w:hint="eastAsia"/>
          <w:color w:val="000000"/>
          <w:sz w:val="21"/>
          <w:szCs w:val="21"/>
        </w:rPr>
        <w:lastRenderedPageBreak/>
        <w:t>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71D2624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7</w:t>
      </w:r>
      <w:r w:rsidRPr="007606FB">
        <w:rPr>
          <w:rFonts w:ascii="Arial" w:eastAsia="方正黑体简体" w:hAnsi="Arial" w:hint="eastAsia"/>
          <w:bCs/>
          <w:color w:val="000000"/>
          <w:szCs w:val="24"/>
        </w:rPr>
        <w:t>月至</w:t>
      </w:r>
      <w:r w:rsidRPr="007606FB">
        <w:rPr>
          <w:rFonts w:ascii="Arial" w:eastAsia="方正黑体简体" w:hAnsi="Arial" w:hint="eastAsia"/>
          <w:bCs/>
          <w:color w:val="000000"/>
          <w:szCs w:val="24"/>
        </w:rPr>
        <w:t>2024</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9</w:t>
      </w:r>
      <w:r w:rsidRPr="007606FB">
        <w:rPr>
          <w:rFonts w:ascii="Arial" w:eastAsia="方正黑体简体" w:hAnsi="Arial" w:hint="eastAsia"/>
          <w:bCs/>
          <w:color w:val="000000"/>
          <w:szCs w:val="24"/>
        </w:rPr>
        <w:t>月北京住宅用地成交楼面均价及溢价率走势</w:t>
      </w:r>
    </w:p>
    <w:p w14:paraId="2F10757D" w14:textId="3B29C3A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noProof/>
        </w:rPr>
        <w:drawing>
          <wp:inline distT="0" distB="0" distL="0" distR="0" wp14:anchorId="451F25D3" wp14:editId="39779206">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25780B76"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095C798C"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3BAFB4DE"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61D0A49F" w14:textId="09D42BB3" w:rsidR="00176DDA" w:rsidRPr="007606FB" w:rsidRDefault="00100DB8"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3</w:t>
      </w:r>
      <w:r w:rsidR="00176DDA" w:rsidRPr="007606FB">
        <w:rPr>
          <w:rFonts w:ascii="Arial" w:hAnsi="Arial" w:hint="eastAsia"/>
          <w:sz w:val="21"/>
          <w:szCs w:val="28"/>
        </w:rPr>
        <w:t>.</w:t>
      </w:r>
      <w:r w:rsidR="00176DDA" w:rsidRPr="007606FB">
        <w:rPr>
          <w:rFonts w:ascii="Arial" w:hAnsi="Arial" w:hint="eastAsia"/>
          <w:sz w:val="21"/>
          <w:szCs w:val="28"/>
        </w:rPr>
        <w:t>商品房住宅</w:t>
      </w:r>
      <w:r w:rsidR="005F390F" w:rsidRPr="007606FB">
        <w:rPr>
          <w:rFonts w:ascii="Arial" w:hAnsi="Arial" w:hint="eastAsia"/>
          <w:sz w:val="21"/>
          <w:szCs w:val="28"/>
        </w:rPr>
        <w:t>租赁</w:t>
      </w:r>
      <w:r w:rsidR="00176DDA" w:rsidRPr="007606FB">
        <w:rPr>
          <w:rFonts w:ascii="Arial" w:hAnsi="Arial" w:hint="eastAsia"/>
          <w:sz w:val="21"/>
          <w:szCs w:val="28"/>
        </w:rPr>
        <w:t>市场</w:t>
      </w:r>
    </w:p>
    <w:p w14:paraId="1C484679" w14:textId="6C60BF0C" w:rsidR="00176DDA" w:rsidRPr="007606FB" w:rsidRDefault="00176DDA"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w:t>
      </w:r>
      <w:r w:rsidR="005F390F" w:rsidRPr="007606FB">
        <w:rPr>
          <w:rFonts w:ascii="Arial" w:hAnsi="Arial" w:hint="eastAsia"/>
          <w:sz w:val="21"/>
          <w:szCs w:val="28"/>
        </w:rPr>
        <w:t>供应总量</w:t>
      </w:r>
    </w:p>
    <w:p w14:paraId="3AB7CDE3" w14:textId="77777777" w:rsidR="005F390F" w:rsidRPr="007606FB" w:rsidRDefault="005F390F" w:rsidP="005F390F">
      <w:pPr>
        <w:overflowPunct w:val="0"/>
        <w:spacing w:line="480" w:lineRule="auto"/>
        <w:ind w:firstLineChars="200" w:firstLine="420"/>
        <w:textAlignment w:val="auto"/>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56C5A3AE" w14:textId="00F46448" w:rsidR="00176DDA" w:rsidRPr="007606FB" w:rsidRDefault="005F390F" w:rsidP="005F390F">
      <w:pPr>
        <w:overflowPunct w:val="0"/>
        <w:spacing w:line="480" w:lineRule="auto"/>
        <w:ind w:firstLineChars="200" w:firstLine="480"/>
        <w:jc w:val="center"/>
        <w:textAlignment w:val="auto"/>
        <w:rPr>
          <w:rFonts w:ascii="Arial" w:hAnsi="Arial"/>
          <w:sz w:val="21"/>
        </w:rPr>
      </w:pPr>
      <w:r w:rsidRPr="007606FB">
        <w:rPr>
          <w:noProof/>
        </w:rPr>
        <w:lastRenderedPageBreak/>
        <w:drawing>
          <wp:inline distT="0" distB="0" distL="0" distR="0" wp14:anchorId="57FD708C" wp14:editId="00256FF7">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7"/>
                    <a:stretch>
                      <a:fillRect/>
                    </a:stretch>
                  </pic:blipFill>
                  <pic:spPr>
                    <a:xfrm>
                      <a:off x="0" y="0"/>
                      <a:ext cx="4996710" cy="3034350"/>
                    </a:xfrm>
                    <a:prstGeom prst="rect">
                      <a:avLst/>
                    </a:prstGeom>
                  </pic:spPr>
                </pic:pic>
              </a:graphicData>
            </a:graphic>
          </wp:inline>
        </w:drawing>
      </w:r>
    </w:p>
    <w:p w14:paraId="772530C9" w14:textId="026FD63E" w:rsidR="00176DDA"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57A57F0A" w14:textId="1DA211B8"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0ECDCCBD" w14:textId="5DFE4A24"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0E8B3F1" w14:textId="3D4625DF" w:rsidR="005F390F"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4727B82C" wp14:editId="1C9445A0">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8"/>
                    <a:stretch>
                      <a:fillRect/>
                    </a:stretch>
                  </pic:blipFill>
                  <pic:spPr>
                    <a:xfrm>
                      <a:off x="0" y="0"/>
                      <a:ext cx="4872465" cy="2637701"/>
                    </a:xfrm>
                    <a:prstGeom prst="rect">
                      <a:avLst/>
                    </a:prstGeom>
                  </pic:spPr>
                </pic:pic>
              </a:graphicData>
            </a:graphic>
          </wp:inline>
        </w:drawing>
      </w:r>
    </w:p>
    <w:p w14:paraId="148E6A75" w14:textId="6C42C8BD" w:rsidR="005F390F"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0DE8D25E" w14:textId="03259D35"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50C9B25" wp14:editId="6B47C5A2">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9"/>
                    <a:stretch>
                      <a:fillRect/>
                    </a:stretch>
                  </pic:blipFill>
                  <pic:spPr>
                    <a:xfrm>
                      <a:off x="0" y="0"/>
                      <a:ext cx="5161012" cy="2905463"/>
                    </a:xfrm>
                    <a:prstGeom prst="rect">
                      <a:avLst/>
                    </a:prstGeom>
                  </pic:spPr>
                </pic:pic>
              </a:graphicData>
            </a:graphic>
          </wp:inline>
        </w:drawing>
      </w:r>
    </w:p>
    <w:p w14:paraId="504F0A97" w14:textId="7C3FAB0D"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0F85E9D0" w14:textId="00311220"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75910FEB" wp14:editId="50BBFB7D">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30"/>
                    <a:stretch>
                      <a:fillRect/>
                    </a:stretch>
                  </pic:blipFill>
                  <pic:spPr>
                    <a:xfrm>
                      <a:off x="0" y="0"/>
                      <a:ext cx="4674104" cy="2914844"/>
                    </a:xfrm>
                    <a:prstGeom prst="rect">
                      <a:avLst/>
                    </a:prstGeom>
                  </pic:spPr>
                </pic:pic>
              </a:graphicData>
            </a:graphic>
          </wp:inline>
        </w:drawing>
      </w:r>
    </w:p>
    <w:p w14:paraId="169E1577" w14:textId="246CD7F3"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18670F4C" w14:textId="545336BA"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5249680A" w14:textId="56E2AE58"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14745BA" wp14:editId="1BF130A9">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1"/>
                    <a:stretch>
                      <a:fillRect/>
                    </a:stretch>
                  </pic:blipFill>
                  <pic:spPr>
                    <a:xfrm>
                      <a:off x="0" y="0"/>
                      <a:ext cx="4764147" cy="2612364"/>
                    </a:xfrm>
                    <a:prstGeom prst="rect">
                      <a:avLst/>
                    </a:prstGeom>
                  </pic:spPr>
                </pic:pic>
              </a:graphicData>
            </a:graphic>
          </wp:inline>
        </w:drawing>
      </w:r>
    </w:p>
    <w:p w14:paraId="01EF994D" w14:textId="3DB20285" w:rsidR="00176DDA" w:rsidRPr="007606FB" w:rsidRDefault="00100DB8"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7606FB">
        <w:rPr>
          <w:rFonts w:ascii="Arial" w:hAnsi="Arial" w:hint="eastAsia"/>
          <w:color w:val="000000"/>
          <w:sz w:val="21"/>
          <w:szCs w:val="28"/>
        </w:rPr>
        <w:t>4</w:t>
      </w:r>
      <w:r w:rsidR="00176DDA" w:rsidRPr="007606FB">
        <w:rPr>
          <w:rFonts w:ascii="Arial" w:hAnsi="Arial" w:hint="eastAsia"/>
          <w:color w:val="000000"/>
          <w:sz w:val="21"/>
          <w:szCs w:val="28"/>
        </w:rPr>
        <w:t>.</w:t>
      </w:r>
      <w:r w:rsidRPr="007606FB">
        <w:rPr>
          <w:rFonts w:ascii="Arial" w:hAnsi="Arial" w:hint="eastAsia"/>
          <w:color w:val="000000"/>
          <w:sz w:val="21"/>
          <w:szCs w:val="28"/>
        </w:rPr>
        <w:t>相关</w:t>
      </w:r>
      <w:r w:rsidR="00176DDA" w:rsidRPr="007606FB">
        <w:rPr>
          <w:rFonts w:ascii="Arial" w:hAnsi="Arial" w:hint="eastAsia"/>
          <w:color w:val="000000"/>
          <w:sz w:val="21"/>
          <w:szCs w:val="28"/>
        </w:rPr>
        <w:t>政策</w:t>
      </w:r>
    </w:p>
    <w:p w14:paraId="5FD8D957"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w:t>
      </w:r>
      <w:r w:rsidRPr="007606FB">
        <w:rPr>
          <w:rFonts w:ascii="Arial" w:hAnsi="Arial" w:hint="eastAsia"/>
          <w:color w:val="000000"/>
          <w:sz w:val="21"/>
        </w:rPr>
        <w:lastRenderedPageBreak/>
        <w:t>租赁住房项目，或将已出租的、权属清晰、满足消防安全、结构安全要求的市场化租赁公寓、宿舍纳入保租房项目储备库。</w:t>
      </w:r>
    </w:p>
    <w:bookmarkEnd w:id="54"/>
    <w:bookmarkEnd w:id="55"/>
    <w:p w14:paraId="0E8BD51D" w14:textId="77777777" w:rsidR="00B06C3E" w:rsidRPr="007606FB" w:rsidRDefault="00B06C3E">
      <w:pPr>
        <w:spacing w:line="480" w:lineRule="auto"/>
        <w:jc w:val="both"/>
        <w:rPr>
          <w:rFonts w:ascii="Arial" w:hAnsi="Arial" w:cs="Arial"/>
          <w:b/>
          <w:bCs/>
          <w:sz w:val="21"/>
          <w:szCs w:val="21"/>
        </w:rPr>
      </w:pPr>
      <w:r w:rsidRPr="007606FB">
        <w:rPr>
          <w:rFonts w:ascii="Arial" w:hAnsi="Arial" w:cs="Arial"/>
          <w:b/>
          <w:bCs/>
          <w:sz w:val="21"/>
          <w:szCs w:val="21"/>
        </w:rPr>
        <w:t>（</w:t>
      </w:r>
      <w:r w:rsidRPr="007606FB">
        <w:rPr>
          <w:rFonts w:ascii="Arial" w:hAnsi="Arial" w:cs="Arial" w:hint="eastAsia"/>
          <w:b/>
          <w:bCs/>
          <w:sz w:val="21"/>
          <w:szCs w:val="21"/>
        </w:rPr>
        <w:t>二</w:t>
      </w:r>
      <w:r w:rsidRPr="007606FB">
        <w:rPr>
          <w:rFonts w:ascii="Arial" w:hAnsi="Arial" w:cs="Arial"/>
          <w:b/>
          <w:bCs/>
          <w:sz w:val="21"/>
          <w:szCs w:val="21"/>
        </w:rPr>
        <w:t>）</w:t>
      </w:r>
      <w:r w:rsidRPr="007606FB">
        <w:rPr>
          <w:rFonts w:ascii="Arial" w:hAnsi="Arial" w:cs="Arial" w:hint="eastAsia"/>
          <w:b/>
          <w:bCs/>
          <w:sz w:val="21"/>
          <w:szCs w:val="21"/>
        </w:rPr>
        <w:t>估价对象</w:t>
      </w:r>
      <w:r w:rsidR="00822E36" w:rsidRPr="007606FB">
        <w:rPr>
          <w:rFonts w:ascii="Arial" w:hAnsi="Arial" w:cs="Arial" w:hint="eastAsia"/>
          <w:b/>
          <w:bCs/>
          <w:sz w:val="21"/>
          <w:szCs w:val="21"/>
        </w:rPr>
        <w:t>区域</w:t>
      </w:r>
      <w:r w:rsidRPr="007606FB">
        <w:rPr>
          <w:rFonts w:ascii="Arial" w:hAnsi="Arial" w:cs="Arial" w:hint="eastAsia"/>
          <w:b/>
          <w:bCs/>
          <w:sz w:val="21"/>
          <w:szCs w:val="21"/>
        </w:rPr>
        <w:t>周边公共租赁住房情况</w:t>
      </w:r>
    </w:p>
    <w:p w14:paraId="5A9AE8C1" w14:textId="3B161A34" w:rsidR="00945008" w:rsidRPr="007606FB" w:rsidRDefault="00945008" w:rsidP="00945008">
      <w:pPr>
        <w:spacing w:line="480" w:lineRule="auto"/>
        <w:ind w:firstLineChars="200" w:firstLine="420"/>
        <w:jc w:val="both"/>
        <w:rPr>
          <w:rFonts w:ascii="Arial" w:hAnsi="Arial" w:cs="Arial"/>
          <w:bCs/>
          <w:color w:val="000000"/>
          <w:sz w:val="21"/>
          <w:szCs w:val="21"/>
        </w:rPr>
      </w:pPr>
      <w:r w:rsidRPr="007606FB">
        <w:rPr>
          <w:rFonts w:ascii="Arial" w:hAnsi="Arial" w:cs="Arial"/>
          <w:bCs/>
          <w:color w:val="000000"/>
          <w:sz w:val="21"/>
          <w:szCs w:val="21"/>
        </w:rPr>
        <w:t>大兴区，隶属北京市，位于北京市南郊，地处华北平原东北部，北与丰台区、朝阳区相连，西隔永定河与房山区相望，东与通州区毗邻，南及西南与河北省廊坊市、涿州市接壤。总面积</w:t>
      </w:r>
      <w:r w:rsidRPr="007606FB">
        <w:rPr>
          <w:rFonts w:ascii="Arial" w:hAnsi="Arial" w:cs="Arial"/>
          <w:bCs/>
          <w:color w:val="000000"/>
          <w:sz w:val="21"/>
          <w:szCs w:val="21"/>
        </w:rPr>
        <w:t>1036.33</w:t>
      </w:r>
      <w:r w:rsidRPr="007606FB">
        <w:rPr>
          <w:rFonts w:ascii="Arial" w:hAnsi="Arial" w:cs="Arial"/>
          <w:bCs/>
          <w:color w:val="000000"/>
          <w:sz w:val="21"/>
          <w:szCs w:val="21"/>
        </w:rPr>
        <w:t>平方千米。截至</w:t>
      </w:r>
      <w:r w:rsidRPr="007606FB">
        <w:rPr>
          <w:rFonts w:ascii="Arial" w:hAnsi="Arial" w:cs="Arial"/>
          <w:bCs/>
          <w:color w:val="000000"/>
          <w:sz w:val="21"/>
          <w:szCs w:val="21"/>
        </w:rPr>
        <w:t>2022</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常住人口</w:t>
      </w:r>
      <w:r w:rsidRPr="007606FB">
        <w:rPr>
          <w:rFonts w:ascii="Arial" w:hAnsi="Arial" w:cs="Arial"/>
          <w:bCs/>
          <w:color w:val="000000"/>
          <w:sz w:val="21"/>
          <w:szCs w:val="21"/>
        </w:rPr>
        <w:t>181.6</w:t>
      </w:r>
      <w:r w:rsidRPr="007606FB">
        <w:rPr>
          <w:rFonts w:ascii="Arial" w:hAnsi="Arial" w:cs="Arial"/>
          <w:bCs/>
          <w:color w:val="000000"/>
          <w:sz w:val="21"/>
          <w:szCs w:val="21"/>
        </w:rPr>
        <w:t>万人。截至</w:t>
      </w:r>
      <w:r w:rsidRPr="007606FB">
        <w:rPr>
          <w:rFonts w:ascii="Arial" w:hAnsi="Arial" w:cs="Arial"/>
          <w:bCs/>
          <w:color w:val="000000"/>
          <w:sz w:val="21"/>
          <w:szCs w:val="21"/>
        </w:rPr>
        <w:t>2023</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辖</w:t>
      </w:r>
      <w:r w:rsidRPr="007606FB">
        <w:rPr>
          <w:rFonts w:ascii="Arial" w:hAnsi="Arial" w:cs="Arial"/>
          <w:bCs/>
          <w:color w:val="000000"/>
          <w:sz w:val="21"/>
          <w:szCs w:val="21"/>
        </w:rPr>
        <w:t>8</w:t>
      </w:r>
      <w:r w:rsidRPr="007606FB">
        <w:rPr>
          <w:rFonts w:ascii="Arial" w:hAnsi="Arial" w:cs="Arial"/>
          <w:bCs/>
          <w:color w:val="000000"/>
          <w:sz w:val="21"/>
          <w:szCs w:val="21"/>
        </w:rPr>
        <w:t>个街道、</w:t>
      </w:r>
      <w:r w:rsidRPr="007606FB">
        <w:rPr>
          <w:rFonts w:ascii="Arial" w:hAnsi="Arial" w:cs="Arial"/>
          <w:bCs/>
          <w:color w:val="000000"/>
          <w:sz w:val="21"/>
          <w:szCs w:val="21"/>
        </w:rPr>
        <w:t>14</w:t>
      </w:r>
      <w:r w:rsidRPr="007606FB">
        <w:rPr>
          <w:rFonts w:ascii="Arial" w:hAnsi="Arial" w:cs="Arial"/>
          <w:bCs/>
          <w:color w:val="000000"/>
          <w:sz w:val="21"/>
          <w:szCs w:val="21"/>
        </w:rPr>
        <w:t>个镇，区政府驻林校路街道。经初步核算，</w:t>
      </w:r>
      <w:r w:rsidRPr="007606FB">
        <w:rPr>
          <w:rFonts w:ascii="Arial" w:hAnsi="Arial" w:cs="Arial"/>
          <w:bCs/>
          <w:color w:val="000000"/>
          <w:sz w:val="21"/>
          <w:szCs w:val="21"/>
        </w:rPr>
        <w:t>2023</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实现地区生产总值</w:t>
      </w:r>
      <w:r w:rsidRPr="007606FB">
        <w:rPr>
          <w:rFonts w:ascii="Arial" w:hAnsi="Arial" w:cs="Arial"/>
          <w:bCs/>
          <w:color w:val="000000"/>
          <w:sz w:val="21"/>
          <w:szCs w:val="21"/>
        </w:rPr>
        <w:t>1041.1</w:t>
      </w:r>
      <w:r w:rsidRPr="007606FB">
        <w:rPr>
          <w:rFonts w:ascii="Arial" w:hAnsi="Arial" w:cs="Arial"/>
          <w:bCs/>
          <w:color w:val="000000"/>
          <w:sz w:val="21"/>
          <w:szCs w:val="21"/>
        </w:rPr>
        <w:t>亿元，按可比价格计算，比上年下降</w:t>
      </w:r>
      <w:r w:rsidRPr="007606FB">
        <w:rPr>
          <w:rFonts w:ascii="Arial" w:hAnsi="Arial" w:cs="Arial"/>
          <w:bCs/>
          <w:color w:val="000000"/>
          <w:sz w:val="21"/>
          <w:szCs w:val="21"/>
        </w:rPr>
        <w:t>3.8%</w:t>
      </w:r>
      <w:r w:rsidRPr="007606FB">
        <w:rPr>
          <w:rFonts w:ascii="Arial" w:hAnsi="Arial" w:cs="Arial"/>
          <w:bCs/>
          <w:color w:val="000000"/>
          <w:sz w:val="21"/>
          <w:szCs w:val="21"/>
        </w:rPr>
        <w:t>。其中，第一产业实现增加值</w:t>
      </w:r>
      <w:r w:rsidRPr="007606FB">
        <w:rPr>
          <w:rFonts w:ascii="Arial" w:hAnsi="Arial" w:cs="Arial"/>
          <w:bCs/>
          <w:color w:val="000000"/>
          <w:sz w:val="21"/>
          <w:szCs w:val="21"/>
        </w:rPr>
        <w:t>14.9</w:t>
      </w:r>
      <w:r w:rsidRPr="007606FB">
        <w:rPr>
          <w:rFonts w:ascii="Arial" w:hAnsi="Arial" w:cs="Arial"/>
          <w:bCs/>
          <w:color w:val="000000"/>
          <w:sz w:val="21"/>
          <w:szCs w:val="21"/>
        </w:rPr>
        <w:t>亿元，第二产业实现增加值</w:t>
      </w:r>
      <w:r w:rsidRPr="007606FB">
        <w:rPr>
          <w:rFonts w:ascii="Arial" w:hAnsi="Arial" w:cs="Arial"/>
          <w:bCs/>
          <w:color w:val="000000"/>
          <w:sz w:val="21"/>
          <w:szCs w:val="21"/>
        </w:rPr>
        <w:t>310.4</w:t>
      </w:r>
      <w:r w:rsidRPr="007606FB">
        <w:rPr>
          <w:rFonts w:ascii="Arial" w:hAnsi="Arial" w:cs="Arial"/>
          <w:bCs/>
          <w:color w:val="000000"/>
          <w:sz w:val="21"/>
          <w:szCs w:val="21"/>
        </w:rPr>
        <w:t>亿元，第三产业实现增加值</w:t>
      </w:r>
      <w:r w:rsidRPr="007606FB">
        <w:rPr>
          <w:rFonts w:ascii="Arial" w:hAnsi="Arial" w:cs="Arial"/>
          <w:bCs/>
          <w:color w:val="000000"/>
          <w:sz w:val="21"/>
          <w:szCs w:val="21"/>
        </w:rPr>
        <w:t>715.8</w:t>
      </w:r>
      <w:r w:rsidRPr="007606FB">
        <w:rPr>
          <w:rFonts w:ascii="Arial" w:hAnsi="Arial" w:cs="Arial"/>
          <w:bCs/>
          <w:color w:val="000000"/>
          <w:sz w:val="21"/>
          <w:szCs w:val="21"/>
        </w:rPr>
        <w:t>亿元。</w:t>
      </w:r>
    </w:p>
    <w:p w14:paraId="1B856047" w14:textId="77777777" w:rsidR="0008663C" w:rsidRPr="007606FB" w:rsidRDefault="0008663C" w:rsidP="0008663C">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估价对象位于北京市</w:t>
      </w:r>
      <w:proofErr w:type="gramStart"/>
      <w:r w:rsidRPr="007606FB">
        <w:rPr>
          <w:rFonts w:ascii="Arial" w:hAnsi="Arial" w:cs="Arial"/>
          <w:bCs/>
          <w:color w:val="000000"/>
          <w:sz w:val="21"/>
          <w:szCs w:val="21"/>
        </w:rPr>
        <w:t>大兴区</w:t>
      </w:r>
      <w:proofErr w:type="gramEnd"/>
      <w:r w:rsidRPr="007606FB">
        <w:rPr>
          <w:rFonts w:ascii="Arial" w:hAnsi="Arial" w:cs="Arial" w:hint="eastAsia"/>
          <w:bCs/>
          <w:color w:val="000000"/>
          <w:sz w:val="21"/>
          <w:szCs w:val="21"/>
        </w:rPr>
        <w:t>林校路街道，</w:t>
      </w:r>
      <w:r w:rsidRPr="007606FB">
        <w:rPr>
          <w:rFonts w:ascii="Arial" w:hAnsi="Arial" w:cs="Arial"/>
          <w:bCs/>
          <w:color w:val="000000"/>
          <w:sz w:val="21"/>
          <w:szCs w:val="21"/>
        </w:rPr>
        <w:t>林校路街道，北京市</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下辖街道，地处大兴新城中心，位于东经</w:t>
      </w:r>
      <w:r w:rsidRPr="007606FB">
        <w:rPr>
          <w:rFonts w:ascii="Arial" w:hAnsi="Arial" w:cs="Arial"/>
          <w:bCs/>
          <w:color w:val="000000"/>
          <w:sz w:val="21"/>
          <w:szCs w:val="21"/>
        </w:rPr>
        <w:t>116°16′52″~116°20′24″</w:t>
      </w:r>
      <w:r w:rsidRPr="007606FB">
        <w:rPr>
          <w:rFonts w:ascii="Arial" w:hAnsi="Arial" w:cs="Arial"/>
          <w:bCs/>
          <w:color w:val="000000"/>
          <w:sz w:val="21"/>
          <w:szCs w:val="21"/>
        </w:rPr>
        <w:t>，北纬</w:t>
      </w:r>
      <w:r w:rsidRPr="007606FB">
        <w:rPr>
          <w:rFonts w:ascii="Arial" w:hAnsi="Arial" w:cs="Arial"/>
          <w:bCs/>
          <w:color w:val="000000"/>
          <w:sz w:val="21"/>
          <w:szCs w:val="21"/>
        </w:rPr>
        <w:t>39°41′26″~39°43′50″</w:t>
      </w:r>
      <w:r w:rsidRPr="007606FB">
        <w:rPr>
          <w:rFonts w:ascii="Arial" w:hAnsi="Arial" w:cs="Arial"/>
          <w:bCs/>
          <w:color w:val="000000"/>
          <w:sz w:val="21"/>
          <w:szCs w:val="21"/>
        </w:rPr>
        <w:t>之间，东临京开路与观音寺街道相接，南接六环路与天宫院街道接壤，西至</w:t>
      </w:r>
      <w:proofErr w:type="gramStart"/>
      <w:r w:rsidRPr="007606FB">
        <w:rPr>
          <w:rFonts w:ascii="Arial" w:hAnsi="Arial" w:cs="Arial"/>
          <w:bCs/>
          <w:color w:val="000000"/>
          <w:sz w:val="21"/>
          <w:szCs w:val="21"/>
        </w:rPr>
        <w:t>芦求路</w:t>
      </w:r>
      <w:proofErr w:type="gramEnd"/>
      <w:r w:rsidRPr="007606FB">
        <w:rPr>
          <w:rFonts w:ascii="Arial" w:hAnsi="Arial" w:cs="Arial"/>
          <w:bCs/>
          <w:color w:val="000000"/>
          <w:sz w:val="21"/>
          <w:szCs w:val="21"/>
        </w:rPr>
        <w:t>与黄村镇相连，北靠黄村大街与兴丰街道毗邻。街道辖区面积</w:t>
      </w:r>
      <w:r w:rsidRPr="007606FB">
        <w:rPr>
          <w:rFonts w:ascii="Arial" w:hAnsi="Arial" w:cs="Arial"/>
          <w:bCs/>
          <w:color w:val="000000"/>
          <w:sz w:val="21"/>
          <w:szCs w:val="21"/>
        </w:rPr>
        <w:t>12.6</w:t>
      </w:r>
      <w:r w:rsidRPr="007606FB">
        <w:rPr>
          <w:rFonts w:ascii="Arial" w:hAnsi="Arial" w:cs="Arial"/>
          <w:bCs/>
          <w:color w:val="000000"/>
          <w:sz w:val="21"/>
          <w:szCs w:val="21"/>
        </w:rPr>
        <w:t>平方千米。截至</w:t>
      </w:r>
      <w:r w:rsidRPr="007606FB">
        <w:rPr>
          <w:rFonts w:ascii="Arial" w:hAnsi="Arial" w:cs="Arial"/>
          <w:bCs/>
          <w:color w:val="000000"/>
          <w:sz w:val="21"/>
          <w:szCs w:val="21"/>
        </w:rPr>
        <w:t>2020</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月，林校路街道下辖</w:t>
      </w:r>
      <w:r w:rsidRPr="007606FB">
        <w:rPr>
          <w:rFonts w:ascii="Arial" w:hAnsi="Arial" w:cs="Arial"/>
          <w:bCs/>
          <w:color w:val="000000"/>
          <w:sz w:val="21"/>
          <w:szCs w:val="21"/>
        </w:rPr>
        <w:t>19</w:t>
      </w:r>
      <w:r w:rsidRPr="007606FB">
        <w:rPr>
          <w:rFonts w:ascii="Arial" w:hAnsi="Arial" w:cs="Arial"/>
          <w:bCs/>
          <w:color w:val="000000"/>
          <w:sz w:val="21"/>
          <w:szCs w:val="21"/>
        </w:rPr>
        <w:t>个社区。</w:t>
      </w:r>
    </w:p>
    <w:p w14:paraId="45D6A98E" w14:textId="679BB174" w:rsidR="002856EF" w:rsidRPr="007606FB" w:rsidRDefault="0008663C" w:rsidP="002856EF">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截至价值时点，</w:t>
      </w:r>
      <w:proofErr w:type="gramStart"/>
      <w:r w:rsidRPr="007606FB">
        <w:rPr>
          <w:rFonts w:ascii="Arial" w:hAnsi="Arial" w:cs="Arial" w:hint="eastAsia"/>
          <w:bCs/>
          <w:color w:val="000000"/>
          <w:sz w:val="21"/>
          <w:szCs w:val="21"/>
        </w:rPr>
        <w:t>大兴</w:t>
      </w:r>
      <w:r w:rsidRPr="007606FB">
        <w:rPr>
          <w:rFonts w:ascii="Arial" w:hAnsi="Arial" w:cs="Arial"/>
          <w:bCs/>
          <w:color w:val="000000"/>
          <w:sz w:val="21"/>
          <w:szCs w:val="21"/>
        </w:rPr>
        <w:t>区</w:t>
      </w:r>
      <w:proofErr w:type="gramEnd"/>
      <w:r w:rsidRPr="007606FB">
        <w:rPr>
          <w:rFonts w:ascii="Arial" w:hAnsi="Arial" w:cs="Arial"/>
          <w:bCs/>
          <w:color w:val="000000"/>
          <w:sz w:val="21"/>
          <w:szCs w:val="21"/>
        </w:rPr>
        <w:t>可配租房源涉及</w:t>
      </w:r>
      <w:r w:rsidRPr="007606FB">
        <w:rPr>
          <w:rFonts w:ascii="Arial" w:hAnsi="Arial" w:cs="Arial" w:hint="eastAsia"/>
          <w:bCs/>
          <w:color w:val="000000"/>
          <w:sz w:val="21"/>
          <w:szCs w:val="21"/>
        </w:rPr>
        <w:t>11</w:t>
      </w:r>
      <w:r w:rsidRPr="007606FB">
        <w:rPr>
          <w:rFonts w:ascii="Arial" w:hAnsi="Arial" w:cs="Arial"/>
          <w:bCs/>
          <w:color w:val="000000"/>
          <w:sz w:val="21"/>
          <w:szCs w:val="21"/>
        </w:rPr>
        <w:t>个公租房项目，</w:t>
      </w:r>
      <w:r w:rsidRPr="007606FB">
        <w:rPr>
          <w:rFonts w:ascii="Arial" w:hAnsi="Arial" w:cs="Arial" w:hint="eastAsia"/>
          <w:bCs/>
          <w:color w:val="000000"/>
          <w:sz w:val="21"/>
          <w:szCs w:val="21"/>
        </w:rPr>
        <w:t>房源共计</w:t>
      </w:r>
      <w:r w:rsidR="00E06466" w:rsidRPr="007606FB">
        <w:rPr>
          <w:rFonts w:ascii="Arial" w:hAnsi="Arial" w:cs="Arial" w:hint="eastAsia"/>
          <w:bCs/>
          <w:color w:val="000000"/>
          <w:sz w:val="21"/>
          <w:szCs w:val="21"/>
        </w:rPr>
        <w:t>739</w:t>
      </w:r>
      <w:r w:rsidRPr="007606FB">
        <w:rPr>
          <w:rFonts w:ascii="Arial" w:hAnsi="Arial" w:cs="Arial" w:hint="eastAsia"/>
          <w:bCs/>
          <w:color w:val="000000"/>
          <w:sz w:val="21"/>
          <w:szCs w:val="21"/>
        </w:rPr>
        <w:t>套。其中，</w:t>
      </w:r>
      <w:r w:rsidR="00E71984" w:rsidRPr="007606FB">
        <w:rPr>
          <w:rFonts w:ascii="Arial" w:hAnsi="Arial" w:cs="Arial" w:hint="eastAsia"/>
          <w:bCs/>
          <w:color w:val="000000"/>
          <w:sz w:val="21"/>
          <w:szCs w:val="21"/>
        </w:rPr>
        <w:t>小套型</w:t>
      </w:r>
      <w:r w:rsidR="00E71984" w:rsidRPr="007606FB">
        <w:rPr>
          <w:rFonts w:ascii="Arial" w:hAnsi="Arial" w:cs="Arial" w:hint="eastAsia"/>
          <w:bCs/>
          <w:color w:val="000000"/>
          <w:sz w:val="21"/>
          <w:szCs w:val="21"/>
        </w:rPr>
        <w:t>125</w:t>
      </w:r>
      <w:r w:rsidR="00E71984" w:rsidRPr="007606FB">
        <w:rPr>
          <w:rFonts w:ascii="Arial" w:hAnsi="Arial" w:cs="Arial" w:hint="eastAsia"/>
          <w:bCs/>
          <w:color w:val="000000"/>
          <w:sz w:val="21"/>
          <w:szCs w:val="21"/>
        </w:rPr>
        <w:t>套，中套型</w:t>
      </w:r>
      <w:r w:rsidR="00E71984" w:rsidRPr="007606FB">
        <w:rPr>
          <w:rFonts w:ascii="Arial" w:hAnsi="Arial" w:cs="Arial" w:hint="eastAsia"/>
          <w:bCs/>
          <w:color w:val="000000"/>
          <w:sz w:val="21"/>
          <w:szCs w:val="21"/>
        </w:rPr>
        <w:t>315</w:t>
      </w:r>
      <w:r w:rsidR="00E71984" w:rsidRPr="007606FB">
        <w:rPr>
          <w:rFonts w:ascii="Arial" w:hAnsi="Arial" w:cs="Arial" w:hint="eastAsia"/>
          <w:bCs/>
          <w:color w:val="000000"/>
          <w:sz w:val="21"/>
          <w:szCs w:val="21"/>
        </w:rPr>
        <w:t>套，</w:t>
      </w:r>
      <w:r w:rsidRPr="007606FB">
        <w:rPr>
          <w:rFonts w:ascii="Arial" w:hAnsi="Arial" w:cs="Arial" w:hint="eastAsia"/>
          <w:bCs/>
          <w:color w:val="000000"/>
          <w:sz w:val="21"/>
          <w:szCs w:val="21"/>
        </w:rPr>
        <w:t>大套型</w:t>
      </w:r>
      <w:r w:rsidR="002856EF" w:rsidRPr="007606FB">
        <w:rPr>
          <w:rFonts w:ascii="Arial" w:hAnsi="Arial" w:cs="Arial" w:hint="eastAsia"/>
          <w:bCs/>
          <w:color w:val="000000"/>
          <w:sz w:val="21"/>
          <w:szCs w:val="21"/>
        </w:rPr>
        <w:t>299</w:t>
      </w:r>
      <w:r w:rsidRPr="007606FB">
        <w:rPr>
          <w:rFonts w:ascii="Arial" w:hAnsi="Arial" w:cs="Arial" w:hint="eastAsia"/>
          <w:bCs/>
          <w:color w:val="000000"/>
          <w:sz w:val="21"/>
          <w:szCs w:val="21"/>
        </w:rPr>
        <w:t>套。项目详细情况见下表</w:t>
      </w:r>
      <w:r w:rsidRPr="007606FB">
        <w:rPr>
          <w:rFonts w:ascii="Arial" w:hAnsi="Arial" w:cs="Arial"/>
          <w:bCs/>
          <w:color w:val="000000"/>
          <w:sz w:val="21"/>
          <w:szCs w:val="21"/>
        </w:rPr>
        <w:t>：</w:t>
      </w:r>
    </w:p>
    <w:p w14:paraId="09E1E90D" w14:textId="08562BA9" w:rsidR="00E35CB9" w:rsidRPr="007606FB" w:rsidRDefault="007606FB" w:rsidP="007606FB">
      <w:pPr>
        <w:spacing w:line="480" w:lineRule="auto"/>
        <w:jc w:val="both"/>
        <w:rPr>
          <w:rFonts w:ascii="Arial" w:hAnsi="Arial" w:cs="Arial"/>
          <w:bCs/>
          <w:color w:val="000000"/>
          <w:sz w:val="21"/>
          <w:szCs w:val="21"/>
        </w:rPr>
      </w:pPr>
      <w:r w:rsidRPr="007606FB">
        <w:rPr>
          <w:rFonts w:ascii="Arial" w:hAnsi="Arial" w:cs="Arial" w:hint="eastAsia"/>
          <w:bCs/>
          <w:color w:val="000000"/>
          <w:sz w:val="21"/>
          <w:szCs w:val="21"/>
        </w:rPr>
        <w:t>（转下页）</w:t>
      </w:r>
    </w:p>
    <w:p w14:paraId="57AEED01" w14:textId="5DEC192C" w:rsidR="00B94DD4" w:rsidRDefault="00B94DD4">
      <w:pPr>
        <w:widowControl/>
        <w:adjustRightInd/>
        <w:spacing w:line="240" w:lineRule="auto"/>
        <w:textAlignment w:val="auto"/>
        <w:rPr>
          <w:rFonts w:ascii="Arial" w:hAnsi="Arial" w:cs="Arial"/>
          <w:bCs/>
          <w:color w:val="000000"/>
          <w:sz w:val="21"/>
          <w:szCs w:val="21"/>
        </w:rPr>
      </w:pPr>
      <w:r>
        <w:rPr>
          <w:rFonts w:ascii="Arial" w:hAnsi="Arial" w:cs="Arial"/>
          <w:bCs/>
          <w:color w:val="000000"/>
          <w:sz w:val="21"/>
          <w:szCs w:val="21"/>
        </w:rPr>
        <w:br w:type="page"/>
      </w:r>
    </w:p>
    <w:p w14:paraId="458E8D31" w14:textId="77777777" w:rsidR="00E35CB9" w:rsidRPr="00B94DD4" w:rsidRDefault="00E35CB9" w:rsidP="002856EF">
      <w:pPr>
        <w:spacing w:line="480" w:lineRule="auto"/>
        <w:ind w:firstLineChars="200" w:firstLine="200"/>
        <w:jc w:val="both"/>
        <w:rPr>
          <w:rFonts w:ascii="Arial" w:hAnsi="Arial" w:cs="Arial"/>
          <w:bCs/>
          <w:color w:val="000000"/>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1275"/>
        <w:gridCol w:w="977"/>
        <w:gridCol w:w="2000"/>
        <w:gridCol w:w="1276"/>
        <w:gridCol w:w="850"/>
        <w:gridCol w:w="851"/>
        <w:gridCol w:w="883"/>
        <w:gridCol w:w="756"/>
      </w:tblGrid>
      <w:tr w:rsidR="0090109E" w:rsidRPr="007606FB" w14:paraId="45D0E47D" w14:textId="77777777" w:rsidTr="00E35CB9">
        <w:trPr>
          <w:jc w:val="center"/>
        </w:trPr>
        <w:tc>
          <w:tcPr>
            <w:tcW w:w="421" w:type="dxa"/>
            <w:vMerge w:val="restart"/>
            <w:shd w:val="clear" w:color="auto" w:fill="auto"/>
            <w:vAlign w:val="center"/>
          </w:tcPr>
          <w:p w14:paraId="7BF5C361"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序号</w:t>
            </w:r>
          </w:p>
        </w:tc>
        <w:tc>
          <w:tcPr>
            <w:tcW w:w="1275" w:type="dxa"/>
            <w:vMerge w:val="restart"/>
            <w:shd w:val="clear" w:color="auto" w:fill="auto"/>
            <w:vAlign w:val="center"/>
          </w:tcPr>
          <w:p w14:paraId="1E554EAF"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977" w:type="dxa"/>
            <w:vMerge w:val="restart"/>
            <w:shd w:val="clear" w:color="auto" w:fill="auto"/>
            <w:vAlign w:val="center"/>
          </w:tcPr>
          <w:p w14:paraId="49B85F86"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产权单位</w:t>
            </w:r>
          </w:p>
        </w:tc>
        <w:tc>
          <w:tcPr>
            <w:tcW w:w="2000" w:type="dxa"/>
            <w:vMerge w:val="restart"/>
            <w:shd w:val="clear" w:color="auto" w:fill="auto"/>
            <w:vAlign w:val="center"/>
          </w:tcPr>
          <w:p w14:paraId="41356A40"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项目坐落</w:t>
            </w:r>
          </w:p>
        </w:tc>
        <w:tc>
          <w:tcPr>
            <w:tcW w:w="1276" w:type="dxa"/>
            <w:vMerge w:val="restart"/>
            <w:shd w:val="clear" w:color="auto" w:fill="auto"/>
            <w:vAlign w:val="center"/>
          </w:tcPr>
          <w:p w14:paraId="3F660487" w14:textId="77777777" w:rsidR="0090109E"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租金标准</w:t>
            </w:r>
          </w:p>
          <w:p w14:paraId="3939F989" w14:textId="19F3F761"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（元</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月）</w:t>
            </w:r>
          </w:p>
        </w:tc>
        <w:tc>
          <w:tcPr>
            <w:tcW w:w="2584" w:type="dxa"/>
            <w:gridSpan w:val="3"/>
            <w:shd w:val="clear" w:color="auto" w:fill="auto"/>
            <w:vAlign w:val="center"/>
          </w:tcPr>
          <w:p w14:paraId="0026BFE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房源数量（套）</w:t>
            </w:r>
          </w:p>
        </w:tc>
        <w:tc>
          <w:tcPr>
            <w:tcW w:w="756" w:type="dxa"/>
            <w:vMerge w:val="restart"/>
            <w:shd w:val="clear" w:color="auto" w:fill="auto"/>
            <w:vAlign w:val="center"/>
          </w:tcPr>
          <w:p w14:paraId="699CF787"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合计（套）</w:t>
            </w:r>
          </w:p>
        </w:tc>
      </w:tr>
      <w:tr w:rsidR="0090109E" w:rsidRPr="007606FB" w14:paraId="31CE0C80" w14:textId="77777777" w:rsidTr="00E35CB9">
        <w:trPr>
          <w:jc w:val="center"/>
        </w:trPr>
        <w:tc>
          <w:tcPr>
            <w:tcW w:w="421" w:type="dxa"/>
            <w:vMerge/>
            <w:shd w:val="clear" w:color="auto" w:fill="auto"/>
            <w:vAlign w:val="center"/>
          </w:tcPr>
          <w:p w14:paraId="79DA6D98"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5" w:type="dxa"/>
            <w:vMerge/>
            <w:shd w:val="clear" w:color="auto" w:fill="auto"/>
            <w:vAlign w:val="center"/>
          </w:tcPr>
          <w:p w14:paraId="4BAB466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977" w:type="dxa"/>
            <w:vMerge/>
            <w:shd w:val="clear" w:color="auto" w:fill="auto"/>
            <w:vAlign w:val="center"/>
          </w:tcPr>
          <w:p w14:paraId="04B96DC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2000" w:type="dxa"/>
            <w:vMerge/>
            <w:shd w:val="clear" w:color="auto" w:fill="auto"/>
            <w:vAlign w:val="center"/>
          </w:tcPr>
          <w:p w14:paraId="58B5759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6" w:type="dxa"/>
            <w:vMerge/>
            <w:shd w:val="clear" w:color="auto" w:fill="auto"/>
            <w:vAlign w:val="center"/>
          </w:tcPr>
          <w:p w14:paraId="446DC75A"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850" w:type="dxa"/>
            <w:shd w:val="clear" w:color="auto" w:fill="auto"/>
            <w:vAlign w:val="center"/>
          </w:tcPr>
          <w:p w14:paraId="42858DD4"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小套型</w:t>
            </w:r>
          </w:p>
        </w:tc>
        <w:tc>
          <w:tcPr>
            <w:tcW w:w="851" w:type="dxa"/>
            <w:shd w:val="clear" w:color="auto" w:fill="auto"/>
            <w:vAlign w:val="center"/>
          </w:tcPr>
          <w:p w14:paraId="189ED875"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中套型</w:t>
            </w:r>
          </w:p>
        </w:tc>
        <w:tc>
          <w:tcPr>
            <w:tcW w:w="883" w:type="dxa"/>
            <w:shd w:val="clear" w:color="auto" w:fill="auto"/>
            <w:vAlign w:val="center"/>
          </w:tcPr>
          <w:p w14:paraId="20E2BD33"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大套型</w:t>
            </w:r>
          </w:p>
        </w:tc>
        <w:tc>
          <w:tcPr>
            <w:tcW w:w="756" w:type="dxa"/>
            <w:vMerge/>
            <w:shd w:val="clear" w:color="auto" w:fill="auto"/>
            <w:vAlign w:val="center"/>
          </w:tcPr>
          <w:p w14:paraId="358105F3" w14:textId="77777777" w:rsidR="00E06466" w:rsidRPr="007606FB" w:rsidRDefault="00E06466" w:rsidP="00E82421">
            <w:pPr>
              <w:overflowPunct w:val="0"/>
              <w:snapToGrid w:val="0"/>
              <w:spacing w:line="240" w:lineRule="atLeast"/>
              <w:jc w:val="center"/>
              <w:textAlignment w:val="auto"/>
              <w:rPr>
                <w:rFonts w:ascii="Arial" w:eastAsia="华文细黑" w:hAnsi="Arial" w:cs="Arial"/>
                <w:sz w:val="18"/>
                <w:szCs w:val="18"/>
              </w:rPr>
            </w:pPr>
          </w:p>
        </w:tc>
      </w:tr>
      <w:tr w:rsidR="0090109E" w:rsidRPr="007606FB" w14:paraId="09540087" w14:textId="77777777" w:rsidTr="00E35CB9">
        <w:trPr>
          <w:jc w:val="center"/>
        </w:trPr>
        <w:tc>
          <w:tcPr>
            <w:tcW w:w="421" w:type="dxa"/>
            <w:shd w:val="clear" w:color="auto" w:fill="auto"/>
            <w:vAlign w:val="center"/>
          </w:tcPr>
          <w:p w14:paraId="68A4F30B" w14:textId="6DCE2401"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w:t>
            </w:r>
          </w:p>
        </w:tc>
        <w:tc>
          <w:tcPr>
            <w:tcW w:w="1275" w:type="dxa"/>
            <w:shd w:val="clear" w:color="auto" w:fill="auto"/>
            <w:vAlign w:val="center"/>
          </w:tcPr>
          <w:p w14:paraId="1B0CE1D0" w14:textId="606A1083"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隆兴园</w:t>
            </w:r>
          </w:p>
        </w:tc>
        <w:tc>
          <w:tcPr>
            <w:tcW w:w="977" w:type="dxa"/>
            <w:vMerge w:val="restart"/>
            <w:shd w:val="clear" w:color="auto" w:fill="auto"/>
          </w:tcPr>
          <w:p w14:paraId="583FA2DB" w14:textId="3903798A" w:rsidR="00EF6AA1" w:rsidRPr="007606FB" w:rsidRDefault="00EF6AA1" w:rsidP="00E06466">
            <w:pPr>
              <w:spacing w:line="240" w:lineRule="atLeast"/>
              <w:jc w:val="center"/>
              <w:rPr>
                <w:rFonts w:ascii="Arial" w:eastAsia="华文细黑" w:hAnsi="Arial" w:cs="Arial"/>
                <w:sz w:val="18"/>
                <w:szCs w:val="18"/>
              </w:rPr>
            </w:pPr>
            <w:proofErr w:type="gramStart"/>
            <w:r w:rsidRPr="007606FB">
              <w:rPr>
                <w:rFonts w:ascii="Arial" w:eastAsia="华文细黑" w:hAnsi="Arial" w:cs="Arial" w:hint="eastAsia"/>
                <w:sz w:val="18"/>
                <w:szCs w:val="18"/>
              </w:rPr>
              <w:t>大兴区保障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1C57918A" w14:textId="15E79CA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隆平大街</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67716C6" w14:textId="6110046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30</w:t>
            </w:r>
          </w:p>
        </w:tc>
        <w:tc>
          <w:tcPr>
            <w:tcW w:w="850" w:type="dxa"/>
            <w:shd w:val="clear" w:color="auto" w:fill="auto"/>
            <w:vAlign w:val="center"/>
          </w:tcPr>
          <w:p w14:paraId="01B19A40" w14:textId="483193AB"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w:t>
            </w:r>
          </w:p>
        </w:tc>
        <w:tc>
          <w:tcPr>
            <w:tcW w:w="851" w:type="dxa"/>
            <w:shd w:val="clear" w:color="auto" w:fill="auto"/>
            <w:vAlign w:val="center"/>
          </w:tcPr>
          <w:p w14:paraId="15774772" w14:textId="4C011559"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BFC8AC1" w14:textId="22D477B5"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756" w:type="dxa"/>
            <w:shd w:val="clear" w:color="auto" w:fill="auto"/>
            <w:vAlign w:val="center"/>
          </w:tcPr>
          <w:p w14:paraId="4263CA48" w14:textId="7B5093C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r>
      <w:tr w:rsidR="0090109E" w:rsidRPr="007606FB" w14:paraId="1C942BB9" w14:textId="77777777" w:rsidTr="00E35CB9">
        <w:trPr>
          <w:jc w:val="center"/>
        </w:trPr>
        <w:tc>
          <w:tcPr>
            <w:tcW w:w="421" w:type="dxa"/>
            <w:shd w:val="clear" w:color="auto" w:fill="auto"/>
            <w:vAlign w:val="center"/>
          </w:tcPr>
          <w:p w14:paraId="76A502BF" w14:textId="18482B95"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2</w:t>
            </w:r>
          </w:p>
        </w:tc>
        <w:tc>
          <w:tcPr>
            <w:tcW w:w="1275" w:type="dxa"/>
            <w:shd w:val="clear" w:color="auto" w:fill="auto"/>
            <w:vAlign w:val="center"/>
          </w:tcPr>
          <w:p w14:paraId="33675312" w14:textId="52802324"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格林云</w:t>
            </w:r>
            <w:proofErr w:type="gramStart"/>
            <w:r w:rsidRPr="007606FB">
              <w:rPr>
                <w:rFonts w:ascii="Arial" w:eastAsia="华文细黑" w:hAnsi="Arial" w:cs="Arial" w:hint="eastAsia"/>
                <w:color w:val="000000"/>
                <w:sz w:val="18"/>
                <w:szCs w:val="18"/>
              </w:rPr>
              <w:t>墅</w:t>
            </w:r>
            <w:proofErr w:type="gramEnd"/>
          </w:p>
        </w:tc>
        <w:tc>
          <w:tcPr>
            <w:tcW w:w="977" w:type="dxa"/>
            <w:vMerge/>
            <w:shd w:val="clear" w:color="auto" w:fill="auto"/>
          </w:tcPr>
          <w:p w14:paraId="1DEAB2C8"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4FD962F2" w14:textId="54FBD21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大兴区安顺</w:t>
            </w:r>
            <w:proofErr w:type="gramEnd"/>
            <w:r w:rsidRPr="007606FB">
              <w:rPr>
                <w:rFonts w:ascii="Arial" w:eastAsia="华文细黑" w:hAnsi="Arial" w:cs="Arial" w:hint="eastAsia"/>
                <w:color w:val="000000"/>
                <w:sz w:val="18"/>
                <w:szCs w:val="18"/>
              </w:rPr>
              <w:t>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1B5B1E8" w14:textId="5B7E787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127702E0" w14:textId="7C7A95F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w:t>
            </w:r>
          </w:p>
        </w:tc>
        <w:tc>
          <w:tcPr>
            <w:tcW w:w="851" w:type="dxa"/>
            <w:shd w:val="clear" w:color="auto" w:fill="auto"/>
            <w:vAlign w:val="center"/>
          </w:tcPr>
          <w:p w14:paraId="7AB60CEF" w14:textId="05D9299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w:t>
            </w:r>
          </w:p>
        </w:tc>
        <w:tc>
          <w:tcPr>
            <w:tcW w:w="883" w:type="dxa"/>
            <w:shd w:val="clear" w:color="auto" w:fill="auto"/>
            <w:vAlign w:val="center"/>
          </w:tcPr>
          <w:p w14:paraId="351B2A8E" w14:textId="580DC8E2"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756" w:type="dxa"/>
            <w:shd w:val="clear" w:color="auto" w:fill="auto"/>
            <w:vAlign w:val="center"/>
          </w:tcPr>
          <w:p w14:paraId="6E3C5BA1" w14:textId="7473D3B3"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45</w:t>
            </w:r>
          </w:p>
        </w:tc>
      </w:tr>
      <w:tr w:rsidR="0090109E" w:rsidRPr="007606FB" w14:paraId="6E6848DD" w14:textId="77777777" w:rsidTr="00E35CB9">
        <w:trPr>
          <w:jc w:val="center"/>
        </w:trPr>
        <w:tc>
          <w:tcPr>
            <w:tcW w:w="421" w:type="dxa"/>
            <w:shd w:val="clear" w:color="auto" w:fill="auto"/>
            <w:vAlign w:val="center"/>
          </w:tcPr>
          <w:p w14:paraId="7B5E11F9" w14:textId="23BCB84A"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3</w:t>
            </w:r>
          </w:p>
        </w:tc>
        <w:tc>
          <w:tcPr>
            <w:tcW w:w="1275" w:type="dxa"/>
            <w:shd w:val="clear" w:color="auto" w:fill="auto"/>
            <w:vAlign w:val="center"/>
          </w:tcPr>
          <w:p w14:paraId="62E47F62" w14:textId="4A55698A"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荣锦园</w:t>
            </w:r>
            <w:proofErr w:type="gramEnd"/>
          </w:p>
        </w:tc>
        <w:tc>
          <w:tcPr>
            <w:tcW w:w="977" w:type="dxa"/>
            <w:vMerge/>
            <w:shd w:val="clear" w:color="auto" w:fill="auto"/>
          </w:tcPr>
          <w:p w14:paraId="72F7AB3D"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22713ECB" w14:textId="209C42EF"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新源大街</w:t>
            </w:r>
            <w:r w:rsidRPr="007606FB">
              <w:rPr>
                <w:rFonts w:ascii="Arial" w:eastAsia="华文细黑" w:hAnsi="Arial" w:cs="Arial" w:hint="eastAsia"/>
                <w:color w:val="000000"/>
                <w:sz w:val="18"/>
                <w:szCs w:val="18"/>
              </w:rPr>
              <w:t>23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D82C07E" w14:textId="6E283C74"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4C1F9E4E" w14:textId="16F34DE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w:t>
            </w:r>
          </w:p>
        </w:tc>
        <w:tc>
          <w:tcPr>
            <w:tcW w:w="851" w:type="dxa"/>
            <w:shd w:val="clear" w:color="auto" w:fill="auto"/>
            <w:vAlign w:val="center"/>
          </w:tcPr>
          <w:p w14:paraId="7408EBFA" w14:textId="0F01597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551C744" w14:textId="5387AC8C"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w:t>
            </w:r>
          </w:p>
        </w:tc>
        <w:tc>
          <w:tcPr>
            <w:tcW w:w="756" w:type="dxa"/>
            <w:shd w:val="clear" w:color="auto" w:fill="auto"/>
            <w:vAlign w:val="center"/>
          </w:tcPr>
          <w:p w14:paraId="7D562F7A" w14:textId="6DE3DAE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r>
      <w:tr w:rsidR="0090109E" w:rsidRPr="007606FB" w14:paraId="7190C6CC" w14:textId="77777777" w:rsidTr="00E35CB9">
        <w:trPr>
          <w:jc w:val="center"/>
        </w:trPr>
        <w:tc>
          <w:tcPr>
            <w:tcW w:w="421" w:type="dxa"/>
            <w:shd w:val="clear" w:color="auto" w:fill="auto"/>
            <w:vAlign w:val="center"/>
          </w:tcPr>
          <w:p w14:paraId="31C035B4" w14:textId="19F6BB76"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4</w:t>
            </w:r>
          </w:p>
        </w:tc>
        <w:tc>
          <w:tcPr>
            <w:tcW w:w="1275" w:type="dxa"/>
            <w:shd w:val="clear" w:color="auto" w:fill="auto"/>
            <w:vAlign w:val="center"/>
          </w:tcPr>
          <w:p w14:paraId="35D91820" w14:textId="05121530"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w:t>
            </w:r>
            <w:proofErr w:type="gramStart"/>
            <w:r w:rsidRPr="007606FB">
              <w:rPr>
                <w:rFonts w:ascii="Arial" w:eastAsia="华文细黑" w:hAnsi="Arial" w:cs="Arial" w:hint="eastAsia"/>
                <w:color w:val="000000"/>
                <w:sz w:val="18"/>
                <w:szCs w:val="18"/>
              </w:rPr>
              <w:t>科嘉苑</w:t>
            </w:r>
            <w:proofErr w:type="gramEnd"/>
          </w:p>
        </w:tc>
        <w:tc>
          <w:tcPr>
            <w:tcW w:w="977" w:type="dxa"/>
            <w:vMerge w:val="restart"/>
            <w:shd w:val="clear" w:color="auto" w:fill="auto"/>
          </w:tcPr>
          <w:p w14:paraId="647F6661" w14:textId="0B76B609" w:rsidR="0090109E"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北京市燕</w:t>
            </w:r>
            <w:proofErr w:type="gramStart"/>
            <w:r w:rsidRPr="007606FB">
              <w:rPr>
                <w:rFonts w:ascii="Arial" w:eastAsia="华文细黑" w:hAnsi="Arial" w:cs="Arial" w:hint="eastAsia"/>
                <w:sz w:val="18"/>
                <w:szCs w:val="18"/>
              </w:rPr>
              <w:t>兴保障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06878084" w14:textId="619D6541"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大兴区永旺路</w:t>
            </w:r>
            <w:proofErr w:type="gramEnd"/>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w:t>
            </w:r>
          </w:p>
        </w:tc>
        <w:tc>
          <w:tcPr>
            <w:tcW w:w="1276" w:type="dxa"/>
            <w:shd w:val="clear" w:color="auto" w:fill="auto"/>
            <w:vAlign w:val="center"/>
          </w:tcPr>
          <w:p w14:paraId="175A034D" w14:textId="61EB522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733D4F0D" w14:textId="2C6D48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c>
          <w:tcPr>
            <w:tcW w:w="851" w:type="dxa"/>
            <w:shd w:val="clear" w:color="auto" w:fill="auto"/>
            <w:vAlign w:val="center"/>
          </w:tcPr>
          <w:p w14:paraId="120E9AC4" w14:textId="2EAE2B8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72</w:t>
            </w:r>
          </w:p>
        </w:tc>
        <w:tc>
          <w:tcPr>
            <w:tcW w:w="883" w:type="dxa"/>
            <w:shd w:val="clear" w:color="auto" w:fill="auto"/>
            <w:vAlign w:val="center"/>
          </w:tcPr>
          <w:p w14:paraId="5553FA30" w14:textId="6AC9A9F2"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756" w:type="dxa"/>
            <w:shd w:val="clear" w:color="auto" w:fill="auto"/>
            <w:vAlign w:val="center"/>
          </w:tcPr>
          <w:p w14:paraId="11B1EAFE" w14:textId="62E1E8A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102</w:t>
            </w:r>
          </w:p>
        </w:tc>
      </w:tr>
      <w:tr w:rsidR="0090109E" w:rsidRPr="007606FB" w14:paraId="2ED4D4E0" w14:textId="77777777" w:rsidTr="00E35CB9">
        <w:trPr>
          <w:jc w:val="center"/>
        </w:trPr>
        <w:tc>
          <w:tcPr>
            <w:tcW w:w="421" w:type="dxa"/>
            <w:shd w:val="clear" w:color="auto" w:fill="auto"/>
            <w:vAlign w:val="center"/>
          </w:tcPr>
          <w:p w14:paraId="5A27669C" w14:textId="298269C5"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5</w:t>
            </w:r>
          </w:p>
        </w:tc>
        <w:tc>
          <w:tcPr>
            <w:tcW w:w="1275" w:type="dxa"/>
            <w:shd w:val="clear" w:color="auto" w:fill="auto"/>
            <w:vAlign w:val="center"/>
          </w:tcPr>
          <w:p w14:paraId="34985B18" w14:textId="7D090AEE"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金融街·</w:t>
            </w:r>
            <w:proofErr w:type="gramStart"/>
            <w:r w:rsidRPr="007606FB">
              <w:rPr>
                <w:rFonts w:ascii="Arial" w:eastAsia="华文细黑" w:hAnsi="Arial" w:cs="Arial" w:hint="eastAsia"/>
                <w:color w:val="000000"/>
                <w:sz w:val="18"/>
                <w:szCs w:val="18"/>
              </w:rPr>
              <w:t>融汇</w:t>
            </w:r>
            <w:proofErr w:type="gramEnd"/>
          </w:p>
        </w:tc>
        <w:tc>
          <w:tcPr>
            <w:tcW w:w="977" w:type="dxa"/>
            <w:vMerge/>
            <w:shd w:val="clear" w:color="auto" w:fill="auto"/>
          </w:tcPr>
          <w:p w14:paraId="53EB7B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BE1C79E" w14:textId="6F92CD7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华佗路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FB3B071" w14:textId="5379F5EF"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B84DA28" w14:textId="6831DF8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12B21B28" w14:textId="17502C4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86</w:t>
            </w:r>
          </w:p>
        </w:tc>
        <w:tc>
          <w:tcPr>
            <w:tcW w:w="883" w:type="dxa"/>
            <w:shd w:val="clear" w:color="auto" w:fill="auto"/>
            <w:vAlign w:val="center"/>
          </w:tcPr>
          <w:p w14:paraId="55C89337" w14:textId="5E2C652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756" w:type="dxa"/>
            <w:shd w:val="clear" w:color="auto" w:fill="auto"/>
            <w:vAlign w:val="center"/>
          </w:tcPr>
          <w:p w14:paraId="0AC47BFA" w14:textId="2B70E34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120</w:t>
            </w:r>
          </w:p>
        </w:tc>
      </w:tr>
      <w:tr w:rsidR="0090109E" w:rsidRPr="007606FB" w14:paraId="2FF90EB5" w14:textId="77777777" w:rsidTr="00E35CB9">
        <w:trPr>
          <w:jc w:val="center"/>
        </w:trPr>
        <w:tc>
          <w:tcPr>
            <w:tcW w:w="421" w:type="dxa"/>
            <w:shd w:val="clear" w:color="auto" w:fill="auto"/>
            <w:vAlign w:val="center"/>
          </w:tcPr>
          <w:p w14:paraId="35F771EA" w14:textId="0B20847C"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6</w:t>
            </w:r>
          </w:p>
        </w:tc>
        <w:tc>
          <w:tcPr>
            <w:tcW w:w="1275" w:type="dxa"/>
            <w:shd w:val="clear" w:color="auto" w:fill="auto"/>
            <w:vAlign w:val="center"/>
          </w:tcPr>
          <w:p w14:paraId="70D9DDFE" w14:textId="5EF5567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兴</w:t>
            </w:r>
            <w:proofErr w:type="gramStart"/>
            <w:r w:rsidRPr="007606FB">
              <w:rPr>
                <w:rFonts w:ascii="Arial" w:eastAsia="华文细黑" w:hAnsi="Arial" w:cs="Arial" w:hint="eastAsia"/>
                <w:color w:val="000000"/>
                <w:sz w:val="18"/>
                <w:szCs w:val="18"/>
              </w:rPr>
              <w:t>瀛嘉苑</w:t>
            </w:r>
            <w:proofErr w:type="gramEnd"/>
          </w:p>
        </w:tc>
        <w:tc>
          <w:tcPr>
            <w:tcW w:w="977" w:type="dxa"/>
            <w:vMerge/>
            <w:shd w:val="clear" w:color="auto" w:fill="auto"/>
          </w:tcPr>
          <w:p w14:paraId="71265E1E"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7F5A70C" w14:textId="37C57593"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大兴区瀛安街</w:t>
            </w:r>
            <w:r w:rsidRPr="007606FB">
              <w:rPr>
                <w:rFonts w:ascii="Arial" w:eastAsia="华文细黑" w:hAnsi="Arial" w:cs="Arial" w:hint="eastAsia"/>
                <w:color w:val="000000"/>
                <w:sz w:val="18"/>
                <w:szCs w:val="18"/>
              </w:rPr>
              <w:t>66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561664D4" w14:textId="705539B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850" w:type="dxa"/>
            <w:shd w:val="clear" w:color="auto" w:fill="auto"/>
            <w:vAlign w:val="center"/>
          </w:tcPr>
          <w:p w14:paraId="34270151" w14:textId="10946BA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576A5445" w14:textId="6D12341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51</w:t>
            </w:r>
          </w:p>
        </w:tc>
        <w:tc>
          <w:tcPr>
            <w:tcW w:w="883" w:type="dxa"/>
            <w:shd w:val="clear" w:color="auto" w:fill="auto"/>
            <w:vAlign w:val="center"/>
          </w:tcPr>
          <w:p w14:paraId="252FBEB9" w14:textId="6E65A7E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9</w:t>
            </w:r>
          </w:p>
        </w:tc>
        <w:tc>
          <w:tcPr>
            <w:tcW w:w="756" w:type="dxa"/>
            <w:shd w:val="clear" w:color="auto" w:fill="auto"/>
            <w:vAlign w:val="center"/>
          </w:tcPr>
          <w:p w14:paraId="33B48903" w14:textId="02B62B5C"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60</w:t>
            </w:r>
          </w:p>
        </w:tc>
      </w:tr>
      <w:tr w:rsidR="0090109E" w:rsidRPr="007606FB" w14:paraId="3838D20B" w14:textId="77777777" w:rsidTr="00E35CB9">
        <w:trPr>
          <w:jc w:val="center"/>
        </w:trPr>
        <w:tc>
          <w:tcPr>
            <w:tcW w:w="421" w:type="dxa"/>
            <w:shd w:val="clear" w:color="auto" w:fill="auto"/>
            <w:vAlign w:val="center"/>
          </w:tcPr>
          <w:p w14:paraId="1374479B" w14:textId="79873B52"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7</w:t>
            </w:r>
          </w:p>
        </w:tc>
        <w:tc>
          <w:tcPr>
            <w:tcW w:w="1275" w:type="dxa"/>
            <w:shd w:val="clear" w:color="auto" w:fill="auto"/>
            <w:vAlign w:val="center"/>
          </w:tcPr>
          <w:p w14:paraId="6EEBC5D2" w14:textId="0994694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万科橙</w:t>
            </w:r>
            <w:proofErr w:type="gramEnd"/>
          </w:p>
        </w:tc>
        <w:tc>
          <w:tcPr>
            <w:tcW w:w="977" w:type="dxa"/>
            <w:vMerge/>
            <w:shd w:val="clear" w:color="auto" w:fill="auto"/>
          </w:tcPr>
          <w:p w14:paraId="6610F2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332800AB" w14:textId="07B0B9C9"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天和西路</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20AE62CF" w14:textId="1827DF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D116C00" w14:textId="2AD8668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c>
          <w:tcPr>
            <w:tcW w:w="851" w:type="dxa"/>
            <w:shd w:val="clear" w:color="auto" w:fill="auto"/>
            <w:vAlign w:val="center"/>
          </w:tcPr>
          <w:p w14:paraId="00691CD0" w14:textId="5A45502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76</w:t>
            </w:r>
          </w:p>
        </w:tc>
        <w:tc>
          <w:tcPr>
            <w:tcW w:w="883" w:type="dxa"/>
            <w:shd w:val="clear" w:color="auto" w:fill="auto"/>
            <w:vAlign w:val="center"/>
          </w:tcPr>
          <w:p w14:paraId="5B82FEC0" w14:textId="4DF40BB5"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44</w:t>
            </w:r>
          </w:p>
        </w:tc>
        <w:tc>
          <w:tcPr>
            <w:tcW w:w="756" w:type="dxa"/>
            <w:shd w:val="clear" w:color="auto" w:fill="auto"/>
            <w:vAlign w:val="center"/>
          </w:tcPr>
          <w:p w14:paraId="4B73E584" w14:textId="6391BC4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135</w:t>
            </w:r>
          </w:p>
        </w:tc>
      </w:tr>
      <w:tr w:rsidR="0090109E" w:rsidRPr="007606FB" w14:paraId="756B29D8" w14:textId="77777777" w:rsidTr="00E35CB9">
        <w:trPr>
          <w:jc w:val="center"/>
        </w:trPr>
        <w:tc>
          <w:tcPr>
            <w:tcW w:w="421" w:type="dxa"/>
            <w:shd w:val="clear" w:color="auto" w:fill="auto"/>
            <w:vAlign w:val="center"/>
          </w:tcPr>
          <w:p w14:paraId="76DEC8B5" w14:textId="53FBB46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8</w:t>
            </w:r>
          </w:p>
        </w:tc>
        <w:tc>
          <w:tcPr>
            <w:tcW w:w="1275" w:type="dxa"/>
            <w:shd w:val="clear" w:color="auto" w:fill="auto"/>
            <w:vAlign w:val="center"/>
          </w:tcPr>
          <w:p w14:paraId="5BC6CA5A" w14:textId="48333AC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合佳苑</w:t>
            </w:r>
            <w:proofErr w:type="gramEnd"/>
          </w:p>
        </w:tc>
        <w:tc>
          <w:tcPr>
            <w:tcW w:w="977" w:type="dxa"/>
            <w:vMerge/>
            <w:shd w:val="clear" w:color="auto" w:fill="auto"/>
          </w:tcPr>
          <w:p w14:paraId="744DCF9C"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822899B" w14:textId="46C3C1DE"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合北巷</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w:t>
            </w:r>
            <w:proofErr w:type="gramEnd"/>
            <w:r w:rsidRPr="007606FB">
              <w:rPr>
                <w:rFonts w:ascii="Arial" w:eastAsia="华文细黑" w:hAnsi="Arial" w:cs="Arial" w:hint="eastAsia"/>
                <w:color w:val="000000"/>
                <w:sz w:val="18"/>
                <w:szCs w:val="18"/>
              </w:rPr>
              <w:t>院、</w:t>
            </w:r>
            <w:r w:rsidRPr="007606FB">
              <w:rPr>
                <w:rFonts w:ascii="Arial" w:eastAsia="华文细黑" w:hAnsi="Arial" w:cs="Arial" w:hint="eastAsia"/>
                <w:color w:val="000000"/>
                <w:sz w:val="18"/>
                <w:szCs w:val="18"/>
              </w:rPr>
              <w:t>4</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1005FBEB" w14:textId="0CDB1E0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41</w:t>
            </w:r>
          </w:p>
        </w:tc>
        <w:tc>
          <w:tcPr>
            <w:tcW w:w="850" w:type="dxa"/>
            <w:shd w:val="clear" w:color="auto" w:fill="auto"/>
            <w:vAlign w:val="center"/>
          </w:tcPr>
          <w:p w14:paraId="509E1C78" w14:textId="4D1AD69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p>
        </w:tc>
        <w:tc>
          <w:tcPr>
            <w:tcW w:w="851" w:type="dxa"/>
            <w:shd w:val="clear" w:color="auto" w:fill="auto"/>
            <w:vAlign w:val="center"/>
          </w:tcPr>
          <w:p w14:paraId="5CB706FA" w14:textId="19A8457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w:t>
            </w:r>
          </w:p>
        </w:tc>
        <w:tc>
          <w:tcPr>
            <w:tcW w:w="883" w:type="dxa"/>
            <w:shd w:val="clear" w:color="auto" w:fill="auto"/>
            <w:vAlign w:val="center"/>
          </w:tcPr>
          <w:p w14:paraId="7493876C" w14:textId="677DA67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5ABF3BEF" w14:textId="5A67307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90109E" w:rsidRPr="007606FB" w14:paraId="2A6E42BC" w14:textId="77777777" w:rsidTr="00E35CB9">
        <w:trPr>
          <w:jc w:val="center"/>
        </w:trPr>
        <w:tc>
          <w:tcPr>
            <w:tcW w:w="421" w:type="dxa"/>
            <w:shd w:val="clear" w:color="auto" w:fill="auto"/>
            <w:vAlign w:val="center"/>
          </w:tcPr>
          <w:p w14:paraId="2B31447F" w14:textId="7A4561F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9</w:t>
            </w:r>
          </w:p>
        </w:tc>
        <w:tc>
          <w:tcPr>
            <w:tcW w:w="1275" w:type="dxa"/>
            <w:shd w:val="clear" w:color="auto" w:fill="auto"/>
            <w:vAlign w:val="center"/>
          </w:tcPr>
          <w:p w14:paraId="1C1D8DE3" w14:textId="70633411"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理想家园</w:t>
            </w:r>
          </w:p>
        </w:tc>
        <w:tc>
          <w:tcPr>
            <w:tcW w:w="977" w:type="dxa"/>
            <w:vMerge/>
            <w:shd w:val="clear" w:color="auto" w:fill="auto"/>
          </w:tcPr>
          <w:p w14:paraId="34D8F776"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29A33FA" w14:textId="6A07DF1C"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大兴区宏业路</w:t>
            </w:r>
            <w:proofErr w:type="gramEnd"/>
          </w:p>
        </w:tc>
        <w:tc>
          <w:tcPr>
            <w:tcW w:w="1276" w:type="dxa"/>
            <w:shd w:val="clear" w:color="auto" w:fill="auto"/>
            <w:vAlign w:val="center"/>
          </w:tcPr>
          <w:p w14:paraId="70C8A395" w14:textId="5892E69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29</w:t>
            </w:r>
          </w:p>
        </w:tc>
        <w:tc>
          <w:tcPr>
            <w:tcW w:w="850" w:type="dxa"/>
            <w:shd w:val="clear" w:color="auto" w:fill="auto"/>
            <w:vAlign w:val="center"/>
          </w:tcPr>
          <w:p w14:paraId="5C3879F3" w14:textId="4995794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w:t>
            </w:r>
          </w:p>
        </w:tc>
        <w:tc>
          <w:tcPr>
            <w:tcW w:w="851" w:type="dxa"/>
            <w:shd w:val="clear" w:color="auto" w:fill="auto"/>
            <w:vAlign w:val="center"/>
          </w:tcPr>
          <w:p w14:paraId="7DAB428E" w14:textId="37790CC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883" w:type="dxa"/>
            <w:shd w:val="clear" w:color="auto" w:fill="auto"/>
            <w:vAlign w:val="center"/>
          </w:tcPr>
          <w:p w14:paraId="2E253547" w14:textId="39EB905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6479A9A6" w14:textId="03B6A26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19</w:t>
            </w:r>
          </w:p>
        </w:tc>
      </w:tr>
      <w:tr w:rsidR="0090109E" w:rsidRPr="007606FB" w14:paraId="789C55ED" w14:textId="77777777" w:rsidTr="00E35CB9">
        <w:trPr>
          <w:jc w:val="center"/>
        </w:trPr>
        <w:tc>
          <w:tcPr>
            <w:tcW w:w="421" w:type="dxa"/>
            <w:shd w:val="clear" w:color="auto" w:fill="auto"/>
            <w:vAlign w:val="center"/>
          </w:tcPr>
          <w:p w14:paraId="630302AF" w14:textId="52CCD6B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10</w:t>
            </w:r>
          </w:p>
        </w:tc>
        <w:tc>
          <w:tcPr>
            <w:tcW w:w="1275" w:type="dxa"/>
            <w:shd w:val="clear" w:color="auto" w:fill="auto"/>
            <w:vAlign w:val="center"/>
          </w:tcPr>
          <w:p w14:paraId="058ACBFE" w14:textId="60CC526E"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燕保·高米</w:t>
            </w:r>
            <w:proofErr w:type="gramStart"/>
            <w:r w:rsidRPr="007606FB">
              <w:rPr>
                <w:rFonts w:ascii="Arial" w:eastAsia="华文细黑" w:hAnsi="Arial" w:cs="Arial" w:hint="eastAsia"/>
                <w:color w:val="000000"/>
                <w:sz w:val="18"/>
                <w:szCs w:val="18"/>
              </w:rPr>
              <w:t>店家园</w:t>
            </w:r>
            <w:proofErr w:type="gramEnd"/>
          </w:p>
        </w:tc>
        <w:tc>
          <w:tcPr>
            <w:tcW w:w="977" w:type="dxa"/>
            <w:shd w:val="clear" w:color="auto" w:fill="auto"/>
          </w:tcPr>
          <w:p w14:paraId="38C08FA3" w14:textId="54DCD0BF"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北京保障房中心有限公司</w:t>
            </w:r>
          </w:p>
        </w:tc>
        <w:tc>
          <w:tcPr>
            <w:tcW w:w="2000" w:type="dxa"/>
            <w:shd w:val="clear" w:color="auto" w:fill="auto"/>
            <w:vAlign w:val="center"/>
          </w:tcPr>
          <w:p w14:paraId="4E533B2D" w14:textId="27D369EC"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景明路</w:t>
            </w:r>
            <w:r w:rsidRPr="007606FB">
              <w:rPr>
                <w:rFonts w:ascii="Arial" w:eastAsia="华文细黑" w:hAnsi="Arial" w:cs="Arial" w:hint="eastAsia"/>
                <w:color w:val="000000"/>
                <w:sz w:val="18"/>
                <w:szCs w:val="18"/>
              </w:rPr>
              <w:t>16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A121AD1" w14:textId="3FEB696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38</w:t>
            </w:r>
          </w:p>
        </w:tc>
        <w:tc>
          <w:tcPr>
            <w:tcW w:w="850" w:type="dxa"/>
            <w:shd w:val="clear" w:color="auto" w:fill="auto"/>
            <w:vAlign w:val="center"/>
          </w:tcPr>
          <w:p w14:paraId="539BAC3A" w14:textId="47EB3B14"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55</w:t>
            </w:r>
          </w:p>
        </w:tc>
        <w:tc>
          <w:tcPr>
            <w:tcW w:w="851" w:type="dxa"/>
            <w:shd w:val="clear" w:color="auto" w:fill="auto"/>
            <w:vAlign w:val="center"/>
          </w:tcPr>
          <w:p w14:paraId="162B00EB" w14:textId="2646511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883" w:type="dxa"/>
            <w:shd w:val="clear" w:color="auto" w:fill="auto"/>
            <w:vAlign w:val="center"/>
          </w:tcPr>
          <w:p w14:paraId="0ACEF4AA" w14:textId="3BE8548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148</w:t>
            </w:r>
          </w:p>
        </w:tc>
        <w:tc>
          <w:tcPr>
            <w:tcW w:w="756" w:type="dxa"/>
            <w:shd w:val="clear" w:color="auto" w:fill="auto"/>
            <w:vAlign w:val="center"/>
          </w:tcPr>
          <w:p w14:paraId="408CE790" w14:textId="3253659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210</w:t>
            </w:r>
          </w:p>
        </w:tc>
      </w:tr>
      <w:tr w:rsidR="0090109E" w:rsidRPr="007606FB" w14:paraId="104BB33E" w14:textId="77777777" w:rsidTr="00E35CB9">
        <w:trPr>
          <w:jc w:val="center"/>
        </w:trPr>
        <w:tc>
          <w:tcPr>
            <w:tcW w:w="421" w:type="dxa"/>
            <w:shd w:val="clear" w:color="auto" w:fill="auto"/>
            <w:vAlign w:val="center"/>
          </w:tcPr>
          <w:p w14:paraId="20996467" w14:textId="17560020"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11</w:t>
            </w:r>
          </w:p>
        </w:tc>
        <w:tc>
          <w:tcPr>
            <w:tcW w:w="1275" w:type="dxa"/>
            <w:shd w:val="clear" w:color="auto" w:fill="auto"/>
            <w:vAlign w:val="center"/>
          </w:tcPr>
          <w:p w14:paraId="37AD8E46" w14:textId="19833AC7"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联港嘉园</w:t>
            </w:r>
          </w:p>
        </w:tc>
        <w:tc>
          <w:tcPr>
            <w:tcW w:w="977" w:type="dxa"/>
            <w:shd w:val="clear" w:color="auto" w:fill="auto"/>
          </w:tcPr>
          <w:p w14:paraId="1837D884" w14:textId="58F9A1FE"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北京联港置业有限公司</w:t>
            </w:r>
          </w:p>
        </w:tc>
        <w:tc>
          <w:tcPr>
            <w:tcW w:w="2000" w:type="dxa"/>
            <w:shd w:val="clear" w:color="auto" w:fill="auto"/>
            <w:vAlign w:val="center"/>
          </w:tcPr>
          <w:p w14:paraId="317A0590" w14:textId="5C17EC1E"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文新南街</w:t>
            </w:r>
            <w:r w:rsidRPr="007606FB">
              <w:rPr>
                <w:rFonts w:ascii="Arial" w:eastAsia="华文细黑" w:hAnsi="Arial" w:cs="Arial" w:hint="eastAsia"/>
                <w:color w:val="000000"/>
                <w:sz w:val="18"/>
                <w:szCs w:val="18"/>
              </w:rPr>
              <w:t>273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31343556" w14:textId="25893C97"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3AEEFDC8" w14:textId="446E52C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7D8ABDD1" w14:textId="5769E00D"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4EA0E4CD" w14:textId="13C52B11"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c>
          <w:tcPr>
            <w:tcW w:w="756" w:type="dxa"/>
            <w:shd w:val="clear" w:color="auto" w:fill="auto"/>
            <w:vAlign w:val="center"/>
          </w:tcPr>
          <w:p w14:paraId="0D765947" w14:textId="0E11E49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E06466" w:rsidRPr="007606FB" w14:paraId="3D5015CA" w14:textId="77777777" w:rsidTr="00E35CB9">
        <w:trPr>
          <w:jc w:val="center"/>
        </w:trPr>
        <w:tc>
          <w:tcPr>
            <w:tcW w:w="5949" w:type="dxa"/>
            <w:gridSpan w:val="5"/>
            <w:shd w:val="clear" w:color="auto" w:fill="auto"/>
            <w:vAlign w:val="center"/>
          </w:tcPr>
          <w:p w14:paraId="1CDE9322" w14:textId="7777777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w:t>
            </w:r>
          </w:p>
        </w:tc>
        <w:tc>
          <w:tcPr>
            <w:tcW w:w="850" w:type="dxa"/>
            <w:shd w:val="clear" w:color="auto" w:fill="auto"/>
            <w:vAlign w:val="center"/>
          </w:tcPr>
          <w:p w14:paraId="21BF3441" w14:textId="34D37194"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125</w:t>
            </w:r>
          </w:p>
        </w:tc>
        <w:tc>
          <w:tcPr>
            <w:tcW w:w="851" w:type="dxa"/>
            <w:shd w:val="clear" w:color="auto" w:fill="auto"/>
            <w:vAlign w:val="center"/>
          </w:tcPr>
          <w:p w14:paraId="3F445E3B" w14:textId="093F1F30"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r w:rsidR="00E06466" w:rsidRPr="007606FB">
              <w:rPr>
                <w:rFonts w:ascii="Arial" w:eastAsia="华文细黑" w:hAnsi="Arial" w:cs="Arial" w:hint="eastAsia"/>
                <w:color w:val="000000"/>
                <w:sz w:val="18"/>
                <w:szCs w:val="18"/>
              </w:rPr>
              <w:t>15</w:t>
            </w:r>
          </w:p>
        </w:tc>
        <w:tc>
          <w:tcPr>
            <w:tcW w:w="883" w:type="dxa"/>
            <w:shd w:val="clear" w:color="auto" w:fill="auto"/>
            <w:vAlign w:val="center"/>
          </w:tcPr>
          <w:p w14:paraId="3CDFD540" w14:textId="1C3FE2D6"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299</w:t>
            </w:r>
          </w:p>
        </w:tc>
        <w:tc>
          <w:tcPr>
            <w:tcW w:w="756" w:type="dxa"/>
            <w:shd w:val="clear" w:color="auto" w:fill="auto"/>
            <w:vAlign w:val="center"/>
          </w:tcPr>
          <w:p w14:paraId="7204CD97" w14:textId="53A2AB37"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739</w:t>
            </w:r>
          </w:p>
        </w:tc>
      </w:tr>
    </w:tbl>
    <w:p w14:paraId="6E2E5B3F" w14:textId="2DDEB5FA" w:rsidR="00945008" w:rsidRPr="007606FB" w:rsidRDefault="00E06466" w:rsidP="00E06466">
      <w:pPr>
        <w:spacing w:line="480" w:lineRule="auto"/>
        <w:jc w:val="both"/>
        <w:rPr>
          <w:rFonts w:ascii="Arial" w:hAnsi="Arial" w:cs="Arial"/>
          <w:bCs/>
          <w:color w:val="000000"/>
          <w:sz w:val="21"/>
          <w:szCs w:val="21"/>
        </w:rPr>
      </w:pPr>
      <w:r w:rsidRPr="007606FB">
        <w:rPr>
          <w:rFonts w:ascii="Arial" w:hAnsi="Arial" w:cs="Arial" w:hint="eastAsia"/>
          <w:sz w:val="18"/>
          <w:szCs w:val="18"/>
        </w:rPr>
        <w:t>备注：表格中租金标准为公共租赁住房配租租金，非市场租金。</w:t>
      </w:r>
    </w:p>
    <w:p w14:paraId="6F458244" w14:textId="521940FB" w:rsidR="00822E36" w:rsidRPr="007606FB" w:rsidRDefault="00822E36" w:rsidP="00822E36">
      <w:pPr>
        <w:overflowPunct w:val="0"/>
        <w:spacing w:line="480" w:lineRule="auto"/>
        <w:textAlignment w:val="auto"/>
        <w:rPr>
          <w:rFonts w:ascii="Arial" w:hAnsi="Arial" w:cs="Arial"/>
          <w:sz w:val="18"/>
          <w:szCs w:val="18"/>
        </w:rPr>
      </w:pPr>
    </w:p>
    <w:p w14:paraId="58A365CF"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6" w:name="_Toc525655438"/>
      <w:r w:rsidRPr="007606FB">
        <w:rPr>
          <w:rFonts w:eastAsia="宋体"/>
          <w:kern w:val="2"/>
          <w:sz w:val="21"/>
          <w:szCs w:val="21"/>
        </w:rPr>
        <w:t>三、最高</w:t>
      </w:r>
      <w:proofErr w:type="gramStart"/>
      <w:r w:rsidRPr="007606FB">
        <w:rPr>
          <w:rFonts w:eastAsia="宋体"/>
          <w:kern w:val="2"/>
          <w:sz w:val="21"/>
          <w:szCs w:val="21"/>
        </w:rPr>
        <w:t>最佳利用</w:t>
      </w:r>
      <w:proofErr w:type="gramEnd"/>
      <w:r w:rsidRPr="007606FB">
        <w:rPr>
          <w:rFonts w:eastAsia="宋体"/>
          <w:kern w:val="2"/>
          <w:sz w:val="21"/>
          <w:szCs w:val="21"/>
        </w:rPr>
        <w:t>分析</w:t>
      </w:r>
      <w:bookmarkEnd w:id="56"/>
    </w:p>
    <w:p w14:paraId="0F85A0D3"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所谓最高最佳使用是指房地产估价要以房地产的最高最佳使用为前提。最高最佳使用是估价对象的一种最可能的使用</w:t>
      </w:r>
      <w:r w:rsidRPr="007606FB">
        <w:rPr>
          <w:rFonts w:ascii="Arial" w:hAnsi="Arial" w:cs="Arial" w:hint="eastAsia"/>
          <w:sz w:val="21"/>
          <w:szCs w:val="21"/>
        </w:rPr>
        <w:t>,</w:t>
      </w:r>
      <w:r w:rsidRPr="007606FB">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7606FB">
        <w:rPr>
          <w:rFonts w:ascii="Arial" w:hAnsi="Arial" w:cs="Arial" w:hint="eastAsia"/>
          <w:sz w:val="21"/>
          <w:szCs w:val="21"/>
        </w:rPr>
        <w:t>:</w:t>
      </w:r>
    </w:p>
    <w:p w14:paraId="14778457"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（一）法律上允许</w:t>
      </w:r>
      <w:r w:rsidRPr="007606FB">
        <w:rPr>
          <w:rFonts w:ascii="Arial" w:hAnsi="Arial" w:cs="Arial" w:hint="eastAsia"/>
          <w:b/>
          <w:sz w:val="21"/>
          <w:szCs w:val="21"/>
        </w:rPr>
        <w:t>（</w:t>
      </w:r>
      <w:r w:rsidRPr="007606FB">
        <w:rPr>
          <w:rFonts w:ascii="Arial" w:hAnsi="Arial" w:cs="Arial"/>
          <w:b/>
          <w:sz w:val="21"/>
          <w:szCs w:val="21"/>
        </w:rPr>
        <w:t>规划及相关政策法规许可</w:t>
      </w:r>
      <w:r w:rsidRPr="007606FB">
        <w:rPr>
          <w:rFonts w:ascii="Arial" w:hAnsi="Arial" w:cs="Arial" w:hint="eastAsia"/>
          <w:b/>
          <w:sz w:val="21"/>
          <w:szCs w:val="21"/>
        </w:rPr>
        <w:t>）</w:t>
      </w:r>
    </w:p>
    <w:p w14:paraId="481CAE3C"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7606FB"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估价对象土地规划用途为住宅，房屋规划用途为住宅，实际</w:t>
      </w:r>
      <w:r w:rsidR="00B06C3E" w:rsidRPr="007606FB">
        <w:rPr>
          <w:rFonts w:ascii="Arial" w:hAnsi="Arial" w:cs="Arial" w:hint="eastAsia"/>
          <w:sz w:val="21"/>
          <w:szCs w:val="21"/>
        </w:rPr>
        <w:t>用作公共租赁住房，法律上允许。</w:t>
      </w:r>
    </w:p>
    <w:p w14:paraId="4C4F5F84"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（二）技术上可能</w:t>
      </w:r>
    </w:p>
    <w:p w14:paraId="1C10314F"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技术上可能</w:t>
      </w:r>
      <w:r w:rsidRPr="007606FB">
        <w:rPr>
          <w:rFonts w:ascii="Arial" w:hAnsi="Arial" w:cs="Arial"/>
          <w:sz w:val="21"/>
          <w:szCs w:val="21"/>
        </w:rPr>
        <w:t>即不能把技术上无法做到的使用当作最高最佳使用，要按照房屋建筑工程方面的技术要求进行估价。</w:t>
      </w:r>
    </w:p>
    <w:p w14:paraId="34405BD2" w14:textId="38CC0975"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估价对象为</w:t>
      </w:r>
      <w:r w:rsidR="00C66A38" w:rsidRPr="007606FB">
        <w:rPr>
          <w:rFonts w:ascii="Arial" w:hAnsi="Arial" w:cs="Arial" w:hint="eastAsia"/>
          <w:kern w:val="2"/>
          <w:sz w:val="21"/>
          <w:szCs w:val="21"/>
        </w:rPr>
        <w:t>钢混</w:t>
      </w:r>
      <w:r w:rsidRPr="007606FB">
        <w:rPr>
          <w:rFonts w:ascii="Arial" w:hAnsi="Arial" w:cs="Arial" w:hint="eastAsia"/>
          <w:sz w:val="21"/>
          <w:szCs w:val="21"/>
        </w:rPr>
        <w:t>结构的高层建筑物。</w:t>
      </w:r>
      <w:r w:rsidRPr="007606FB">
        <w:rPr>
          <w:rFonts w:ascii="Arial" w:hAnsi="Arial" w:cs="Arial"/>
          <w:sz w:val="21"/>
          <w:szCs w:val="21"/>
        </w:rPr>
        <w:t>估价对象建筑结构、功能、造型、立面效果、建筑材料和设</w:t>
      </w:r>
      <w:r w:rsidRPr="007606FB">
        <w:rPr>
          <w:rFonts w:ascii="Arial" w:hAnsi="Arial" w:cs="Arial"/>
          <w:sz w:val="21"/>
          <w:szCs w:val="21"/>
        </w:rPr>
        <w:lastRenderedPageBreak/>
        <w:t>备选用、施工技术等方面，</w:t>
      </w:r>
      <w:r w:rsidRPr="007606FB">
        <w:rPr>
          <w:rFonts w:ascii="Arial" w:hAnsi="Arial" w:cs="Arial" w:hint="eastAsia"/>
          <w:sz w:val="21"/>
          <w:szCs w:val="21"/>
        </w:rPr>
        <w:t>在目前的施工</w:t>
      </w:r>
      <w:r w:rsidRPr="007606FB">
        <w:rPr>
          <w:rFonts w:ascii="Arial" w:hAnsi="Arial" w:cs="Arial"/>
          <w:sz w:val="21"/>
          <w:szCs w:val="21"/>
        </w:rPr>
        <w:t>技术上均能满足要求。</w:t>
      </w:r>
    </w:p>
    <w:p w14:paraId="240F6301"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（三）经济上可行</w:t>
      </w:r>
    </w:p>
    <w:p w14:paraId="7D55DD6C"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经济上可行</w:t>
      </w:r>
      <w:r w:rsidRPr="007606F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（四）价值最大化</w:t>
      </w:r>
    </w:p>
    <w:p w14:paraId="7B02BE76"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价值最大化</w:t>
      </w:r>
      <w:r w:rsidRPr="007606FB">
        <w:rPr>
          <w:rFonts w:ascii="Arial" w:hAnsi="Arial" w:cs="Arial"/>
          <w:sz w:val="21"/>
          <w:szCs w:val="21"/>
        </w:rPr>
        <w:t>即在所有具有经济可行性的使用方式中，能使估价对象价值达到最大的使用方式，才是最高最佳的使用方式。估价对象</w:t>
      </w:r>
      <w:r w:rsidR="005620D9" w:rsidRPr="007606FB">
        <w:rPr>
          <w:rFonts w:ascii="Arial" w:hAnsi="Arial" w:cs="Arial" w:hint="eastAsia"/>
          <w:sz w:val="21"/>
          <w:szCs w:val="21"/>
        </w:rPr>
        <w:t>土地规划用途为住宅，房屋规划用途为住宅，实际</w:t>
      </w:r>
      <w:r w:rsidRPr="007606FB">
        <w:rPr>
          <w:rFonts w:ascii="Arial" w:hAnsi="Arial" w:cs="Arial" w:hint="eastAsia"/>
          <w:sz w:val="21"/>
          <w:szCs w:val="21"/>
        </w:rPr>
        <w:t>用作公共租赁住房，</w:t>
      </w:r>
      <w:r w:rsidRPr="007606FB">
        <w:rPr>
          <w:rFonts w:ascii="Arial" w:hAnsi="Arial" w:cs="Arial" w:hint="eastAsia"/>
          <w:sz w:val="21"/>
          <w:szCs w:val="21"/>
        </w:rPr>
        <w:t>,</w:t>
      </w:r>
      <w:r w:rsidRPr="007606FB">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（五）使用前提说明与分析</w:t>
      </w:r>
    </w:p>
    <w:p w14:paraId="5EE47925"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设定</w:t>
      </w:r>
      <w:r w:rsidRPr="007606FB">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综上所述，我们认为估价对象用途</w:t>
      </w:r>
      <w:r w:rsidRPr="007606FB">
        <w:rPr>
          <w:rFonts w:ascii="Arial" w:hAnsi="Arial" w:cs="Arial" w:hint="eastAsia"/>
          <w:sz w:val="21"/>
          <w:szCs w:val="21"/>
        </w:rPr>
        <w:t>为公共租赁住房</w:t>
      </w:r>
      <w:r w:rsidRPr="007606FB">
        <w:rPr>
          <w:rFonts w:ascii="Arial" w:hAnsi="Arial" w:cs="Arial"/>
          <w:sz w:val="21"/>
          <w:szCs w:val="21"/>
        </w:rPr>
        <w:t>为其最高最佳使用途径。</w:t>
      </w:r>
    </w:p>
    <w:p w14:paraId="2602B9B6" w14:textId="77777777" w:rsidR="00B06C3E" w:rsidRPr="007606FB" w:rsidRDefault="00B06C3E">
      <w:pPr>
        <w:spacing w:line="480" w:lineRule="auto"/>
        <w:ind w:firstLineChars="200" w:firstLine="420"/>
        <w:jc w:val="both"/>
        <w:rPr>
          <w:rFonts w:ascii="Arial" w:hAnsi="Arial" w:cs="Arial"/>
          <w:sz w:val="21"/>
          <w:szCs w:val="21"/>
        </w:rPr>
      </w:pPr>
    </w:p>
    <w:p w14:paraId="519B496B" w14:textId="77777777" w:rsidR="00B06C3E" w:rsidRPr="007606FB"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7606FB">
        <w:rPr>
          <w:rFonts w:eastAsia="宋体"/>
          <w:kern w:val="2"/>
          <w:sz w:val="21"/>
          <w:szCs w:val="21"/>
        </w:rPr>
        <w:t>估价方法适用性分析</w:t>
      </w:r>
      <w:bookmarkEnd w:id="57"/>
    </w:p>
    <w:p w14:paraId="4D5C6097" w14:textId="77777777" w:rsidR="00B06C3E" w:rsidRPr="007606FB"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w:t>
      </w:r>
      <w:r w:rsidR="00A66CC6" w:rsidRPr="007606FB">
        <w:rPr>
          <w:rFonts w:ascii="Arial" w:hAnsi="Arial" w:cs="Arial" w:hint="eastAsia"/>
          <w:sz w:val="21"/>
          <w:szCs w:val="21"/>
        </w:rPr>
        <w:t>参照</w:t>
      </w:r>
      <w:r w:rsidRPr="007606FB">
        <w:rPr>
          <w:rFonts w:ascii="Arial" w:hAnsi="Arial" w:cs="Arial" w:hint="eastAsia"/>
          <w:sz w:val="21"/>
          <w:szCs w:val="21"/>
        </w:rPr>
        <w:t>《关于发布</w:t>
      </w:r>
      <w:r w:rsidR="006C14D0"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006C14D0"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 xml:space="preserve"> [</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，进而确定</w:t>
      </w:r>
      <w:r w:rsidRPr="007606FB">
        <w:rPr>
          <w:rFonts w:ascii="Arial" w:hAnsi="Arial" w:hint="eastAsia"/>
          <w:sz w:val="21"/>
          <w:szCs w:val="21"/>
        </w:rPr>
        <w:t>估价对象</w:t>
      </w:r>
      <w:r w:rsidRPr="007606FB">
        <w:rPr>
          <w:rFonts w:ascii="Arial" w:hAnsi="Arial" w:cs="Arial" w:hint="eastAsia"/>
          <w:sz w:val="21"/>
          <w:szCs w:val="21"/>
        </w:rPr>
        <w:t>市场平均租金价格水平</w:t>
      </w:r>
      <w:r w:rsidRPr="007606FB">
        <w:rPr>
          <w:rFonts w:ascii="Arial" w:hAnsi="Arial" w:cs="Arial"/>
          <w:sz w:val="21"/>
          <w:szCs w:val="21"/>
        </w:rPr>
        <w:t>。</w:t>
      </w:r>
    </w:p>
    <w:p w14:paraId="6BF26F13"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w:t>
      </w:r>
      <w:r w:rsidRPr="007606FB">
        <w:rPr>
          <w:rFonts w:ascii="Arial" w:hAnsi="Arial" w:cs="Arial" w:hint="eastAsia"/>
          <w:b/>
          <w:sz w:val="21"/>
          <w:szCs w:val="21"/>
        </w:rPr>
        <w:t>估价思路</w:t>
      </w:r>
      <w:r w:rsidRPr="007606FB">
        <w:rPr>
          <w:rFonts w:ascii="Arial" w:hAnsi="Arial" w:cs="Arial"/>
          <w:b/>
          <w:sz w:val="21"/>
          <w:szCs w:val="21"/>
        </w:rPr>
        <w:t xml:space="preserve"> </w:t>
      </w:r>
    </w:p>
    <w:p w14:paraId="4E9C0D2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53B1AF0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62AA820F" w14:textId="34081666" w:rsidR="00896FF7" w:rsidRPr="007606FB" w:rsidRDefault="002B7C3A"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项目</w:t>
      </w:r>
      <w:r w:rsidR="00F22070" w:rsidRPr="007606FB">
        <w:rPr>
          <w:rFonts w:ascii="Arial" w:hAnsi="Arial" w:cs="Arial" w:hint="eastAsia"/>
          <w:kern w:val="2"/>
          <w:sz w:val="21"/>
          <w:szCs w:val="21"/>
        </w:rPr>
        <w:t>。根据房屋所有权人提供的《房屋所有权证》</w:t>
      </w:r>
      <w:r w:rsidR="00F22070" w:rsidRPr="007606FB">
        <w:rPr>
          <w:rFonts w:ascii="Arial" w:hAnsi="Arial" w:cs="Arial" w:hint="eastAsia"/>
          <w:kern w:val="2"/>
          <w:sz w:val="21"/>
          <w:szCs w:val="21"/>
        </w:rPr>
        <w:t>[X</w:t>
      </w:r>
      <w:proofErr w:type="gramStart"/>
      <w:r w:rsidR="00F22070" w:rsidRPr="007606FB">
        <w:rPr>
          <w:rFonts w:ascii="Arial" w:hAnsi="Arial" w:cs="Arial" w:hint="eastAsia"/>
          <w:kern w:val="2"/>
          <w:sz w:val="21"/>
          <w:szCs w:val="21"/>
        </w:rPr>
        <w:t>京房权证兴字</w:t>
      </w:r>
      <w:proofErr w:type="gramEnd"/>
      <w:r w:rsidR="00F22070" w:rsidRPr="007606FB">
        <w:rPr>
          <w:rFonts w:ascii="Arial" w:hAnsi="Arial" w:cs="Arial" w:hint="eastAsia"/>
          <w:kern w:val="2"/>
          <w:sz w:val="21"/>
          <w:szCs w:val="21"/>
        </w:rPr>
        <w:t>第</w:t>
      </w:r>
      <w:r w:rsidR="00F22070" w:rsidRPr="007606FB">
        <w:rPr>
          <w:rFonts w:ascii="Arial" w:hAnsi="Arial" w:cs="Arial" w:hint="eastAsia"/>
          <w:kern w:val="2"/>
          <w:sz w:val="21"/>
          <w:szCs w:val="21"/>
        </w:rPr>
        <w:t>200630</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200544</w:t>
      </w:r>
      <w:r w:rsidR="00F22070" w:rsidRPr="007606FB">
        <w:rPr>
          <w:rFonts w:ascii="Arial" w:hAnsi="Arial" w:cs="Arial" w:hint="eastAsia"/>
          <w:kern w:val="2"/>
          <w:sz w:val="21"/>
          <w:szCs w:val="21"/>
        </w:rPr>
        <w:t>号</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复印件及《大兴区众美光合原筑公租房项目</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房间明细》，估价对象所属楼宇住宅用房总建筑面积为</w:t>
      </w:r>
      <w:r w:rsidR="00F22070" w:rsidRPr="007606FB">
        <w:rPr>
          <w:rFonts w:ascii="Arial" w:hAnsi="Arial" w:cs="Arial" w:hint="eastAsia"/>
          <w:kern w:val="2"/>
          <w:sz w:val="21"/>
          <w:szCs w:val="21"/>
        </w:rPr>
        <w:t>5341.27</w:t>
      </w:r>
      <w:r w:rsidR="00F22070" w:rsidRPr="007606FB">
        <w:rPr>
          <w:rFonts w:ascii="Arial" w:hAnsi="Arial" w:cs="Arial" w:hint="eastAsia"/>
          <w:kern w:val="2"/>
          <w:sz w:val="21"/>
          <w:szCs w:val="21"/>
        </w:rPr>
        <w:t>平方米，共计</w:t>
      </w:r>
      <w:r w:rsidR="00F22070" w:rsidRPr="007606FB">
        <w:rPr>
          <w:rFonts w:ascii="Arial" w:hAnsi="Arial" w:cs="Arial" w:hint="eastAsia"/>
          <w:kern w:val="2"/>
          <w:sz w:val="21"/>
          <w:szCs w:val="21"/>
        </w:rPr>
        <w:t>93</w:t>
      </w:r>
      <w:r w:rsidR="00F22070"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00F22070" w:rsidRPr="007606FB">
        <w:rPr>
          <w:rFonts w:ascii="Arial" w:hAnsi="Arial" w:cs="Arial" w:hint="eastAsia"/>
          <w:kern w:val="2"/>
          <w:sz w:val="21"/>
          <w:szCs w:val="21"/>
        </w:rPr>
        <w:t>估价对象总建筑面积</w:t>
      </w:r>
      <w:r w:rsidR="00F22070" w:rsidRPr="007606FB">
        <w:rPr>
          <w:rFonts w:ascii="Arial" w:hAnsi="Arial" w:cs="Arial"/>
          <w:kern w:val="2"/>
          <w:sz w:val="21"/>
          <w:szCs w:val="21"/>
        </w:rPr>
        <w:t>5277.65</w:t>
      </w:r>
      <w:r w:rsidR="00F22070" w:rsidRPr="007606FB">
        <w:rPr>
          <w:rFonts w:ascii="Arial" w:hAnsi="Arial" w:cs="Arial" w:hint="eastAsia"/>
          <w:kern w:val="2"/>
          <w:sz w:val="21"/>
          <w:szCs w:val="21"/>
        </w:rPr>
        <w:t>平方米，共计</w:t>
      </w:r>
      <w:r w:rsidR="00F22070" w:rsidRPr="007606FB">
        <w:rPr>
          <w:rFonts w:ascii="Arial" w:hAnsi="Arial" w:cs="Arial"/>
          <w:kern w:val="2"/>
          <w:sz w:val="21"/>
          <w:szCs w:val="21"/>
        </w:rPr>
        <w:t>92</w:t>
      </w:r>
      <w:r w:rsidR="00F22070" w:rsidRPr="007606FB">
        <w:rPr>
          <w:rFonts w:ascii="Arial" w:hAnsi="Arial" w:cs="Arial"/>
          <w:kern w:val="2"/>
          <w:sz w:val="21"/>
          <w:szCs w:val="21"/>
        </w:rPr>
        <w:t>套</w:t>
      </w:r>
      <w:r w:rsidR="00F22070" w:rsidRPr="007606FB">
        <w:rPr>
          <w:rFonts w:ascii="Arial" w:hAnsi="Arial" w:cs="Arial" w:hint="eastAsia"/>
          <w:kern w:val="2"/>
          <w:sz w:val="21"/>
          <w:szCs w:val="21"/>
        </w:rPr>
        <w:t>。</w:t>
      </w:r>
      <w:r w:rsidR="00BA5632" w:rsidRPr="007606FB">
        <w:rPr>
          <w:rFonts w:ascii="Arial" w:hAnsi="Arial" w:cs="Arial" w:hint="eastAsia"/>
          <w:kern w:val="2"/>
          <w:sz w:val="21"/>
          <w:szCs w:val="21"/>
        </w:rPr>
        <w:t>估价对象共</w:t>
      </w:r>
      <w:r w:rsidR="003255FC" w:rsidRPr="007606FB">
        <w:rPr>
          <w:rFonts w:ascii="Arial" w:hAnsi="Arial" w:cs="Arial" w:hint="eastAsia"/>
          <w:kern w:val="2"/>
          <w:sz w:val="21"/>
          <w:szCs w:val="21"/>
        </w:rPr>
        <w:t>92</w:t>
      </w:r>
      <w:r w:rsidR="00BA5632" w:rsidRPr="007606FB">
        <w:rPr>
          <w:rFonts w:ascii="Arial" w:hAnsi="Arial" w:cs="Arial" w:hint="eastAsia"/>
          <w:kern w:val="2"/>
          <w:sz w:val="21"/>
          <w:szCs w:val="21"/>
        </w:rPr>
        <w:t>套房源，</w:t>
      </w:r>
      <w:r w:rsidR="00896FF7" w:rsidRPr="007606FB">
        <w:rPr>
          <w:rFonts w:ascii="Arial" w:hAnsi="Arial" w:cs="Arial" w:hint="eastAsia"/>
          <w:sz w:val="21"/>
          <w:szCs w:val="21"/>
        </w:rPr>
        <w:t>其中，两居室</w:t>
      </w:r>
      <w:r w:rsidR="00896FF7" w:rsidRPr="007606FB">
        <w:rPr>
          <w:rFonts w:ascii="Arial" w:hAnsi="Arial" w:cs="Arial" w:hint="eastAsia"/>
          <w:sz w:val="21"/>
          <w:szCs w:val="21"/>
        </w:rPr>
        <w:t>79</w:t>
      </w:r>
      <w:r w:rsidR="00896FF7" w:rsidRPr="007606FB">
        <w:rPr>
          <w:rFonts w:ascii="Arial" w:hAnsi="Arial" w:cs="Arial" w:hint="eastAsia"/>
          <w:sz w:val="21"/>
          <w:szCs w:val="21"/>
        </w:rPr>
        <w:t>套，面积区间为</w:t>
      </w:r>
      <w:r w:rsidR="00896FF7" w:rsidRPr="007606FB">
        <w:rPr>
          <w:rFonts w:ascii="Arial" w:hAnsi="Arial" w:cs="Arial"/>
          <w:sz w:val="21"/>
          <w:szCs w:val="21"/>
        </w:rPr>
        <w:t>58.35-64.03</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85.87%</w:t>
      </w:r>
      <w:r w:rsidR="00896FF7" w:rsidRPr="007606FB">
        <w:rPr>
          <w:rFonts w:ascii="Arial" w:hAnsi="Arial" w:cs="Arial" w:hint="eastAsia"/>
          <w:sz w:val="21"/>
          <w:szCs w:val="21"/>
        </w:rPr>
        <w:t>；</w:t>
      </w:r>
      <w:proofErr w:type="gramStart"/>
      <w:r w:rsidR="00896FF7" w:rsidRPr="007606FB">
        <w:rPr>
          <w:rFonts w:ascii="Arial" w:hAnsi="Arial" w:cs="Arial" w:hint="eastAsia"/>
          <w:sz w:val="21"/>
          <w:szCs w:val="21"/>
        </w:rPr>
        <w:t>一</w:t>
      </w:r>
      <w:proofErr w:type="gramEnd"/>
      <w:r w:rsidR="00896FF7" w:rsidRPr="007606FB">
        <w:rPr>
          <w:rFonts w:ascii="Arial" w:hAnsi="Arial" w:cs="Arial" w:hint="eastAsia"/>
          <w:sz w:val="21"/>
          <w:szCs w:val="21"/>
        </w:rPr>
        <w:t>居室</w:t>
      </w:r>
      <w:r w:rsidR="00896FF7" w:rsidRPr="007606FB">
        <w:rPr>
          <w:rFonts w:ascii="Arial" w:hAnsi="Arial" w:cs="Arial" w:hint="eastAsia"/>
          <w:sz w:val="21"/>
          <w:szCs w:val="21"/>
        </w:rPr>
        <w:t>13</w:t>
      </w:r>
      <w:r w:rsidR="00896FF7" w:rsidRPr="007606FB">
        <w:rPr>
          <w:rFonts w:ascii="Arial" w:hAnsi="Arial" w:cs="Arial" w:hint="eastAsia"/>
          <w:sz w:val="21"/>
          <w:szCs w:val="21"/>
        </w:rPr>
        <w:t>套，面积区间为</w:t>
      </w:r>
      <w:r w:rsidR="00896FF7" w:rsidRPr="007606FB">
        <w:rPr>
          <w:rFonts w:ascii="Arial" w:hAnsi="Arial" w:cs="Arial"/>
          <w:sz w:val="21"/>
          <w:szCs w:val="21"/>
        </w:rPr>
        <w:t>34.09-45.44</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14.13%</w:t>
      </w:r>
      <w:r w:rsidR="00896FF7" w:rsidRPr="007606FB">
        <w:rPr>
          <w:rFonts w:ascii="Arial" w:hAnsi="Arial" w:cs="Arial" w:hint="eastAsia"/>
          <w:sz w:val="21"/>
          <w:szCs w:val="21"/>
        </w:rPr>
        <w:t>。详见下表：</w:t>
      </w:r>
    </w:p>
    <w:p w14:paraId="4C602BB5"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896FF7" w:rsidRPr="007606FB" w14:paraId="2FBCAC94" w14:textId="77777777" w:rsidTr="00E82421">
        <w:trPr>
          <w:jc w:val="center"/>
        </w:trPr>
        <w:tc>
          <w:tcPr>
            <w:tcW w:w="1857" w:type="dxa"/>
          </w:tcPr>
          <w:p w14:paraId="20798A2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71B509D9"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947BF5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0837F6F"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96FF7" w:rsidRPr="007606FB" w14:paraId="0BEAEF25" w14:textId="77777777" w:rsidTr="00E82421">
        <w:trPr>
          <w:jc w:val="center"/>
        </w:trPr>
        <w:tc>
          <w:tcPr>
            <w:tcW w:w="1857" w:type="dxa"/>
          </w:tcPr>
          <w:p w14:paraId="743568C7"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001914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172F3BB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A12BD0A"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96FF7" w:rsidRPr="007606FB" w14:paraId="6BECAD29" w14:textId="77777777" w:rsidTr="00E82421">
        <w:trPr>
          <w:jc w:val="center"/>
        </w:trPr>
        <w:tc>
          <w:tcPr>
            <w:tcW w:w="1857" w:type="dxa"/>
          </w:tcPr>
          <w:p w14:paraId="4EE50EF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447D1B1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E84FBA7"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1EB6F549"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96FF7" w:rsidRPr="007606FB" w14:paraId="3B0E98DD" w14:textId="77777777" w:rsidTr="00E82421">
        <w:trPr>
          <w:jc w:val="center"/>
        </w:trPr>
        <w:tc>
          <w:tcPr>
            <w:tcW w:w="3715" w:type="dxa"/>
            <w:gridSpan w:val="2"/>
          </w:tcPr>
          <w:p w14:paraId="71BBEE3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1AE723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2C61B2A1"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2EF827C" w14:textId="5B971AF7" w:rsidR="00FC4B58" w:rsidRPr="007606FB" w:rsidRDefault="008447CE" w:rsidP="00FC4B5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，二居户型的</w:t>
      </w:r>
      <w:r w:rsidRPr="007606FB">
        <w:rPr>
          <w:rFonts w:ascii="Arial" w:hAnsi="Arial" w:cs="Arial" w:hint="eastAsia"/>
          <w:sz w:val="21"/>
          <w:szCs w:val="21"/>
        </w:rPr>
        <w:t>朝向</w:t>
      </w:r>
      <w:r>
        <w:rPr>
          <w:rFonts w:ascii="Arial" w:hAnsi="Arial" w:cs="Arial" w:hint="eastAsia"/>
          <w:sz w:val="21"/>
          <w:szCs w:val="21"/>
        </w:rPr>
        <w:t>分</w:t>
      </w:r>
      <w:r w:rsidRPr="007606FB">
        <w:rPr>
          <w:rFonts w:ascii="Arial" w:hAnsi="Arial" w:cs="Arial" w:hint="eastAsia"/>
          <w:sz w:val="21"/>
          <w:szCs w:val="21"/>
        </w:rPr>
        <w:t>为东北、东南、东西、南北、南北东、南北西，其中东西朝向共</w:t>
      </w:r>
      <w:r>
        <w:rPr>
          <w:rFonts w:ascii="Arial" w:hAnsi="Arial" w:cs="Arial" w:hint="eastAsia"/>
          <w:sz w:val="21"/>
          <w:szCs w:val="21"/>
        </w:rPr>
        <w:t>30</w:t>
      </w:r>
      <w:r w:rsidRPr="007606FB">
        <w:rPr>
          <w:rFonts w:ascii="Arial" w:hAnsi="Arial" w:cs="Arial" w:hint="eastAsia"/>
          <w:sz w:val="21"/>
          <w:szCs w:val="21"/>
        </w:rPr>
        <w:t>套，</w:t>
      </w:r>
      <w:r>
        <w:rPr>
          <w:rFonts w:ascii="Arial" w:hAnsi="Arial" w:cs="Arial" w:hint="eastAsia"/>
          <w:sz w:val="21"/>
          <w:szCs w:val="21"/>
        </w:rPr>
        <w:t>占比最高，</w:t>
      </w:r>
      <w:r w:rsidRPr="007606FB">
        <w:rPr>
          <w:rFonts w:ascii="Arial" w:hAnsi="Arial" w:cs="Arial" w:hint="eastAsia"/>
          <w:sz w:val="21"/>
          <w:szCs w:val="21"/>
        </w:rPr>
        <w:t>朝向以东西为主。详见下表：</w:t>
      </w:r>
    </w:p>
    <w:p w14:paraId="796DAF7A" w14:textId="77777777" w:rsidR="00FC4B58" w:rsidRPr="007606FB" w:rsidRDefault="00FC4B58" w:rsidP="00FC4B58">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FC4B58" w:rsidRPr="007606FB" w14:paraId="5B884138" w14:textId="77777777" w:rsidTr="00565131">
        <w:trPr>
          <w:jc w:val="center"/>
        </w:trPr>
        <w:tc>
          <w:tcPr>
            <w:tcW w:w="1857" w:type="dxa"/>
          </w:tcPr>
          <w:p w14:paraId="7FF1D2C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B2F24A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A9D31B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C4B58" w:rsidRPr="007606FB" w14:paraId="2B8C1BFB" w14:textId="77777777" w:rsidTr="00565131">
        <w:trPr>
          <w:jc w:val="center"/>
        </w:trPr>
        <w:tc>
          <w:tcPr>
            <w:tcW w:w="1857" w:type="dxa"/>
            <w:vAlign w:val="bottom"/>
          </w:tcPr>
          <w:p w14:paraId="153AED1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10A66CD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BAA33A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738A19E1" w14:textId="77777777" w:rsidTr="00565131">
        <w:trPr>
          <w:jc w:val="center"/>
        </w:trPr>
        <w:tc>
          <w:tcPr>
            <w:tcW w:w="1857" w:type="dxa"/>
            <w:vAlign w:val="bottom"/>
          </w:tcPr>
          <w:p w14:paraId="391A3A42"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E39DA2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C7304C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71A38CC0" w14:textId="77777777" w:rsidTr="00565131">
        <w:trPr>
          <w:jc w:val="center"/>
        </w:trPr>
        <w:tc>
          <w:tcPr>
            <w:tcW w:w="1857" w:type="dxa"/>
            <w:vAlign w:val="bottom"/>
          </w:tcPr>
          <w:p w14:paraId="140FCEAB"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3D782866"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45B2A653" w14:textId="77777777" w:rsidR="00FC4B58" w:rsidRPr="00F47418" w:rsidRDefault="00FC4B5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C4B58" w:rsidRPr="007606FB" w14:paraId="258C65B8" w14:textId="77777777" w:rsidTr="00565131">
        <w:trPr>
          <w:jc w:val="center"/>
        </w:trPr>
        <w:tc>
          <w:tcPr>
            <w:tcW w:w="1857" w:type="dxa"/>
            <w:vAlign w:val="bottom"/>
          </w:tcPr>
          <w:p w14:paraId="2A5B9059"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5BD5DB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1CC0A52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C4B58" w:rsidRPr="007606FB" w14:paraId="410B05A4" w14:textId="77777777" w:rsidTr="00565131">
        <w:trPr>
          <w:jc w:val="center"/>
        </w:trPr>
        <w:tc>
          <w:tcPr>
            <w:tcW w:w="1857" w:type="dxa"/>
            <w:vAlign w:val="bottom"/>
          </w:tcPr>
          <w:p w14:paraId="1626FF3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7118A8E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5A13B4C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C4B58" w:rsidRPr="007606FB" w14:paraId="532460CC" w14:textId="77777777" w:rsidTr="00565131">
        <w:trPr>
          <w:jc w:val="center"/>
        </w:trPr>
        <w:tc>
          <w:tcPr>
            <w:tcW w:w="1857" w:type="dxa"/>
            <w:vAlign w:val="bottom"/>
          </w:tcPr>
          <w:p w14:paraId="5EE44C2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74968E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56493FE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C4B58" w:rsidRPr="007606FB" w14:paraId="12A0EE1D" w14:textId="77777777" w:rsidTr="00565131">
        <w:trPr>
          <w:jc w:val="center"/>
        </w:trPr>
        <w:tc>
          <w:tcPr>
            <w:tcW w:w="1857" w:type="dxa"/>
          </w:tcPr>
          <w:p w14:paraId="35A2459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D5425F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10406CF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615C3988"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p>
    <w:p w14:paraId="2A17F9C3" w14:textId="0DF2EC02" w:rsidR="00896FF7" w:rsidRPr="007606FB" w:rsidRDefault="00896FF7" w:rsidP="00896FF7">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74D58222" w14:textId="77777777" w:rsidR="00896FF7" w:rsidRPr="007606FB" w:rsidRDefault="00896FF7" w:rsidP="00896FF7">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F055961" w14:textId="77777777" w:rsidR="00F22070" w:rsidRPr="007606FB" w:rsidRDefault="00F22070">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71EEE94" w14:textId="1CD2D36A" w:rsidR="00896FF7" w:rsidRPr="007606FB" w:rsidRDefault="00896FF7" w:rsidP="00896FF7">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28086D6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EB935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23C8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660CB9A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659A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622AB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125EE5F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13BA8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8AE50C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4AF3CE4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DA953F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40690F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14B3AD8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3CB03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140F99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871570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C15238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200EC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B0D483E"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24C23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3ACE6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008A906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7995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4FC6CE" w14:textId="54EC384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54456F20" w14:textId="77777777" w:rsidR="00896FF7" w:rsidRPr="007606FB" w:rsidRDefault="00896FF7" w:rsidP="00AE332E">
      <w:pPr>
        <w:pStyle w:val="23"/>
        <w:wordWrap w:val="0"/>
        <w:overflowPunct w:val="0"/>
        <w:spacing w:line="480" w:lineRule="auto"/>
        <w:ind w:right="142" w:firstLineChars="200" w:firstLine="420"/>
        <w:jc w:val="both"/>
        <w:textAlignment w:val="auto"/>
        <w:rPr>
          <w:rFonts w:ascii="Arial" w:hAnsi="Arial" w:cs="Arial"/>
          <w:sz w:val="21"/>
          <w:szCs w:val="21"/>
        </w:rPr>
      </w:pPr>
    </w:p>
    <w:p w14:paraId="4E7CD670"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50EFB5D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171F388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3C80A2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C39563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4EADB86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798900C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其中年折旧及摊销成本=收购费用÷非生产用房经济耐用年限</w:t>
      </w:r>
    </w:p>
    <w:p w14:paraId="17EF50DF"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52FE439E"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03E71B0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37265F">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w:t>
      </w:r>
      <w:r w:rsidR="0037265F" w:rsidRPr="007606FB">
        <w:rPr>
          <w:rFonts w:ascii="Arial" w:hAnsi="Arial" w:cs="Arial" w:hint="eastAsia"/>
          <w:sz w:val="21"/>
          <w:szCs w:val="21"/>
        </w:rPr>
        <w:lastRenderedPageBreak/>
        <w:t>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hint="eastAsia"/>
          <w:sz w:val="21"/>
          <w:szCs w:val="21"/>
        </w:rPr>
        <w:t>，公共租赁住房项目成本由建设、运营和管理费构成。</w:t>
      </w:r>
    </w:p>
    <w:p w14:paraId="418CFB30"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588D254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39DCABA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1B2E83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1287E459" w14:textId="01FF6A32"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B7143F" w:rsidRPr="00203C84">
        <w:rPr>
          <w:rFonts w:ascii="Arial" w:hAnsi="Arial" w:cs="Arial" w:hint="eastAsia"/>
          <w:sz w:val="21"/>
          <w:szCs w:val="28"/>
        </w:rPr>
        <w:t>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w:t>
      </w:r>
      <w:r w:rsidR="00B7143F">
        <w:rPr>
          <w:rFonts w:ascii="Arial" w:hAnsi="Arial" w:cs="Arial" w:hint="eastAsia"/>
          <w:sz w:val="21"/>
          <w:szCs w:val="28"/>
        </w:rPr>
        <w:t>，</w:t>
      </w:r>
      <w:r w:rsidR="00B7143F" w:rsidRPr="007606FB">
        <w:rPr>
          <w:rFonts w:ascii="Arial" w:hAnsi="Arial" w:cs="Arial" w:hint="eastAsia"/>
          <w:sz w:val="21"/>
          <w:szCs w:val="21"/>
        </w:rPr>
        <w:t>但不适于租赁价格的评估。</w:t>
      </w:r>
    </w:p>
    <w:p w14:paraId="024FDEF0" w14:textId="6EFEB4B1"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7606FB">
        <w:rPr>
          <w:rFonts w:ascii="Arial" w:hAnsi="Arial" w:cs="Arial" w:hint="eastAsia"/>
          <w:sz w:val="21"/>
          <w:szCs w:val="21"/>
        </w:rPr>
        <w:t xml:space="preserve"> </w:t>
      </w:r>
      <w:r w:rsidRPr="007606FB">
        <w:rPr>
          <w:rFonts w:ascii="Arial" w:hAnsi="Arial" w:cs="Arial" w:hint="eastAsia"/>
          <w:sz w:val="21"/>
          <w:szCs w:val="21"/>
        </w:rPr>
        <w:t>采用房屋交易价格测算出的房屋租金不能反映正常的市场租金水平，故未采用收益法。</w:t>
      </w:r>
    </w:p>
    <w:p w14:paraId="4D283DEE"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（三）估价方法公式</w:t>
      </w:r>
      <w:r w:rsidRPr="007606FB">
        <w:rPr>
          <w:rFonts w:ascii="Arial" w:hAnsi="Arial" w:cs="Arial"/>
          <w:b/>
          <w:sz w:val="21"/>
          <w:szCs w:val="21"/>
        </w:rPr>
        <w:t xml:space="preserve"> </w:t>
      </w:r>
    </w:p>
    <w:p w14:paraId="1BDCBBC4"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比较法计算公式为：</w:t>
      </w:r>
    </w:p>
    <w:p w14:paraId="7E1C12AF" w14:textId="07EAA701"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7606FB">
        <w:rPr>
          <w:rFonts w:ascii="Arial" w:hAnsi="Arial" w:cs="Arial"/>
          <w:sz w:val="21"/>
          <w:szCs w:val="21"/>
        </w:rPr>
        <w:t>待估房地产</w:t>
      </w:r>
      <w:proofErr w:type="gramEnd"/>
      <w:r w:rsidRPr="007606FB">
        <w:rPr>
          <w:rFonts w:ascii="Arial" w:hAnsi="Arial" w:cs="Arial"/>
          <w:sz w:val="21"/>
          <w:szCs w:val="21"/>
        </w:rPr>
        <w:t>租赁价格＝可比实例房地产租赁价格</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交易情况指数</w:t>
      </w:r>
      <w:r w:rsidRPr="007606FB">
        <w:rPr>
          <w:rFonts w:ascii="Arial" w:hAnsi="Arial" w:cs="Arial"/>
          <w:sz w:val="21"/>
          <w:szCs w:val="21"/>
        </w:rPr>
        <w:t>/</w:t>
      </w:r>
      <w:r w:rsidRPr="007606FB">
        <w:rPr>
          <w:rFonts w:ascii="Arial" w:hAnsi="Arial" w:cs="Arial"/>
          <w:sz w:val="21"/>
          <w:szCs w:val="21"/>
        </w:rPr>
        <w:t>可比实例交易情况指数）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交易日期房</w:t>
      </w:r>
      <w:proofErr w:type="gramStart"/>
      <w:r w:rsidRPr="007606FB">
        <w:rPr>
          <w:rFonts w:ascii="Arial" w:hAnsi="Arial" w:cs="Arial"/>
          <w:sz w:val="21"/>
          <w:szCs w:val="21"/>
        </w:rPr>
        <w:t>地产价租赁</w:t>
      </w:r>
      <w:proofErr w:type="gramEnd"/>
      <w:r w:rsidRPr="007606FB">
        <w:rPr>
          <w:rFonts w:ascii="Arial" w:hAnsi="Arial" w:cs="Arial"/>
          <w:sz w:val="21"/>
          <w:szCs w:val="21"/>
        </w:rPr>
        <w:t>格指数</w:t>
      </w:r>
      <w:r w:rsidRPr="007606FB">
        <w:rPr>
          <w:rFonts w:ascii="Arial" w:hAnsi="Arial" w:cs="Arial"/>
          <w:sz w:val="21"/>
          <w:szCs w:val="21"/>
        </w:rPr>
        <w:t>/</w:t>
      </w:r>
      <w:r w:rsidRPr="007606FB">
        <w:rPr>
          <w:rFonts w:ascii="Arial" w:hAnsi="Arial" w:cs="Arial"/>
          <w:sz w:val="21"/>
          <w:szCs w:val="21"/>
        </w:rPr>
        <w:t>可比实例交易日期房地产租赁价格指数）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区域状况条件指数</w:t>
      </w:r>
      <w:r w:rsidRPr="007606FB">
        <w:rPr>
          <w:rFonts w:ascii="Arial" w:hAnsi="Arial" w:cs="Arial"/>
          <w:sz w:val="21"/>
          <w:szCs w:val="21"/>
        </w:rPr>
        <w:t>/</w:t>
      </w:r>
      <w:r w:rsidRPr="007606FB">
        <w:rPr>
          <w:rFonts w:ascii="Arial" w:hAnsi="Arial" w:cs="Arial"/>
          <w:sz w:val="21"/>
          <w:szCs w:val="21"/>
        </w:rPr>
        <w:t>可比实例房地产区域状况条件指数）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实物状况条件指数</w:t>
      </w:r>
      <w:r w:rsidRPr="007606FB">
        <w:rPr>
          <w:rFonts w:ascii="Arial" w:hAnsi="Arial" w:cs="Arial"/>
          <w:sz w:val="21"/>
          <w:szCs w:val="21"/>
        </w:rPr>
        <w:t>/</w:t>
      </w:r>
      <w:r w:rsidRPr="007606FB">
        <w:rPr>
          <w:rFonts w:ascii="Arial" w:hAnsi="Arial" w:cs="Arial"/>
          <w:sz w:val="21"/>
          <w:szCs w:val="21"/>
        </w:rPr>
        <w:t>可比实例房地产实物状况条件指数）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sz w:val="21"/>
          <w:szCs w:val="21"/>
        </w:rPr>
        <w:t>/</w:t>
      </w:r>
      <w:r w:rsidRPr="007606FB">
        <w:rPr>
          <w:rFonts w:ascii="Arial" w:hAnsi="Arial" w:cs="Arial"/>
          <w:sz w:val="21"/>
          <w:szCs w:val="21"/>
        </w:rPr>
        <w:t>可比实例房地产宜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hint="eastAsia"/>
          <w:sz w:val="21"/>
          <w:szCs w:val="21"/>
        </w:rPr>
        <w:t>）</w:t>
      </w:r>
    </w:p>
    <w:p w14:paraId="1605C487" w14:textId="77777777"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7606FB">
        <w:rPr>
          <w:rFonts w:ascii="Arial" w:hAnsi="Arial" w:cs="Arial" w:hint="eastAsia"/>
          <w:sz w:val="21"/>
          <w:szCs w:val="21"/>
        </w:rPr>
        <w:t>具体步骤如下：</w:t>
      </w:r>
    </w:p>
    <w:p w14:paraId="765139BE"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）选择可比案例</w:t>
      </w:r>
    </w:p>
    <w:p w14:paraId="252131E6"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）选择可比案例</w:t>
      </w:r>
    </w:p>
    <w:p w14:paraId="05841269"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选择比较案例时，应符合以下要求（</w:t>
      </w:r>
      <w:proofErr w:type="gramStart"/>
      <w:r w:rsidRPr="007606FB">
        <w:rPr>
          <w:rFonts w:ascii="Arial" w:hAnsi="Arial" w:hint="eastAsia"/>
          <w:sz w:val="21"/>
          <w:szCs w:val="21"/>
        </w:rPr>
        <w:t>与待估房地产</w:t>
      </w:r>
      <w:proofErr w:type="gramEnd"/>
      <w:r w:rsidRPr="007606FB">
        <w:rPr>
          <w:rFonts w:ascii="Arial" w:hAnsi="Arial" w:hint="eastAsia"/>
          <w:sz w:val="21"/>
          <w:szCs w:val="21"/>
        </w:rPr>
        <w:t>比较）</w:t>
      </w:r>
    </w:p>
    <w:p w14:paraId="36C2EF0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A.</w:t>
      </w:r>
      <w:r w:rsidRPr="007606FB">
        <w:rPr>
          <w:rFonts w:ascii="Arial" w:hAnsi="Arial" w:hint="eastAsia"/>
          <w:sz w:val="21"/>
          <w:szCs w:val="21"/>
        </w:rPr>
        <w:t>用途相同</w:t>
      </w:r>
    </w:p>
    <w:p w14:paraId="6F59CCAA"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B.</w:t>
      </w:r>
      <w:r w:rsidRPr="007606FB">
        <w:rPr>
          <w:rFonts w:ascii="Arial" w:hAnsi="Arial" w:hint="eastAsia"/>
          <w:sz w:val="21"/>
          <w:szCs w:val="21"/>
        </w:rPr>
        <w:t>属于正常交易</w:t>
      </w:r>
    </w:p>
    <w:p w14:paraId="630D9B21"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C.</w:t>
      </w:r>
      <w:r w:rsidRPr="007606FB">
        <w:rPr>
          <w:rFonts w:ascii="Arial" w:hAnsi="Arial" w:hint="eastAsia"/>
          <w:sz w:val="21"/>
          <w:szCs w:val="21"/>
        </w:rPr>
        <w:t>房地产状况各因素相近</w:t>
      </w:r>
    </w:p>
    <w:p w14:paraId="1C05271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D.</w:t>
      </w:r>
      <w:r w:rsidRPr="007606FB">
        <w:rPr>
          <w:rFonts w:ascii="Arial" w:hAnsi="Arial" w:hint="eastAsia"/>
          <w:sz w:val="21"/>
          <w:szCs w:val="21"/>
        </w:rPr>
        <w:t>价值时点接近</w:t>
      </w:r>
    </w:p>
    <w:p w14:paraId="0CBA737B"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E.</w:t>
      </w:r>
      <w:r w:rsidRPr="007606FB">
        <w:rPr>
          <w:rFonts w:ascii="Arial" w:hAnsi="Arial" w:hint="eastAsia"/>
          <w:sz w:val="21"/>
          <w:szCs w:val="21"/>
        </w:rPr>
        <w:t>统一价格基础</w:t>
      </w:r>
    </w:p>
    <w:p w14:paraId="67ECF765"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2</w:t>
      </w:r>
      <w:r w:rsidRPr="007606FB">
        <w:rPr>
          <w:rFonts w:ascii="Arial" w:hAnsi="Arial" w:hint="eastAsia"/>
          <w:sz w:val="21"/>
          <w:szCs w:val="21"/>
        </w:rPr>
        <w:t>）进行交易情况、市场状况、房地产状况（区位、实物）等因素修正和调整</w:t>
      </w:r>
    </w:p>
    <w:p w14:paraId="08DBC300"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3</w:t>
      </w:r>
      <w:r w:rsidRPr="007606FB">
        <w:rPr>
          <w:rFonts w:ascii="Arial" w:hAnsi="Arial" w:hint="eastAsia"/>
          <w:sz w:val="21"/>
          <w:szCs w:val="21"/>
        </w:rPr>
        <w:t>）求取估价对象比较价值</w:t>
      </w:r>
    </w:p>
    <w:p w14:paraId="71D47A4A"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）进行交易情况、交易日期、房地产状况等因素修正</w:t>
      </w:r>
    </w:p>
    <w:p w14:paraId="7F6457EC"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）求取估价对象比准价格</w:t>
      </w:r>
    </w:p>
    <w:p w14:paraId="478E006E" w14:textId="77777777" w:rsidR="00B06C3E" w:rsidRPr="007606FB" w:rsidRDefault="00B06C3E">
      <w:pPr>
        <w:spacing w:line="480" w:lineRule="auto"/>
        <w:ind w:firstLineChars="200" w:firstLine="420"/>
        <w:jc w:val="both"/>
        <w:rPr>
          <w:rFonts w:ascii="Arial" w:hAnsi="Arial" w:cs="Arial"/>
          <w:b/>
          <w:kern w:val="2"/>
          <w:sz w:val="21"/>
          <w:szCs w:val="21"/>
        </w:rPr>
      </w:pPr>
      <w:r w:rsidRPr="007606FB">
        <w:rPr>
          <w:rFonts w:ascii="Arial" w:hAnsi="Arial" w:cs="Arial" w:hint="eastAsia"/>
          <w:sz w:val="21"/>
          <w:szCs w:val="21"/>
        </w:rPr>
        <w:t>2</w:t>
      </w:r>
      <w:r w:rsidRPr="007606FB">
        <w:rPr>
          <w:rFonts w:ascii="Arial" w:hAnsi="Arial" w:cs="Arial" w:hint="eastAsia"/>
          <w:sz w:val="21"/>
          <w:szCs w:val="21"/>
        </w:rPr>
        <w:t>、成本法计算公式为</w:t>
      </w:r>
    </w:p>
    <w:p w14:paraId="2DB35401"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月成本租金＝（年折旧及摊销成本＋年营业成本＋</w:t>
      </w:r>
      <w:proofErr w:type="gramStart"/>
      <w:r w:rsidRPr="007606FB">
        <w:rPr>
          <w:rFonts w:ascii="Arial" w:hAnsi="Arial" w:cs="Arial" w:hint="eastAsia"/>
          <w:sz w:val="21"/>
          <w:szCs w:val="21"/>
        </w:rPr>
        <w:t>年管理</w:t>
      </w:r>
      <w:proofErr w:type="gramEnd"/>
      <w:r w:rsidRPr="007606FB">
        <w:rPr>
          <w:rFonts w:ascii="Arial" w:hAnsi="Arial" w:cs="Arial" w:hint="eastAsia"/>
          <w:sz w:val="21"/>
          <w:szCs w:val="21"/>
        </w:rPr>
        <w:t>成本）÷（公租房项目建筑面积</w:t>
      </w:r>
      <w:r w:rsidRPr="007606FB">
        <w:rPr>
          <w:rFonts w:ascii="Arial" w:hAnsi="Arial" w:cs="Arial"/>
          <w:sz w:val="21"/>
          <w:szCs w:val="21"/>
        </w:rPr>
        <w:t>×</w:t>
      </w:r>
      <w:r w:rsidRPr="007606FB">
        <w:rPr>
          <w:rFonts w:ascii="Arial" w:hAnsi="Arial" w:cs="Arial" w:hint="eastAsia"/>
          <w:sz w:val="21"/>
          <w:szCs w:val="21"/>
        </w:rPr>
        <w:t>12</w:t>
      </w:r>
      <w:r w:rsidRPr="007606FB">
        <w:rPr>
          <w:rFonts w:ascii="Arial" w:hAnsi="Arial" w:cs="Arial" w:hint="eastAsia"/>
          <w:sz w:val="21"/>
          <w:szCs w:val="21"/>
        </w:rPr>
        <w:t>）</w:t>
      </w:r>
    </w:p>
    <w:p w14:paraId="53AA6E3F" w14:textId="77777777" w:rsidR="00B06C3E" w:rsidRPr="007606FB" w:rsidRDefault="00B06C3E" w:rsidP="007606FB">
      <w:pPr>
        <w:spacing w:line="240" w:lineRule="auto"/>
        <w:ind w:firstLineChars="200" w:firstLine="422"/>
        <w:jc w:val="both"/>
        <w:rPr>
          <w:rFonts w:ascii="Arial" w:hAnsi="Arial" w:cs="Arial"/>
          <w:b/>
          <w:kern w:val="2"/>
          <w:sz w:val="21"/>
          <w:szCs w:val="21"/>
        </w:rPr>
      </w:pPr>
    </w:p>
    <w:p w14:paraId="4C545674"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8" w:name="_Toc525655440"/>
      <w:r w:rsidRPr="007606FB">
        <w:rPr>
          <w:rFonts w:eastAsia="宋体"/>
          <w:kern w:val="2"/>
          <w:sz w:val="21"/>
          <w:szCs w:val="21"/>
        </w:rPr>
        <w:t>五、估价测算过程</w:t>
      </w:r>
      <w:bookmarkEnd w:id="58"/>
      <w:r w:rsidRPr="007606FB">
        <w:rPr>
          <w:rFonts w:eastAsia="宋体" w:hint="eastAsia"/>
          <w:kern w:val="2"/>
          <w:sz w:val="21"/>
          <w:szCs w:val="21"/>
        </w:rPr>
        <w:t xml:space="preserve">  </w:t>
      </w:r>
    </w:p>
    <w:p w14:paraId="5A858BBD"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（一）比较法测算估价对象的市场租金水平</w:t>
      </w:r>
    </w:p>
    <w:p w14:paraId="504EA534"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1.</w:t>
      </w:r>
      <w:r w:rsidRPr="007606FB">
        <w:rPr>
          <w:rFonts w:ascii="Arial" w:hAnsi="Arial" w:cs="Arial" w:hint="eastAsia"/>
          <w:b/>
          <w:sz w:val="21"/>
          <w:szCs w:val="21"/>
        </w:rPr>
        <w:t>标准小区及标准房选取</w:t>
      </w:r>
    </w:p>
    <w:p w14:paraId="402001EF" w14:textId="5D44542B" w:rsidR="0065736D" w:rsidRPr="007606FB" w:rsidRDefault="0065736D" w:rsidP="0065736D">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w:t>
      </w:r>
      <w:r w:rsidR="00BD4CA8">
        <w:rPr>
          <w:rFonts w:ascii="Arial" w:hAnsi="Arial" w:cs="Arial" w:hint="eastAsia"/>
          <w:kern w:val="2"/>
          <w:sz w:val="21"/>
          <w:szCs w:val="21"/>
        </w:rPr>
        <w:t>，</w:t>
      </w:r>
      <w:r w:rsidR="00BD4CA8" w:rsidRPr="007606FB">
        <w:rPr>
          <w:rFonts w:ascii="Arial" w:hAnsi="Arial" w:cs="Arial" w:hint="eastAsia"/>
          <w:kern w:val="2"/>
          <w:sz w:val="21"/>
          <w:szCs w:val="21"/>
        </w:rPr>
        <w:t>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26F7159A"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5736D" w:rsidRPr="007606FB" w14:paraId="41D0CBBF" w14:textId="77777777" w:rsidTr="00E82421">
        <w:trPr>
          <w:jc w:val="center"/>
        </w:trPr>
        <w:tc>
          <w:tcPr>
            <w:tcW w:w="1857" w:type="dxa"/>
          </w:tcPr>
          <w:p w14:paraId="70047E5F"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lastRenderedPageBreak/>
              <w:t>户型</w:t>
            </w:r>
          </w:p>
        </w:tc>
        <w:tc>
          <w:tcPr>
            <w:tcW w:w="1858" w:type="dxa"/>
          </w:tcPr>
          <w:p w14:paraId="77710303"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58D77B6"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F365110"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736D" w:rsidRPr="007606FB" w14:paraId="2C115E15" w14:textId="77777777" w:rsidTr="00E82421">
        <w:trPr>
          <w:jc w:val="center"/>
        </w:trPr>
        <w:tc>
          <w:tcPr>
            <w:tcW w:w="1857" w:type="dxa"/>
          </w:tcPr>
          <w:p w14:paraId="02253EAC"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9E20F9E"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07E1704"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045AD2D"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736D" w:rsidRPr="007606FB" w14:paraId="7964594C" w14:textId="77777777" w:rsidTr="00E82421">
        <w:trPr>
          <w:jc w:val="center"/>
        </w:trPr>
        <w:tc>
          <w:tcPr>
            <w:tcW w:w="1857" w:type="dxa"/>
          </w:tcPr>
          <w:p w14:paraId="31531117"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AC36171"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147E0DD6"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42E57FCB"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736D" w:rsidRPr="007606FB" w14:paraId="23833FAB" w14:textId="77777777" w:rsidTr="00E82421">
        <w:trPr>
          <w:jc w:val="center"/>
        </w:trPr>
        <w:tc>
          <w:tcPr>
            <w:tcW w:w="3715" w:type="dxa"/>
            <w:gridSpan w:val="2"/>
          </w:tcPr>
          <w:p w14:paraId="19C2AE8D"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CAF071A"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1B04CE8"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D2E3F5C" w14:textId="4580D08F" w:rsidR="0065736D" w:rsidRPr="007606FB" w:rsidRDefault="008447CE" w:rsidP="0065736D">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，二居户型的</w:t>
      </w:r>
      <w:r w:rsidRPr="007606FB">
        <w:rPr>
          <w:rFonts w:ascii="Arial" w:hAnsi="Arial" w:cs="Arial" w:hint="eastAsia"/>
          <w:sz w:val="21"/>
          <w:szCs w:val="21"/>
        </w:rPr>
        <w:t>朝向</w:t>
      </w:r>
      <w:r>
        <w:rPr>
          <w:rFonts w:ascii="Arial" w:hAnsi="Arial" w:cs="Arial" w:hint="eastAsia"/>
          <w:sz w:val="21"/>
          <w:szCs w:val="21"/>
        </w:rPr>
        <w:t>分</w:t>
      </w:r>
      <w:r w:rsidRPr="007606FB">
        <w:rPr>
          <w:rFonts w:ascii="Arial" w:hAnsi="Arial" w:cs="Arial" w:hint="eastAsia"/>
          <w:sz w:val="21"/>
          <w:szCs w:val="21"/>
        </w:rPr>
        <w:t>为东北、东南、东西、南北、南北东、南北西，其中东西朝向共</w:t>
      </w:r>
      <w:r>
        <w:rPr>
          <w:rFonts w:ascii="Arial" w:hAnsi="Arial" w:cs="Arial" w:hint="eastAsia"/>
          <w:sz w:val="21"/>
          <w:szCs w:val="21"/>
        </w:rPr>
        <w:t>30</w:t>
      </w:r>
      <w:r w:rsidRPr="007606FB">
        <w:rPr>
          <w:rFonts w:ascii="Arial" w:hAnsi="Arial" w:cs="Arial" w:hint="eastAsia"/>
          <w:sz w:val="21"/>
          <w:szCs w:val="21"/>
        </w:rPr>
        <w:t>套，</w:t>
      </w:r>
      <w:r>
        <w:rPr>
          <w:rFonts w:ascii="Arial" w:hAnsi="Arial" w:cs="Arial" w:hint="eastAsia"/>
          <w:sz w:val="21"/>
          <w:szCs w:val="21"/>
        </w:rPr>
        <w:t>占比最高，</w:t>
      </w:r>
      <w:r w:rsidRPr="007606FB">
        <w:rPr>
          <w:rFonts w:ascii="Arial" w:hAnsi="Arial" w:cs="Arial" w:hint="eastAsia"/>
          <w:sz w:val="21"/>
          <w:szCs w:val="21"/>
        </w:rPr>
        <w:t>朝向以东西为主。详见下表：</w:t>
      </w:r>
    </w:p>
    <w:p w14:paraId="7241AE1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8447CE" w:rsidRPr="007606FB" w14:paraId="3CCAE24F" w14:textId="77777777" w:rsidTr="00565131">
        <w:trPr>
          <w:jc w:val="center"/>
        </w:trPr>
        <w:tc>
          <w:tcPr>
            <w:tcW w:w="1857" w:type="dxa"/>
          </w:tcPr>
          <w:p w14:paraId="596E42C5"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60454C2"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F348479"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447CE" w:rsidRPr="007606FB" w14:paraId="3EE5B9D3" w14:textId="77777777" w:rsidTr="00565131">
        <w:trPr>
          <w:jc w:val="center"/>
        </w:trPr>
        <w:tc>
          <w:tcPr>
            <w:tcW w:w="1857" w:type="dxa"/>
            <w:vAlign w:val="bottom"/>
          </w:tcPr>
          <w:p w14:paraId="4E58CE0F"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FE5FBBA"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74F6E615"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8447CE" w:rsidRPr="007606FB" w14:paraId="57E67050" w14:textId="77777777" w:rsidTr="00565131">
        <w:trPr>
          <w:jc w:val="center"/>
        </w:trPr>
        <w:tc>
          <w:tcPr>
            <w:tcW w:w="1857" w:type="dxa"/>
            <w:vAlign w:val="bottom"/>
          </w:tcPr>
          <w:p w14:paraId="0E16B9C8"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8E1F73D"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2FD6A0E0"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8447CE" w:rsidRPr="007606FB" w14:paraId="04611222" w14:textId="77777777" w:rsidTr="00565131">
        <w:trPr>
          <w:jc w:val="center"/>
        </w:trPr>
        <w:tc>
          <w:tcPr>
            <w:tcW w:w="1857" w:type="dxa"/>
            <w:vAlign w:val="bottom"/>
          </w:tcPr>
          <w:p w14:paraId="3E6F9D15"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AE9F74F"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5CC172E1" w14:textId="77777777" w:rsidR="008447CE" w:rsidRPr="00F47418" w:rsidRDefault="008447CE"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8447CE" w:rsidRPr="007606FB" w14:paraId="20577899" w14:textId="77777777" w:rsidTr="00565131">
        <w:trPr>
          <w:jc w:val="center"/>
        </w:trPr>
        <w:tc>
          <w:tcPr>
            <w:tcW w:w="1857" w:type="dxa"/>
            <w:vAlign w:val="bottom"/>
          </w:tcPr>
          <w:p w14:paraId="1B016783"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FECD92B"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5C541286"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8447CE" w:rsidRPr="007606FB" w14:paraId="0AFC0DA7" w14:textId="77777777" w:rsidTr="00565131">
        <w:trPr>
          <w:jc w:val="center"/>
        </w:trPr>
        <w:tc>
          <w:tcPr>
            <w:tcW w:w="1857" w:type="dxa"/>
            <w:vAlign w:val="bottom"/>
          </w:tcPr>
          <w:p w14:paraId="56BA37DC"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40FDC831"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2F5CE66"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8447CE" w:rsidRPr="007606FB" w14:paraId="2C57C4DF" w14:textId="77777777" w:rsidTr="00565131">
        <w:trPr>
          <w:jc w:val="center"/>
        </w:trPr>
        <w:tc>
          <w:tcPr>
            <w:tcW w:w="1857" w:type="dxa"/>
            <w:vAlign w:val="bottom"/>
          </w:tcPr>
          <w:p w14:paraId="02A4770B"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A779D63"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59DDC83D"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8447CE" w:rsidRPr="007606FB" w14:paraId="028770BA" w14:textId="77777777" w:rsidTr="00565131">
        <w:trPr>
          <w:jc w:val="center"/>
        </w:trPr>
        <w:tc>
          <w:tcPr>
            <w:tcW w:w="1857" w:type="dxa"/>
          </w:tcPr>
          <w:p w14:paraId="3E286A6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F864DD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4E648D2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E40F89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
    <w:p w14:paraId="7D8EC9DF" w14:textId="77777777" w:rsidR="0065736D" w:rsidRPr="007606FB" w:rsidRDefault="0065736D" w:rsidP="0065736D">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64B9FF57" w14:textId="77777777" w:rsidR="0065736D" w:rsidRPr="007606FB" w:rsidRDefault="0065736D" w:rsidP="0065736D">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5427A43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D352E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C214A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0233E04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D3EC9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026F9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6A5E249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B3055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85BF1F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330C31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8AE6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6ABADA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6DC7003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0B84B4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92BBB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D5EC9A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661133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52A93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9FCC04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86BAE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61C628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244B810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068C7D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8724EF3" w14:textId="26901232"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34ED432B" w14:textId="79498006" w:rsidR="00B06C3E" w:rsidRPr="007606FB" w:rsidRDefault="00B06C3E" w:rsidP="0065736D">
      <w:pPr>
        <w:pStyle w:val="23"/>
        <w:autoSpaceDE w:val="0"/>
        <w:autoSpaceDN w:val="0"/>
        <w:spacing w:beforeLines="100" w:before="240" w:line="480" w:lineRule="auto"/>
        <w:ind w:right="142" w:firstLineChars="200" w:firstLine="422"/>
        <w:jc w:val="both"/>
        <w:textAlignment w:val="bottom"/>
        <w:rPr>
          <w:rFonts w:ascii="Arial" w:hAnsi="Arial" w:cs="Arial"/>
          <w:b/>
          <w:sz w:val="21"/>
          <w:szCs w:val="21"/>
        </w:rPr>
      </w:pPr>
      <w:r w:rsidRPr="007606FB">
        <w:rPr>
          <w:rFonts w:ascii="Arial" w:hAnsi="Arial" w:cs="Arial" w:hint="eastAsia"/>
          <w:b/>
          <w:sz w:val="21"/>
          <w:szCs w:val="21"/>
        </w:rPr>
        <w:t>2.</w:t>
      </w:r>
      <w:r w:rsidRPr="007606FB">
        <w:rPr>
          <w:rFonts w:ascii="Arial" w:hAnsi="Arial" w:cs="Arial" w:hint="eastAsia"/>
          <w:b/>
          <w:kern w:val="2"/>
          <w:sz w:val="21"/>
          <w:szCs w:val="21"/>
        </w:rPr>
        <w:t>可比案例选取</w:t>
      </w:r>
    </w:p>
    <w:p w14:paraId="0D368877"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）估价机构样本小区数据选取</w:t>
      </w:r>
    </w:p>
    <w:p w14:paraId="001DE76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样本小区选取</w:t>
      </w:r>
    </w:p>
    <w:p w14:paraId="1643B177" w14:textId="22171CFA" w:rsidR="00C9123B" w:rsidRPr="007606FB" w:rsidRDefault="00C9123B" w:rsidP="00C9123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根据评估专业人员对</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Pr="007606FB">
        <w:rPr>
          <w:rFonts w:ascii="Arial" w:hAnsi="Arial" w:cs="Arial"/>
          <w:sz w:val="21"/>
          <w:szCs w:val="21"/>
        </w:rPr>
        <w:t>区域市场调查，估价对象周边</w:t>
      </w:r>
      <w:r w:rsidRPr="007606FB">
        <w:rPr>
          <w:rFonts w:ascii="Arial" w:hAnsi="Arial" w:cs="Arial"/>
          <w:sz w:val="21"/>
          <w:szCs w:val="21"/>
        </w:rPr>
        <w:t>3</w:t>
      </w:r>
      <w:r w:rsidRPr="007606FB">
        <w:rPr>
          <w:rFonts w:ascii="Arial" w:hAnsi="Arial" w:cs="Arial"/>
          <w:sz w:val="21"/>
          <w:szCs w:val="21"/>
        </w:rPr>
        <w:t>公里内同品质住宅小区有</w:t>
      </w:r>
      <w:r w:rsidR="0065736D" w:rsidRPr="007606FB">
        <w:rPr>
          <w:rFonts w:ascii="Arial" w:hAnsi="Arial" w:cs="Arial" w:hint="eastAsia"/>
          <w:sz w:val="21"/>
          <w:szCs w:val="21"/>
        </w:rPr>
        <w:t>义和庄北里、锦华园、义和庄东里、</w:t>
      </w:r>
      <w:proofErr w:type="gramStart"/>
      <w:r w:rsidR="0065736D" w:rsidRPr="007606FB">
        <w:rPr>
          <w:rFonts w:ascii="Arial" w:hAnsi="Arial" w:cs="Arial" w:hint="eastAsia"/>
          <w:sz w:val="21"/>
          <w:szCs w:val="21"/>
        </w:rPr>
        <w:t>联港嘉园、</w:t>
      </w:r>
      <w:r w:rsidR="00B7739C" w:rsidRPr="007606FB">
        <w:rPr>
          <w:rFonts w:ascii="Arial" w:hAnsi="Arial" w:cs="Arial" w:hint="eastAsia"/>
          <w:sz w:val="21"/>
          <w:szCs w:val="21"/>
        </w:rPr>
        <w:t>漪</w:t>
      </w:r>
      <w:proofErr w:type="gramEnd"/>
      <w:r w:rsidR="00B7739C" w:rsidRPr="007606FB">
        <w:rPr>
          <w:rFonts w:ascii="Arial" w:hAnsi="Arial" w:cs="Arial" w:hint="eastAsia"/>
          <w:sz w:val="21"/>
          <w:szCs w:val="21"/>
        </w:rPr>
        <w:t>景园、兴水家园</w:t>
      </w:r>
      <w:r w:rsidRPr="007606FB">
        <w:rPr>
          <w:rFonts w:ascii="Arial" w:hAnsi="Arial" w:cs="Arial"/>
          <w:sz w:val="21"/>
          <w:szCs w:val="21"/>
        </w:rPr>
        <w:t>等多个普通商品房住宅项目。各小区具体情况如下表所示</w:t>
      </w:r>
      <w:r w:rsidRPr="007606FB">
        <w:rPr>
          <w:rFonts w:ascii="Arial" w:hAnsi="Arial" w:cs="Arial" w:hint="eastAsia"/>
          <w:sz w:val="21"/>
          <w:szCs w:val="21"/>
        </w:rPr>
        <w:t>：</w:t>
      </w:r>
    </w:p>
    <w:p w14:paraId="1D15C72D" w14:textId="43C532CD" w:rsidR="00B7739C" w:rsidRPr="007606FB" w:rsidRDefault="00B7739C" w:rsidP="00430CBD">
      <w:pPr>
        <w:pStyle w:val="23"/>
        <w:autoSpaceDE w:val="0"/>
        <w:autoSpaceDN w:val="0"/>
        <w:spacing w:line="480" w:lineRule="auto"/>
        <w:jc w:val="both"/>
        <w:textAlignment w:val="bottom"/>
        <w:rPr>
          <w:rFonts w:ascii="Arial" w:hAnsi="Arial" w:cs="Arial"/>
          <w:sz w:val="21"/>
          <w:szCs w:val="21"/>
        </w:rPr>
      </w:pP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7606FB"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lastRenderedPageBreak/>
              <w:t>周边市场调查情况表</w:t>
            </w:r>
          </w:p>
        </w:tc>
      </w:tr>
      <w:tr w:rsidR="00C9123B" w:rsidRPr="007606FB"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7606FB" w:rsidRDefault="00C9123B">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建筑面积</w:t>
            </w:r>
          </w:p>
          <w:p w14:paraId="0B975EEA"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年均</w:t>
            </w:r>
            <w:r w:rsidR="00D6732A" w:rsidRPr="007606FB">
              <w:rPr>
                <w:rFonts w:ascii="Arial" w:eastAsia="华文细黑" w:hAnsi="Arial" w:cs="Arial" w:hint="eastAsia"/>
                <w:sz w:val="18"/>
                <w:szCs w:val="18"/>
              </w:rPr>
              <w:t>月</w:t>
            </w:r>
            <w:r w:rsidRPr="007606FB">
              <w:rPr>
                <w:rFonts w:ascii="Arial" w:eastAsia="华文细黑" w:hAnsi="Arial" w:cs="Arial"/>
                <w:sz w:val="18"/>
                <w:szCs w:val="18"/>
              </w:rPr>
              <w:t>租金</w:t>
            </w:r>
          </w:p>
          <w:p w14:paraId="10A7D38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物业费</w:t>
            </w:r>
          </w:p>
          <w:p w14:paraId="2C1A1147"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r>
      <w:tr w:rsidR="00C9123B" w:rsidRPr="007606FB"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7606FB" w:rsidRDefault="00EE2EE3"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1</w:t>
            </w:r>
          </w:p>
        </w:tc>
        <w:tc>
          <w:tcPr>
            <w:tcW w:w="1843" w:type="dxa"/>
            <w:tcBorders>
              <w:top w:val="nil"/>
              <w:left w:val="nil"/>
              <w:bottom w:val="single" w:sz="4" w:space="0" w:color="auto"/>
              <w:right w:val="single" w:sz="4" w:space="0" w:color="auto"/>
            </w:tcBorders>
            <w:vAlign w:val="center"/>
          </w:tcPr>
          <w:p w14:paraId="0A45C7D7" w14:textId="5C10C588"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义和庄北里</w:t>
            </w:r>
          </w:p>
        </w:tc>
        <w:tc>
          <w:tcPr>
            <w:tcW w:w="1134" w:type="dxa"/>
            <w:tcBorders>
              <w:top w:val="nil"/>
              <w:left w:val="nil"/>
              <w:bottom w:val="single" w:sz="4" w:space="0" w:color="auto"/>
              <w:right w:val="single" w:sz="4" w:space="0" w:color="auto"/>
            </w:tcBorders>
            <w:vAlign w:val="center"/>
          </w:tcPr>
          <w:p w14:paraId="321034C9" w14:textId="77777777" w:rsidR="00C9123B" w:rsidRPr="007606FB" w:rsidRDefault="00C9123B"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2C5C6E8" w14:textId="7D8239F9"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sz w:val="18"/>
                <w:szCs w:val="18"/>
              </w:rPr>
              <w:t>75-85</w:t>
            </w:r>
          </w:p>
        </w:tc>
        <w:tc>
          <w:tcPr>
            <w:tcW w:w="1843" w:type="dxa"/>
            <w:tcBorders>
              <w:top w:val="nil"/>
              <w:left w:val="nil"/>
              <w:bottom w:val="single" w:sz="4" w:space="0" w:color="auto"/>
              <w:right w:val="single" w:sz="4" w:space="0" w:color="auto"/>
            </w:tcBorders>
            <w:vAlign w:val="center"/>
          </w:tcPr>
          <w:p w14:paraId="686C7B7C" w14:textId="1566494B"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44</w:t>
            </w:r>
          </w:p>
        </w:tc>
        <w:tc>
          <w:tcPr>
            <w:tcW w:w="1660" w:type="dxa"/>
            <w:tcBorders>
              <w:top w:val="nil"/>
              <w:left w:val="nil"/>
              <w:bottom w:val="single" w:sz="4" w:space="0" w:color="auto"/>
              <w:right w:val="single" w:sz="4" w:space="0" w:color="auto"/>
            </w:tcBorders>
            <w:vAlign w:val="center"/>
          </w:tcPr>
          <w:p w14:paraId="24CA2FA5" w14:textId="4ABFB2F6" w:rsidR="00C9123B" w:rsidRPr="007606FB" w:rsidRDefault="00E02B01"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EE2EE3" w:rsidRPr="007606FB" w14:paraId="0F9635FE"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2</w:t>
            </w:r>
          </w:p>
        </w:tc>
        <w:tc>
          <w:tcPr>
            <w:tcW w:w="1843" w:type="dxa"/>
            <w:tcBorders>
              <w:top w:val="nil"/>
              <w:left w:val="nil"/>
              <w:bottom w:val="single" w:sz="4" w:space="0" w:color="auto"/>
              <w:right w:val="single" w:sz="4" w:space="0" w:color="auto"/>
            </w:tcBorders>
            <w:vAlign w:val="center"/>
          </w:tcPr>
          <w:p w14:paraId="024CFF1C" w14:textId="0B2FF6EF" w:rsidR="00EE2EE3" w:rsidRPr="007606FB" w:rsidRDefault="00B7739C" w:rsidP="00E82421">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锦华园</w:t>
            </w:r>
          </w:p>
        </w:tc>
        <w:tc>
          <w:tcPr>
            <w:tcW w:w="1134" w:type="dxa"/>
            <w:tcBorders>
              <w:top w:val="nil"/>
              <w:left w:val="nil"/>
              <w:bottom w:val="single" w:sz="4" w:space="0" w:color="auto"/>
              <w:right w:val="single" w:sz="4" w:space="0" w:color="auto"/>
            </w:tcBorders>
            <w:vAlign w:val="center"/>
          </w:tcPr>
          <w:p w14:paraId="5EE37670" w14:textId="77777777"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二居</w:t>
            </w:r>
          </w:p>
        </w:tc>
        <w:tc>
          <w:tcPr>
            <w:tcW w:w="1134" w:type="dxa"/>
            <w:tcBorders>
              <w:top w:val="nil"/>
              <w:left w:val="nil"/>
              <w:bottom w:val="single" w:sz="4" w:space="0" w:color="auto"/>
              <w:right w:val="single" w:sz="4" w:space="0" w:color="auto"/>
            </w:tcBorders>
            <w:vAlign w:val="center"/>
          </w:tcPr>
          <w:p w14:paraId="57439967" w14:textId="0D96485D"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760F8C8" w14:textId="2589675F"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41</w:t>
            </w:r>
          </w:p>
        </w:tc>
        <w:tc>
          <w:tcPr>
            <w:tcW w:w="1660" w:type="dxa"/>
            <w:tcBorders>
              <w:top w:val="nil"/>
              <w:left w:val="nil"/>
              <w:bottom w:val="single" w:sz="4" w:space="0" w:color="auto"/>
              <w:right w:val="single" w:sz="4" w:space="0" w:color="auto"/>
            </w:tcBorders>
            <w:vAlign w:val="center"/>
          </w:tcPr>
          <w:p w14:paraId="3E34EDDE" w14:textId="0406682F" w:rsidR="00EE2EE3" w:rsidRPr="007606FB" w:rsidRDefault="007F36FD"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1.47</w:t>
            </w:r>
          </w:p>
        </w:tc>
      </w:tr>
      <w:tr w:rsidR="00EE2EE3" w:rsidRPr="007606FB" w14:paraId="793CB79C"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w:t>
            </w:r>
          </w:p>
        </w:tc>
        <w:tc>
          <w:tcPr>
            <w:tcW w:w="1843" w:type="dxa"/>
            <w:tcBorders>
              <w:top w:val="nil"/>
              <w:left w:val="nil"/>
              <w:bottom w:val="single" w:sz="4" w:space="0" w:color="auto"/>
              <w:right w:val="single" w:sz="4" w:space="0" w:color="auto"/>
            </w:tcBorders>
            <w:vAlign w:val="center"/>
          </w:tcPr>
          <w:p w14:paraId="035CAB35" w14:textId="0DF009E8"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义和庄东里</w:t>
            </w:r>
          </w:p>
        </w:tc>
        <w:tc>
          <w:tcPr>
            <w:tcW w:w="1134" w:type="dxa"/>
            <w:tcBorders>
              <w:top w:val="nil"/>
              <w:left w:val="nil"/>
              <w:bottom w:val="single" w:sz="4" w:space="0" w:color="auto"/>
              <w:right w:val="single" w:sz="4" w:space="0" w:color="auto"/>
            </w:tcBorders>
            <w:vAlign w:val="center"/>
          </w:tcPr>
          <w:p w14:paraId="1520BFFD" w14:textId="173542F0" w:rsidR="00EE2EE3" w:rsidRPr="007606FB" w:rsidRDefault="0022642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00EE2EE3"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4720092" w14:textId="77CE6377"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448CA954" w14:textId="6B4615A4"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39</w:t>
            </w:r>
          </w:p>
        </w:tc>
        <w:tc>
          <w:tcPr>
            <w:tcW w:w="1660" w:type="dxa"/>
            <w:tcBorders>
              <w:top w:val="nil"/>
              <w:left w:val="nil"/>
              <w:bottom w:val="single" w:sz="4" w:space="0" w:color="auto"/>
              <w:right w:val="single" w:sz="4" w:space="0" w:color="auto"/>
            </w:tcBorders>
            <w:vAlign w:val="center"/>
          </w:tcPr>
          <w:p w14:paraId="6348C1B9" w14:textId="5A95CE72" w:rsidR="00EE2EE3" w:rsidRPr="007606FB" w:rsidRDefault="00E02B01"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B7739C" w:rsidRPr="007606FB" w14:paraId="1A175C16"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4FAEBBD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p>
        </w:tc>
        <w:tc>
          <w:tcPr>
            <w:tcW w:w="1843" w:type="dxa"/>
            <w:tcBorders>
              <w:top w:val="nil"/>
              <w:left w:val="nil"/>
              <w:bottom w:val="single" w:sz="4" w:space="0" w:color="auto"/>
              <w:right w:val="single" w:sz="4" w:space="0" w:color="auto"/>
            </w:tcBorders>
            <w:vAlign w:val="center"/>
          </w:tcPr>
          <w:p w14:paraId="4938693D" w14:textId="01BEC13D"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联港嘉园</w:t>
            </w:r>
          </w:p>
        </w:tc>
        <w:tc>
          <w:tcPr>
            <w:tcW w:w="1134" w:type="dxa"/>
            <w:tcBorders>
              <w:top w:val="nil"/>
              <w:left w:val="nil"/>
              <w:bottom w:val="single" w:sz="4" w:space="0" w:color="auto"/>
              <w:right w:val="single" w:sz="4" w:space="0" w:color="auto"/>
            </w:tcBorders>
          </w:tcPr>
          <w:p w14:paraId="142A2C38" w14:textId="54617F78"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0EF18C4" w14:textId="53EAA621"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F95E86C" w14:textId="65BA456B"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r w:rsidR="0036171A">
              <w:rPr>
                <w:rFonts w:ascii="Arial" w:eastAsia="华文细黑" w:hAnsi="Arial" w:cs="Arial" w:hint="eastAsia"/>
                <w:sz w:val="18"/>
                <w:szCs w:val="18"/>
              </w:rPr>
              <w:t>8</w:t>
            </w:r>
          </w:p>
        </w:tc>
        <w:tc>
          <w:tcPr>
            <w:tcW w:w="1660" w:type="dxa"/>
            <w:tcBorders>
              <w:top w:val="nil"/>
              <w:left w:val="nil"/>
              <w:bottom w:val="single" w:sz="4" w:space="0" w:color="auto"/>
              <w:right w:val="single" w:sz="4" w:space="0" w:color="auto"/>
            </w:tcBorders>
            <w:vAlign w:val="center"/>
          </w:tcPr>
          <w:p w14:paraId="1502738B" w14:textId="7CD4C3A8"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1.56</w:t>
            </w:r>
          </w:p>
        </w:tc>
      </w:tr>
      <w:tr w:rsidR="00B7739C" w:rsidRPr="007606FB" w14:paraId="2946A3C9"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260EFB1C"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56178374" w14:textId="34F63C69" w:rsidR="00B7739C" w:rsidRPr="007606FB" w:rsidRDefault="00B7739C" w:rsidP="00B7739C">
            <w:pPr>
              <w:pStyle w:val="Default"/>
              <w:jc w:val="center"/>
              <w:rPr>
                <w:rFonts w:ascii="Arial" w:eastAsia="华文细黑" w:hAnsi="Arial" w:cs="Arial"/>
                <w:sz w:val="18"/>
                <w:szCs w:val="18"/>
              </w:rPr>
            </w:pPr>
            <w:proofErr w:type="gramStart"/>
            <w:r w:rsidRPr="007606FB">
              <w:rPr>
                <w:rFonts w:ascii="Arial" w:eastAsia="华文细黑" w:hAnsi="Arial" w:cs="Arial" w:hint="eastAsia"/>
                <w:sz w:val="18"/>
                <w:szCs w:val="18"/>
              </w:rPr>
              <w:t>漪</w:t>
            </w:r>
            <w:proofErr w:type="gramEnd"/>
            <w:r w:rsidRPr="007606FB">
              <w:rPr>
                <w:rFonts w:ascii="Arial" w:eastAsia="华文细黑" w:hAnsi="Arial" w:cs="Arial" w:hint="eastAsia"/>
                <w:sz w:val="18"/>
                <w:szCs w:val="18"/>
              </w:rPr>
              <w:t>景园</w:t>
            </w:r>
          </w:p>
        </w:tc>
        <w:tc>
          <w:tcPr>
            <w:tcW w:w="1134" w:type="dxa"/>
            <w:tcBorders>
              <w:top w:val="nil"/>
              <w:left w:val="nil"/>
              <w:bottom w:val="single" w:sz="4" w:space="0" w:color="auto"/>
              <w:right w:val="single" w:sz="4" w:space="0" w:color="auto"/>
            </w:tcBorders>
          </w:tcPr>
          <w:p w14:paraId="5F1AE20A" w14:textId="0632E10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55E7EDD" w14:textId="1FAB18B9"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90-100</w:t>
            </w:r>
          </w:p>
        </w:tc>
        <w:tc>
          <w:tcPr>
            <w:tcW w:w="1843" w:type="dxa"/>
            <w:tcBorders>
              <w:top w:val="nil"/>
              <w:left w:val="nil"/>
              <w:bottom w:val="single" w:sz="4" w:space="0" w:color="auto"/>
              <w:right w:val="single" w:sz="4" w:space="0" w:color="auto"/>
            </w:tcBorders>
            <w:vAlign w:val="center"/>
          </w:tcPr>
          <w:p w14:paraId="3535A6F9" w14:textId="153F543D"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43</w:t>
            </w:r>
          </w:p>
        </w:tc>
        <w:tc>
          <w:tcPr>
            <w:tcW w:w="1660" w:type="dxa"/>
            <w:tcBorders>
              <w:top w:val="nil"/>
              <w:left w:val="nil"/>
              <w:bottom w:val="single" w:sz="4" w:space="0" w:color="auto"/>
              <w:right w:val="single" w:sz="4" w:space="0" w:color="auto"/>
            </w:tcBorders>
            <w:vAlign w:val="center"/>
          </w:tcPr>
          <w:p w14:paraId="66536B42" w14:textId="7F23CB2E"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1.2</w:t>
            </w:r>
          </w:p>
        </w:tc>
      </w:tr>
      <w:tr w:rsidR="00724448" w:rsidRPr="007606FB"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1434974C" w:rsidR="00724448" w:rsidRPr="007606FB" w:rsidRDefault="00EE2EE3"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6</w:t>
            </w:r>
          </w:p>
        </w:tc>
        <w:tc>
          <w:tcPr>
            <w:tcW w:w="1843" w:type="dxa"/>
            <w:tcBorders>
              <w:top w:val="nil"/>
              <w:left w:val="nil"/>
              <w:bottom w:val="single" w:sz="4" w:space="0" w:color="auto"/>
              <w:right w:val="single" w:sz="4" w:space="0" w:color="auto"/>
            </w:tcBorders>
            <w:vAlign w:val="center"/>
          </w:tcPr>
          <w:p w14:paraId="048F71CF" w14:textId="5A3B6A9A"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兴水家园</w:t>
            </w:r>
          </w:p>
        </w:tc>
        <w:tc>
          <w:tcPr>
            <w:tcW w:w="1134" w:type="dxa"/>
            <w:tcBorders>
              <w:top w:val="nil"/>
              <w:left w:val="nil"/>
              <w:bottom w:val="single" w:sz="4" w:space="0" w:color="auto"/>
              <w:right w:val="single" w:sz="4" w:space="0" w:color="auto"/>
            </w:tcBorders>
            <w:vAlign w:val="center"/>
          </w:tcPr>
          <w:p w14:paraId="0E0DB68B" w14:textId="290B6F01"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F20A9A5" w14:textId="62BE5B48"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6318ECCA" w14:textId="328B1439"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51</w:t>
            </w:r>
          </w:p>
        </w:tc>
        <w:tc>
          <w:tcPr>
            <w:tcW w:w="1660" w:type="dxa"/>
            <w:tcBorders>
              <w:top w:val="nil"/>
              <w:left w:val="nil"/>
              <w:bottom w:val="single" w:sz="4" w:space="0" w:color="auto"/>
              <w:right w:val="single" w:sz="4" w:space="0" w:color="auto"/>
            </w:tcBorders>
            <w:vAlign w:val="center"/>
          </w:tcPr>
          <w:p w14:paraId="4E40F705" w14:textId="2C498C13"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1.1</w:t>
            </w:r>
          </w:p>
        </w:tc>
      </w:tr>
    </w:tbl>
    <w:p w14:paraId="252C3711" w14:textId="197B4946"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估价对象周边小区较多，</w:t>
      </w:r>
      <w:proofErr w:type="gramStart"/>
      <w:r w:rsidR="00E81278" w:rsidRPr="007606FB">
        <w:rPr>
          <w:rFonts w:hAnsi="宋体" w:cs="Arial" w:hint="eastAsia"/>
          <w:sz w:val="21"/>
          <w:szCs w:val="21"/>
        </w:rPr>
        <w:t>联港嘉园</w:t>
      </w:r>
      <w:proofErr w:type="gramEnd"/>
      <w:r w:rsidR="0036171A">
        <w:rPr>
          <w:rFonts w:hAnsi="宋体" w:cs="Arial" w:hint="eastAsia"/>
          <w:sz w:val="21"/>
          <w:szCs w:val="21"/>
        </w:rPr>
        <w:t>距</w:t>
      </w:r>
      <w:r w:rsidR="00E81278" w:rsidRPr="007606FB">
        <w:rPr>
          <w:rFonts w:hAnsi="宋体" w:cs="Arial" w:hint="eastAsia"/>
          <w:sz w:val="21"/>
          <w:szCs w:val="21"/>
        </w:rPr>
        <w:t>估价对象</w:t>
      </w:r>
      <w:r w:rsidR="0036171A">
        <w:rPr>
          <w:rFonts w:hAnsi="宋体" w:cs="Arial" w:hint="eastAsia"/>
          <w:sz w:val="21"/>
          <w:szCs w:val="21"/>
        </w:rPr>
        <w:t>较远，社区规模较大</w:t>
      </w:r>
      <w:r w:rsidRPr="007606FB">
        <w:rPr>
          <w:rFonts w:hAnsi="宋体" w:cs="Arial" w:hint="eastAsia"/>
          <w:sz w:val="21"/>
          <w:szCs w:val="21"/>
        </w:rPr>
        <w:t>，</w:t>
      </w:r>
      <w:proofErr w:type="gramStart"/>
      <w:r w:rsidR="00E81278" w:rsidRPr="007606FB">
        <w:rPr>
          <w:rFonts w:hAnsi="宋体" w:cs="Arial" w:hint="eastAsia"/>
          <w:sz w:val="21"/>
          <w:szCs w:val="21"/>
        </w:rPr>
        <w:t>涟</w:t>
      </w:r>
      <w:proofErr w:type="gramEnd"/>
      <w:r w:rsidR="00E81278" w:rsidRPr="007606FB">
        <w:rPr>
          <w:rFonts w:hAnsi="宋体" w:cs="Arial" w:hint="eastAsia"/>
          <w:sz w:val="21"/>
          <w:szCs w:val="21"/>
        </w:rPr>
        <w:t>景园、兴水家园出租案例较少，无法满足</w:t>
      </w:r>
      <w:r w:rsidR="00402979" w:rsidRPr="007606FB">
        <w:rPr>
          <w:rFonts w:hAnsi="宋体" w:cs="Arial" w:hint="eastAsia"/>
          <w:sz w:val="21"/>
          <w:szCs w:val="21"/>
        </w:rPr>
        <w:t>测算数据需求，</w:t>
      </w:r>
      <w:r w:rsidRPr="007606FB">
        <w:rPr>
          <w:rFonts w:hAnsi="宋体" w:cs="Arial" w:hint="eastAsia"/>
          <w:sz w:val="21"/>
          <w:szCs w:val="21"/>
        </w:rPr>
        <w:t>本次综合区位、小区规模、档次等因素筛选住房小区作为本次估价对象租金的可比实例，最终</w:t>
      </w:r>
      <w:r w:rsidRPr="007606FB">
        <w:rPr>
          <w:rFonts w:hAnsi="宋体" w:cs="Arial"/>
          <w:sz w:val="21"/>
          <w:szCs w:val="21"/>
        </w:rPr>
        <w:t>选取了</w:t>
      </w:r>
      <w:r w:rsidR="00402979" w:rsidRPr="007606FB">
        <w:rPr>
          <w:rFonts w:hAnsi="宋体" w:cs="Arial" w:hint="eastAsia"/>
          <w:sz w:val="21"/>
          <w:szCs w:val="21"/>
        </w:rPr>
        <w:t>义和庄北里、锦华园、义和庄东里</w:t>
      </w:r>
      <w:r w:rsidRPr="007606FB">
        <w:rPr>
          <w:rFonts w:hAnsi="宋体" w:cs="Arial" w:hint="eastAsia"/>
          <w:sz w:val="21"/>
          <w:szCs w:val="21"/>
        </w:rPr>
        <w:t>3</w:t>
      </w:r>
      <w:r w:rsidRPr="007606FB">
        <w:rPr>
          <w:rFonts w:hAnsi="宋体" w:cs="Arial"/>
          <w:sz w:val="21"/>
          <w:szCs w:val="21"/>
        </w:rPr>
        <w:t>个普通商品房住宅小区为样本小区，</w:t>
      </w:r>
      <w:r w:rsidRPr="007606FB">
        <w:rPr>
          <w:rFonts w:ascii="Arial" w:hAnsi="Arial" w:cs="Arial"/>
          <w:sz w:val="21"/>
          <w:szCs w:val="21"/>
        </w:rPr>
        <w:t>具体如下</w:t>
      </w:r>
      <w:r w:rsidRPr="007606FB">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7606FB" w14:paraId="31F63A1E" w14:textId="77777777" w:rsidTr="00724448">
        <w:trPr>
          <w:trHeight w:val="283"/>
          <w:jc w:val="center"/>
        </w:trPr>
        <w:tc>
          <w:tcPr>
            <w:tcW w:w="1101" w:type="dxa"/>
          </w:tcPr>
          <w:p w14:paraId="2C4946F1"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序号</w:t>
            </w:r>
          </w:p>
        </w:tc>
        <w:tc>
          <w:tcPr>
            <w:tcW w:w="2693" w:type="dxa"/>
          </w:tcPr>
          <w:p w14:paraId="12335522"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小区名称</w:t>
            </w:r>
          </w:p>
        </w:tc>
        <w:tc>
          <w:tcPr>
            <w:tcW w:w="2268" w:type="dxa"/>
          </w:tcPr>
          <w:p w14:paraId="5655BB10"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建成年代（年）</w:t>
            </w:r>
          </w:p>
        </w:tc>
      </w:tr>
      <w:tr w:rsidR="00402979" w:rsidRPr="007606FB" w14:paraId="3D964D7F" w14:textId="77777777" w:rsidTr="00724448">
        <w:trPr>
          <w:trHeight w:val="283"/>
          <w:jc w:val="center"/>
        </w:trPr>
        <w:tc>
          <w:tcPr>
            <w:tcW w:w="1101" w:type="dxa"/>
          </w:tcPr>
          <w:p w14:paraId="4E205A8D"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w:t>
            </w:r>
          </w:p>
        </w:tc>
        <w:tc>
          <w:tcPr>
            <w:tcW w:w="2693" w:type="dxa"/>
            <w:vAlign w:val="center"/>
          </w:tcPr>
          <w:p w14:paraId="4A3EC244" w14:textId="2D21912F"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义和庄北里</w:t>
            </w:r>
          </w:p>
        </w:tc>
        <w:tc>
          <w:tcPr>
            <w:tcW w:w="2268" w:type="dxa"/>
          </w:tcPr>
          <w:p w14:paraId="64AF8BE2" w14:textId="1F64FC5A"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r w:rsidR="00402979" w:rsidRPr="007606FB" w14:paraId="11CF5A99" w14:textId="77777777" w:rsidTr="00724448">
        <w:trPr>
          <w:trHeight w:val="283"/>
          <w:jc w:val="center"/>
        </w:trPr>
        <w:tc>
          <w:tcPr>
            <w:tcW w:w="1101" w:type="dxa"/>
          </w:tcPr>
          <w:p w14:paraId="4A27C64C"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w:t>
            </w:r>
          </w:p>
        </w:tc>
        <w:tc>
          <w:tcPr>
            <w:tcW w:w="2693" w:type="dxa"/>
            <w:vAlign w:val="center"/>
          </w:tcPr>
          <w:p w14:paraId="72EF1E2F" w14:textId="4A75FD84"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color w:val="000000"/>
                <w:sz w:val="18"/>
                <w:szCs w:val="18"/>
              </w:rPr>
              <w:t>锦华园</w:t>
            </w:r>
          </w:p>
        </w:tc>
        <w:tc>
          <w:tcPr>
            <w:tcW w:w="2268" w:type="dxa"/>
          </w:tcPr>
          <w:p w14:paraId="5A65E357" w14:textId="392A5B26"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2005</w:t>
            </w:r>
          </w:p>
        </w:tc>
      </w:tr>
      <w:tr w:rsidR="00402979" w:rsidRPr="007606FB" w14:paraId="5C82B2A8" w14:textId="77777777" w:rsidTr="00724448">
        <w:trPr>
          <w:trHeight w:val="283"/>
          <w:jc w:val="center"/>
        </w:trPr>
        <w:tc>
          <w:tcPr>
            <w:tcW w:w="1101" w:type="dxa"/>
          </w:tcPr>
          <w:p w14:paraId="5AD358D3"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3</w:t>
            </w:r>
          </w:p>
        </w:tc>
        <w:tc>
          <w:tcPr>
            <w:tcW w:w="2693" w:type="dxa"/>
            <w:vAlign w:val="center"/>
          </w:tcPr>
          <w:p w14:paraId="79038E29" w14:textId="26213F59"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义和庄东里</w:t>
            </w:r>
          </w:p>
        </w:tc>
        <w:tc>
          <w:tcPr>
            <w:tcW w:w="2268" w:type="dxa"/>
          </w:tcPr>
          <w:p w14:paraId="1871B03C" w14:textId="4A8EFDB9"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bl>
    <w:p w14:paraId="1D0CAE1A" w14:textId="487C6AA9" w:rsidR="00B06C3E" w:rsidRPr="007606FB"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p w14:paraId="0A7FD179" w14:textId="687ACED2" w:rsidR="00B06C3E" w:rsidRPr="007606FB" w:rsidRDefault="00634D2F">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黄村镇火车站南侧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w:t>
      </w:r>
      <w:r w:rsidR="00B06C3E" w:rsidRPr="007606FB">
        <w:rPr>
          <w:rFonts w:ascii="Arial" w:hAnsi="Arial" w:cs="Arial" w:hint="eastAsia"/>
          <w:sz w:val="21"/>
          <w:szCs w:val="21"/>
        </w:rPr>
        <w:t>建成于</w:t>
      </w:r>
      <w:r w:rsidRPr="007606FB">
        <w:rPr>
          <w:rFonts w:ascii="Arial" w:hAnsi="Arial" w:cs="Arial" w:hint="eastAsia"/>
          <w:sz w:val="21"/>
          <w:szCs w:val="21"/>
        </w:rPr>
        <w:t>1996</w:t>
      </w:r>
      <w:r w:rsidR="00160EE5" w:rsidRPr="007606FB">
        <w:rPr>
          <w:rFonts w:ascii="Arial" w:hAnsi="Arial" w:cs="Arial" w:hint="eastAsia"/>
          <w:sz w:val="21"/>
          <w:szCs w:val="21"/>
        </w:rPr>
        <w:t>-2000</w:t>
      </w:r>
      <w:r w:rsidR="00B06C3E" w:rsidRPr="007606FB">
        <w:rPr>
          <w:rFonts w:ascii="Arial" w:hAnsi="Arial" w:cs="Arial" w:hint="eastAsia"/>
          <w:sz w:val="21"/>
          <w:szCs w:val="21"/>
        </w:rPr>
        <w:t>年</w:t>
      </w:r>
      <w:r w:rsidR="007E59B8" w:rsidRPr="007606FB">
        <w:rPr>
          <w:rFonts w:ascii="Arial" w:hAnsi="Arial" w:cs="Arial" w:hint="eastAsia"/>
          <w:sz w:val="21"/>
          <w:szCs w:val="21"/>
        </w:rPr>
        <w:t>，建筑结构为</w:t>
      </w:r>
      <w:r w:rsidR="007F36FD" w:rsidRPr="007606FB">
        <w:rPr>
          <w:rFonts w:ascii="Arial" w:hAnsi="Arial" w:cs="Arial" w:hint="eastAsia"/>
          <w:sz w:val="21"/>
          <w:szCs w:val="21"/>
        </w:rPr>
        <w:t>砖混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69%</w:t>
      </w:r>
      <w:r w:rsidR="00B7143F">
        <w:rPr>
          <w:rFonts w:ascii="Arial" w:hAnsi="Arial" w:cs="Arial" w:hint="eastAsia"/>
          <w:sz w:val="21"/>
          <w:szCs w:val="21"/>
        </w:rPr>
        <w:t>，小区</w:t>
      </w:r>
      <w:r w:rsidR="00B06C3E" w:rsidRPr="007606FB">
        <w:rPr>
          <w:rFonts w:ascii="Arial" w:hAnsi="Arial" w:cs="Arial" w:hint="eastAsia"/>
          <w:sz w:val="21"/>
          <w:szCs w:val="21"/>
        </w:rPr>
        <w:t>共</w:t>
      </w:r>
      <w:r w:rsidR="007F36FD" w:rsidRPr="007606FB">
        <w:rPr>
          <w:rFonts w:ascii="Arial" w:hAnsi="Arial" w:cs="Arial" w:hint="eastAsia"/>
          <w:sz w:val="21"/>
          <w:szCs w:val="21"/>
        </w:rPr>
        <w:t>978</w:t>
      </w:r>
      <w:r w:rsidR="00912D62" w:rsidRPr="007606FB">
        <w:rPr>
          <w:rFonts w:ascii="Arial" w:hAnsi="Arial" w:cs="Arial" w:hint="eastAsia"/>
          <w:sz w:val="21"/>
          <w:szCs w:val="21"/>
        </w:rPr>
        <w:t>4</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7E59B8" w:rsidRPr="007606FB">
        <w:rPr>
          <w:rFonts w:ascii="Arial" w:hAnsi="Arial" w:cs="Arial" w:hint="eastAsia"/>
          <w:sz w:val="21"/>
          <w:szCs w:val="21"/>
        </w:rPr>
        <w:t>二</w:t>
      </w:r>
      <w:r w:rsidR="00B06C3E" w:rsidRPr="007606FB">
        <w:rPr>
          <w:rFonts w:ascii="Arial" w:hAnsi="Arial" w:cs="Arial" w:hint="eastAsia"/>
          <w:sz w:val="21"/>
          <w:szCs w:val="21"/>
        </w:rPr>
        <w:t>居室，朝向为南</w:t>
      </w:r>
      <w:r w:rsidR="007F36FD"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75</w:t>
      </w:r>
      <w:r w:rsidR="00A811DF" w:rsidRPr="007606FB">
        <w:rPr>
          <w:rFonts w:ascii="Arial" w:hAnsi="Arial" w:cs="Arial" w:hint="eastAsia"/>
          <w:sz w:val="21"/>
          <w:szCs w:val="21"/>
        </w:rPr>
        <w:t>-</w:t>
      </w:r>
      <w:r w:rsidR="007F36FD" w:rsidRPr="007606FB">
        <w:rPr>
          <w:rFonts w:ascii="Arial" w:hAnsi="Arial" w:cs="Arial" w:hint="eastAsia"/>
          <w:sz w:val="21"/>
          <w:szCs w:val="21"/>
        </w:rPr>
        <w:t>85</w:t>
      </w:r>
      <w:r w:rsidR="00B06C3E" w:rsidRPr="007606FB">
        <w:rPr>
          <w:rFonts w:ascii="Arial" w:hAnsi="Arial" w:cs="Arial" w:hint="eastAsia"/>
          <w:sz w:val="21"/>
          <w:szCs w:val="21"/>
        </w:rPr>
        <w:t>平方米，</w:t>
      </w:r>
      <w:r w:rsidR="00DF5BEE" w:rsidRPr="007606FB">
        <w:rPr>
          <w:rFonts w:ascii="Arial" w:hAnsi="Arial" w:cs="Arial" w:hint="eastAsia"/>
          <w:sz w:val="21"/>
          <w:szCs w:val="21"/>
        </w:rPr>
        <w:t>位于估价对象</w:t>
      </w:r>
      <w:r w:rsidR="00912D62" w:rsidRPr="007606FB">
        <w:rPr>
          <w:rFonts w:ascii="Arial" w:hAnsi="Arial" w:cs="Arial" w:hint="eastAsia"/>
          <w:sz w:val="21"/>
          <w:szCs w:val="21"/>
        </w:rPr>
        <w:t>北</w:t>
      </w:r>
      <w:r w:rsidR="00DF5BEE" w:rsidRPr="007606FB">
        <w:rPr>
          <w:rFonts w:ascii="Arial" w:hAnsi="Arial" w:cs="Arial" w:hint="eastAsia"/>
          <w:sz w:val="21"/>
          <w:szCs w:val="21"/>
        </w:rPr>
        <w:t>侧</w:t>
      </w:r>
      <w:r w:rsidR="00B06C3E" w:rsidRPr="007606FB">
        <w:rPr>
          <w:rFonts w:ascii="Arial" w:hAnsi="Arial" w:cs="Arial" w:hint="eastAsia"/>
          <w:sz w:val="21"/>
          <w:szCs w:val="21"/>
        </w:rPr>
        <w:t>。与估价对象位于同一供需圈，建筑结构、物业档次与估价对象类似。</w:t>
      </w:r>
    </w:p>
    <w:p w14:paraId="6493C102" w14:textId="0EDF5DC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p w14:paraId="13605075" w14:textId="12F0F26D"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义平路</w:t>
      </w:r>
      <w:r w:rsidR="007F36FD" w:rsidRPr="007606FB">
        <w:rPr>
          <w:rFonts w:ascii="Arial" w:hAnsi="Arial" w:cs="Arial" w:hint="eastAsia"/>
          <w:sz w:val="21"/>
          <w:szCs w:val="21"/>
        </w:rPr>
        <w:t>92</w:t>
      </w:r>
      <w:r w:rsidR="007F36FD" w:rsidRPr="007606FB">
        <w:rPr>
          <w:rFonts w:ascii="Arial" w:hAnsi="Arial" w:cs="Arial" w:hint="eastAsia"/>
          <w:sz w:val="21"/>
          <w:szCs w:val="21"/>
        </w:rPr>
        <w:t>号，小区由多栋多层板楼构成，主要建成于</w:t>
      </w:r>
      <w:r w:rsidR="007F36FD" w:rsidRPr="007606FB">
        <w:rPr>
          <w:rFonts w:ascii="Arial" w:hAnsi="Arial" w:cs="Arial" w:hint="eastAsia"/>
          <w:sz w:val="21"/>
          <w:szCs w:val="21"/>
        </w:rPr>
        <w:t>2005</w:t>
      </w:r>
      <w:r w:rsidR="007F36FD" w:rsidRPr="007606FB">
        <w:rPr>
          <w:rFonts w:ascii="Arial" w:hAnsi="Arial" w:cs="Arial" w:hint="eastAsia"/>
          <w:sz w:val="21"/>
          <w:szCs w:val="21"/>
        </w:rPr>
        <w:t>年，</w:t>
      </w:r>
      <w:r w:rsidR="006C0084" w:rsidRPr="007606FB">
        <w:rPr>
          <w:rFonts w:ascii="Arial" w:hAnsi="Arial" w:cs="Arial" w:hint="eastAsia"/>
          <w:sz w:val="21"/>
          <w:szCs w:val="21"/>
        </w:rPr>
        <w:t>，</w:t>
      </w:r>
      <w:r w:rsidR="00B06C3E" w:rsidRPr="007606FB">
        <w:rPr>
          <w:rFonts w:ascii="Arial" w:hAnsi="Arial" w:cs="Arial" w:hint="eastAsia"/>
          <w:sz w:val="21"/>
          <w:szCs w:val="21"/>
        </w:rPr>
        <w:t>建筑结构为</w:t>
      </w:r>
      <w:r w:rsidR="006C0084" w:rsidRPr="007606FB">
        <w:rPr>
          <w:rFonts w:ascii="Arial" w:hAnsi="Arial" w:cs="Arial" w:hint="eastAsia"/>
          <w:sz w:val="21"/>
          <w:szCs w:val="21"/>
        </w:rPr>
        <w:t>钢混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80%</w:t>
      </w:r>
      <w:r w:rsidR="00B7143F">
        <w:rPr>
          <w:rFonts w:ascii="Arial" w:hAnsi="Arial" w:cs="Arial" w:hint="eastAsia"/>
          <w:sz w:val="21"/>
          <w:szCs w:val="21"/>
        </w:rPr>
        <w:t>，小区共</w:t>
      </w:r>
      <w:r w:rsidR="007F36FD" w:rsidRPr="007606FB">
        <w:rPr>
          <w:rFonts w:ascii="Arial" w:hAnsi="Arial" w:cs="Arial" w:hint="eastAsia"/>
          <w:sz w:val="21"/>
          <w:szCs w:val="21"/>
        </w:rPr>
        <w:t>460</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w:t>
      </w:r>
      <w:r w:rsidR="007F36FD" w:rsidRPr="007606FB">
        <w:rPr>
          <w:rFonts w:ascii="Arial" w:hAnsi="Arial" w:cs="Arial" w:hint="eastAsia"/>
          <w:sz w:val="21"/>
          <w:szCs w:val="21"/>
        </w:rPr>
        <w:t>朝向为南北向，</w:t>
      </w:r>
      <w:r w:rsidR="00B06C3E" w:rsidRPr="007606FB">
        <w:rPr>
          <w:rFonts w:ascii="Arial" w:hAnsi="Arial" w:cs="Arial" w:hint="eastAsia"/>
          <w:sz w:val="21"/>
          <w:szCs w:val="21"/>
        </w:rPr>
        <w:t>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平方米。与估价对象位于同一供需圈，物业档次与估价对象类似。</w:t>
      </w:r>
    </w:p>
    <w:p w14:paraId="70FB4D1A" w14:textId="6889740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样本小区三：</w:t>
      </w:r>
      <w:r w:rsidR="00634D2F" w:rsidRPr="007606FB">
        <w:rPr>
          <w:rFonts w:ascii="Arial" w:hAnsi="Arial" w:cs="Arial" w:hint="eastAsia"/>
          <w:sz w:val="21"/>
          <w:szCs w:val="21"/>
        </w:rPr>
        <w:t>义和庄东里</w:t>
      </w:r>
    </w:p>
    <w:p w14:paraId="73C9CBEA" w14:textId="242DFA88"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义和庄东里</w:t>
      </w:r>
      <w:r w:rsidR="00DF5BE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林校路西北侧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小区由多栋多层板楼构成，主要建成于</w:t>
      </w:r>
      <w:r w:rsidR="007F36FD" w:rsidRPr="007606FB">
        <w:rPr>
          <w:rFonts w:ascii="Arial" w:hAnsi="Arial" w:cs="Arial" w:hint="eastAsia"/>
          <w:sz w:val="21"/>
          <w:szCs w:val="21"/>
        </w:rPr>
        <w:t>1996</w:t>
      </w:r>
      <w:r w:rsidR="00160EE5" w:rsidRPr="007606FB">
        <w:rPr>
          <w:rFonts w:ascii="Arial" w:hAnsi="Arial" w:cs="Arial" w:hint="eastAsia"/>
          <w:sz w:val="21"/>
          <w:szCs w:val="21"/>
        </w:rPr>
        <w:t>-2000</w:t>
      </w:r>
      <w:r w:rsidR="007F36FD" w:rsidRPr="007606FB">
        <w:rPr>
          <w:rFonts w:ascii="Arial" w:hAnsi="Arial" w:cs="Arial" w:hint="eastAsia"/>
          <w:sz w:val="21"/>
          <w:szCs w:val="21"/>
        </w:rPr>
        <w:t>年，建筑结构为砖混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69%</w:t>
      </w:r>
      <w:r w:rsidR="00B7143F">
        <w:rPr>
          <w:rFonts w:ascii="Arial" w:hAnsi="Arial" w:cs="Arial" w:hint="eastAsia"/>
          <w:sz w:val="21"/>
          <w:szCs w:val="21"/>
        </w:rPr>
        <w:t>，小区</w:t>
      </w:r>
      <w:r w:rsidR="00B06C3E" w:rsidRPr="007606FB">
        <w:rPr>
          <w:rFonts w:ascii="Arial" w:hAnsi="Arial" w:cs="Arial" w:hint="eastAsia"/>
          <w:sz w:val="21"/>
          <w:szCs w:val="21"/>
        </w:rPr>
        <w:t>共</w:t>
      </w:r>
      <w:r w:rsidR="007F36FD" w:rsidRPr="007606FB">
        <w:rPr>
          <w:rFonts w:ascii="Arial" w:hAnsi="Arial" w:cs="Arial" w:hint="eastAsia"/>
          <w:sz w:val="21"/>
          <w:szCs w:val="21"/>
        </w:rPr>
        <w:t>1046</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居室，朝向为南</w:t>
      </w:r>
      <w:r w:rsidR="001D5207"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w:t>
      </w:r>
      <w:r w:rsidR="00B06C3E" w:rsidRPr="007606FB">
        <w:rPr>
          <w:rFonts w:ascii="Arial" w:hAnsi="Arial" w:cs="Arial" w:hint="eastAsia"/>
          <w:sz w:val="21"/>
          <w:szCs w:val="21"/>
        </w:rPr>
        <w:lastRenderedPageBreak/>
        <w:t>需圈，物业档次与估价对象类似。</w:t>
      </w:r>
    </w:p>
    <w:p w14:paraId="1FA0B863" w14:textId="77777777" w:rsidR="005620D9" w:rsidRPr="007606FB"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样本小区</w:t>
      </w:r>
      <w:r w:rsidR="005620D9" w:rsidRPr="007606FB">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7606FB" w14:paraId="10721A1F" w14:textId="77777777" w:rsidTr="00C14671">
        <w:trPr>
          <w:trHeight w:val="2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1656F27D"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6EC17336"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锦华园</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29EB0E8E"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C14671" w:rsidRPr="007606FB"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r>
      <w:tr w:rsidR="00C14671" w:rsidRPr="007606FB"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7606FB" w:rsidRDefault="007E59B8"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C14671" w:rsidRPr="007606FB">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7606FB" w:rsidRDefault="00EE2EE3"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7606FB" w:rsidRDefault="004A7B0A"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r>
      <w:tr w:rsidR="00C14671" w:rsidRPr="007606FB"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6FC35541"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75-85</w:t>
            </w:r>
            <w:r w:rsidR="00C14671" w:rsidRPr="007606FB">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59CD061C"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2CB8A0CE"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r>
      <w:tr w:rsidR="00C14671" w:rsidRPr="007606FB"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40C2624A"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3C3FD624"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7606FB" w:rsidRDefault="001D5207"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r>
      <w:tr w:rsidR="007F36FD" w:rsidRPr="007606FB"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7F36FD" w:rsidRPr="007606FB" w:rsidRDefault="007F36FD" w:rsidP="007F36FD">
            <w:pPr>
              <w:widowControl/>
              <w:adjustRightInd/>
              <w:spacing w:line="240" w:lineRule="auto"/>
              <w:jc w:val="center"/>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梯户比</w:t>
            </w:r>
            <w:proofErr w:type="gramEnd"/>
          </w:p>
        </w:tc>
        <w:tc>
          <w:tcPr>
            <w:tcW w:w="2410" w:type="dxa"/>
            <w:tcBorders>
              <w:top w:val="nil"/>
              <w:left w:val="nil"/>
              <w:bottom w:val="single" w:sz="4" w:space="0" w:color="auto"/>
              <w:right w:val="single" w:sz="4" w:space="0" w:color="auto"/>
            </w:tcBorders>
            <w:shd w:val="clear" w:color="auto" w:fill="auto"/>
            <w:noWrap/>
            <w:vAlign w:val="center"/>
          </w:tcPr>
          <w:p w14:paraId="2A7FB045" w14:textId="7BD51175"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2863" w:type="dxa"/>
            <w:tcBorders>
              <w:top w:val="nil"/>
              <w:left w:val="nil"/>
              <w:bottom w:val="single" w:sz="4" w:space="0" w:color="auto"/>
              <w:right w:val="single" w:sz="4" w:space="0" w:color="auto"/>
            </w:tcBorders>
            <w:shd w:val="clear" w:color="auto" w:fill="auto"/>
            <w:noWrap/>
            <w:vAlign w:val="center"/>
          </w:tcPr>
          <w:p w14:paraId="7F9A1B82" w14:textId="11177C43"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3175" w:type="dxa"/>
            <w:tcBorders>
              <w:top w:val="nil"/>
              <w:left w:val="nil"/>
              <w:bottom w:val="single" w:sz="4" w:space="0" w:color="auto"/>
              <w:right w:val="single" w:sz="4" w:space="0" w:color="auto"/>
            </w:tcBorders>
            <w:shd w:val="clear" w:color="auto" w:fill="auto"/>
            <w:noWrap/>
            <w:vAlign w:val="center"/>
          </w:tcPr>
          <w:p w14:paraId="561E3F43" w14:textId="377E7728"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7F36FD" w:rsidRPr="007606FB"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F36FD" w:rsidRPr="007606FB" w:rsidRDefault="007F36FD" w:rsidP="007F36FD">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3588A404"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18B865C1"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5A89B00"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r>
      <w:tr w:rsidR="005717C8" w:rsidRPr="007606FB" w14:paraId="0611F7DA" w14:textId="77777777" w:rsidTr="00E8242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7606FB" w:rsidRDefault="005717C8" w:rsidP="005717C8">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61D3918C" w14:textId="77777777" w:rsidR="00B06C3E" w:rsidRPr="007606FB" w:rsidRDefault="00B06C3E" w:rsidP="00D212EB">
      <w:pPr>
        <w:pStyle w:val="23"/>
        <w:autoSpaceDE w:val="0"/>
        <w:autoSpaceDN w:val="0"/>
        <w:spacing w:beforeLines="100" w:before="240" w:line="480" w:lineRule="auto"/>
        <w:jc w:val="center"/>
        <w:textAlignment w:val="bottom"/>
        <w:rPr>
          <w:rFonts w:ascii="Arial" w:hAnsi="Arial" w:cs="Arial"/>
          <w:sz w:val="21"/>
          <w:szCs w:val="21"/>
        </w:rPr>
      </w:pPr>
      <w:r w:rsidRPr="007606FB">
        <w:rPr>
          <w:rFonts w:ascii="Arial" w:hAnsi="Arial" w:cs="Arial" w:hint="eastAsia"/>
          <w:sz w:val="21"/>
          <w:szCs w:val="21"/>
        </w:rPr>
        <w:t>估价对象及样本小区位置示意图</w:t>
      </w:r>
    </w:p>
    <w:p w14:paraId="0C8384C6" w14:textId="6406912B" w:rsidR="00B06C3E" w:rsidRPr="007606FB" w:rsidRDefault="00D212EB">
      <w:pPr>
        <w:pStyle w:val="23"/>
        <w:autoSpaceDE w:val="0"/>
        <w:autoSpaceDN w:val="0"/>
        <w:spacing w:line="480" w:lineRule="auto"/>
        <w:jc w:val="center"/>
        <w:textAlignment w:val="bottom"/>
      </w:pPr>
      <w:r w:rsidRPr="007606FB">
        <w:rPr>
          <w:noProof/>
        </w:rPr>
        <w:drawing>
          <wp:inline distT="0" distB="0" distL="0" distR="0" wp14:anchorId="6AFBF8E8" wp14:editId="2742C2A2">
            <wp:extent cx="5904865" cy="4624070"/>
            <wp:effectExtent l="0" t="0" r="635" b="5080"/>
            <wp:docPr id="1528351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1126" name=""/>
                    <pic:cNvPicPr/>
                  </pic:nvPicPr>
                  <pic:blipFill>
                    <a:blip r:embed="rId32"/>
                    <a:stretch>
                      <a:fillRect/>
                    </a:stretch>
                  </pic:blipFill>
                  <pic:spPr>
                    <a:xfrm>
                      <a:off x="0" y="0"/>
                      <a:ext cx="5904865" cy="4624070"/>
                    </a:xfrm>
                    <a:prstGeom prst="rect">
                      <a:avLst/>
                    </a:prstGeom>
                  </pic:spPr>
                </pic:pic>
              </a:graphicData>
            </a:graphic>
          </wp:inline>
        </w:drawing>
      </w:r>
    </w:p>
    <w:p w14:paraId="2C895C66"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2）</w:t>
      </w:r>
      <w:r w:rsidRPr="007606FB">
        <w:rPr>
          <w:rFonts w:ascii="Arial" w:hAnsi="Arial" w:cs="Arial" w:hint="eastAsia"/>
          <w:sz w:val="21"/>
          <w:szCs w:val="21"/>
        </w:rPr>
        <w:t>样本数据统计分析</w:t>
      </w:r>
    </w:p>
    <w:p w14:paraId="2CAA7EEF"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本次评估估价对象周边区域住宅小区近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w:t>
      </w:r>
      <w:r w:rsidRPr="007606FB">
        <w:rPr>
          <w:rFonts w:ascii="Arial" w:hAnsi="Arial" w:cs="Arial" w:hint="eastAsia"/>
          <w:sz w:val="21"/>
          <w:szCs w:val="21"/>
        </w:rPr>
        <w:lastRenderedPageBreak/>
        <w:t>况分别如下：</w:t>
      </w:r>
    </w:p>
    <w:p w14:paraId="23D47469"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A.</w:t>
      </w:r>
      <w:r w:rsidRPr="007606FB">
        <w:rPr>
          <w:rFonts w:ascii="Arial" w:hAnsi="Arial" w:cs="Arial" w:hint="eastAsia"/>
          <w:sz w:val="21"/>
          <w:szCs w:val="21"/>
        </w:rPr>
        <w:t>估价机构监测数据</w:t>
      </w:r>
    </w:p>
    <w:p w14:paraId="3273B151" w14:textId="34FE1B17" w:rsidR="00885C32" w:rsidRPr="007606FB" w:rsidRDefault="00B06C3E" w:rsidP="005774C6">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0" w:type="auto"/>
        <w:jc w:val="center"/>
        <w:tblLook w:val="0000" w:firstRow="0" w:lastRow="0" w:firstColumn="0" w:lastColumn="0" w:noHBand="0" w:noVBand="0"/>
      </w:tblPr>
      <w:tblGrid>
        <w:gridCol w:w="1392"/>
        <w:gridCol w:w="877"/>
        <w:gridCol w:w="936"/>
        <w:gridCol w:w="2815"/>
      </w:tblGrid>
      <w:tr w:rsidR="00761A8A" w:rsidRPr="007606FB" w14:paraId="6D4A2BC8"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96532E2" w14:textId="44B1070D"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E50E59D" w14:textId="3353CDB2"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70D19172" w14:textId="0412A7AA"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2F586E04" w14:textId="7C7C0E38"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79ADC8EA"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17E9084" w14:textId="5A61AB03"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FCF8952" w14:textId="3106EB93"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67D9385E" w14:textId="5AB6CEB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0D76BC9" w14:textId="3E3A7F31"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48.9</w:t>
            </w:r>
          </w:p>
        </w:tc>
      </w:tr>
      <w:tr w:rsidR="00761A8A" w:rsidRPr="007606FB" w14:paraId="5FD0E7EC"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1B01AB5A" w14:textId="17B3491A"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9E05F97" w14:textId="71882BEF"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265FC3CC" w14:textId="58DE17DE"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5064A49" w14:textId="652E5696"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47.87</w:t>
            </w:r>
          </w:p>
        </w:tc>
      </w:tr>
      <w:tr w:rsidR="00761A8A" w:rsidRPr="007606FB" w14:paraId="12147252"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6C5E3AEC" w14:textId="54083838"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9708267" w14:textId="100A5F3F"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37C79216" w14:textId="26768B95"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8C5A628" w14:textId="3DBCA5E3"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47.5</w:t>
            </w:r>
          </w:p>
        </w:tc>
      </w:tr>
      <w:tr w:rsidR="00761A8A" w:rsidRPr="007606FB" w14:paraId="38C202C0" w14:textId="77777777" w:rsidTr="00DD4B9E">
        <w:trPr>
          <w:trHeight w:val="20"/>
          <w:jc w:val="center"/>
        </w:trPr>
        <w:tc>
          <w:tcPr>
            <w:tcW w:w="0" w:type="auto"/>
            <w:vMerge/>
            <w:tcBorders>
              <w:left w:val="single" w:sz="4" w:space="0" w:color="auto"/>
              <w:right w:val="single" w:sz="4" w:space="0" w:color="auto"/>
            </w:tcBorders>
            <w:vAlign w:val="center"/>
          </w:tcPr>
          <w:p w14:paraId="35726265" w14:textId="1B6420CF"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2B93C28" w14:textId="78F4AB41"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vAlign w:val="center"/>
          </w:tcPr>
          <w:p w14:paraId="65AAB40F" w14:textId="18BBE169"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F8863D4" w14:textId="0934D6CD"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49.48</w:t>
            </w:r>
          </w:p>
        </w:tc>
      </w:tr>
      <w:tr w:rsidR="00761A8A" w:rsidRPr="007606FB" w14:paraId="7A71E0E9"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5F0589E" w14:textId="0EC906C8"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E4DD7ED" w14:textId="5D5AE5BB"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550CBC58" w14:textId="2FE67B28"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CE3A333" w14:textId="4B212813"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50.67</w:t>
            </w:r>
          </w:p>
        </w:tc>
      </w:tr>
      <w:tr w:rsidR="00761A8A" w:rsidRPr="007606FB" w14:paraId="2198DB72"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01EB4996" w14:textId="5185D838"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A0F6B52" w14:textId="032C205D"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vAlign w:val="center"/>
          </w:tcPr>
          <w:p w14:paraId="44E4DF4D" w14:textId="4228CE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56CDEAC" w14:textId="520B442E"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46.76</w:t>
            </w:r>
          </w:p>
        </w:tc>
      </w:tr>
      <w:tr w:rsidR="00761A8A" w:rsidRPr="007606FB" w14:paraId="0F4A05F7" w14:textId="77777777" w:rsidTr="00DD4B9E">
        <w:trPr>
          <w:trHeight w:val="20"/>
          <w:jc w:val="center"/>
        </w:trPr>
        <w:tc>
          <w:tcPr>
            <w:tcW w:w="0" w:type="auto"/>
            <w:vMerge/>
            <w:tcBorders>
              <w:left w:val="single" w:sz="4" w:space="0" w:color="auto"/>
              <w:right w:val="single" w:sz="4" w:space="0" w:color="auto"/>
            </w:tcBorders>
            <w:vAlign w:val="center"/>
          </w:tcPr>
          <w:p w14:paraId="00277138"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8C9CC3B" w14:textId="4EE232B3"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00A3272C" w14:textId="48B904EA"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ED3442B" w14:textId="15438C6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47.83</w:t>
            </w:r>
          </w:p>
        </w:tc>
      </w:tr>
      <w:tr w:rsidR="00761A8A" w:rsidRPr="007606FB" w14:paraId="37AF4E0B"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11B8CC0"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E95E76" w14:textId="56BFEF98"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vAlign w:val="center"/>
          </w:tcPr>
          <w:p w14:paraId="5C4111DD" w14:textId="48245E80"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83199CA" w14:textId="5B6E104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49.86</w:t>
            </w:r>
          </w:p>
        </w:tc>
      </w:tr>
      <w:tr w:rsidR="00761A8A" w:rsidRPr="007606FB" w14:paraId="73B1DB3F"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B51CAE5" w14:textId="6B4B6F14"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89ACF43" w14:textId="1C5780A6"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7997ABF5" w14:textId="57480C9F"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E88A236" w14:textId="28734ADD"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52.81</w:t>
            </w:r>
          </w:p>
        </w:tc>
      </w:tr>
      <w:tr w:rsidR="00761A8A" w:rsidRPr="007606FB" w14:paraId="112AA889" w14:textId="77777777" w:rsidTr="00DD4B9E">
        <w:trPr>
          <w:trHeight w:val="20"/>
          <w:jc w:val="center"/>
        </w:trPr>
        <w:tc>
          <w:tcPr>
            <w:tcW w:w="0" w:type="auto"/>
            <w:vMerge/>
            <w:tcBorders>
              <w:left w:val="single" w:sz="4" w:space="0" w:color="auto"/>
              <w:right w:val="single" w:sz="4" w:space="0" w:color="auto"/>
            </w:tcBorders>
            <w:vAlign w:val="center"/>
          </w:tcPr>
          <w:p w14:paraId="25D383C0"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4F4E6D" w14:textId="63EF1F6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vAlign w:val="center"/>
          </w:tcPr>
          <w:p w14:paraId="65013139" w14:textId="1644629A"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CB8B161" w14:textId="6A0BB64E"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54.77</w:t>
            </w:r>
          </w:p>
        </w:tc>
      </w:tr>
      <w:tr w:rsidR="00761A8A" w:rsidRPr="007606FB" w14:paraId="1D5D982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C905694"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C5BFCC" w14:textId="67943D48"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5D3A7543" w14:textId="5E943F2E"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714F29A" w14:textId="5E5DCD1D"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54.3</w:t>
            </w:r>
          </w:p>
        </w:tc>
      </w:tr>
      <w:tr w:rsidR="00761A8A" w:rsidRPr="007606FB" w14:paraId="62D268BC"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2AA29B55" w14:textId="523322C0"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425D6C0" w14:textId="00357E75"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vAlign w:val="center"/>
          </w:tcPr>
          <w:p w14:paraId="0112C9E7" w14:textId="19782136"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C20FE21" w14:textId="4F92B843"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52.23</w:t>
            </w:r>
          </w:p>
        </w:tc>
      </w:tr>
      <w:tr w:rsidR="00761A8A" w:rsidRPr="007606FB" w14:paraId="4D7A1612"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634011C4" w14:textId="77461B48" w:rsidR="00761A8A" w:rsidRDefault="00761A8A"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vAlign w:val="center"/>
          </w:tcPr>
          <w:p w14:paraId="2BF67DA5" w14:textId="0E86D6E1"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50.25</w:t>
            </w:r>
          </w:p>
        </w:tc>
      </w:tr>
    </w:tbl>
    <w:p w14:paraId="09910B86" w14:textId="2549AFCC" w:rsidR="00B06C3E"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0" w:type="auto"/>
        <w:jc w:val="center"/>
        <w:tblLook w:val="0000" w:firstRow="0" w:lastRow="0" w:firstColumn="0" w:lastColumn="0" w:noHBand="0" w:noVBand="0"/>
      </w:tblPr>
      <w:tblGrid>
        <w:gridCol w:w="1392"/>
        <w:gridCol w:w="877"/>
        <w:gridCol w:w="936"/>
        <w:gridCol w:w="2815"/>
      </w:tblGrid>
      <w:tr w:rsidR="00761A8A" w:rsidRPr="007606FB" w14:paraId="1DF9C314"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2423F2C" w14:textId="77777777"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nil"/>
              <w:bottom w:val="single" w:sz="4" w:space="0" w:color="auto"/>
              <w:right w:val="single" w:sz="4" w:space="0" w:color="auto"/>
            </w:tcBorders>
            <w:vAlign w:val="center"/>
          </w:tcPr>
          <w:p w14:paraId="127E2A31" w14:textId="4ED47CA7"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537D5821" w14:textId="27CBF29A"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3481654E" w14:textId="6122D0AB"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69344A0A"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1BD9A74"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1DB12DB" w14:textId="434E430D"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53C2D237" w14:textId="2EEB804E"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1E57311" w14:textId="0FAC0817"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44.69</w:t>
            </w:r>
          </w:p>
        </w:tc>
      </w:tr>
      <w:tr w:rsidR="00761A8A" w:rsidRPr="007606FB" w14:paraId="04275F59"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16093E3F"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BA5BDD7" w14:textId="5A8CE70E"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58CDB7A5" w14:textId="1BA60203"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6C3FC0E" w14:textId="55BF1745"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55.45</w:t>
            </w:r>
          </w:p>
        </w:tc>
      </w:tr>
      <w:tr w:rsidR="00761A8A" w:rsidRPr="007606FB" w14:paraId="7AB6B31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75818D2E"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612123A" w14:textId="5786429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2D62AA6B" w14:textId="4AA7E01E"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5EB472B" w14:textId="1EECA5C2"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56.79</w:t>
            </w:r>
          </w:p>
        </w:tc>
      </w:tr>
      <w:tr w:rsidR="00761A8A" w:rsidRPr="007606FB" w14:paraId="72B86E8B" w14:textId="77777777" w:rsidTr="00DD4B9E">
        <w:trPr>
          <w:trHeight w:val="20"/>
          <w:jc w:val="center"/>
        </w:trPr>
        <w:tc>
          <w:tcPr>
            <w:tcW w:w="0" w:type="auto"/>
            <w:vMerge/>
            <w:tcBorders>
              <w:left w:val="single" w:sz="4" w:space="0" w:color="auto"/>
              <w:right w:val="single" w:sz="4" w:space="0" w:color="auto"/>
            </w:tcBorders>
            <w:vAlign w:val="center"/>
          </w:tcPr>
          <w:p w14:paraId="4E026462"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CD1DF63" w14:textId="7CD4B259"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vAlign w:val="center"/>
          </w:tcPr>
          <w:p w14:paraId="0A8855B2" w14:textId="254DAD20"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E3517E3" w14:textId="779FC855"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46.22</w:t>
            </w:r>
          </w:p>
        </w:tc>
      </w:tr>
      <w:tr w:rsidR="00761A8A" w:rsidRPr="007606FB" w14:paraId="203F859F"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875BE43"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810DC3E" w14:textId="36224B08"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263B2176" w14:textId="2FF77061"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2FC742A" w14:textId="47D5624F"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40.08</w:t>
            </w:r>
          </w:p>
        </w:tc>
      </w:tr>
      <w:tr w:rsidR="00761A8A" w:rsidRPr="007606FB" w14:paraId="6BDE568F"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3FF5ECFE"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891AA02" w14:textId="16864AD6"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vAlign w:val="center"/>
          </w:tcPr>
          <w:p w14:paraId="44A16BCF" w14:textId="429F0537"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C362E96" w14:textId="60294D3C"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53</w:t>
            </w:r>
          </w:p>
        </w:tc>
      </w:tr>
      <w:tr w:rsidR="00761A8A" w:rsidRPr="007606FB" w14:paraId="50F5CDCA" w14:textId="77777777" w:rsidTr="00DD4B9E">
        <w:trPr>
          <w:trHeight w:val="20"/>
          <w:jc w:val="center"/>
        </w:trPr>
        <w:tc>
          <w:tcPr>
            <w:tcW w:w="0" w:type="auto"/>
            <w:vMerge/>
            <w:tcBorders>
              <w:left w:val="single" w:sz="4" w:space="0" w:color="auto"/>
              <w:right w:val="single" w:sz="4" w:space="0" w:color="auto"/>
            </w:tcBorders>
            <w:vAlign w:val="center"/>
          </w:tcPr>
          <w:p w14:paraId="4BABA0FD"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24BD943" w14:textId="2B53620E"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62EAFF40" w14:textId="6997EFDC"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BAE0A28" w14:textId="2B84DD2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53.23</w:t>
            </w:r>
          </w:p>
        </w:tc>
      </w:tr>
      <w:tr w:rsidR="00761A8A" w:rsidRPr="007606FB" w14:paraId="72D6006A"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0E4AF27"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0202CCE" w14:textId="3A7CABD8"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vAlign w:val="center"/>
          </w:tcPr>
          <w:p w14:paraId="30CE0783" w14:textId="04D9C5CF"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86CF1D" w14:textId="2324D94B"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53.01</w:t>
            </w:r>
          </w:p>
        </w:tc>
      </w:tr>
      <w:tr w:rsidR="00761A8A" w:rsidRPr="007606FB" w14:paraId="6C4C88B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6DAD41A"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407AB01" w14:textId="3D5BA3FC"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6B969899" w14:textId="3186457B"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35DF1F7" w14:textId="57B0C798" w:rsidR="00761A8A"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55.57</w:t>
            </w:r>
          </w:p>
        </w:tc>
      </w:tr>
      <w:tr w:rsidR="00761A8A" w:rsidRPr="007606FB" w14:paraId="54CDB786" w14:textId="77777777" w:rsidTr="00DD4B9E">
        <w:trPr>
          <w:trHeight w:val="20"/>
          <w:jc w:val="center"/>
        </w:trPr>
        <w:tc>
          <w:tcPr>
            <w:tcW w:w="0" w:type="auto"/>
            <w:vMerge/>
            <w:tcBorders>
              <w:left w:val="single" w:sz="4" w:space="0" w:color="auto"/>
              <w:right w:val="single" w:sz="4" w:space="0" w:color="auto"/>
            </w:tcBorders>
            <w:vAlign w:val="center"/>
          </w:tcPr>
          <w:p w14:paraId="4F26ADE6"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9EA387C" w14:textId="3D1375DD"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vAlign w:val="center"/>
          </w:tcPr>
          <w:p w14:paraId="5C2BDE25" w14:textId="07244AC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DB82302" w14:textId="33E5F8A6"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63.36</w:t>
            </w:r>
          </w:p>
        </w:tc>
      </w:tr>
      <w:tr w:rsidR="00761A8A" w:rsidRPr="007606FB" w14:paraId="6FE63A9E"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730682EB"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D95925" w14:textId="6E1F22E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100A3019" w14:textId="1654F4D5"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98737DC" w14:textId="1880B766"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52.06</w:t>
            </w:r>
          </w:p>
        </w:tc>
      </w:tr>
      <w:tr w:rsidR="00761A8A" w:rsidRPr="007606FB" w14:paraId="39C17D79"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6E63B1F6"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1AF203C" w14:textId="1B3AF44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vAlign w:val="center"/>
          </w:tcPr>
          <w:p w14:paraId="4EE1B4D6" w14:textId="544148A0"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27445BE" w14:textId="1D087549"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47.77</w:t>
            </w:r>
          </w:p>
        </w:tc>
      </w:tr>
      <w:tr w:rsidR="00761A8A" w:rsidRPr="007606FB" w14:paraId="203FCE35"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4DBBB625" w14:textId="0AE083A9" w:rsidR="00761A8A" w:rsidRDefault="00761A8A"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642E90CD" w14:textId="38671346" w:rsidR="00761A8A" w:rsidRPr="007606FB" w:rsidRDefault="00761A8A" w:rsidP="00F97B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51.77</w:t>
            </w:r>
          </w:p>
        </w:tc>
      </w:tr>
    </w:tbl>
    <w:p w14:paraId="6AF1160A" w14:textId="3D598D71" w:rsidR="00B06C3E" w:rsidRDefault="00B06C3E" w:rsidP="003C568B">
      <w:pPr>
        <w:pStyle w:val="23"/>
        <w:autoSpaceDE w:val="0"/>
        <w:autoSpaceDN w:val="0"/>
        <w:spacing w:beforeLines="100" w:before="240" w:line="360" w:lineRule="auto"/>
        <w:ind w:firstLineChars="200" w:firstLine="420"/>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0" w:type="auto"/>
        <w:jc w:val="center"/>
        <w:tblLook w:val="0000" w:firstRow="0" w:lastRow="0" w:firstColumn="0" w:lastColumn="0" w:noHBand="0" w:noVBand="0"/>
      </w:tblPr>
      <w:tblGrid>
        <w:gridCol w:w="1392"/>
        <w:gridCol w:w="877"/>
        <w:gridCol w:w="936"/>
        <w:gridCol w:w="2815"/>
      </w:tblGrid>
      <w:tr w:rsidR="00761A8A" w:rsidRPr="007606FB" w14:paraId="762CD42B"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6CB051B9" w14:textId="77777777"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75FC177E" w14:textId="77777777"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tcPr>
          <w:p w14:paraId="1B9F9E4E" w14:textId="746C3789"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7A6FC636" w14:textId="40D69FCF"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456B2D1B"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30D45A67"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666526E"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7F171B2D" w14:textId="18897EA8"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2728F01" w14:textId="04BDA93C"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45.02</w:t>
            </w:r>
          </w:p>
        </w:tc>
      </w:tr>
      <w:tr w:rsidR="00761A8A" w:rsidRPr="007606FB" w14:paraId="2B44AE0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3BAE440B"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58C1356"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59FA49F9" w14:textId="6DCCACF3"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0FED96D" w14:textId="7B121EE3"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47.27</w:t>
            </w:r>
          </w:p>
        </w:tc>
      </w:tr>
      <w:tr w:rsidR="00761A8A" w:rsidRPr="007606FB" w14:paraId="77377256"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04D4F174"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A9F2C78"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537CE234" w14:textId="6013CFC6"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A89E1B5" w14:textId="0137DE3C"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44.61</w:t>
            </w:r>
          </w:p>
        </w:tc>
      </w:tr>
      <w:tr w:rsidR="00761A8A" w:rsidRPr="007606FB" w14:paraId="1DD5B098" w14:textId="77777777" w:rsidTr="00DD4B9E">
        <w:trPr>
          <w:trHeight w:val="20"/>
          <w:jc w:val="center"/>
        </w:trPr>
        <w:tc>
          <w:tcPr>
            <w:tcW w:w="0" w:type="auto"/>
            <w:vMerge/>
            <w:tcBorders>
              <w:left w:val="single" w:sz="4" w:space="0" w:color="auto"/>
              <w:right w:val="single" w:sz="4" w:space="0" w:color="auto"/>
            </w:tcBorders>
            <w:vAlign w:val="center"/>
          </w:tcPr>
          <w:p w14:paraId="252A5550"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C27F3E6"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vAlign w:val="center"/>
          </w:tcPr>
          <w:p w14:paraId="5F91A17C" w14:textId="7316D58A"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1DC3D80" w14:textId="57554956"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43.51</w:t>
            </w:r>
          </w:p>
        </w:tc>
      </w:tr>
      <w:tr w:rsidR="00761A8A" w:rsidRPr="007606FB" w14:paraId="04B4A211"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9E4727D"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E5AC143"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4D58A72B" w14:textId="4E0AFD94"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C907DDC" w14:textId="7DEB422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46.54</w:t>
            </w:r>
          </w:p>
        </w:tc>
      </w:tr>
      <w:tr w:rsidR="00761A8A" w:rsidRPr="007606FB" w14:paraId="10855E14"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20BA23B2"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C576959"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vAlign w:val="center"/>
          </w:tcPr>
          <w:p w14:paraId="1767C4AD" w14:textId="16AEE6B8"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325ECCF" w14:textId="4555DCA3"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47.36</w:t>
            </w:r>
          </w:p>
        </w:tc>
      </w:tr>
      <w:tr w:rsidR="00761A8A" w:rsidRPr="007606FB" w14:paraId="64C58E13" w14:textId="77777777" w:rsidTr="00DD4B9E">
        <w:trPr>
          <w:trHeight w:val="20"/>
          <w:jc w:val="center"/>
        </w:trPr>
        <w:tc>
          <w:tcPr>
            <w:tcW w:w="0" w:type="auto"/>
            <w:vMerge/>
            <w:tcBorders>
              <w:left w:val="single" w:sz="4" w:space="0" w:color="auto"/>
              <w:right w:val="single" w:sz="4" w:space="0" w:color="auto"/>
            </w:tcBorders>
            <w:vAlign w:val="center"/>
          </w:tcPr>
          <w:p w14:paraId="6776CE40"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D69175C"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6EF3E475" w14:textId="4ED5CD0D"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65D3FDC" w14:textId="09FE2678"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48.12</w:t>
            </w:r>
          </w:p>
        </w:tc>
      </w:tr>
      <w:tr w:rsidR="00761A8A" w:rsidRPr="007606FB" w14:paraId="7237A88C"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9E85D0D"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336086C"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vAlign w:val="center"/>
          </w:tcPr>
          <w:p w14:paraId="4214248A" w14:textId="7B284C01"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0B3A152" w14:textId="7616877B"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54.48</w:t>
            </w:r>
          </w:p>
        </w:tc>
      </w:tr>
      <w:tr w:rsidR="00761A8A" w:rsidRPr="007606FB" w14:paraId="0C978012"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C49ECBB"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B2F60E4"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0B27E425" w14:textId="53F8ABDD"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88D1017" w14:textId="59587B3C"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56.56</w:t>
            </w:r>
          </w:p>
        </w:tc>
      </w:tr>
      <w:tr w:rsidR="00761A8A" w:rsidRPr="007606FB" w14:paraId="794B51EB" w14:textId="77777777" w:rsidTr="00DD4B9E">
        <w:trPr>
          <w:trHeight w:val="20"/>
          <w:jc w:val="center"/>
        </w:trPr>
        <w:tc>
          <w:tcPr>
            <w:tcW w:w="0" w:type="auto"/>
            <w:vMerge/>
            <w:tcBorders>
              <w:left w:val="single" w:sz="4" w:space="0" w:color="auto"/>
              <w:right w:val="single" w:sz="4" w:space="0" w:color="auto"/>
            </w:tcBorders>
            <w:vAlign w:val="center"/>
          </w:tcPr>
          <w:p w14:paraId="2B18E9C3"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8EEC88C"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vAlign w:val="center"/>
          </w:tcPr>
          <w:p w14:paraId="7665C1A7" w14:textId="05E60D8A"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86629FD" w14:textId="327C88E3"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50.01</w:t>
            </w:r>
          </w:p>
        </w:tc>
      </w:tr>
      <w:tr w:rsidR="00761A8A" w:rsidRPr="007606FB" w14:paraId="47316597"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9929690"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8B5F1BE"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31FECB47" w14:textId="65A208D9"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F91490" w14:textId="6E9C2901"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52.25</w:t>
            </w:r>
          </w:p>
        </w:tc>
      </w:tr>
      <w:tr w:rsidR="00761A8A" w:rsidRPr="007606FB" w14:paraId="53F72F44"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4D132DB8"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65F70AE" w14:textId="5FB18D75"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vAlign w:val="center"/>
          </w:tcPr>
          <w:p w14:paraId="41308423" w14:textId="143A62FF"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949D862" w14:textId="77DE0292"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55.16</w:t>
            </w:r>
          </w:p>
        </w:tc>
      </w:tr>
      <w:tr w:rsidR="00761A8A" w:rsidRPr="007606FB" w14:paraId="7E9CE8BB"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566AFF6E" w14:textId="07C105C8" w:rsidR="00761A8A" w:rsidRDefault="00761A8A"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64E69B31" w14:textId="725AB54A" w:rsidR="00761A8A" w:rsidRPr="007606FB" w:rsidRDefault="00761A8A" w:rsidP="00F97B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49.24</w:t>
            </w:r>
          </w:p>
        </w:tc>
      </w:tr>
    </w:tbl>
    <w:p w14:paraId="4D4F6893" w14:textId="77777777" w:rsidR="00996446" w:rsidRPr="007606FB"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691D90BA" w14:textId="42A325F3" w:rsidR="00B06C3E" w:rsidRPr="007606FB" w:rsidRDefault="00B06C3E" w:rsidP="00DF393A">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 xml:space="preserve">B. </w:t>
      </w:r>
      <w:r w:rsidRPr="007606FB">
        <w:rPr>
          <w:rFonts w:ascii="Arial" w:hAnsi="Arial" w:cs="Arial" w:hint="eastAsia"/>
          <w:sz w:val="21"/>
          <w:szCs w:val="21"/>
        </w:rPr>
        <w:t>估价机构市场调查</w:t>
      </w:r>
    </w:p>
    <w:p w14:paraId="2E460D62" w14:textId="4A0BDD1F" w:rsidR="00B06C3E" w:rsidRDefault="00B06C3E" w:rsidP="003E61E0">
      <w:pPr>
        <w:pStyle w:val="23"/>
        <w:autoSpaceDE w:val="0"/>
        <w:autoSpaceDN w:val="0"/>
        <w:spacing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0" w:type="auto"/>
        <w:jc w:val="center"/>
        <w:tblLook w:val="0000" w:firstRow="0" w:lastRow="0" w:firstColumn="0" w:lastColumn="0" w:noHBand="0" w:noVBand="0"/>
      </w:tblPr>
      <w:tblGrid>
        <w:gridCol w:w="1392"/>
        <w:gridCol w:w="877"/>
        <w:gridCol w:w="936"/>
        <w:gridCol w:w="2815"/>
      </w:tblGrid>
      <w:tr w:rsidR="00761A8A" w:rsidRPr="007606FB" w14:paraId="16A40D09"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4086988" w14:textId="77777777"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5963A1B" w14:textId="56895A47"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180510DC" w14:textId="259C8C61"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0619530A" w14:textId="28F2EF47"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1D8D197B"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2E94C2D3"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5A1BABE" w14:textId="6E593925"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3668B11B" w14:textId="0E91324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47EC6A0" w14:textId="0AD24E17"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51.99</w:t>
            </w:r>
          </w:p>
        </w:tc>
      </w:tr>
      <w:tr w:rsidR="00761A8A" w:rsidRPr="007606FB" w14:paraId="64FDE84C"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491741E0"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2C3CE4F" w14:textId="6FF23B19"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6CDC2E99" w14:textId="51018798"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F7F732C" w14:textId="410A6CEC"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1753E1C0"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7BC5A943"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1E54BB4" w14:textId="3AD21542"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0EB6F2E8" w14:textId="2DA1494F"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608D0A9" w14:textId="480165C9"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43.1</w:t>
            </w:r>
          </w:p>
        </w:tc>
      </w:tr>
      <w:tr w:rsidR="00761A8A" w:rsidRPr="007606FB" w14:paraId="3542CBA1" w14:textId="77777777" w:rsidTr="00DD4B9E">
        <w:trPr>
          <w:trHeight w:val="20"/>
          <w:jc w:val="center"/>
        </w:trPr>
        <w:tc>
          <w:tcPr>
            <w:tcW w:w="0" w:type="auto"/>
            <w:vMerge/>
            <w:tcBorders>
              <w:left w:val="single" w:sz="4" w:space="0" w:color="auto"/>
              <w:right w:val="single" w:sz="4" w:space="0" w:color="auto"/>
            </w:tcBorders>
            <w:vAlign w:val="center"/>
          </w:tcPr>
          <w:p w14:paraId="08084A4F"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16B164" w14:textId="28866377"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3D4CCD1C" w14:textId="77A1A4C1"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4384D4" w14:textId="78AAB7DE"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45.45</w:t>
            </w:r>
          </w:p>
        </w:tc>
      </w:tr>
      <w:tr w:rsidR="00761A8A" w:rsidRPr="007606FB" w14:paraId="499578D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E8A9D4D"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51CC33C" w14:textId="46A2819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4A6060B8" w14:textId="63E1F39C"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675C3817" w14:textId="485CB669"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55.83</w:t>
            </w:r>
          </w:p>
        </w:tc>
      </w:tr>
      <w:tr w:rsidR="00761A8A" w:rsidRPr="007606FB" w14:paraId="6D80EBDC"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0649878E"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A17D115" w14:textId="6351F131"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7570CA10" w14:textId="35E6E97A"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5D8E0D8" w14:textId="27CEB03D"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r>
      <w:tr w:rsidR="00761A8A" w:rsidRPr="007606FB" w14:paraId="051244A5" w14:textId="77777777" w:rsidTr="00DD4B9E">
        <w:trPr>
          <w:trHeight w:val="20"/>
          <w:jc w:val="center"/>
        </w:trPr>
        <w:tc>
          <w:tcPr>
            <w:tcW w:w="0" w:type="auto"/>
            <w:vMerge/>
            <w:tcBorders>
              <w:left w:val="single" w:sz="4" w:space="0" w:color="auto"/>
              <w:right w:val="single" w:sz="4" w:space="0" w:color="auto"/>
            </w:tcBorders>
            <w:vAlign w:val="center"/>
          </w:tcPr>
          <w:p w14:paraId="05E53AE1"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D5EB095" w14:textId="599ECA41"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036C63F7" w14:textId="3D133679"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777C99C" w14:textId="3F4BE2AF"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36.42</w:t>
            </w:r>
          </w:p>
        </w:tc>
      </w:tr>
      <w:tr w:rsidR="00761A8A" w:rsidRPr="007606FB" w14:paraId="3267BF49"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8E01608"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E45C4E" w14:textId="3BC1F73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7280E981" w14:textId="628906B1"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7BD010D4" w14:textId="5D443B33"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37.92</w:t>
            </w:r>
          </w:p>
        </w:tc>
      </w:tr>
      <w:tr w:rsidR="00761A8A" w:rsidRPr="007606FB" w14:paraId="431BA097"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1222437"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80B8C8B" w14:textId="1B356CB2"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5B3C9F72" w14:textId="222136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EC0F9C0" w14:textId="1D9FF563"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r>
      <w:tr w:rsidR="00761A8A" w:rsidRPr="007606FB" w14:paraId="10543505" w14:textId="77777777" w:rsidTr="00DD4B9E">
        <w:trPr>
          <w:trHeight w:val="20"/>
          <w:jc w:val="center"/>
        </w:trPr>
        <w:tc>
          <w:tcPr>
            <w:tcW w:w="0" w:type="auto"/>
            <w:vMerge/>
            <w:tcBorders>
              <w:left w:val="single" w:sz="4" w:space="0" w:color="auto"/>
              <w:right w:val="single" w:sz="4" w:space="0" w:color="auto"/>
            </w:tcBorders>
            <w:vAlign w:val="center"/>
          </w:tcPr>
          <w:p w14:paraId="15ECA364"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DCB42A0" w14:textId="6B97A43B"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178567F4" w14:textId="194C74D3"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AFB391D" w14:textId="1C9592FC"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7BBBDE2E"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982B56B"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EA3AD1" w14:textId="338454C9"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3DA4AF1F" w14:textId="6A0B15C3"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DE4567E" w14:textId="313493FB"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49.04</w:t>
            </w:r>
          </w:p>
        </w:tc>
      </w:tr>
      <w:tr w:rsidR="00761A8A" w:rsidRPr="007606FB" w14:paraId="1D54C634"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714795A0"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7A284248" w14:textId="631C0609"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688046C8" w14:textId="41459E19"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3E4AEAC" w14:textId="491DD422"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60.66</w:t>
            </w:r>
          </w:p>
        </w:tc>
      </w:tr>
      <w:tr w:rsidR="00761A8A" w:rsidRPr="007606FB" w14:paraId="16F64664"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29BC049D" w14:textId="057325CF" w:rsidR="00761A8A" w:rsidRPr="00272BD8" w:rsidRDefault="00761A8A"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0454F456" w14:textId="2B2D6A32" w:rsidR="00761A8A" w:rsidRPr="007606FB" w:rsidRDefault="00761A8A" w:rsidP="00F97B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47.55</w:t>
            </w:r>
          </w:p>
        </w:tc>
      </w:tr>
    </w:tbl>
    <w:p w14:paraId="6F45518E" w14:textId="296F7C44" w:rsidR="00B06C3E" w:rsidRDefault="00B06C3E" w:rsidP="003E61E0">
      <w:pPr>
        <w:pStyle w:val="23"/>
        <w:autoSpaceDE w:val="0"/>
        <w:autoSpaceDN w:val="0"/>
        <w:spacing w:beforeLines="50" w:before="12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0" w:type="auto"/>
        <w:jc w:val="center"/>
        <w:tblLook w:val="0000" w:firstRow="0" w:lastRow="0" w:firstColumn="0" w:lastColumn="0" w:noHBand="0" w:noVBand="0"/>
      </w:tblPr>
      <w:tblGrid>
        <w:gridCol w:w="1392"/>
        <w:gridCol w:w="877"/>
        <w:gridCol w:w="936"/>
        <w:gridCol w:w="2815"/>
      </w:tblGrid>
      <w:tr w:rsidR="00761A8A" w:rsidRPr="007606FB" w14:paraId="5E71D8B4"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A8BFD27" w14:textId="77777777"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3E2FCE1" w14:textId="14930365"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27FCDB2E" w14:textId="2D87C41E"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683B2BCC" w14:textId="70EB4857"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04A7B07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09368FA"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C0DCEF5" w14:textId="66F5E4EC"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233C63CB" w14:textId="3A09C963"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68B5843" w14:textId="0D4331F6"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39.77</w:t>
            </w:r>
          </w:p>
        </w:tc>
      </w:tr>
      <w:tr w:rsidR="00761A8A" w:rsidRPr="007606FB" w14:paraId="69988D3B"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302A4E54"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63B2771" w14:textId="025C2A86"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tcPr>
          <w:p w14:paraId="78E19774" w14:textId="6EE0C674"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F5E1344" w14:textId="65E063AF"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38.64</w:t>
            </w:r>
          </w:p>
        </w:tc>
      </w:tr>
      <w:tr w:rsidR="00761A8A" w:rsidRPr="007606FB" w14:paraId="6302208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C6F01EA"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1958398" w14:textId="24D802AA"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1BE31C47" w14:textId="0BBFEEDD"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34A0BEF" w14:textId="6C5D2F0D"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r>
      <w:tr w:rsidR="00761A8A" w:rsidRPr="007606FB" w14:paraId="72AC85B9" w14:textId="77777777" w:rsidTr="00DD4B9E">
        <w:trPr>
          <w:trHeight w:val="20"/>
          <w:jc w:val="center"/>
        </w:trPr>
        <w:tc>
          <w:tcPr>
            <w:tcW w:w="0" w:type="auto"/>
            <w:vMerge/>
            <w:tcBorders>
              <w:left w:val="single" w:sz="4" w:space="0" w:color="auto"/>
              <w:right w:val="single" w:sz="4" w:space="0" w:color="auto"/>
            </w:tcBorders>
            <w:vAlign w:val="center"/>
          </w:tcPr>
          <w:p w14:paraId="63A79B22"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1F5867" w14:textId="0DEAFF2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411E8654" w14:textId="45A47C5E"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20C632DA" w14:textId="4DE2F6F0"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35.72</w:t>
            </w:r>
          </w:p>
        </w:tc>
      </w:tr>
      <w:tr w:rsidR="00761A8A" w:rsidRPr="007606FB" w14:paraId="78C78C9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F92ECF6"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D0CBD0" w14:textId="0B4AC838"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763B6F06" w14:textId="13525FAA"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150B69EA" w14:textId="172840B6"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39.42</w:t>
            </w:r>
          </w:p>
        </w:tc>
      </w:tr>
      <w:tr w:rsidR="00761A8A" w:rsidRPr="007606FB" w14:paraId="2BCFB025"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A694F81"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B989844" w14:textId="4EEFD267"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25F43300" w14:textId="5084AA2F"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F02E993" w14:textId="7E4752B1"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39.77</w:t>
            </w:r>
          </w:p>
        </w:tc>
      </w:tr>
      <w:tr w:rsidR="00761A8A" w:rsidRPr="007606FB" w14:paraId="5CFF8E88" w14:textId="77777777" w:rsidTr="00DD4B9E">
        <w:trPr>
          <w:trHeight w:val="20"/>
          <w:jc w:val="center"/>
        </w:trPr>
        <w:tc>
          <w:tcPr>
            <w:tcW w:w="0" w:type="auto"/>
            <w:vMerge/>
            <w:tcBorders>
              <w:left w:val="single" w:sz="4" w:space="0" w:color="auto"/>
              <w:right w:val="single" w:sz="4" w:space="0" w:color="auto"/>
            </w:tcBorders>
            <w:vAlign w:val="center"/>
          </w:tcPr>
          <w:p w14:paraId="59A553C8"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A345276" w14:textId="61678CE3"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33D26498" w14:textId="64D071F9"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E19204B" w14:textId="113C4292"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44.79</w:t>
            </w:r>
          </w:p>
        </w:tc>
      </w:tr>
      <w:tr w:rsidR="00761A8A" w:rsidRPr="007606FB" w14:paraId="1F20A47D"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30BD930"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CC355CE" w14:textId="5C94C7A4"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45C032C0" w14:textId="48FF2C24"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5A2CC82" w14:textId="4FD28EAA"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40.27</w:t>
            </w:r>
          </w:p>
        </w:tc>
      </w:tr>
      <w:tr w:rsidR="00761A8A" w:rsidRPr="007606FB" w14:paraId="2A44BA3E"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425317A4"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2A757D9" w14:textId="52BBBCFD"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1AB0FBD2" w14:textId="3104B693"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3397217" w14:textId="5BB7EF5D"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44.78</w:t>
            </w:r>
          </w:p>
        </w:tc>
      </w:tr>
      <w:tr w:rsidR="00761A8A" w:rsidRPr="007606FB" w14:paraId="34C6B0C9" w14:textId="77777777" w:rsidTr="00DD4B9E">
        <w:trPr>
          <w:trHeight w:val="20"/>
          <w:jc w:val="center"/>
        </w:trPr>
        <w:tc>
          <w:tcPr>
            <w:tcW w:w="0" w:type="auto"/>
            <w:vMerge/>
            <w:tcBorders>
              <w:left w:val="single" w:sz="4" w:space="0" w:color="auto"/>
              <w:right w:val="single" w:sz="4" w:space="0" w:color="auto"/>
            </w:tcBorders>
            <w:vAlign w:val="center"/>
          </w:tcPr>
          <w:p w14:paraId="29A9AB46"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D936B6B" w14:textId="074E0AA8"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77652D12" w14:textId="0505C5FC"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D94417">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A922D94" w14:textId="3A66BA4C"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0B3895B7"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4578EA6F"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A82C83" w14:textId="57FB9337"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39987D50" w14:textId="2B55C536"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D94417">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3987AFC" w14:textId="1205C496"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23D3FAF6"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14D448FA"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B594122" w14:textId="0742B4F3"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3BA9B08A" w14:textId="75DA8AD8"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7719ED9" w14:textId="02537335" w:rsidR="00761A8A"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49.06</w:t>
            </w:r>
          </w:p>
        </w:tc>
      </w:tr>
      <w:tr w:rsidR="00761A8A" w:rsidRPr="007606FB" w14:paraId="0CD9FC2F"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3E6F623D" w14:textId="66774C09" w:rsidR="00761A8A" w:rsidRPr="00B76DCB" w:rsidRDefault="00761A8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32D287C3" w14:textId="3E1F6F02" w:rsidR="00761A8A" w:rsidRDefault="00761A8A" w:rsidP="00AF38E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41.36</w:t>
            </w:r>
          </w:p>
        </w:tc>
      </w:tr>
    </w:tbl>
    <w:p w14:paraId="3550FBBE" w14:textId="19A3E7A5" w:rsidR="00B06C3E" w:rsidRDefault="00B06C3E" w:rsidP="003E61E0">
      <w:pPr>
        <w:pStyle w:val="23"/>
        <w:autoSpaceDE w:val="0"/>
        <w:autoSpaceDN w:val="0"/>
        <w:spacing w:beforeLines="50" w:before="120" w:line="36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0" w:type="auto"/>
        <w:jc w:val="center"/>
        <w:tblLook w:val="0000" w:firstRow="0" w:lastRow="0" w:firstColumn="0" w:lastColumn="0" w:noHBand="0" w:noVBand="0"/>
      </w:tblPr>
      <w:tblGrid>
        <w:gridCol w:w="1392"/>
        <w:gridCol w:w="439"/>
        <w:gridCol w:w="439"/>
        <w:gridCol w:w="936"/>
        <w:gridCol w:w="2815"/>
      </w:tblGrid>
      <w:tr w:rsidR="00761A8A" w:rsidRPr="007606FB" w14:paraId="3CC96A03"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06F6E6B" w14:textId="77777777"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269DB10" w14:textId="47F6FC24"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5DD6D96A" w14:textId="34DE4864" w:rsidR="00761A8A" w:rsidRPr="007606FB"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1D69FC51" w14:textId="40859A20" w:rsidR="00761A8A" w:rsidRDefault="00761A8A"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059A3E55"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15F4C497"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4BE83DD" w14:textId="6933D5EE"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676DA6D4" w14:textId="337417F0"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BFC11D" w14:textId="607682B5"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39.08</w:t>
            </w:r>
          </w:p>
        </w:tc>
      </w:tr>
      <w:tr w:rsidR="00761A8A" w:rsidRPr="007606FB" w14:paraId="2B6CCFFE"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0955E80C"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C89FD28" w14:textId="04A2F809"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tcPr>
          <w:p w14:paraId="6F902834" w14:textId="1455726B"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A2BB194" w14:textId="3D8145BA"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69D0C0E7"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08741386"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AE24F9" w14:textId="7B122C4F"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58EBDFA3" w14:textId="527C5876"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9C26EDF" w14:textId="235CC099"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r>
      <w:tr w:rsidR="00761A8A" w:rsidRPr="007606FB" w14:paraId="6D107715" w14:textId="77777777" w:rsidTr="008D74C1">
        <w:trPr>
          <w:trHeight w:val="20"/>
          <w:jc w:val="center"/>
        </w:trPr>
        <w:tc>
          <w:tcPr>
            <w:tcW w:w="0" w:type="auto"/>
            <w:vMerge/>
            <w:tcBorders>
              <w:left w:val="single" w:sz="4" w:space="0" w:color="auto"/>
              <w:right w:val="single" w:sz="4" w:space="0" w:color="auto"/>
            </w:tcBorders>
            <w:vAlign w:val="center"/>
          </w:tcPr>
          <w:p w14:paraId="08853C2E"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A44444" w14:textId="033AD800"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2E8FF5BF" w14:textId="101E7ABF"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2C12E88" w14:textId="385560C2"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36.9</w:t>
            </w:r>
          </w:p>
        </w:tc>
      </w:tr>
      <w:tr w:rsidR="00761A8A" w:rsidRPr="007606FB" w14:paraId="4257A61C"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BB5634E" w14:textId="77777777"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DC2B35A" w14:textId="037D30E0"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2EB97B81" w14:textId="47DB5549"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611049F" w14:textId="3E6DCEA4"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34.83</w:t>
            </w:r>
          </w:p>
        </w:tc>
      </w:tr>
      <w:tr w:rsidR="00761A8A" w:rsidRPr="007606FB" w14:paraId="1B7E0C9C"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78C5225"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8929F06" w14:textId="74C8AFAE"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0DD701B7" w14:textId="40E520BF"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D712946" w14:textId="159D2D17"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49.72</w:t>
            </w:r>
          </w:p>
        </w:tc>
      </w:tr>
      <w:tr w:rsidR="00761A8A" w:rsidRPr="007606FB" w14:paraId="3996F833" w14:textId="77777777" w:rsidTr="008D74C1">
        <w:trPr>
          <w:trHeight w:val="20"/>
          <w:jc w:val="center"/>
        </w:trPr>
        <w:tc>
          <w:tcPr>
            <w:tcW w:w="0" w:type="auto"/>
            <w:vMerge/>
            <w:tcBorders>
              <w:left w:val="single" w:sz="4" w:space="0" w:color="auto"/>
              <w:right w:val="single" w:sz="4" w:space="0" w:color="auto"/>
            </w:tcBorders>
            <w:vAlign w:val="center"/>
          </w:tcPr>
          <w:p w14:paraId="4DB67252"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9B712D1" w14:textId="5208A0C9"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7332A789" w14:textId="36338F7D"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694B787" w14:textId="49D79815"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7BD979EB"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6FBC8A9A"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F7B6D9" w14:textId="300D1005"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30DD11EC" w14:textId="7226DA2D"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0D600A68" w14:textId="6EF23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39.2</w:t>
            </w:r>
          </w:p>
        </w:tc>
      </w:tr>
      <w:tr w:rsidR="00761A8A" w:rsidRPr="007606FB" w14:paraId="13762DF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6127168B"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CB42AE" w14:textId="002C50DC"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05515750" w14:textId="19FF04E2"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6DD360F" w14:textId="5D46C844"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35.63</w:t>
            </w:r>
          </w:p>
        </w:tc>
      </w:tr>
      <w:tr w:rsidR="00761A8A" w:rsidRPr="007606FB" w14:paraId="109E7354" w14:textId="77777777" w:rsidTr="008D74C1">
        <w:trPr>
          <w:trHeight w:val="20"/>
          <w:jc w:val="center"/>
        </w:trPr>
        <w:tc>
          <w:tcPr>
            <w:tcW w:w="0" w:type="auto"/>
            <w:vMerge/>
            <w:tcBorders>
              <w:left w:val="single" w:sz="4" w:space="0" w:color="auto"/>
              <w:right w:val="single" w:sz="4" w:space="0" w:color="auto"/>
            </w:tcBorders>
            <w:vAlign w:val="center"/>
          </w:tcPr>
          <w:p w14:paraId="37CE6819"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2E61B1C" w14:textId="3F26AE83"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31C4993C" w14:textId="50B0D41D"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503B230" w14:textId="7F7DB23D"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6088A32A"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9BB229A"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1961952" w14:textId="4A019FF9"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13659E9D" w14:textId="11127332"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F52E480" w14:textId="142BD0B0"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r>
      <w:tr w:rsidR="00761A8A" w:rsidRPr="007606FB" w14:paraId="4523AA44"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74E8756B" w14:textId="77777777" w:rsidR="00761A8A" w:rsidRPr="000B1038" w:rsidRDefault="00761A8A"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7370E19" w14:textId="052DD3CE" w:rsidR="00761A8A" w:rsidRPr="00001CE9" w:rsidRDefault="00761A8A"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78E2208B" w14:textId="5D2EDA05" w:rsidR="00761A8A" w:rsidRPr="007606FB" w:rsidRDefault="00761A8A"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468B5E2" w14:textId="6FF1B398" w:rsidR="00761A8A" w:rsidRPr="007606FB" w:rsidRDefault="00761A8A"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35.29</w:t>
            </w:r>
          </w:p>
        </w:tc>
      </w:tr>
      <w:tr w:rsidR="00761A8A" w:rsidRPr="007606FB" w14:paraId="36C3E1E0" w14:textId="77777777" w:rsidTr="008D74C1">
        <w:trPr>
          <w:trHeight w:val="20"/>
          <w:jc w:val="center"/>
        </w:trPr>
        <w:tc>
          <w:tcPr>
            <w:tcW w:w="0" w:type="auto"/>
            <w:gridSpan w:val="2"/>
            <w:tcBorders>
              <w:top w:val="nil"/>
              <w:left w:val="single" w:sz="4" w:space="0" w:color="auto"/>
              <w:bottom w:val="single" w:sz="4" w:space="0" w:color="auto"/>
              <w:right w:val="single" w:sz="4" w:space="0" w:color="auto"/>
            </w:tcBorders>
            <w:vAlign w:val="center"/>
          </w:tcPr>
          <w:p w14:paraId="35241C14" w14:textId="77777777" w:rsidR="00761A8A" w:rsidRPr="00B76DCB" w:rsidRDefault="00761A8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gridSpan w:val="2"/>
            <w:tcBorders>
              <w:top w:val="nil"/>
              <w:left w:val="single" w:sz="4" w:space="0" w:color="auto"/>
              <w:bottom w:val="single" w:sz="4" w:space="0" w:color="auto"/>
              <w:right w:val="single" w:sz="4" w:space="0" w:color="auto"/>
            </w:tcBorders>
            <w:vAlign w:val="center"/>
          </w:tcPr>
          <w:p w14:paraId="5308655D" w14:textId="1E942A36" w:rsidR="00761A8A" w:rsidRPr="00B76DCB" w:rsidRDefault="00761A8A" w:rsidP="00AF38E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30824AEF" w14:textId="6343BAC8" w:rsidR="00761A8A" w:rsidRPr="007606FB" w:rsidRDefault="00761A8A" w:rsidP="00AF38E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38.66</w:t>
            </w:r>
          </w:p>
        </w:tc>
      </w:tr>
    </w:tbl>
    <w:p w14:paraId="008210B9" w14:textId="77777777" w:rsidR="00996446" w:rsidRDefault="00996446"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25DCBEFE" w14:textId="77777777" w:rsidR="00B06C3E" w:rsidRPr="007606FB" w:rsidRDefault="00B06C3E" w:rsidP="003E61E0">
      <w:pPr>
        <w:pStyle w:val="23"/>
        <w:autoSpaceDE w:val="0"/>
        <w:autoSpaceDN w:val="0"/>
        <w:spacing w:beforeLines="50" w:before="12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C.</w:t>
      </w:r>
      <w:r w:rsidRPr="007606FB">
        <w:rPr>
          <w:rFonts w:ascii="Arial" w:hAnsi="Arial" w:cs="Arial" w:hint="eastAsia"/>
          <w:sz w:val="21"/>
          <w:szCs w:val="21"/>
        </w:rPr>
        <w:t>行业主管部门（北京市房地产市场管理事务中心）监测数据</w:t>
      </w:r>
    </w:p>
    <w:p w14:paraId="6B291ED1" w14:textId="05F8A3B5" w:rsidR="004126DF" w:rsidRDefault="00BF19B2" w:rsidP="003E61E0">
      <w:pPr>
        <w:pStyle w:val="23"/>
        <w:autoSpaceDE w:val="0"/>
        <w:autoSpaceDN w:val="0"/>
        <w:spacing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0" w:type="auto"/>
        <w:jc w:val="center"/>
        <w:tblLook w:val="0000" w:firstRow="0" w:lastRow="0" w:firstColumn="0" w:lastColumn="0" w:noHBand="0" w:noVBand="0"/>
      </w:tblPr>
      <w:tblGrid>
        <w:gridCol w:w="1392"/>
        <w:gridCol w:w="877"/>
        <w:gridCol w:w="936"/>
        <w:gridCol w:w="2815"/>
      </w:tblGrid>
      <w:tr w:rsidR="00761A8A" w:rsidRPr="007606FB" w14:paraId="4ECECD26"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EB3BFD0" w14:textId="77777777" w:rsidR="00761A8A" w:rsidRPr="007606FB"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EDC671E" w14:textId="754CCA04" w:rsidR="00761A8A"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4CBAF120" w14:textId="25DCA6B6" w:rsidR="00761A8A" w:rsidRPr="007606FB"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5396D15A" w14:textId="15C71525" w:rsidR="00761A8A"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4B226FA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6EA0FDAC" w14:textId="77777777" w:rsidR="00761A8A" w:rsidRPr="007606FB" w:rsidRDefault="00761A8A"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D98929C" w14:textId="1DEEE8B3" w:rsidR="00761A8A" w:rsidRPr="00001CE9" w:rsidRDefault="00761A8A"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33358BAB" w14:textId="6F6FD988" w:rsidR="00761A8A" w:rsidRPr="007606FB" w:rsidRDefault="00761A8A"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6AEDF1D" w14:textId="1182EC22" w:rsidR="00761A8A" w:rsidRPr="007606FB" w:rsidRDefault="00761A8A"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r>
      <w:tr w:rsidR="00761A8A" w:rsidRPr="007606FB" w14:paraId="7E576C99" w14:textId="77777777" w:rsidTr="00506743">
        <w:trPr>
          <w:trHeight w:val="20"/>
          <w:jc w:val="center"/>
        </w:trPr>
        <w:tc>
          <w:tcPr>
            <w:tcW w:w="0" w:type="auto"/>
            <w:vMerge/>
            <w:tcBorders>
              <w:left w:val="single" w:sz="4" w:space="0" w:color="auto"/>
              <w:bottom w:val="single" w:sz="4" w:space="0" w:color="auto"/>
              <w:right w:val="single" w:sz="4" w:space="0" w:color="auto"/>
            </w:tcBorders>
            <w:vAlign w:val="center"/>
          </w:tcPr>
          <w:p w14:paraId="0322955E"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85751CB" w14:textId="7161EE92"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tcPr>
          <w:p w14:paraId="16EC2D28" w14:textId="2CABB4E4"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6609072" w14:textId="66A996F6"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43.64</w:t>
            </w:r>
          </w:p>
        </w:tc>
      </w:tr>
      <w:tr w:rsidR="00761A8A" w:rsidRPr="007606FB" w14:paraId="00B7B65F"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7AEE27E8"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95AEBD2" w14:textId="550A452F"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04C9293E" w14:textId="181FBE74"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47A1C61" w14:textId="13114791"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41.97</w:t>
            </w:r>
          </w:p>
        </w:tc>
      </w:tr>
      <w:tr w:rsidR="00761A8A" w:rsidRPr="007606FB" w14:paraId="72713BEA" w14:textId="77777777" w:rsidTr="008D74C1">
        <w:trPr>
          <w:trHeight w:val="20"/>
          <w:jc w:val="center"/>
        </w:trPr>
        <w:tc>
          <w:tcPr>
            <w:tcW w:w="0" w:type="auto"/>
            <w:vMerge/>
            <w:tcBorders>
              <w:left w:val="single" w:sz="4" w:space="0" w:color="auto"/>
              <w:right w:val="single" w:sz="4" w:space="0" w:color="auto"/>
            </w:tcBorders>
            <w:vAlign w:val="center"/>
          </w:tcPr>
          <w:p w14:paraId="22DC0632"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BDF8C0" w14:textId="060CF684"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3F175864" w14:textId="0D8D97A5"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CFCCC1B" w14:textId="18F3443E"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47.32</w:t>
            </w:r>
          </w:p>
        </w:tc>
      </w:tr>
      <w:tr w:rsidR="00761A8A" w:rsidRPr="007606FB" w14:paraId="60BE3988"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7D148155"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C55A76" w14:textId="3A59E2A5"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5A050972" w14:textId="5B2E06AE"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537D5DA" w14:textId="478DCBB3"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46.87</w:t>
            </w:r>
          </w:p>
        </w:tc>
      </w:tr>
      <w:tr w:rsidR="00761A8A" w:rsidRPr="007606FB" w14:paraId="645A5F8C"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7CB20D04"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764919A" w14:textId="2558B2BA"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7F888780" w14:textId="4D643733"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1D844B9" w14:textId="25CC6F51"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49.76</w:t>
            </w:r>
          </w:p>
        </w:tc>
      </w:tr>
      <w:tr w:rsidR="00761A8A" w:rsidRPr="007606FB" w14:paraId="6B023615" w14:textId="77777777" w:rsidTr="008D74C1">
        <w:trPr>
          <w:trHeight w:val="20"/>
          <w:jc w:val="center"/>
        </w:trPr>
        <w:tc>
          <w:tcPr>
            <w:tcW w:w="0" w:type="auto"/>
            <w:vMerge/>
            <w:tcBorders>
              <w:left w:val="single" w:sz="4" w:space="0" w:color="auto"/>
              <w:right w:val="single" w:sz="4" w:space="0" w:color="auto"/>
            </w:tcBorders>
            <w:vAlign w:val="center"/>
          </w:tcPr>
          <w:p w14:paraId="7A106C3A"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13291B" w14:textId="56CD5ACB"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3252E576" w14:textId="48D2370F"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D032B07" w14:textId="2ED72F5F"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42.96</w:t>
            </w:r>
          </w:p>
        </w:tc>
      </w:tr>
      <w:tr w:rsidR="00761A8A" w:rsidRPr="007606FB" w14:paraId="0D1AF987"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4EE1B30C"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4393D4E" w14:textId="1F20F3B1"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39FCC87A" w14:textId="13C485A6"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605CA0D" w14:textId="10412B2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47.3</w:t>
            </w:r>
          </w:p>
        </w:tc>
      </w:tr>
      <w:tr w:rsidR="00761A8A" w:rsidRPr="007606FB" w14:paraId="413C14FB"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5EE3586E"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CDB3DE0" w14:textId="4E318DE3"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4F5CA97B" w14:textId="6123A9B5"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BCDD593" w14:textId="2F213044"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40.32</w:t>
            </w:r>
          </w:p>
        </w:tc>
      </w:tr>
      <w:tr w:rsidR="00761A8A" w:rsidRPr="007606FB" w14:paraId="5FFA9131" w14:textId="77777777" w:rsidTr="008D74C1">
        <w:trPr>
          <w:trHeight w:val="20"/>
          <w:jc w:val="center"/>
        </w:trPr>
        <w:tc>
          <w:tcPr>
            <w:tcW w:w="0" w:type="auto"/>
            <w:vMerge/>
            <w:tcBorders>
              <w:left w:val="single" w:sz="4" w:space="0" w:color="auto"/>
              <w:right w:val="single" w:sz="4" w:space="0" w:color="auto"/>
            </w:tcBorders>
            <w:vAlign w:val="center"/>
          </w:tcPr>
          <w:p w14:paraId="38FDB986"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2B48BC" w14:textId="5E1D2D55"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72198CC5" w14:textId="19F32168"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A80B0A2" w14:textId="274563EA"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48.56</w:t>
            </w:r>
          </w:p>
        </w:tc>
      </w:tr>
      <w:tr w:rsidR="00761A8A" w:rsidRPr="007606FB" w14:paraId="33E7A67D"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AA0E2D6"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F1E07A0" w14:textId="2060F6FD"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02459985" w14:textId="284F42CD"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D7D6F87" w14:textId="2C16DF3A"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53.25</w:t>
            </w:r>
          </w:p>
        </w:tc>
      </w:tr>
      <w:tr w:rsidR="00761A8A" w:rsidRPr="007606FB" w14:paraId="34160C0A"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58EAD769"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F4FF62D" w14:textId="42F00AF9" w:rsidR="00761A8A" w:rsidRDefault="00761A8A" w:rsidP="00761A8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4D51DF66" w14:textId="57D8BE64"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56BE5">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68B0D87" w14:textId="047E7809"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49.46</w:t>
            </w:r>
          </w:p>
        </w:tc>
      </w:tr>
      <w:tr w:rsidR="00761A8A" w:rsidRPr="007606FB" w14:paraId="045A0B29" w14:textId="77777777" w:rsidTr="008D74C1">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501A22D2" w14:textId="717FCD4D" w:rsidR="00761A8A" w:rsidRPr="00917022" w:rsidRDefault="00761A8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31A89DF8" w14:textId="79409755" w:rsidR="00761A8A" w:rsidRPr="007606FB" w:rsidRDefault="00761A8A" w:rsidP="00AF38E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46.49</w:t>
            </w:r>
          </w:p>
        </w:tc>
      </w:tr>
    </w:tbl>
    <w:p w14:paraId="017E222E" w14:textId="70D51C13" w:rsidR="00BF19B2" w:rsidRDefault="00BF19B2" w:rsidP="003E61E0">
      <w:pPr>
        <w:pStyle w:val="23"/>
        <w:autoSpaceDE w:val="0"/>
        <w:autoSpaceDN w:val="0"/>
        <w:spacing w:beforeLines="100" w:before="24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0" w:type="auto"/>
        <w:jc w:val="center"/>
        <w:tblLook w:val="0000" w:firstRow="0" w:lastRow="0" w:firstColumn="0" w:lastColumn="0" w:noHBand="0" w:noVBand="0"/>
      </w:tblPr>
      <w:tblGrid>
        <w:gridCol w:w="1392"/>
        <w:gridCol w:w="877"/>
        <w:gridCol w:w="936"/>
        <w:gridCol w:w="2815"/>
      </w:tblGrid>
      <w:tr w:rsidR="00761A8A" w:rsidRPr="007606FB" w14:paraId="3D05602B"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5A8866B" w14:textId="77777777" w:rsidR="00761A8A" w:rsidRPr="007606FB"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8A26537" w14:textId="46ACF23F" w:rsidR="00761A8A"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5351F4B9" w14:textId="09A07C3B" w:rsidR="00761A8A" w:rsidRPr="007606FB"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7486F2F3" w14:textId="51A20D1B" w:rsidR="00761A8A"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7CBDB172"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12471356" w14:textId="77777777" w:rsidR="00761A8A" w:rsidRPr="007606FB" w:rsidRDefault="00761A8A"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752747E" w14:textId="73D64881" w:rsidR="00761A8A" w:rsidRPr="00001CE9" w:rsidRDefault="00761A8A"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414499BB" w14:textId="1EC6F64A" w:rsidR="00761A8A" w:rsidRPr="007606FB" w:rsidRDefault="00761A8A"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A22CCC2" w14:textId="50DDA012" w:rsidR="00761A8A" w:rsidRPr="007606FB" w:rsidRDefault="00761A8A"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r>
      <w:tr w:rsidR="00761A8A" w:rsidRPr="007606FB" w14:paraId="3E43492E" w14:textId="77777777" w:rsidTr="00345765">
        <w:trPr>
          <w:trHeight w:val="20"/>
          <w:jc w:val="center"/>
        </w:trPr>
        <w:tc>
          <w:tcPr>
            <w:tcW w:w="0" w:type="auto"/>
            <w:vMerge/>
            <w:tcBorders>
              <w:left w:val="single" w:sz="4" w:space="0" w:color="auto"/>
              <w:bottom w:val="single" w:sz="4" w:space="0" w:color="auto"/>
              <w:right w:val="single" w:sz="4" w:space="0" w:color="auto"/>
            </w:tcBorders>
            <w:vAlign w:val="center"/>
          </w:tcPr>
          <w:p w14:paraId="144D54E8"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E89191" w14:textId="7EA87319"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tcPr>
          <w:p w14:paraId="3DF1EEF0" w14:textId="22BFE335"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0D328EE" w14:textId="6152B585"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41.42</w:t>
            </w:r>
          </w:p>
        </w:tc>
      </w:tr>
      <w:tr w:rsidR="00761A8A" w:rsidRPr="007606FB" w14:paraId="2B04D8B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65B4DD1"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0614F66" w14:textId="1F547833"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0F3D5A9B" w14:textId="5684F576"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A92A8FF" w14:textId="3D0A8722"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r>
      <w:tr w:rsidR="00761A8A" w:rsidRPr="007606FB" w14:paraId="4A873991" w14:textId="77777777" w:rsidTr="008D74C1">
        <w:trPr>
          <w:trHeight w:val="20"/>
          <w:jc w:val="center"/>
        </w:trPr>
        <w:tc>
          <w:tcPr>
            <w:tcW w:w="0" w:type="auto"/>
            <w:vMerge/>
            <w:tcBorders>
              <w:left w:val="single" w:sz="4" w:space="0" w:color="auto"/>
              <w:right w:val="single" w:sz="4" w:space="0" w:color="auto"/>
            </w:tcBorders>
            <w:vAlign w:val="center"/>
          </w:tcPr>
          <w:p w14:paraId="73FB062C"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051A2B" w14:textId="06940895"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372B327A" w14:textId="60ABEB4D"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5A55DC6" w14:textId="57EEF8B2"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39.69</w:t>
            </w:r>
          </w:p>
        </w:tc>
      </w:tr>
      <w:tr w:rsidR="00761A8A" w:rsidRPr="007606FB" w14:paraId="73DE9210"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40B854C1"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51D049" w14:textId="7819FD9D"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3F8AC51D" w14:textId="3E844593"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63D6F3D" w14:textId="05C79A3C"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41.56</w:t>
            </w:r>
          </w:p>
        </w:tc>
      </w:tr>
      <w:tr w:rsidR="00761A8A" w:rsidRPr="007606FB" w14:paraId="177EDE9A"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C965D82"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754BFFE" w14:textId="182366CD"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39B14905" w14:textId="5A71D786"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5AB78AA" w14:textId="5574B3E8"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39.74</w:t>
            </w:r>
          </w:p>
        </w:tc>
      </w:tr>
      <w:tr w:rsidR="00761A8A" w:rsidRPr="007606FB" w14:paraId="1995B61B" w14:textId="77777777" w:rsidTr="008D74C1">
        <w:trPr>
          <w:trHeight w:val="20"/>
          <w:jc w:val="center"/>
        </w:trPr>
        <w:tc>
          <w:tcPr>
            <w:tcW w:w="0" w:type="auto"/>
            <w:vMerge/>
            <w:tcBorders>
              <w:left w:val="single" w:sz="4" w:space="0" w:color="auto"/>
              <w:right w:val="single" w:sz="4" w:space="0" w:color="auto"/>
            </w:tcBorders>
            <w:vAlign w:val="center"/>
          </w:tcPr>
          <w:p w14:paraId="792E72E3"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DF60D6D" w14:textId="212B7634"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73B964C3" w14:textId="53BB6BA4"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EF0D7D9" w14:textId="7926A963"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48</w:t>
            </w:r>
          </w:p>
        </w:tc>
      </w:tr>
      <w:tr w:rsidR="00761A8A" w:rsidRPr="007606FB" w14:paraId="60BA7E71"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1F77EE38"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75A527" w14:textId="1B62776B"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69F0AB7A" w14:textId="76A7BAF0"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42849AF" w14:textId="5B3D4090"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43.04</w:t>
            </w:r>
          </w:p>
        </w:tc>
      </w:tr>
      <w:tr w:rsidR="00761A8A" w:rsidRPr="007606FB" w14:paraId="685A9402"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6D919748"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209FF3F" w14:textId="2B8C0523"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228665CC" w14:textId="0281AAE0"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9685D10" w14:textId="57E2A90E"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43.11</w:t>
            </w:r>
          </w:p>
        </w:tc>
      </w:tr>
      <w:tr w:rsidR="00761A8A" w:rsidRPr="007606FB" w14:paraId="2BF8F345" w14:textId="77777777" w:rsidTr="008D74C1">
        <w:trPr>
          <w:trHeight w:val="20"/>
          <w:jc w:val="center"/>
        </w:trPr>
        <w:tc>
          <w:tcPr>
            <w:tcW w:w="0" w:type="auto"/>
            <w:vMerge/>
            <w:tcBorders>
              <w:left w:val="single" w:sz="4" w:space="0" w:color="auto"/>
              <w:right w:val="single" w:sz="4" w:space="0" w:color="auto"/>
            </w:tcBorders>
            <w:vAlign w:val="center"/>
          </w:tcPr>
          <w:p w14:paraId="75ECFC8C"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97A16DD" w14:textId="35ADCB35"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0F380BA2" w14:textId="6105CF23"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90D9906" w14:textId="2D7C68A3"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45.77</w:t>
            </w:r>
          </w:p>
        </w:tc>
      </w:tr>
      <w:tr w:rsidR="00761A8A" w:rsidRPr="007606FB" w14:paraId="4EA7BDC3"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0899742A"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5361A47" w14:textId="675992A2"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58314B7F" w14:textId="096ACF78"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171C81" w14:textId="18C6F3EF"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44.6</w:t>
            </w:r>
          </w:p>
        </w:tc>
      </w:tr>
      <w:tr w:rsidR="00761A8A" w:rsidRPr="007606FB" w14:paraId="39E6DD69"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1427B29E"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FA5777B" w14:textId="725B3DA5" w:rsidR="00761A8A" w:rsidRDefault="00761A8A" w:rsidP="00761A8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4C2051B8" w14:textId="320CF32A"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4E17F1">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EB0F2B" w14:textId="2388CC93"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46.97</w:t>
            </w:r>
          </w:p>
        </w:tc>
      </w:tr>
      <w:tr w:rsidR="00761A8A" w:rsidRPr="007606FB" w14:paraId="6D025CEE" w14:textId="77777777" w:rsidTr="008D74C1">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6836CC23" w14:textId="3E26D820" w:rsidR="00761A8A" w:rsidRPr="00917022" w:rsidRDefault="00761A8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2A0CC4BB" w14:textId="2D2F1263" w:rsidR="00761A8A" w:rsidRPr="007606FB" w:rsidRDefault="00761A8A" w:rsidP="00AF38E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43.39</w:t>
            </w:r>
          </w:p>
        </w:tc>
      </w:tr>
    </w:tbl>
    <w:p w14:paraId="13CB804A" w14:textId="6A3F5B5F" w:rsidR="00BF19B2" w:rsidRDefault="00BF19B2" w:rsidP="003E61E0">
      <w:pPr>
        <w:pStyle w:val="23"/>
        <w:autoSpaceDE w:val="0"/>
        <w:autoSpaceDN w:val="0"/>
        <w:spacing w:beforeLines="100" w:before="240" w:line="36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0" w:type="auto"/>
        <w:jc w:val="center"/>
        <w:tblLook w:val="0000" w:firstRow="0" w:lastRow="0" w:firstColumn="0" w:lastColumn="0" w:noHBand="0" w:noVBand="0"/>
      </w:tblPr>
      <w:tblGrid>
        <w:gridCol w:w="1392"/>
        <w:gridCol w:w="877"/>
        <w:gridCol w:w="936"/>
        <w:gridCol w:w="2815"/>
      </w:tblGrid>
      <w:tr w:rsidR="00761A8A" w:rsidRPr="007606FB" w14:paraId="7719D029"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A1F70BB" w14:textId="77777777" w:rsidR="00761A8A" w:rsidRPr="007606FB"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2938E8E" w14:textId="4EE2F543" w:rsidR="00761A8A"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3858ED2B" w14:textId="11B849D3" w:rsidR="00761A8A" w:rsidRPr="007606FB"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3E8ABDE8" w14:textId="0F5EE498" w:rsidR="00761A8A" w:rsidRDefault="00761A8A"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r>
      <w:tr w:rsidR="00761A8A" w:rsidRPr="007606FB" w14:paraId="326B561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453BBD7" w14:textId="77777777" w:rsidR="00761A8A" w:rsidRPr="007606FB" w:rsidRDefault="00761A8A"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20220C6" w14:textId="73E7F642" w:rsidR="00761A8A" w:rsidRPr="00001CE9" w:rsidRDefault="00761A8A"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17AC4C89" w14:textId="24A14F2A" w:rsidR="00761A8A" w:rsidRPr="007606FB" w:rsidRDefault="00761A8A"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9DBAFD5" w14:textId="46745417" w:rsidR="00761A8A" w:rsidRPr="007606FB" w:rsidRDefault="00761A8A"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r>
      <w:tr w:rsidR="00761A8A" w:rsidRPr="007606FB" w14:paraId="392DBA86" w14:textId="77777777" w:rsidTr="00EA54A2">
        <w:trPr>
          <w:trHeight w:val="20"/>
          <w:jc w:val="center"/>
        </w:trPr>
        <w:tc>
          <w:tcPr>
            <w:tcW w:w="0" w:type="auto"/>
            <w:vMerge/>
            <w:tcBorders>
              <w:left w:val="single" w:sz="4" w:space="0" w:color="auto"/>
              <w:bottom w:val="single" w:sz="4" w:space="0" w:color="auto"/>
              <w:right w:val="single" w:sz="4" w:space="0" w:color="auto"/>
            </w:tcBorders>
            <w:vAlign w:val="center"/>
          </w:tcPr>
          <w:p w14:paraId="5AD2D87E"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F9A3440" w14:textId="24DF49E6"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tcPr>
          <w:p w14:paraId="4FE637E0" w14:textId="34CAB4DC"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417356" w14:textId="77CACB05"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43.26</w:t>
            </w:r>
          </w:p>
        </w:tc>
      </w:tr>
      <w:tr w:rsidR="00761A8A" w:rsidRPr="007606FB" w14:paraId="2EBD9320"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2A59888A"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9467E1E" w14:textId="2522C337"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3DA5E89A" w14:textId="2B7EF26F"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D43C802" w14:textId="39DB88C3"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39.13</w:t>
            </w:r>
          </w:p>
        </w:tc>
      </w:tr>
      <w:tr w:rsidR="00761A8A" w:rsidRPr="007606FB" w14:paraId="5601B285" w14:textId="77777777" w:rsidTr="008D74C1">
        <w:trPr>
          <w:trHeight w:val="20"/>
          <w:jc w:val="center"/>
        </w:trPr>
        <w:tc>
          <w:tcPr>
            <w:tcW w:w="0" w:type="auto"/>
            <w:vMerge/>
            <w:tcBorders>
              <w:left w:val="single" w:sz="4" w:space="0" w:color="auto"/>
              <w:right w:val="single" w:sz="4" w:space="0" w:color="auto"/>
            </w:tcBorders>
            <w:vAlign w:val="center"/>
          </w:tcPr>
          <w:p w14:paraId="39C1F5C3"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E815B6" w14:textId="41A7D379"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0CD5DC71" w14:textId="3D9943B4"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43BAB13" w14:textId="361A63C0"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33.21</w:t>
            </w:r>
          </w:p>
        </w:tc>
      </w:tr>
      <w:tr w:rsidR="00761A8A" w:rsidRPr="007606FB" w14:paraId="7FD7B336"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1A2A8125" w14:textId="7777777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A1EB87" w14:textId="5E688F2A"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524A7069" w14:textId="63838167"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4BE0D1C" w14:textId="2D719E75"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37.05</w:t>
            </w:r>
          </w:p>
        </w:tc>
      </w:tr>
      <w:tr w:rsidR="00761A8A" w:rsidRPr="007606FB" w14:paraId="497BE71F"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11031D40"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66DA01A" w14:textId="6C491FAA"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0BF5D9CC" w14:textId="240BA5F6"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0206EF4" w14:textId="7AD8C2F2"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39.24</w:t>
            </w:r>
          </w:p>
        </w:tc>
      </w:tr>
      <w:tr w:rsidR="00761A8A" w:rsidRPr="007606FB" w14:paraId="488B63EC" w14:textId="77777777" w:rsidTr="008D74C1">
        <w:trPr>
          <w:trHeight w:val="20"/>
          <w:jc w:val="center"/>
        </w:trPr>
        <w:tc>
          <w:tcPr>
            <w:tcW w:w="0" w:type="auto"/>
            <w:vMerge/>
            <w:tcBorders>
              <w:left w:val="single" w:sz="4" w:space="0" w:color="auto"/>
              <w:right w:val="single" w:sz="4" w:space="0" w:color="auto"/>
            </w:tcBorders>
            <w:vAlign w:val="center"/>
          </w:tcPr>
          <w:p w14:paraId="315E6D53"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216C0D" w14:textId="4C509BB1"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7E84D695" w14:textId="5CD0FB9B"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0E8046C" w14:textId="68BBB2F3"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40.86</w:t>
            </w:r>
          </w:p>
        </w:tc>
      </w:tr>
      <w:tr w:rsidR="00761A8A" w:rsidRPr="007606FB" w14:paraId="43B98CAD"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6853552"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32E526" w14:textId="4B71B489"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4B36DF73" w14:textId="45696259"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FD4E1CE" w14:textId="03CD09FE"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40.29</w:t>
            </w:r>
          </w:p>
        </w:tc>
      </w:tr>
      <w:tr w:rsidR="00761A8A" w:rsidRPr="007606FB" w14:paraId="3A615E27"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40569281"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DC9BDD2" w14:textId="6427C070"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15DCE0AE" w14:textId="43EB3358"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7BB0EAA" w14:textId="6C051675"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49.53</w:t>
            </w:r>
          </w:p>
        </w:tc>
      </w:tr>
      <w:tr w:rsidR="00761A8A" w:rsidRPr="007606FB" w14:paraId="3355CA56" w14:textId="77777777" w:rsidTr="008D74C1">
        <w:trPr>
          <w:trHeight w:val="20"/>
          <w:jc w:val="center"/>
        </w:trPr>
        <w:tc>
          <w:tcPr>
            <w:tcW w:w="0" w:type="auto"/>
            <w:vMerge/>
            <w:tcBorders>
              <w:left w:val="single" w:sz="4" w:space="0" w:color="auto"/>
              <w:right w:val="single" w:sz="4" w:space="0" w:color="auto"/>
            </w:tcBorders>
            <w:vAlign w:val="center"/>
          </w:tcPr>
          <w:p w14:paraId="4465CA12"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936E545" w14:textId="640E6C44"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4E99B0C8" w14:textId="551E3452"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9CEB3A1" w14:textId="1A3B87C2"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40.44</w:t>
            </w:r>
          </w:p>
        </w:tc>
      </w:tr>
      <w:tr w:rsidR="00761A8A" w:rsidRPr="007606FB" w14:paraId="16848CFD"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7D400394"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DC7E26B" w14:textId="185C55E8" w:rsidR="00761A8A" w:rsidRPr="00001CE9" w:rsidRDefault="00761A8A" w:rsidP="00761A8A">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06D8A791" w14:textId="1C7F328F"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CC59FD4" w14:textId="78D3DDB0"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43.95</w:t>
            </w:r>
          </w:p>
        </w:tc>
      </w:tr>
      <w:tr w:rsidR="00761A8A" w:rsidRPr="007606FB" w14:paraId="004CBE90"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76217FFA" w14:textId="77777777" w:rsidR="00761A8A" w:rsidRPr="000B1038" w:rsidRDefault="00761A8A" w:rsidP="00761A8A">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C9B6AB7" w14:textId="295859A8" w:rsidR="00761A8A" w:rsidRDefault="00761A8A" w:rsidP="00761A8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3685952B" w14:textId="1E39F160" w:rsidR="00761A8A" w:rsidRPr="007606FB" w:rsidRDefault="00761A8A" w:rsidP="00761A8A">
            <w:pPr>
              <w:widowControl/>
              <w:adjustRightInd/>
              <w:spacing w:line="240" w:lineRule="atLeast"/>
              <w:jc w:val="center"/>
              <w:textAlignment w:val="auto"/>
              <w:rPr>
                <w:rFonts w:ascii="Arial" w:eastAsia="华文细黑" w:hAnsi="Arial" w:cs="Arial"/>
                <w:sz w:val="18"/>
                <w:szCs w:val="18"/>
              </w:rPr>
            </w:pPr>
            <w:r w:rsidRPr="007864E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910588D" w14:textId="72EC9C53" w:rsidR="00761A8A" w:rsidRPr="007606FB" w:rsidRDefault="00761A8A" w:rsidP="00761A8A">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31.9</w:t>
            </w:r>
          </w:p>
        </w:tc>
      </w:tr>
      <w:tr w:rsidR="00761A8A" w:rsidRPr="007606FB" w14:paraId="44960CF3" w14:textId="77777777" w:rsidTr="008D74C1">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7755BEB7" w14:textId="329BC3EB" w:rsidR="00761A8A" w:rsidRPr="00917022" w:rsidRDefault="00761A8A"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512452CE" w14:textId="357AA4E5" w:rsidR="00761A8A" w:rsidRPr="007606FB" w:rsidRDefault="00761A8A" w:rsidP="00AF38E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39.9</w:t>
            </w:r>
          </w:p>
        </w:tc>
      </w:tr>
    </w:tbl>
    <w:p w14:paraId="523ECB45" w14:textId="45FF1D7C" w:rsidR="00B06C3E" w:rsidRPr="007606FB" w:rsidRDefault="00B06C3E"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w:t>
      </w:r>
      <w:r w:rsidR="006F66E7" w:rsidRPr="007606FB">
        <w:rPr>
          <w:rFonts w:ascii="Arial" w:hAnsi="Arial" w:cs="Arial" w:hint="eastAsia"/>
          <w:sz w:val="18"/>
          <w:szCs w:val="18"/>
        </w:rPr>
        <w:t>上述样本小区租金包括地租、房屋折旧、设备折旧、维修费、保险费、物业费、</w:t>
      </w:r>
      <w:r w:rsidR="00996446" w:rsidRPr="007606FB">
        <w:rPr>
          <w:rFonts w:ascii="Arial" w:hAnsi="Arial" w:cs="Arial" w:hint="eastAsia"/>
          <w:sz w:val="18"/>
          <w:szCs w:val="18"/>
        </w:rPr>
        <w:t>供暖费、</w:t>
      </w:r>
      <w:r w:rsidR="006F66E7" w:rsidRPr="007606FB">
        <w:rPr>
          <w:rFonts w:ascii="Arial" w:hAnsi="Arial" w:cs="Arial" w:hint="eastAsia"/>
          <w:sz w:val="18"/>
          <w:szCs w:val="18"/>
        </w:rPr>
        <w:t>管理费、利息、利润及租赁税费等，</w:t>
      </w:r>
      <w:proofErr w:type="gramStart"/>
      <w:r w:rsidR="006F66E7" w:rsidRPr="007606FB">
        <w:rPr>
          <w:rFonts w:ascii="Arial" w:hAnsi="Arial" w:cs="Arial" w:hint="eastAsia"/>
          <w:sz w:val="18"/>
          <w:szCs w:val="18"/>
        </w:rPr>
        <w:t>不</w:t>
      </w:r>
      <w:proofErr w:type="gramEnd"/>
      <w:r w:rsidR="006F66E7" w:rsidRPr="007606FB">
        <w:rPr>
          <w:rFonts w:ascii="Arial" w:hAnsi="Arial" w:cs="Arial" w:hint="eastAsia"/>
          <w:sz w:val="18"/>
          <w:szCs w:val="18"/>
        </w:rPr>
        <w:t>含水电费、天然气费、通信费、有线电视费、上网宽带费和家具、家电租赁费等</w:t>
      </w:r>
      <w:r w:rsidRPr="007606FB">
        <w:rPr>
          <w:rFonts w:ascii="Arial" w:hAnsi="Arial" w:cs="Arial" w:hint="eastAsia"/>
          <w:sz w:val="18"/>
          <w:szCs w:val="18"/>
        </w:rPr>
        <w:t>。</w:t>
      </w:r>
    </w:p>
    <w:p w14:paraId="4E08E6B0" w14:textId="77777777" w:rsidR="00B06C3E" w:rsidRPr="007606FB" w:rsidRDefault="00B06C3E">
      <w:pPr>
        <w:pStyle w:val="23"/>
        <w:numPr>
          <w:ilvl w:val="0"/>
          <w:numId w:val="9"/>
        </w:numPr>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可比案例租金变化趋势图</w:t>
      </w:r>
    </w:p>
    <w:p w14:paraId="4686D8DC" w14:textId="1FFEA5BD" w:rsidR="00446482"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0644FF31" w14:textId="3CE69D99" w:rsidR="00A12950" w:rsidRPr="007606FB" w:rsidRDefault="00761A8A" w:rsidP="00446482">
      <w:pPr>
        <w:pStyle w:val="23"/>
        <w:autoSpaceDE w:val="0"/>
        <w:autoSpaceDN w:val="0"/>
        <w:spacing w:line="480" w:lineRule="auto"/>
        <w:jc w:val="center"/>
        <w:textAlignment w:val="bottom"/>
        <w:rPr>
          <w:rFonts w:ascii="Arial" w:hAnsi="Arial" w:cs="Arial"/>
          <w:sz w:val="21"/>
          <w:szCs w:val="21"/>
        </w:rPr>
      </w:pPr>
      <w:r>
        <w:rPr>
          <w:noProof/>
        </w:rPr>
        <w:drawing>
          <wp:inline distT="0" distB="0" distL="0" distR="0" wp14:anchorId="7638D716" wp14:editId="60623CE1">
            <wp:extent cx="5904865" cy="3460750"/>
            <wp:effectExtent l="0" t="0" r="635" b="6350"/>
            <wp:docPr id="2075215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15213" name=""/>
                    <pic:cNvPicPr/>
                  </pic:nvPicPr>
                  <pic:blipFill>
                    <a:blip r:embed="rId33"/>
                    <a:stretch>
                      <a:fillRect/>
                    </a:stretch>
                  </pic:blipFill>
                  <pic:spPr>
                    <a:xfrm>
                      <a:off x="0" y="0"/>
                      <a:ext cx="5904865" cy="3460750"/>
                    </a:xfrm>
                    <a:prstGeom prst="rect">
                      <a:avLst/>
                    </a:prstGeom>
                  </pic:spPr>
                </pic:pic>
              </a:graphicData>
            </a:graphic>
          </wp:inline>
        </w:drawing>
      </w:r>
    </w:p>
    <w:p w14:paraId="5E54A231" w14:textId="5E634136" w:rsidR="00B06C3E" w:rsidRPr="007606FB" w:rsidRDefault="003B0BA7" w:rsidP="00446482">
      <w:pPr>
        <w:pStyle w:val="23"/>
        <w:autoSpaceDE w:val="0"/>
        <w:autoSpaceDN w:val="0"/>
        <w:spacing w:line="480" w:lineRule="auto"/>
        <w:jc w:val="center"/>
        <w:textAlignment w:val="bottom"/>
      </w:pPr>
      <w:r>
        <w:rPr>
          <w:noProof/>
        </w:rPr>
        <w:drawing>
          <wp:inline distT="0" distB="0" distL="0" distR="0" wp14:anchorId="20C99DF8" wp14:editId="6FCD23F6">
            <wp:extent cx="5904865" cy="3469640"/>
            <wp:effectExtent l="0" t="0" r="635" b="0"/>
            <wp:docPr id="308131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31339" name=""/>
                    <pic:cNvPicPr/>
                  </pic:nvPicPr>
                  <pic:blipFill>
                    <a:blip r:embed="rId34"/>
                    <a:stretch>
                      <a:fillRect/>
                    </a:stretch>
                  </pic:blipFill>
                  <pic:spPr>
                    <a:xfrm>
                      <a:off x="0" y="0"/>
                      <a:ext cx="5904865" cy="3469640"/>
                    </a:xfrm>
                    <a:prstGeom prst="rect">
                      <a:avLst/>
                    </a:prstGeom>
                  </pic:spPr>
                </pic:pic>
              </a:graphicData>
            </a:graphic>
          </wp:inline>
        </w:drawing>
      </w:r>
    </w:p>
    <w:p w14:paraId="6FDF08B7" w14:textId="158A7B9D" w:rsidR="00B06C3E" w:rsidRPr="007606FB" w:rsidRDefault="003B0BA7" w:rsidP="00446482">
      <w:pPr>
        <w:pStyle w:val="23"/>
        <w:autoSpaceDE w:val="0"/>
        <w:autoSpaceDN w:val="0"/>
        <w:spacing w:line="480" w:lineRule="auto"/>
        <w:jc w:val="center"/>
        <w:textAlignment w:val="bottom"/>
      </w:pPr>
      <w:r>
        <w:rPr>
          <w:noProof/>
        </w:rPr>
        <w:lastRenderedPageBreak/>
        <w:drawing>
          <wp:inline distT="0" distB="0" distL="0" distR="0" wp14:anchorId="7CB4ED07" wp14:editId="36271219">
            <wp:extent cx="5904865" cy="3460750"/>
            <wp:effectExtent l="0" t="0" r="635" b="6350"/>
            <wp:docPr id="305321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21505" name=""/>
                    <pic:cNvPicPr/>
                  </pic:nvPicPr>
                  <pic:blipFill>
                    <a:blip r:embed="rId35"/>
                    <a:stretch>
                      <a:fillRect/>
                    </a:stretch>
                  </pic:blipFill>
                  <pic:spPr>
                    <a:xfrm>
                      <a:off x="0" y="0"/>
                      <a:ext cx="5904865" cy="3460750"/>
                    </a:xfrm>
                    <a:prstGeom prst="rect">
                      <a:avLst/>
                    </a:prstGeom>
                  </pic:spPr>
                </pic:pic>
              </a:graphicData>
            </a:graphic>
          </wp:inline>
        </w:drawing>
      </w:r>
    </w:p>
    <w:p w14:paraId="5A5E494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4)确定可比实例年平均租金水平</w:t>
      </w:r>
    </w:p>
    <w:p w14:paraId="6E2EA2FA" w14:textId="37898809"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结合三方面数据</w:t>
      </w:r>
      <w:r w:rsidRPr="007606FB">
        <w:rPr>
          <w:rFonts w:ascii="Arial" w:hAnsi="Arial" w:cs="Arial" w:hint="eastAsia"/>
          <w:sz w:val="21"/>
          <w:szCs w:val="21"/>
        </w:rPr>
        <w:t>,</w:t>
      </w:r>
      <w:r w:rsidRPr="007606FB">
        <w:rPr>
          <w:rFonts w:ascii="Arial" w:hAnsi="Arial" w:cs="Arial" w:hint="eastAsia"/>
          <w:sz w:val="21"/>
          <w:szCs w:val="21"/>
        </w:rPr>
        <w:t>本次估价从</w:t>
      </w:r>
      <w:r w:rsidR="001106EB" w:rsidRPr="007606FB">
        <w:rPr>
          <w:rFonts w:ascii="Arial" w:hAnsi="Arial" w:cs="Arial" w:hint="eastAsia"/>
          <w:sz w:val="21"/>
          <w:szCs w:val="21"/>
        </w:rPr>
        <w:t>注册房地产估价师</w:t>
      </w:r>
      <w:r w:rsidRPr="007606FB">
        <w:rPr>
          <w:rFonts w:ascii="Arial" w:hAnsi="Arial" w:cs="Arial" w:hint="eastAsia"/>
          <w:sz w:val="21"/>
          <w:szCs w:val="21"/>
        </w:rPr>
        <w:t>掌握的交易实例中选取</w:t>
      </w:r>
      <w:r w:rsidR="00634D2F" w:rsidRPr="007606FB">
        <w:rPr>
          <w:rFonts w:ascii="Arial" w:hAnsi="Arial" w:cs="Arial" w:hint="eastAsia"/>
          <w:sz w:val="21"/>
          <w:szCs w:val="21"/>
        </w:rPr>
        <w:t>义和庄北里</w:t>
      </w:r>
      <w:r w:rsidRPr="007606FB">
        <w:rPr>
          <w:rFonts w:ascii="Arial" w:hAnsi="Arial" w:cs="Arial" w:hint="eastAsia"/>
          <w:sz w:val="21"/>
          <w:szCs w:val="21"/>
        </w:rPr>
        <w:t>、</w:t>
      </w:r>
      <w:r w:rsidR="00634D2F" w:rsidRPr="007606FB">
        <w:rPr>
          <w:rFonts w:ascii="Arial" w:hAnsi="Arial" w:cs="Arial" w:hint="eastAsia"/>
          <w:sz w:val="21"/>
          <w:szCs w:val="21"/>
        </w:rPr>
        <w:t>锦华园</w:t>
      </w:r>
      <w:r w:rsidRPr="007606FB">
        <w:rPr>
          <w:rFonts w:ascii="Arial" w:hAnsi="Arial" w:cs="Arial" w:hint="eastAsia"/>
          <w:sz w:val="21"/>
          <w:szCs w:val="21"/>
        </w:rPr>
        <w:t>、</w:t>
      </w:r>
      <w:r w:rsidR="00634D2F" w:rsidRPr="007606FB">
        <w:rPr>
          <w:rFonts w:ascii="Arial" w:hAnsi="Arial" w:cs="Arial" w:hint="eastAsia"/>
          <w:sz w:val="21"/>
          <w:szCs w:val="21"/>
        </w:rPr>
        <w:t>义和庄东里</w:t>
      </w:r>
      <w:r w:rsidRPr="007606FB">
        <w:rPr>
          <w:rFonts w:ascii="Arial" w:hAnsi="Arial" w:cs="Arial" w:hint="eastAsia"/>
          <w:sz w:val="21"/>
          <w:szCs w:val="21"/>
        </w:rPr>
        <w:t>3</w:t>
      </w:r>
      <w:r w:rsidRPr="007606FB">
        <w:rPr>
          <w:rFonts w:ascii="Arial" w:hAnsi="Arial" w:cs="Arial" w:hint="eastAsia"/>
          <w:sz w:val="21"/>
          <w:szCs w:val="21"/>
        </w:rPr>
        <w:t>个普通住宅小区作为可比实例。</w:t>
      </w:r>
    </w:p>
    <w:p w14:paraId="119BFF60" w14:textId="78DDF6F3" w:rsidR="000F6A21" w:rsidRPr="007606FB" w:rsidRDefault="00B06C3E" w:rsidP="003E61E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经过统计分析及测算，各小区的数据来源及近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7606FB"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4CC4D8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义和庄北里</w:t>
            </w:r>
          </w:p>
        </w:tc>
        <w:tc>
          <w:tcPr>
            <w:tcW w:w="928" w:type="pct"/>
            <w:tcBorders>
              <w:top w:val="single" w:sz="4" w:space="0" w:color="auto"/>
              <w:left w:val="nil"/>
              <w:bottom w:val="single" w:sz="4" w:space="0" w:color="auto"/>
              <w:right w:val="single" w:sz="4" w:space="0" w:color="auto"/>
            </w:tcBorders>
            <w:vAlign w:val="center"/>
          </w:tcPr>
          <w:p w14:paraId="3148D064" w14:textId="2482C0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锦华园</w:t>
            </w:r>
          </w:p>
        </w:tc>
        <w:tc>
          <w:tcPr>
            <w:tcW w:w="928" w:type="pct"/>
            <w:tcBorders>
              <w:top w:val="single" w:sz="4" w:space="0" w:color="auto"/>
              <w:left w:val="nil"/>
              <w:bottom w:val="single" w:sz="4" w:space="0" w:color="auto"/>
              <w:right w:val="single" w:sz="4" w:space="0" w:color="auto"/>
            </w:tcBorders>
            <w:vAlign w:val="center"/>
          </w:tcPr>
          <w:p w14:paraId="516F492B" w14:textId="249A3097"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义和庄东里</w:t>
            </w:r>
          </w:p>
        </w:tc>
      </w:tr>
      <w:tr w:rsidR="00B06C3E" w:rsidRPr="007606FB"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估价机构</w:t>
            </w:r>
            <w:r w:rsidR="000410DC" w:rsidRPr="007606FB">
              <w:rPr>
                <w:rFonts w:ascii="华文细黑" w:eastAsia="华文细黑" w:hAnsi="华文细黑" w:cs="宋体" w:hint="eastAsia"/>
                <w:sz w:val="18"/>
                <w:szCs w:val="18"/>
              </w:rPr>
              <w:t>监测</w:t>
            </w:r>
            <w:r w:rsidRPr="007606FB">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4924371C"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50.25</w:t>
            </w:r>
          </w:p>
        </w:tc>
        <w:tc>
          <w:tcPr>
            <w:tcW w:w="928" w:type="pct"/>
            <w:tcBorders>
              <w:top w:val="nil"/>
              <w:left w:val="nil"/>
              <w:bottom w:val="single" w:sz="4" w:space="0" w:color="auto"/>
              <w:right w:val="single" w:sz="4" w:space="0" w:color="auto"/>
            </w:tcBorders>
            <w:vAlign w:val="center"/>
          </w:tcPr>
          <w:p w14:paraId="4C1C7100" w14:textId="367B4F89"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51.77</w:t>
            </w:r>
          </w:p>
        </w:tc>
        <w:tc>
          <w:tcPr>
            <w:tcW w:w="928" w:type="pct"/>
            <w:tcBorders>
              <w:top w:val="nil"/>
              <w:left w:val="nil"/>
              <w:bottom w:val="single" w:sz="4" w:space="0" w:color="auto"/>
              <w:right w:val="single" w:sz="4" w:space="0" w:color="auto"/>
            </w:tcBorders>
            <w:vAlign w:val="center"/>
          </w:tcPr>
          <w:p w14:paraId="7A27FA04" w14:textId="1773F9B6"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49.24</w:t>
            </w:r>
          </w:p>
        </w:tc>
      </w:tr>
      <w:tr w:rsidR="00B06C3E" w:rsidRPr="007606FB"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9E1D006"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47.55</w:t>
            </w:r>
          </w:p>
        </w:tc>
        <w:tc>
          <w:tcPr>
            <w:tcW w:w="928" w:type="pct"/>
            <w:tcBorders>
              <w:top w:val="nil"/>
              <w:left w:val="nil"/>
              <w:bottom w:val="single" w:sz="4" w:space="0" w:color="auto"/>
              <w:right w:val="single" w:sz="4" w:space="0" w:color="auto"/>
            </w:tcBorders>
            <w:vAlign w:val="center"/>
          </w:tcPr>
          <w:p w14:paraId="548C7778" w14:textId="23DAB74E"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41.36</w:t>
            </w:r>
          </w:p>
        </w:tc>
        <w:tc>
          <w:tcPr>
            <w:tcW w:w="928" w:type="pct"/>
            <w:tcBorders>
              <w:top w:val="nil"/>
              <w:left w:val="nil"/>
              <w:bottom w:val="single" w:sz="4" w:space="0" w:color="auto"/>
              <w:right w:val="single" w:sz="4" w:space="0" w:color="auto"/>
            </w:tcBorders>
            <w:vAlign w:val="center"/>
          </w:tcPr>
          <w:p w14:paraId="2BD01681" w14:textId="007892BD"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38.</w:t>
            </w:r>
            <w:r w:rsidR="002253DD">
              <w:rPr>
                <w:rFonts w:ascii="华文细黑" w:eastAsia="华文细黑" w:hAnsi="华文细黑" w:cs="宋体" w:hint="eastAsia"/>
                <w:sz w:val="18"/>
                <w:szCs w:val="18"/>
              </w:rPr>
              <w:t>66</w:t>
            </w:r>
          </w:p>
        </w:tc>
      </w:tr>
      <w:tr w:rsidR="00B06C3E" w:rsidRPr="007606FB"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D24A483"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46.49</w:t>
            </w:r>
          </w:p>
        </w:tc>
        <w:tc>
          <w:tcPr>
            <w:tcW w:w="928" w:type="pct"/>
            <w:tcBorders>
              <w:top w:val="nil"/>
              <w:left w:val="nil"/>
              <w:bottom w:val="single" w:sz="4" w:space="0" w:color="auto"/>
              <w:right w:val="single" w:sz="4" w:space="0" w:color="auto"/>
            </w:tcBorders>
            <w:vAlign w:val="center"/>
          </w:tcPr>
          <w:p w14:paraId="62128735" w14:textId="18344DB3"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43.</w:t>
            </w:r>
            <w:r w:rsidR="002253DD">
              <w:rPr>
                <w:rFonts w:ascii="华文细黑" w:eastAsia="华文细黑" w:hAnsi="华文细黑" w:cs="宋体" w:hint="eastAsia"/>
                <w:sz w:val="18"/>
                <w:szCs w:val="18"/>
              </w:rPr>
              <w:t>39</w:t>
            </w:r>
          </w:p>
        </w:tc>
        <w:tc>
          <w:tcPr>
            <w:tcW w:w="928" w:type="pct"/>
            <w:tcBorders>
              <w:top w:val="nil"/>
              <w:left w:val="nil"/>
              <w:bottom w:val="single" w:sz="4" w:space="0" w:color="auto"/>
              <w:right w:val="single" w:sz="4" w:space="0" w:color="auto"/>
            </w:tcBorders>
            <w:vAlign w:val="center"/>
          </w:tcPr>
          <w:p w14:paraId="7BD9DB2F" w14:textId="6F036832"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39.9</w:t>
            </w:r>
          </w:p>
        </w:tc>
      </w:tr>
      <w:tr w:rsidR="00B06C3E" w:rsidRPr="007606FB"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1A8F625F"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48.1</w:t>
            </w:r>
          </w:p>
        </w:tc>
        <w:tc>
          <w:tcPr>
            <w:tcW w:w="928" w:type="pct"/>
            <w:tcBorders>
              <w:top w:val="nil"/>
              <w:left w:val="nil"/>
              <w:bottom w:val="single" w:sz="4" w:space="0" w:color="auto"/>
              <w:right w:val="single" w:sz="4" w:space="0" w:color="auto"/>
            </w:tcBorders>
            <w:vAlign w:val="center"/>
          </w:tcPr>
          <w:p w14:paraId="1098A90A" w14:textId="5F7B8E9A"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45.51</w:t>
            </w:r>
          </w:p>
        </w:tc>
        <w:tc>
          <w:tcPr>
            <w:tcW w:w="928" w:type="pct"/>
            <w:tcBorders>
              <w:top w:val="nil"/>
              <w:left w:val="nil"/>
              <w:bottom w:val="single" w:sz="4" w:space="0" w:color="auto"/>
              <w:right w:val="single" w:sz="4" w:space="0" w:color="auto"/>
            </w:tcBorders>
            <w:vAlign w:val="center"/>
          </w:tcPr>
          <w:p w14:paraId="4B999928" w14:textId="3D650404"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42.6</w:t>
            </w:r>
          </w:p>
        </w:tc>
      </w:tr>
    </w:tbl>
    <w:p w14:paraId="27777154" w14:textId="77777777" w:rsidR="00B06C3E" w:rsidRPr="007606FB" w:rsidRDefault="00B06C3E">
      <w:pPr>
        <w:spacing w:before="22"/>
        <w:ind w:right="370"/>
        <w:rPr>
          <w:sz w:val="18"/>
        </w:rPr>
      </w:pPr>
      <w:r w:rsidRPr="007606FB">
        <w:rPr>
          <w:rFonts w:hint="eastAsia"/>
          <w:sz w:val="18"/>
        </w:rPr>
        <w:t>单位：元</w:t>
      </w:r>
      <w:r w:rsidRPr="007606FB">
        <w:rPr>
          <w:rFonts w:eastAsia="Times New Roman"/>
          <w:sz w:val="18"/>
        </w:rPr>
        <w:t>/</w:t>
      </w:r>
      <w:r w:rsidRPr="007606FB">
        <w:rPr>
          <w:rFonts w:hint="eastAsia"/>
          <w:sz w:val="18"/>
        </w:rPr>
        <w:t>平方米</w:t>
      </w:r>
      <w:r w:rsidRPr="007606FB">
        <w:rPr>
          <w:rFonts w:eastAsia="Times New Roman"/>
          <w:sz w:val="18"/>
        </w:rPr>
        <w:t>·</w:t>
      </w:r>
      <w:r w:rsidRPr="007606FB">
        <w:rPr>
          <w:rFonts w:hint="eastAsia"/>
          <w:sz w:val="18"/>
        </w:rPr>
        <w:t>月</w:t>
      </w:r>
    </w:p>
    <w:p w14:paraId="2C4376FD" w14:textId="77777777" w:rsidR="00B06C3E" w:rsidRPr="007606FB" w:rsidRDefault="00B06C3E">
      <w:pPr>
        <w:spacing w:before="22"/>
        <w:ind w:right="370"/>
        <w:rPr>
          <w:sz w:val="18"/>
        </w:rPr>
      </w:pPr>
    </w:p>
    <w:p w14:paraId="333888B9" w14:textId="36394389"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小区租金平均价＝（</w:t>
      </w:r>
      <w:r w:rsidR="002253DD">
        <w:rPr>
          <w:rFonts w:ascii="Arial" w:hAnsi="Arial" w:cs="Arial" w:hint="eastAsia"/>
          <w:sz w:val="21"/>
          <w:szCs w:val="21"/>
        </w:rPr>
        <w:t>50.25</w:t>
      </w:r>
      <w:r w:rsidR="000410DC" w:rsidRPr="007606FB">
        <w:rPr>
          <w:rFonts w:ascii="Arial" w:hAnsi="Arial" w:cs="Arial" w:hint="eastAsia"/>
          <w:sz w:val="21"/>
          <w:szCs w:val="21"/>
        </w:rPr>
        <w:t>+</w:t>
      </w:r>
      <w:r w:rsidR="000F6A21" w:rsidRPr="007606FB">
        <w:rPr>
          <w:rFonts w:ascii="Arial" w:hAnsi="Arial" w:cs="Arial" w:hint="eastAsia"/>
          <w:sz w:val="21"/>
          <w:szCs w:val="21"/>
        </w:rPr>
        <w:t>4</w:t>
      </w:r>
      <w:r w:rsidR="002253DD">
        <w:rPr>
          <w:rFonts w:ascii="Arial" w:hAnsi="Arial" w:cs="Arial" w:hint="eastAsia"/>
          <w:sz w:val="21"/>
          <w:szCs w:val="21"/>
        </w:rPr>
        <w:t>7.55</w:t>
      </w:r>
      <w:r w:rsidR="000410DC" w:rsidRPr="007606FB">
        <w:rPr>
          <w:rFonts w:ascii="Arial" w:hAnsi="Arial" w:cs="Arial" w:hint="eastAsia"/>
          <w:sz w:val="21"/>
          <w:szCs w:val="21"/>
        </w:rPr>
        <w:t>+</w:t>
      </w:r>
      <w:r w:rsidR="002253DD">
        <w:rPr>
          <w:rFonts w:ascii="Arial" w:hAnsi="Arial" w:cs="Arial" w:hint="eastAsia"/>
          <w:sz w:val="21"/>
          <w:szCs w:val="21"/>
        </w:rPr>
        <w:t>46.49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sz w:val="21"/>
          <w:szCs w:val="21"/>
        </w:rPr>
        <w:t>48.1</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AE1FF9F" w14:textId="0E37E9E5"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小区租金平均价＝（</w:t>
      </w:r>
      <w:r w:rsidR="000F6A21" w:rsidRPr="007606FB">
        <w:rPr>
          <w:rFonts w:ascii="Arial" w:hAnsi="Arial" w:cs="Arial" w:hint="eastAsia"/>
          <w:sz w:val="21"/>
          <w:szCs w:val="21"/>
        </w:rPr>
        <w:t>51.</w:t>
      </w:r>
      <w:r w:rsidR="002253DD">
        <w:rPr>
          <w:rFonts w:ascii="Arial" w:hAnsi="Arial" w:cs="Arial" w:hint="eastAsia"/>
          <w:sz w:val="21"/>
          <w:szCs w:val="21"/>
        </w:rPr>
        <w:t>77</w:t>
      </w:r>
      <w:r w:rsidR="00F7725D" w:rsidRPr="007606FB">
        <w:rPr>
          <w:rFonts w:ascii="Arial" w:hAnsi="Arial" w:cs="Arial" w:hint="eastAsia"/>
          <w:sz w:val="21"/>
          <w:szCs w:val="21"/>
        </w:rPr>
        <w:t>+</w:t>
      </w:r>
      <w:r w:rsidR="00B0341C" w:rsidRPr="007606FB">
        <w:rPr>
          <w:rFonts w:ascii="Arial" w:hAnsi="Arial" w:cs="Arial" w:hint="eastAsia"/>
          <w:sz w:val="21"/>
          <w:szCs w:val="21"/>
        </w:rPr>
        <w:t>4</w:t>
      </w:r>
      <w:r w:rsidR="002253DD">
        <w:rPr>
          <w:rFonts w:ascii="Arial" w:hAnsi="Arial" w:cs="Arial" w:hint="eastAsia"/>
          <w:sz w:val="21"/>
          <w:szCs w:val="21"/>
        </w:rPr>
        <w:t>1.36</w:t>
      </w:r>
      <w:r w:rsidR="00F7725D" w:rsidRPr="007606FB">
        <w:rPr>
          <w:rFonts w:ascii="Arial" w:hAnsi="Arial" w:cs="Arial" w:hint="eastAsia"/>
          <w:sz w:val="21"/>
          <w:szCs w:val="21"/>
        </w:rPr>
        <w:t>+</w:t>
      </w:r>
      <w:r w:rsidR="00B0341C" w:rsidRPr="007606FB">
        <w:rPr>
          <w:rFonts w:ascii="Arial" w:hAnsi="Arial" w:cs="Arial" w:hint="eastAsia"/>
          <w:sz w:val="21"/>
          <w:szCs w:val="21"/>
        </w:rPr>
        <w:t>4</w:t>
      </w:r>
      <w:r w:rsidR="002253DD">
        <w:rPr>
          <w:rFonts w:ascii="Arial" w:hAnsi="Arial" w:cs="Arial" w:hint="eastAsia"/>
          <w:sz w:val="21"/>
          <w:szCs w:val="21"/>
        </w:rPr>
        <w:t>3.39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hint="eastAsia"/>
          <w:sz w:val="21"/>
          <w:szCs w:val="21"/>
        </w:rPr>
        <w:t>45.51</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6B182524" w14:textId="65A29F98"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B06C3E" w:rsidRPr="007606FB">
        <w:rPr>
          <w:rFonts w:ascii="Arial" w:hAnsi="Arial" w:cs="Arial" w:hint="eastAsia"/>
          <w:sz w:val="21"/>
          <w:szCs w:val="21"/>
        </w:rPr>
        <w:t>小区租金平均价＝（</w:t>
      </w:r>
      <w:r w:rsidR="002253DD">
        <w:rPr>
          <w:rFonts w:ascii="Arial" w:hAnsi="Arial" w:cs="Arial" w:hint="eastAsia"/>
          <w:sz w:val="21"/>
          <w:szCs w:val="21"/>
        </w:rPr>
        <w:t>49.24</w:t>
      </w:r>
      <w:r w:rsidR="000410DC" w:rsidRPr="007606FB">
        <w:rPr>
          <w:rFonts w:ascii="Arial" w:hAnsi="Arial" w:cs="Arial" w:hint="eastAsia"/>
          <w:sz w:val="21"/>
          <w:szCs w:val="21"/>
        </w:rPr>
        <w:t>+</w:t>
      </w:r>
      <w:r w:rsidR="00B0341C" w:rsidRPr="007606FB">
        <w:rPr>
          <w:rFonts w:ascii="Arial" w:hAnsi="Arial" w:cs="Arial" w:hint="eastAsia"/>
          <w:sz w:val="21"/>
          <w:szCs w:val="21"/>
        </w:rPr>
        <w:t>38.</w:t>
      </w:r>
      <w:r w:rsidR="002253DD">
        <w:rPr>
          <w:rFonts w:ascii="Arial" w:hAnsi="Arial" w:cs="Arial" w:hint="eastAsia"/>
          <w:sz w:val="21"/>
          <w:szCs w:val="21"/>
        </w:rPr>
        <w:t>66</w:t>
      </w:r>
      <w:r w:rsidR="000410DC" w:rsidRPr="007606FB">
        <w:rPr>
          <w:rFonts w:ascii="Arial" w:hAnsi="Arial" w:cs="Arial" w:hint="eastAsia"/>
          <w:sz w:val="21"/>
          <w:szCs w:val="21"/>
        </w:rPr>
        <w:t>+</w:t>
      </w:r>
      <w:r w:rsidR="00B0341C" w:rsidRPr="007606FB">
        <w:rPr>
          <w:rFonts w:ascii="Arial" w:hAnsi="Arial" w:cs="Arial" w:hint="eastAsia"/>
          <w:sz w:val="21"/>
          <w:szCs w:val="21"/>
        </w:rPr>
        <w:t>39.</w:t>
      </w:r>
      <w:r w:rsidR="002253DD">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sz w:val="21"/>
          <w:szCs w:val="21"/>
        </w:rPr>
        <w:t>42.6</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E74024C" w14:textId="72CA8E1B" w:rsidR="003E61E0" w:rsidRDefault="003E61E0" w:rsidP="003E61E0">
      <w:pPr>
        <w:spacing w:before="22" w:line="480" w:lineRule="auto"/>
        <w:ind w:right="369"/>
        <w:rPr>
          <w:rFonts w:ascii="Arial" w:hAnsi="Arial" w:cs="Arial"/>
          <w:sz w:val="21"/>
          <w:szCs w:val="21"/>
        </w:rPr>
      </w:pPr>
      <w:r>
        <w:rPr>
          <w:rFonts w:ascii="Arial" w:hAnsi="Arial" w:cs="Arial" w:hint="eastAsia"/>
          <w:sz w:val="21"/>
          <w:szCs w:val="21"/>
        </w:rPr>
        <w:t>（转下页）</w:t>
      </w:r>
    </w:p>
    <w:p w14:paraId="13457D1A" w14:textId="77777777" w:rsidR="003E61E0" w:rsidRDefault="003E61E0">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3FA4B63F" w14:textId="5FBA907A" w:rsidR="00B06C3E" w:rsidRPr="007606FB" w:rsidRDefault="00B06C3E" w:rsidP="00C95F24">
      <w:pPr>
        <w:spacing w:before="22" w:line="480" w:lineRule="auto"/>
        <w:ind w:right="369"/>
        <w:jc w:val="center"/>
        <w:rPr>
          <w:rFonts w:ascii="Arial" w:hAnsi="Arial" w:cs="Arial"/>
          <w:sz w:val="21"/>
          <w:szCs w:val="21"/>
        </w:rPr>
      </w:pPr>
      <w:r w:rsidRPr="007606FB">
        <w:rPr>
          <w:rFonts w:ascii="Arial" w:hAnsi="Arial" w:cs="Arial" w:hint="eastAsia"/>
          <w:sz w:val="21"/>
          <w:szCs w:val="21"/>
        </w:rPr>
        <w:lastRenderedPageBreak/>
        <w:t>可比实例外观照片</w:t>
      </w:r>
    </w:p>
    <w:p w14:paraId="2CF05C71" w14:textId="2D6DB4F9" w:rsidR="00B06C3E" w:rsidRPr="007606FB" w:rsidRDefault="00634D2F" w:rsidP="00160EE5">
      <w:pPr>
        <w:pStyle w:val="a9"/>
        <w:spacing w:line="360" w:lineRule="auto"/>
        <w:ind w:firstLineChars="450" w:firstLine="945"/>
        <w:rPr>
          <w:rFonts w:ascii="Arial" w:eastAsia="宋体" w:hAnsi="Arial" w:cs="Arial"/>
          <w:sz w:val="21"/>
          <w:szCs w:val="21"/>
        </w:rPr>
      </w:pPr>
      <w:r w:rsidRPr="007606FB">
        <w:rPr>
          <w:rFonts w:ascii="Arial" w:eastAsia="宋体" w:hAnsi="Arial" w:cs="Arial" w:hint="eastAsia"/>
          <w:sz w:val="21"/>
          <w:szCs w:val="21"/>
        </w:rPr>
        <w:t>义和庄北里</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Pr="007606FB">
        <w:rPr>
          <w:rFonts w:ascii="Arial" w:eastAsia="宋体" w:hAnsi="Arial" w:cs="Arial" w:hint="eastAsia"/>
          <w:sz w:val="21"/>
          <w:szCs w:val="21"/>
        </w:rPr>
        <w:t>锦华园</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Pr="007606FB">
        <w:rPr>
          <w:rFonts w:ascii="Arial" w:eastAsia="宋体" w:hAnsi="Arial" w:cs="Arial" w:hint="eastAsia"/>
          <w:sz w:val="21"/>
          <w:szCs w:val="21"/>
        </w:rPr>
        <w:t>义和庄东里</w:t>
      </w:r>
    </w:p>
    <w:p w14:paraId="1C171C3E" w14:textId="26DA05F1" w:rsidR="00B06C3E" w:rsidRPr="007606FB" w:rsidRDefault="00E479D1">
      <w:pPr>
        <w:pStyle w:val="a9"/>
        <w:spacing w:before="4"/>
        <w:ind w:leftChars="100" w:left="240"/>
        <w:rPr>
          <w:rFonts w:ascii="Arial" w:eastAsia="宋体" w:hAnsi="Arial" w:cs="Arial"/>
          <w:sz w:val="21"/>
          <w:szCs w:val="21"/>
        </w:rPr>
      </w:pPr>
      <w:r w:rsidRPr="007606FB">
        <w:rPr>
          <w:rFonts w:hint="eastAsia"/>
          <w:noProof/>
        </w:rPr>
        <w:drawing>
          <wp:inline distT="0" distB="0" distL="0" distR="0" wp14:anchorId="728780BC" wp14:editId="457F7CE1">
            <wp:extent cx="1544129" cy="2058893"/>
            <wp:effectExtent l="0" t="0" r="0" b="0"/>
            <wp:docPr id="167848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4268" name="图片 16784842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9387" cy="2065903"/>
                    </a:xfrm>
                    <a:prstGeom prst="rect">
                      <a:avLst/>
                    </a:prstGeom>
                  </pic:spPr>
                </pic:pic>
              </a:graphicData>
            </a:graphic>
          </wp:inline>
        </w:drawing>
      </w:r>
      <w:r w:rsidR="00B06C3E" w:rsidRPr="007606FB">
        <w:rPr>
          <w:rFonts w:hint="eastAsia"/>
        </w:rPr>
        <w:t xml:space="preserve">  </w:t>
      </w:r>
      <w:r w:rsidRPr="007606FB">
        <w:rPr>
          <w:noProof/>
        </w:rPr>
        <w:drawing>
          <wp:inline distT="0" distB="0" distL="0" distR="0" wp14:anchorId="2BA1F808" wp14:editId="403ED508">
            <wp:extent cx="1556381" cy="2075228"/>
            <wp:effectExtent l="0" t="0" r="6350" b="1270"/>
            <wp:docPr id="2013025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5166" name="图片 20130251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5654" cy="2100926"/>
                    </a:xfrm>
                    <a:prstGeom prst="rect">
                      <a:avLst/>
                    </a:prstGeom>
                  </pic:spPr>
                </pic:pic>
              </a:graphicData>
            </a:graphic>
          </wp:inline>
        </w:drawing>
      </w:r>
      <w:r w:rsidR="00B06C3E" w:rsidRPr="007606FB">
        <w:t xml:space="preserve"> </w:t>
      </w:r>
      <w:r w:rsidR="00B06C3E" w:rsidRPr="007606FB">
        <w:rPr>
          <w:rFonts w:hint="eastAsia"/>
        </w:rPr>
        <w:t xml:space="preserve"> </w:t>
      </w:r>
      <w:r w:rsidR="00160EE5" w:rsidRPr="007606FB">
        <w:rPr>
          <w:rFonts w:ascii="Arial" w:eastAsia="宋体" w:hAnsi="Arial" w:cs="Arial"/>
          <w:noProof/>
          <w:sz w:val="21"/>
          <w:szCs w:val="21"/>
        </w:rPr>
        <w:drawing>
          <wp:inline distT="0" distB="0" distL="0" distR="0" wp14:anchorId="1522AB78" wp14:editId="1FB36538">
            <wp:extent cx="1538292" cy="2051112"/>
            <wp:effectExtent l="0" t="0" r="5080" b="6350"/>
            <wp:docPr id="427386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6795" name="图片 4273867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8020" cy="2064083"/>
                    </a:xfrm>
                    <a:prstGeom prst="rect">
                      <a:avLst/>
                    </a:prstGeom>
                  </pic:spPr>
                </pic:pic>
              </a:graphicData>
            </a:graphic>
          </wp:inline>
        </w:drawing>
      </w:r>
    </w:p>
    <w:p w14:paraId="3DA32B0C" w14:textId="77777777" w:rsidR="00B06C3E" w:rsidRPr="007606FB" w:rsidRDefault="00B06C3E">
      <w:pPr>
        <w:pStyle w:val="a9"/>
        <w:spacing w:before="4"/>
        <w:rPr>
          <w:rFonts w:ascii="Arial" w:eastAsia="宋体" w:hAnsi="Arial" w:cs="Arial"/>
          <w:sz w:val="21"/>
          <w:szCs w:val="21"/>
        </w:rPr>
      </w:pPr>
    </w:p>
    <w:p w14:paraId="37B751DD" w14:textId="08297EE0" w:rsidR="00B06C3E" w:rsidRPr="007606FB"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通过上述三方面数据的对比分析，各种数据来源的平均租金水平相对接近，均有一定的参考价值</w:t>
      </w:r>
      <w:r w:rsidR="00C53090" w:rsidRPr="007606FB">
        <w:rPr>
          <w:rFonts w:ascii="Arial" w:hAnsi="Arial" w:cs="Arial" w:hint="eastAsia"/>
          <w:sz w:val="21"/>
          <w:szCs w:val="21"/>
        </w:rPr>
        <w:t>。</w:t>
      </w:r>
      <w:r w:rsidR="00C53090" w:rsidRPr="007606FB">
        <w:rPr>
          <w:rFonts w:ascii="Arial" w:hAnsi="Arial" w:cs="Arial"/>
          <w:color w:val="000000"/>
          <w:sz w:val="21"/>
          <w:szCs w:val="21"/>
        </w:rPr>
        <w:t>上述样本小区租金包括地租、房屋折旧、设备折旧、维修费、保险费、物业费、利息、利润、供暖费、租赁税费等，</w:t>
      </w:r>
      <w:proofErr w:type="gramStart"/>
      <w:r w:rsidR="00C53090" w:rsidRPr="007606FB">
        <w:rPr>
          <w:rFonts w:ascii="Arial" w:hAnsi="Arial" w:cs="Arial"/>
          <w:color w:val="000000"/>
          <w:sz w:val="21"/>
          <w:szCs w:val="21"/>
        </w:rPr>
        <w:t>不</w:t>
      </w:r>
      <w:proofErr w:type="gramEnd"/>
      <w:r w:rsidR="00C53090" w:rsidRPr="007606FB">
        <w:rPr>
          <w:rFonts w:ascii="Arial" w:hAnsi="Arial" w:cs="Arial"/>
          <w:color w:val="000000"/>
          <w:sz w:val="21"/>
          <w:szCs w:val="21"/>
        </w:rPr>
        <w:t>含水电费、天然气费、通信费、有线电视费、上网宽带费和家具、家电租赁费等。由于各项目</w:t>
      </w:r>
      <w:r w:rsidR="003E7DA5" w:rsidRPr="007606FB">
        <w:rPr>
          <w:rFonts w:ascii="Arial" w:hAnsi="Arial" w:cs="Arial" w:hint="eastAsia"/>
          <w:color w:val="000000"/>
          <w:sz w:val="21"/>
          <w:szCs w:val="21"/>
        </w:rPr>
        <w:t>租金内涵与本次评估市场租金内涵</w:t>
      </w:r>
      <w:r w:rsidR="00C53090" w:rsidRPr="007606FB">
        <w:rPr>
          <w:rFonts w:ascii="Arial" w:hAnsi="Arial" w:cs="Arial"/>
          <w:color w:val="000000"/>
          <w:sz w:val="21"/>
          <w:szCs w:val="21"/>
        </w:rPr>
        <w:t>不同，故需扣除物业费、供暖费和租赁税费，求取三个可比实例不含物业费、供暖费和租赁税费的租金。</w:t>
      </w:r>
      <w:r w:rsidRPr="007606FB">
        <w:rPr>
          <w:rFonts w:ascii="Arial" w:hAnsi="Arial" w:cs="Arial" w:hint="eastAsia"/>
          <w:sz w:val="21"/>
          <w:szCs w:val="21"/>
        </w:rPr>
        <w:t>经</w:t>
      </w:r>
      <w:r w:rsidR="001106EB" w:rsidRPr="007606FB">
        <w:rPr>
          <w:rFonts w:ascii="Arial" w:hAnsi="Arial" w:cs="Arial" w:hint="eastAsia"/>
          <w:sz w:val="21"/>
          <w:szCs w:val="21"/>
        </w:rPr>
        <w:t>注册房地产估价师</w:t>
      </w:r>
      <w:r w:rsidRPr="007606FB">
        <w:rPr>
          <w:rFonts w:ascii="Arial" w:hAnsi="Arial" w:cs="Arial" w:hint="eastAsia"/>
          <w:sz w:val="21"/>
          <w:szCs w:val="21"/>
        </w:rPr>
        <w:t>现场调查，各小区</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及供暖费如下：</w:t>
      </w:r>
    </w:p>
    <w:p w14:paraId="0ECC5159" w14:textId="44AD38C3"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742477" w:rsidRPr="007606FB">
        <w:rPr>
          <w:rFonts w:ascii="Arial" w:hAnsi="Arial" w:cs="Arial" w:hint="eastAsia"/>
          <w:sz w:val="21"/>
          <w:szCs w:val="21"/>
        </w:rPr>
        <w:t>小区</w:t>
      </w:r>
      <w:r w:rsidR="00160EE5" w:rsidRPr="007606FB">
        <w:rPr>
          <w:rFonts w:ascii="Arial" w:hAnsi="Arial" w:cs="Arial" w:hint="eastAsia"/>
          <w:sz w:val="21"/>
          <w:szCs w:val="21"/>
        </w:rPr>
        <w:t>集中</w:t>
      </w:r>
      <w:r w:rsidR="00742477" w:rsidRPr="007606FB">
        <w:rPr>
          <w:rFonts w:ascii="Arial" w:hAnsi="Arial" w:cs="Arial" w:hint="eastAsia"/>
          <w:sz w:val="21"/>
          <w:szCs w:val="21"/>
        </w:rPr>
        <w:t>采暖</w:t>
      </w:r>
      <w:r w:rsidR="00996446" w:rsidRPr="007606FB">
        <w:rPr>
          <w:rFonts w:ascii="Arial" w:hAnsi="Arial" w:cs="Arial" w:hint="eastAsia"/>
          <w:sz w:val="21"/>
          <w:szCs w:val="21"/>
        </w:rPr>
        <w:t>，供暖费为</w:t>
      </w:r>
      <w:r w:rsidR="00160EE5" w:rsidRPr="007606FB">
        <w:rPr>
          <w:rFonts w:ascii="Arial" w:hAnsi="Arial" w:cs="Arial" w:hint="eastAsia"/>
          <w:sz w:val="21"/>
          <w:szCs w:val="21"/>
        </w:rPr>
        <w:t>3</w:t>
      </w:r>
      <w:r w:rsidR="00996446" w:rsidRPr="007606FB">
        <w:rPr>
          <w:rFonts w:ascii="Arial" w:hAnsi="Arial" w:cs="Arial" w:hint="eastAsia"/>
          <w:sz w:val="21"/>
          <w:szCs w:val="21"/>
        </w:rPr>
        <w:t>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B06C3E" w:rsidRPr="007606FB">
        <w:rPr>
          <w:rFonts w:ascii="Arial" w:hAnsi="Arial" w:cs="Arial" w:hint="eastAsia"/>
          <w:sz w:val="21"/>
          <w:szCs w:val="21"/>
        </w:rPr>
        <w:t>；</w:t>
      </w:r>
    </w:p>
    <w:p w14:paraId="4F597070" w14:textId="63C626F4"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01818F6A" w14:textId="43D13AE1"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44B6ADF7" w14:textId="0C4160D1"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扣除各小区物业费、供暖费，即：</w:t>
      </w:r>
    </w:p>
    <w:p w14:paraId="2F3CB260" w14:textId="731E60F3"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76513F">
        <w:rPr>
          <w:rFonts w:ascii="Arial" w:hAnsi="Arial" w:cs="Arial" w:hint="eastAsia"/>
          <w:sz w:val="21"/>
          <w:szCs w:val="21"/>
        </w:rPr>
        <w:t>48.1</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C53090"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44.8</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4693D7F4" w14:textId="498D84E9"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76513F">
        <w:rPr>
          <w:rFonts w:ascii="Arial" w:hAnsi="Arial" w:cs="Arial" w:hint="eastAsia"/>
          <w:sz w:val="21"/>
          <w:szCs w:val="21"/>
        </w:rPr>
        <w:t>45.51</w:t>
      </w:r>
      <w:r w:rsidR="00C53090" w:rsidRPr="007606FB">
        <w:rPr>
          <w:rFonts w:ascii="Arial" w:hAnsi="Arial" w:cs="Arial" w:hint="eastAsia"/>
          <w:sz w:val="21"/>
          <w:szCs w:val="21"/>
        </w:rPr>
        <w:t>-</w:t>
      </w:r>
      <w:r w:rsidR="00160EE5" w:rsidRPr="007606FB">
        <w:rPr>
          <w:rFonts w:ascii="Arial" w:hAnsi="Arial" w:cs="Arial" w:hint="eastAsia"/>
          <w:sz w:val="21"/>
          <w:szCs w:val="21"/>
        </w:rPr>
        <w:t>1.47</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B1257A">
        <w:rPr>
          <w:rFonts w:ascii="Arial" w:hAnsi="Arial" w:cs="Arial" w:hint="eastAsia"/>
          <w:sz w:val="21"/>
          <w:szCs w:val="21"/>
        </w:rPr>
        <w:t>41.54</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30D085A1" w14:textId="02AA9ABB"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76513F">
        <w:rPr>
          <w:rFonts w:ascii="Arial" w:hAnsi="Arial" w:cs="Arial" w:hint="eastAsia"/>
          <w:sz w:val="21"/>
          <w:szCs w:val="21"/>
        </w:rPr>
        <w:t>42.6</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B1257A">
        <w:rPr>
          <w:rFonts w:ascii="Arial" w:hAnsi="Arial" w:cs="Arial" w:hint="eastAsia"/>
          <w:sz w:val="21"/>
          <w:szCs w:val="21"/>
        </w:rPr>
        <w:t>39.3</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03D12A68" w14:textId="77777777"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根据注册房地产估价师调查，北京地区对于个人出租商品住宅房的，月租金收入（不含税）在</w:t>
      </w:r>
      <w:r w:rsidRPr="007606FB">
        <w:rPr>
          <w:rFonts w:ascii="Arial" w:hAnsi="Arial" w:cs="Arial"/>
          <w:sz w:val="21"/>
          <w:szCs w:val="21"/>
        </w:rPr>
        <w:t>10</w:t>
      </w:r>
      <w:r w:rsidRPr="007606FB">
        <w:rPr>
          <w:rFonts w:ascii="Arial" w:hAnsi="Arial" w:cs="Arial"/>
          <w:sz w:val="21"/>
          <w:szCs w:val="21"/>
        </w:rPr>
        <w:lastRenderedPageBreak/>
        <w:t>万元（含）以下的，按照</w:t>
      </w:r>
      <w:r w:rsidRPr="007606FB">
        <w:rPr>
          <w:rFonts w:ascii="Arial" w:hAnsi="Arial" w:cs="Arial"/>
          <w:sz w:val="21"/>
          <w:szCs w:val="21"/>
        </w:rPr>
        <w:t>2.5%</w:t>
      </w:r>
      <w:r w:rsidRPr="007606FB">
        <w:rPr>
          <w:rFonts w:ascii="Arial" w:hAnsi="Arial" w:cs="Arial"/>
          <w:sz w:val="21"/>
          <w:szCs w:val="21"/>
        </w:rPr>
        <w:t>的综合税率来征收租赁税费。则租赁税费计算方式如下：</w:t>
      </w:r>
    </w:p>
    <w:p w14:paraId="0A548E42" w14:textId="04993ED8"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租赁税费</w:t>
      </w:r>
      <w:r w:rsidRPr="007606FB">
        <w:rPr>
          <w:rFonts w:ascii="Arial" w:hAnsi="Arial" w:cs="Arial"/>
          <w:sz w:val="21"/>
          <w:szCs w:val="21"/>
        </w:rPr>
        <w:t>=</w:t>
      </w:r>
      <w:r w:rsidRPr="007606FB">
        <w:rPr>
          <w:rFonts w:ascii="Arial" w:hAnsi="Arial" w:cs="Arial"/>
          <w:sz w:val="21"/>
          <w:szCs w:val="21"/>
        </w:rPr>
        <w:t>（可比实例的月平均租金水平</w:t>
      </w:r>
      <w:r w:rsidRPr="007606FB">
        <w:rPr>
          <w:rFonts w:ascii="Arial" w:hAnsi="Arial" w:cs="Arial"/>
          <w:sz w:val="21"/>
          <w:szCs w:val="21"/>
        </w:rPr>
        <w:t>-</w:t>
      </w:r>
      <w:proofErr w:type="gramStart"/>
      <w:r w:rsidRPr="007606FB">
        <w:rPr>
          <w:rFonts w:ascii="Arial" w:hAnsi="Arial" w:cs="Arial"/>
          <w:sz w:val="21"/>
          <w:szCs w:val="21"/>
        </w:rPr>
        <w:t>物业费</w:t>
      </w:r>
      <w:proofErr w:type="gramEnd"/>
      <w:r w:rsidRPr="007606FB">
        <w:rPr>
          <w:rFonts w:ascii="Arial" w:hAnsi="Arial" w:cs="Arial"/>
          <w:sz w:val="21"/>
          <w:szCs w:val="21"/>
        </w:rPr>
        <w:t>-</w:t>
      </w:r>
      <w:r w:rsidRPr="007606FB">
        <w:rPr>
          <w:rFonts w:ascii="Arial" w:hAnsi="Arial" w:cs="Arial"/>
          <w:sz w:val="21"/>
          <w:szCs w:val="21"/>
        </w:rPr>
        <w:t>供暖费）</w:t>
      </w:r>
      <w:r w:rsidRPr="007606FB">
        <w:rPr>
          <w:rFonts w:ascii="Arial" w:hAnsi="Arial" w:cs="Arial"/>
          <w:sz w:val="21"/>
          <w:szCs w:val="21"/>
        </w:rPr>
        <w:t>÷</w:t>
      </w:r>
      <w:r w:rsidRPr="007606FB">
        <w:rPr>
          <w:rFonts w:ascii="Arial" w:hAnsi="Arial" w:cs="Arial"/>
          <w:sz w:val="21"/>
          <w:szCs w:val="21"/>
        </w:rPr>
        <w:t>（</w:t>
      </w:r>
      <w:r w:rsidRPr="007606FB">
        <w:rPr>
          <w:rFonts w:ascii="Arial" w:hAnsi="Arial" w:cs="Arial"/>
          <w:sz w:val="21"/>
          <w:szCs w:val="21"/>
        </w:rPr>
        <w:t>1+5%</w:t>
      </w:r>
      <w:r w:rsidRPr="007606FB">
        <w:rPr>
          <w:rFonts w:ascii="Arial" w:hAnsi="Arial" w:cs="Arial"/>
          <w:sz w:val="21"/>
          <w:szCs w:val="21"/>
        </w:rPr>
        <w:t>）</w:t>
      </w:r>
      <w:r w:rsidRPr="007606FB">
        <w:rPr>
          <w:rFonts w:ascii="Arial" w:hAnsi="Arial" w:cs="Arial"/>
          <w:sz w:val="21"/>
          <w:szCs w:val="21"/>
        </w:rPr>
        <w:t xml:space="preserve">×2.5% </w:t>
      </w:r>
    </w:p>
    <w:p w14:paraId="39059450" w14:textId="65AD084B"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扣除租赁税费，则有：</w:t>
      </w:r>
    </w:p>
    <w:p w14:paraId="26179C54" w14:textId="47A80484"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FD5988">
        <w:rPr>
          <w:rFonts w:ascii="Arial" w:hAnsi="Arial" w:cs="Arial" w:hint="eastAsia"/>
          <w:sz w:val="21"/>
          <w:szCs w:val="21"/>
        </w:rPr>
        <w:t>44.8</w:t>
      </w:r>
      <w:r w:rsidR="00C53090" w:rsidRPr="007606FB">
        <w:rPr>
          <w:rFonts w:ascii="Arial" w:hAnsi="Arial" w:cs="Arial" w:hint="eastAsia"/>
          <w:sz w:val="21"/>
          <w:szCs w:val="21"/>
        </w:rPr>
        <w:t>-</w:t>
      </w:r>
      <w:r w:rsidR="00FD5988">
        <w:rPr>
          <w:rFonts w:ascii="Arial" w:hAnsi="Arial" w:cs="Arial" w:hint="eastAsia"/>
          <w:sz w:val="21"/>
          <w:szCs w:val="21"/>
        </w:rPr>
        <w:t>44.8</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43.73</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2D4FF21" w14:textId="6E6B9443"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B1257A">
        <w:rPr>
          <w:rFonts w:ascii="Arial" w:hAnsi="Arial" w:cs="Arial" w:hint="eastAsia"/>
          <w:sz w:val="21"/>
          <w:szCs w:val="21"/>
        </w:rPr>
        <w:t>41.54</w:t>
      </w:r>
      <w:r w:rsidR="00C53090" w:rsidRPr="007606FB">
        <w:rPr>
          <w:rFonts w:ascii="Arial" w:hAnsi="Arial" w:cs="Arial" w:hint="eastAsia"/>
          <w:sz w:val="21"/>
          <w:szCs w:val="21"/>
        </w:rPr>
        <w:t>-</w:t>
      </w:r>
      <w:r w:rsidR="00B1257A">
        <w:rPr>
          <w:rFonts w:ascii="Arial" w:hAnsi="Arial" w:cs="Arial" w:hint="eastAsia"/>
          <w:sz w:val="21"/>
          <w:szCs w:val="21"/>
        </w:rPr>
        <w:t>41.54</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40.55</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04C932A" w14:textId="2111E4C0"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B1257A">
        <w:rPr>
          <w:rFonts w:ascii="Arial" w:hAnsi="Arial" w:cs="Arial" w:hint="eastAsia"/>
          <w:sz w:val="21"/>
          <w:szCs w:val="21"/>
        </w:rPr>
        <w:t>39.3</w:t>
      </w:r>
      <w:r w:rsidR="00C53090" w:rsidRPr="007606FB">
        <w:rPr>
          <w:rFonts w:ascii="Arial" w:hAnsi="Arial" w:cs="Arial" w:hint="eastAsia"/>
          <w:sz w:val="21"/>
          <w:szCs w:val="21"/>
        </w:rPr>
        <w:t>-</w:t>
      </w:r>
      <w:r w:rsidR="00B1257A">
        <w:rPr>
          <w:rFonts w:ascii="Arial" w:hAnsi="Arial" w:cs="Arial" w:hint="eastAsia"/>
          <w:sz w:val="21"/>
          <w:szCs w:val="21"/>
        </w:rPr>
        <w:t>39.3</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38.36</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61BCE667" w14:textId="6B14A960" w:rsidR="005E75FB" w:rsidRPr="007606FB" w:rsidRDefault="00B06C3E" w:rsidP="005E75F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即三个可比实例的</w:t>
      </w:r>
      <w:r w:rsidR="005E75FB" w:rsidRPr="007606FB">
        <w:rPr>
          <w:rFonts w:ascii="Arial" w:hAnsi="Arial" w:cs="Arial" w:hint="eastAsia"/>
          <w:sz w:val="21"/>
          <w:szCs w:val="21"/>
        </w:rPr>
        <w:t>不含物业费、供暖费、租赁税费的</w:t>
      </w:r>
      <w:r w:rsidRPr="007606FB">
        <w:rPr>
          <w:rFonts w:ascii="Arial" w:hAnsi="Arial" w:cs="Arial" w:hint="eastAsia"/>
          <w:sz w:val="21"/>
          <w:szCs w:val="21"/>
        </w:rPr>
        <w:t>月平均租金水平分别为</w:t>
      </w:r>
      <w:r w:rsidR="00FD5988">
        <w:rPr>
          <w:rFonts w:ascii="Arial" w:hAnsi="Arial" w:cs="Arial" w:hint="eastAsia"/>
          <w:sz w:val="21"/>
          <w:szCs w:val="21"/>
        </w:rPr>
        <w:t>43.73</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FD5988">
        <w:rPr>
          <w:rFonts w:ascii="Arial" w:hAnsi="Arial" w:cs="Arial" w:hint="eastAsia"/>
          <w:sz w:val="21"/>
          <w:szCs w:val="21"/>
        </w:rPr>
        <w:t>40.55</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FD5988">
        <w:rPr>
          <w:rFonts w:ascii="Arial" w:hAnsi="Arial" w:cs="Arial" w:hint="eastAsia"/>
          <w:sz w:val="21"/>
          <w:szCs w:val="21"/>
        </w:rPr>
        <w:t>38.36</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p>
    <w:p w14:paraId="1A3C62ED" w14:textId="77777777" w:rsidR="00B06C3E" w:rsidRPr="007606FB" w:rsidRDefault="00B06C3E">
      <w:pPr>
        <w:pStyle w:val="ac"/>
        <w:spacing w:line="480" w:lineRule="auto"/>
        <w:rPr>
          <w:rFonts w:ascii="Arial" w:eastAsia="宋体" w:hAnsi="Arial" w:cs="Arial"/>
          <w:sz w:val="21"/>
          <w:szCs w:val="21"/>
        </w:rPr>
      </w:pPr>
      <w:r w:rsidRPr="007606FB">
        <w:rPr>
          <w:rFonts w:ascii="Arial" w:eastAsia="宋体" w:hAnsi="Arial" w:cs="Arial"/>
          <w:sz w:val="21"/>
          <w:szCs w:val="21"/>
        </w:rPr>
        <w:t>（</w:t>
      </w:r>
      <w:r w:rsidRPr="007606FB">
        <w:rPr>
          <w:rFonts w:ascii="Arial" w:eastAsia="宋体" w:hAnsi="Arial" w:cs="Arial" w:hint="eastAsia"/>
          <w:sz w:val="21"/>
          <w:szCs w:val="21"/>
        </w:rPr>
        <w:t>二</w:t>
      </w:r>
      <w:r w:rsidRPr="007606FB">
        <w:rPr>
          <w:rFonts w:ascii="Arial" w:eastAsia="宋体" w:hAnsi="Arial" w:cs="Arial"/>
          <w:sz w:val="21"/>
          <w:szCs w:val="21"/>
        </w:rPr>
        <w:t>）</w:t>
      </w:r>
      <w:r w:rsidRPr="007606FB">
        <w:rPr>
          <w:rFonts w:ascii="Arial" w:eastAsia="宋体" w:hAnsi="Arial" w:cs="Arial" w:hint="eastAsia"/>
          <w:sz w:val="21"/>
          <w:szCs w:val="21"/>
        </w:rPr>
        <w:t>比较法测算过程</w:t>
      </w:r>
    </w:p>
    <w:p w14:paraId="6CC98A82" w14:textId="77777777" w:rsidR="00D05B28"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建立比较因素条件说明表</w:t>
      </w:r>
      <w:r w:rsidRPr="007606FB">
        <w:rPr>
          <w:rFonts w:ascii="Arial" w:hAnsi="Arial"/>
          <w:sz w:val="21"/>
          <w:szCs w:val="21"/>
        </w:rPr>
        <w:t xml:space="preserve"> </w:t>
      </w:r>
      <w:r w:rsidRPr="007606FB">
        <w:rPr>
          <w:rFonts w:ascii="Arial" w:hAnsi="Arial"/>
          <w:sz w:val="21"/>
          <w:szCs w:val="21"/>
        </w:rPr>
        <w:tab/>
      </w:r>
    </w:p>
    <w:p w14:paraId="70853B35" w14:textId="349254BC" w:rsidR="00B06C3E"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7606FB">
        <w:rPr>
          <w:rFonts w:ascii="Arial" w:hAnsi="Arial"/>
          <w:sz w:val="21"/>
          <w:szCs w:val="21"/>
        </w:rPr>
        <w:t>宜居</w:t>
      </w:r>
      <w:proofErr w:type="gramEnd"/>
      <w:r w:rsidRPr="007606FB">
        <w:rPr>
          <w:rFonts w:ascii="Arial" w:hAnsi="Arial"/>
          <w:sz w:val="21"/>
          <w:szCs w:val="21"/>
        </w:rPr>
        <w:t>状况进行比较，详见比较因素情况描述表</w:t>
      </w:r>
      <w:r w:rsidRPr="007606FB">
        <w:rPr>
          <w:rFonts w:ascii="Arial" w:hAnsi="Arial" w:hint="eastAsia"/>
          <w:sz w:val="21"/>
          <w:szCs w:val="21"/>
        </w:rPr>
        <w:t>：</w:t>
      </w:r>
    </w:p>
    <w:p w14:paraId="423D5F1C" w14:textId="1E74BA32"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7606FB" w14:paraId="7BEA43C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可比案例</w:t>
            </w:r>
            <w:r w:rsidRPr="007606FB">
              <w:rPr>
                <w:rFonts w:ascii="Arial" w:eastAsia="华文细黑" w:hAnsi="Arial" w:cs="Arial"/>
                <w:sz w:val="18"/>
                <w:szCs w:val="18"/>
              </w:rPr>
              <w:t>3</w:t>
            </w:r>
          </w:p>
        </w:tc>
      </w:tr>
      <w:tr w:rsidR="00B06C3E" w:rsidRPr="007606FB" w14:paraId="2317BB1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556FDFE6" w:rsidR="00B06C3E" w:rsidRPr="007606FB" w:rsidRDefault="00896FF7"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众美</w:t>
            </w:r>
            <w:r w:rsidRPr="007606FB">
              <w:rPr>
                <w:rFonts w:ascii="Arial" w:eastAsia="华文细黑" w:hAnsi="Arial" w:cs="Arial"/>
                <w:sz w:val="18"/>
                <w:szCs w:val="18"/>
              </w:rPr>
              <w:t>·</w:t>
            </w:r>
            <w:r w:rsidRPr="007606FB">
              <w:rPr>
                <w:rFonts w:ascii="Arial" w:eastAsia="华文细黑" w:hAnsi="Arial" w:cs="Arial"/>
                <w:sz w:val="18"/>
                <w:szCs w:val="18"/>
              </w:rPr>
              <w:t>光</w:t>
            </w:r>
            <w:proofErr w:type="gramStart"/>
            <w:r w:rsidRPr="007606FB">
              <w:rPr>
                <w:rFonts w:ascii="Arial" w:eastAsia="华文细黑" w:hAnsi="Arial" w:cs="Arial"/>
                <w:sz w:val="18"/>
                <w:szCs w:val="18"/>
              </w:rPr>
              <w:t>合原筑</w:t>
            </w:r>
            <w:r w:rsidR="00E83A46" w:rsidRPr="007606FB">
              <w:rPr>
                <w:rFonts w:ascii="Arial" w:eastAsia="华文细黑" w:hAnsi="Arial" w:cs="Arial"/>
                <w:sz w:val="18"/>
                <w:szCs w:val="18"/>
              </w:rPr>
              <w:t>项目</w:t>
            </w:r>
            <w:proofErr w:type="gramEnd"/>
          </w:p>
        </w:tc>
        <w:tc>
          <w:tcPr>
            <w:tcW w:w="1022" w:type="pct"/>
            <w:tcBorders>
              <w:top w:val="nil"/>
              <w:left w:val="nil"/>
              <w:bottom w:val="single" w:sz="4" w:space="0" w:color="auto"/>
              <w:right w:val="single" w:sz="4" w:space="0" w:color="auto"/>
            </w:tcBorders>
            <w:vAlign w:val="center"/>
          </w:tcPr>
          <w:p w14:paraId="140E4AEB" w14:textId="464607BE"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1022" w:type="pct"/>
            <w:tcBorders>
              <w:top w:val="nil"/>
              <w:left w:val="nil"/>
              <w:bottom w:val="single" w:sz="4" w:space="0" w:color="auto"/>
              <w:right w:val="single" w:sz="4" w:space="0" w:color="auto"/>
            </w:tcBorders>
            <w:vAlign w:val="center"/>
          </w:tcPr>
          <w:p w14:paraId="035CDE16" w14:textId="7F62DC81"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锦华园</w:t>
            </w:r>
          </w:p>
        </w:tc>
        <w:tc>
          <w:tcPr>
            <w:tcW w:w="1020" w:type="pct"/>
            <w:tcBorders>
              <w:top w:val="nil"/>
              <w:left w:val="nil"/>
              <w:bottom w:val="single" w:sz="4" w:space="0" w:color="auto"/>
              <w:right w:val="single" w:sz="4" w:space="0" w:color="auto"/>
            </w:tcBorders>
            <w:vAlign w:val="center"/>
          </w:tcPr>
          <w:p w14:paraId="1CC094C3" w14:textId="104F07E4"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B06C3E" w:rsidRPr="007606FB" w14:paraId="3A2631DD"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平均租金（元</w:t>
            </w:r>
            <w:r w:rsidRPr="007606FB">
              <w:rPr>
                <w:rFonts w:ascii="Arial" w:eastAsia="华文细黑" w:hAnsi="Arial" w:cs="Arial"/>
                <w:sz w:val="18"/>
                <w:szCs w:val="18"/>
              </w:rPr>
              <w:t>/</w:t>
            </w:r>
            <w:r w:rsidRPr="007606FB">
              <w:rPr>
                <w:rFonts w:ascii="Arial" w:eastAsia="华文细黑" w:hAnsi="Arial" w:cs="Arial"/>
                <w:sz w:val="18"/>
                <w:szCs w:val="18"/>
              </w:rPr>
              <w:t>平方米</w:t>
            </w:r>
            <w:r w:rsidRPr="007606FB">
              <w:rPr>
                <w:rFonts w:ascii="Arial" w:eastAsia="华文细黑" w:hAnsi="Arial" w:cs="Arial"/>
                <w:sz w:val="18"/>
                <w:szCs w:val="18"/>
              </w:rPr>
              <w:t>·</w:t>
            </w:r>
            <w:r w:rsidRPr="007606FB">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7606FB">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3DA4152"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43.73</w:t>
            </w:r>
          </w:p>
        </w:tc>
        <w:tc>
          <w:tcPr>
            <w:tcW w:w="1022" w:type="pct"/>
            <w:tcBorders>
              <w:top w:val="nil"/>
              <w:left w:val="nil"/>
              <w:bottom w:val="single" w:sz="4" w:space="0" w:color="auto"/>
              <w:right w:val="single" w:sz="4" w:space="0" w:color="auto"/>
            </w:tcBorders>
            <w:vAlign w:val="center"/>
          </w:tcPr>
          <w:p w14:paraId="53B4FCF6" w14:textId="37CE6355"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40.55</w:t>
            </w:r>
          </w:p>
        </w:tc>
        <w:tc>
          <w:tcPr>
            <w:tcW w:w="1020" w:type="pct"/>
            <w:tcBorders>
              <w:top w:val="nil"/>
              <w:left w:val="nil"/>
              <w:bottom w:val="single" w:sz="4" w:space="0" w:color="auto"/>
              <w:right w:val="single" w:sz="4" w:space="0" w:color="auto"/>
            </w:tcBorders>
            <w:vAlign w:val="center"/>
          </w:tcPr>
          <w:p w14:paraId="61594E85" w14:textId="6E2B8A99"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38.36</w:t>
            </w:r>
          </w:p>
        </w:tc>
      </w:tr>
      <w:tr w:rsidR="00B06C3E" w:rsidRPr="007606FB" w14:paraId="4F25E2C6" w14:textId="77777777" w:rsidTr="003C781B">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r>
      <w:tr w:rsidR="00B06C3E" w:rsidRPr="007606FB" w14:paraId="202407AE"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r>
      <w:tr w:rsidR="003C781B" w:rsidRPr="007606FB" w14:paraId="101D1A9B" w14:textId="77777777" w:rsidTr="003C781B">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79631C9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536EE7F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32A0BE4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周边有义和庄东里、车站南里、义和庄北里等居住小区，居住小区规模较大，入住率较高，综合评价居住社区成熟度较好。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26B335B6"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周边有车站南里、义和庄北里、锦华园等居住小区，居住小区规模较大，入住率较高，综合评价居住社区成熟度较好。</w:t>
            </w:r>
          </w:p>
        </w:tc>
      </w:tr>
      <w:tr w:rsidR="003C781B" w:rsidRPr="007606FB" w14:paraId="59C6E837"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105F407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路等多条线路在附近设站，周边段道路情况良好，道路通</w:t>
            </w:r>
            <w:r w:rsidRPr="007606FB">
              <w:rPr>
                <w:rFonts w:ascii="Arial" w:eastAsia="华文细黑" w:hAnsi="Arial" w:cs="Arial" w:hint="eastAsia"/>
                <w:sz w:val="18"/>
                <w:szCs w:val="18"/>
              </w:rPr>
              <w:lastRenderedPageBreak/>
              <w:t>达度较好，综合评价交通便捷度较好。</w:t>
            </w:r>
          </w:p>
        </w:tc>
        <w:tc>
          <w:tcPr>
            <w:tcW w:w="1022" w:type="pct"/>
            <w:tcBorders>
              <w:top w:val="nil"/>
              <w:left w:val="nil"/>
              <w:bottom w:val="single" w:sz="4" w:space="0" w:color="auto"/>
              <w:right w:val="single" w:sz="4" w:space="0" w:color="auto"/>
            </w:tcBorders>
            <w:vAlign w:val="center"/>
          </w:tcPr>
          <w:p w14:paraId="11F7848A" w14:textId="0E419D4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w:t>
            </w:r>
            <w:proofErr w:type="gramEnd"/>
            <w:r w:rsidRPr="007606FB">
              <w:rPr>
                <w:rFonts w:ascii="Arial" w:eastAsia="华文细黑" w:hAnsi="Arial" w:cs="Arial" w:hint="eastAsia"/>
                <w:sz w:val="18"/>
                <w:szCs w:val="18"/>
              </w:rPr>
              <w:t>黄村火车站站，周边段道路情况良</w:t>
            </w:r>
            <w:r w:rsidRPr="007606FB">
              <w:rPr>
                <w:rFonts w:ascii="Arial" w:eastAsia="华文细黑" w:hAnsi="Arial" w:cs="Arial" w:hint="eastAsia"/>
                <w:sz w:val="18"/>
                <w:szCs w:val="18"/>
              </w:rPr>
              <w:lastRenderedPageBreak/>
              <w:t>好，道路通达度较好，综合评价交通便捷度好。</w:t>
            </w:r>
          </w:p>
        </w:tc>
        <w:tc>
          <w:tcPr>
            <w:tcW w:w="1022" w:type="pct"/>
            <w:tcBorders>
              <w:top w:val="nil"/>
              <w:left w:val="nil"/>
              <w:bottom w:val="single" w:sz="4" w:space="0" w:color="auto"/>
              <w:right w:val="single" w:sz="4" w:space="0" w:color="auto"/>
            </w:tcBorders>
            <w:vAlign w:val="center"/>
          </w:tcPr>
          <w:p w14:paraId="5FA45455" w14:textId="2150055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大兴线义</w:t>
            </w:r>
            <w:proofErr w:type="gramEnd"/>
            <w:r w:rsidRPr="007606FB">
              <w:rPr>
                <w:rFonts w:ascii="Arial" w:eastAsia="华文细黑" w:hAnsi="Arial" w:cs="Arial" w:hint="eastAsia"/>
                <w:sz w:val="18"/>
                <w:szCs w:val="18"/>
              </w:rPr>
              <w:t>和庄站，周边段道路情况良好，道</w:t>
            </w:r>
            <w:r w:rsidRPr="007606FB">
              <w:rPr>
                <w:rFonts w:ascii="Arial" w:eastAsia="华文细黑" w:hAnsi="Arial" w:cs="Arial" w:hint="eastAsia"/>
                <w:sz w:val="18"/>
                <w:szCs w:val="18"/>
              </w:rPr>
              <w:lastRenderedPageBreak/>
              <w:t>路通达度较好，综合评价交通便捷度好。</w:t>
            </w:r>
          </w:p>
        </w:tc>
        <w:tc>
          <w:tcPr>
            <w:tcW w:w="1020" w:type="pct"/>
            <w:tcBorders>
              <w:top w:val="nil"/>
              <w:left w:val="nil"/>
              <w:bottom w:val="single" w:sz="4" w:space="0" w:color="auto"/>
              <w:right w:val="single" w:sz="4" w:space="0" w:color="auto"/>
            </w:tcBorders>
            <w:vAlign w:val="center"/>
          </w:tcPr>
          <w:p w14:paraId="3E44358B" w14:textId="47B353A6" w:rsidR="003C781B" w:rsidRPr="007606FB" w:rsidRDefault="004226EA" w:rsidP="003C781B">
            <w:pPr>
              <w:widowControl/>
              <w:adjustRightInd/>
              <w:spacing w:line="240" w:lineRule="atLeast"/>
              <w:jc w:val="center"/>
              <w:textAlignment w:val="auto"/>
              <w:rPr>
                <w:rFonts w:ascii="Arial" w:eastAsia="华文细黑" w:hAnsi="Arial" w:cs="Arial"/>
                <w:sz w:val="18"/>
                <w:szCs w:val="18"/>
              </w:rPr>
            </w:pPr>
            <w:r w:rsidRPr="004226EA">
              <w:rPr>
                <w:rFonts w:ascii="Arial" w:eastAsia="华文细黑" w:hAnsi="Arial" w:cs="Arial" w:hint="eastAsia"/>
                <w:sz w:val="18"/>
                <w:szCs w:val="18"/>
              </w:rPr>
              <w:lastRenderedPageBreak/>
              <w:t>紧邻城市次干道——林校路，周边有兴华大街等主干道、经开高速等高速公路；周边公共交通线路有</w:t>
            </w:r>
            <w:r w:rsidRPr="004226EA">
              <w:rPr>
                <w:rFonts w:ascii="Arial" w:eastAsia="华文细黑" w:hAnsi="Arial" w:cs="Arial" w:hint="eastAsia"/>
                <w:sz w:val="18"/>
                <w:szCs w:val="18"/>
              </w:rPr>
              <w:t>827</w:t>
            </w:r>
            <w:r w:rsidRPr="004226EA">
              <w:rPr>
                <w:rFonts w:ascii="Arial" w:eastAsia="华文细黑" w:hAnsi="Arial" w:cs="Arial" w:hint="eastAsia"/>
                <w:sz w:val="18"/>
                <w:szCs w:val="18"/>
              </w:rPr>
              <w:t>路、</w:t>
            </w:r>
            <w:r w:rsidRPr="004226EA">
              <w:rPr>
                <w:rFonts w:ascii="Arial" w:eastAsia="华文细黑" w:hAnsi="Arial" w:cs="Arial" w:hint="eastAsia"/>
                <w:sz w:val="18"/>
                <w:szCs w:val="18"/>
              </w:rPr>
              <w:t>829</w:t>
            </w:r>
            <w:r w:rsidRPr="004226EA">
              <w:rPr>
                <w:rFonts w:ascii="Arial" w:eastAsia="华文细黑" w:hAnsi="Arial" w:cs="Arial" w:hint="eastAsia"/>
                <w:sz w:val="18"/>
                <w:szCs w:val="18"/>
              </w:rPr>
              <w:t>路、</w:t>
            </w:r>
            <w:r w:rsidRPr="004226EA">
              <w:rPr>
                <w:rFonts w:ascii="Arial" w:eastAsia="华文细黑" w:hAnsi="Arial" w:cs="Arial" w:hint="eastAsia"/>
                <w:sz w:val="18"/>
                <w:szCs w:val="18"/>
              </w:rPr>
              <w:t>840</w:t>
            </w:r>
            <w:r w:rsidRPr="004226EA">
              <w:rPr>
                <w:rFonts w:ascii="Arial" w:eastAsia="华文细黑" w:hAnsi="Arial" w:cs="Arial" w:hint="eastAsia"/>
                <w:sz w:val="18"/>
                <w:szCs w:val="18"/>
              </w:rPr>
              <w:t>路等多条线路在附近设站并有地铁</w:t>
            </w:r>
            <w:proofErr w:type="gramStart"/>
            <w:r w:rsidRPr="004226EA">
              <w:rPr>
                <w:rFonts w:ascii="Arial" w:eastAsia="华文细黑" w:hAnsi="Arial" w:cs="Arial" w:hint="eastAsia"/>
                <w:sz w:val="18"/>
                <w:szCs w:val="18"/>
              </w:rPr>
              <w:t>大兴线</w:t>
            </w:r>
            <w:proofErr w:type="gramEnd"/>
            <w:r w:rsidRPr="004226EA">
              <w:rPr>
                <w:rFonts w:ascii="Arial" w:eastAsia="华文细黑" w:hAnsi="Arial" w:cs="Arial" w:hint="eastAsia"/>
                <w:sz w:val="18"/>
                <w:szCs w:val="18"/>
              </w:rPr>
              <w:t>黄村火车站站，周边段道路情况良</w:t>
            </w:r>
            <w:r w:rsidRPr="004226EA">
              <w:rPr>
                <w:rFonts w:ascii="Arial" w:eastAsia="华文细黑" w:hAnsi="Arial" w:cs="Arial" w:hint="eastAsia"/>
                <w:sz w:val="18"/>
                <w:szCs w:val="18"/>
              </w:rPr>
              <w:lastRenderedPageBreak/>
              <w:t>好，道路通达度较好，综合评价交通便捷度好。</w:t>
            </w:r>
          </w:p>
        </w:tc>
      </w:tr>
      <w:tr w:rsidR="003C781B" w:rsidRPr="007606FB" w14:paraId="314C2DC4"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28F0B5A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261961DB" w14:textId="103FE96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36CBDB83" w14:textId="5B4CD32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0" w:type="pct"/>
            <w:tcBorders>
              <w:top w:val="nil"/>
              <w:left w:val="nil"/>
              <w:bottom w:val="single" w:sz="4" w:space="0" w:color="auto"/>
              <w:right w:val="single" w:sz="4" w:space="0" w:color="auto"/>
            </w:tcBorders>
            <w:vAlign w:val="center"/>
          </w:tcPr>
          <w:p w14:paraId="45B0F8F8" w14:textId="7BAFA7E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r>
      <w:tr w:rsidR="003C781B" w:rsidRPr="007606FB" w14:paraId="68DFFCB5" w14:textId="77777777" w:rsidTr="003C781B">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2AC80DB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059C7FA5" w14:textId="285CE01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5FD988FF" w14:textId="010EE10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0" w:type="pct"/>
            <w:tcBorders>
              <w:top w:val="nil"/>
              <w:left w:val="nil"/>
              <w:bottom w:val="single" w:sz="4" w:space="0" w:color="auto"/>
              <w:right w:val="single" w:sz="4" w:space="0" w:color="auto"/>
            </w:tcBorders>
            <w:vAlign w:val="center"/>
          </w:tcPr>
          <w:p w14:paraId="37699759" w14:textId="058C746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r>
      <w:tr w:rsidR="003C781B" w:rsidRPr="007606FB" w14:paraId="22F52DBB" w14:textId="77777777" w:rsidTr="00E8242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743D351E"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7FF9C366" w14:textId="7AA930F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2BCA2BCC" w14:textId="118D47F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0" w:type="pct"/>
            <w:tcBorders>
              <w:top w:val="nil"/>
              <w:left w:val="nil"/>
              <w:bottom w:val="single" w:sz="4" w:space="0" w:color="auto"/>
              <w:right w:val="single" w:sz="4" w:space="0" w:color="auto"/>
            </w:tcBorders>
            <w:vAlign w:val="center"/>
          </w:tcPr>
          <w:p w14:paraId="05FF01D0" w14:textId="014923B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r>
      <w:tr w:rsidR="00876440" w:rsidRPr="007606FB" w14:paraId="03E32BEB" w14:textId="77777777" w:rsidTr="003C781B">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物业服务</w:t>
            </w:r>
          </w:p>
        </w:tc>
        <w:tc>
          <w:tcPr>
            <w:tcW w:w="1022" w:type="pct"/>
            <w:tcBorders>
              <w:top w:val="nil"/>
              <w:left w:val="nil"/>
              <w:bottom w:val="single" w:sz="4" w:space="0" w:color="auto"/>
              <w:right w:val="single" w:sz="4" w:space="0" w:color="auto"/>
            </w:tcBorders>
            <w:vAlign w:val="center"/>
          </w:tcPr>
          <w:p w14:paraId="1A2D6112" w14:textId="0D69B85C"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sidR="00446482">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sidR="00446482">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59F1A962" w14:textId="1A7A9BF3"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度较</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26FBF722" w14:textId="35C63A3B"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2B44A7B9" w14:textId="7010201D"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度较</w:t>
            </w:r>
            <w:r w:rsidRPr="007606FB">
              <w:rPr>
                <w:rFonts w:ascii="Arial" w:eastAsia="华文细黑" w:hAnsi="Arial" w:cs="Arial" w:hint="eastAsia"/>
                <w:sz w:val="18"/>
                <w:szCs w:val="18"/>
              </w:rPr>
              <w:t>好</w:t>
            </w:r>
          </w:p>
        </w:tc>
      </w:tr>
      <w:tr w:rsidR="001B3390" w:rsidRPr="007606FB" w14:paraId="4F81216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小区环境</w:t>
            </w:r>
          </w:p>
        </w:tc>
        <w:tc>
          <w:tcPr>
            <w:tcW w:w="1022" w:type="pct"/>
            <w:tcBorders>
              <w:top w:val="nil"/>
              <w:left w:val="nil"/>
              <w:bottom w:val="single" w:sz="4" w:space="0" w:color="auto"/>
              <w:right w:val="single" w:sz="4" w:space="0" w:color="auto"/>
            </w:tcBorders>
            <w:vAlign w:val="center"/>
          </w:tcPr>
          <w:p w14:paraId="07D700C5" w14:textId="21A929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2748D10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w:t>
            </w:r>
            <w:r w:rsidRPr="007606FB">
              <w:rPr>
                <w:rFonts w:ascii="Arial" w:eastAsia="华文细黑" w:hAnsi="Arial" w:cs="Arial"/>
                <w:sz w:val="18"/>
                <w:szCs w:val="18"/>
              </w:rPr>
              <w:t>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0488B23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040662E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30</w:t>
            </w:r>
            <w:r w:rsidRPr="007606FB">
              <w:rPr>
                <w:rFonts w:ascii="Arial" w:eastAsia="华文细黑" w:hAnsi="Arial" w:cs="Arial"/>
                <w:sz w:val="18"/>
                <w:szCs w:val="18"/>
              </w:rPr>
              <w:t>%</w:t>
            </w:r>
            <w:r w:rsidRPr="007606FB">
              <w:rPr>
                <w:rFonts w:ascii="Arial" w:eastAsia="华文细黑" w:hAnsi="Arial" w:cs="Arial" w:hint="eastAsia"/>
                <w:sz w:val="18"/>
                <w:szCs w:val="18"/>
              </w:rPr>
              <w:t>，较好</w:t>
            </w:r>
          </w:p>
        </w:tc>
      </w:tr>
      <w:tr w:rsidR="001B3390" w:rsidRPr="007606FB" w14:paraId="547994C0"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配套设施</w:t>
            </w:r>
          </w:p>
        </w:tc>
        <w:tc>
          <w:tcPr>
            <w:tcW w:w="1022" w:type="pct"/>
            <w:tcBorders>
              <w:top w:val="nil"/>
              <w:left w:val="nil"/>
              <w:bottom w:val="single" w:sz="4" w:space="0" w:color="auto"/>
              <w:right w:val="single" w:sz="4" w:space="0" w:color="auto"/>
            </w:tcBorders>
            <w:vAlign w:val="center"/>
          </w:tcPr>
          <w:p w14:paraId="7B7C7E94" w14:textId="6B9B1FD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61DD086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3482ADA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175D771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r>
      <w:tr w:rsidR="001B3390" w:rsidRPr="007606FB" w14:paraId="6B3B2BBA"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居住管理</w:t>
            </w:r>
          </w:p>
        </w:tc>
        <w:tc>
          <w:tcPr>
            <w:tcW w:w="1022" w:type="pct"/>
            <w:tcBorders>
              <w:top w:val="nil"/>
              <w:left w:val="nil"/>
              <w:bottom w:val="single" w:sz="4" w:space="0" w:color="auto"/>
              <w:right w:val="single" w:sz="4" w:space="0" w:color="auto"/>
            </w:tcBorders>
            <w:vAlign w:val="center"/>
          </w:tcPr>
          <w:p w14:paraId="008EDE9B" w14:textId="673790F7" w:rsidR="001B3390" w:rsidRPr="007606FB" w:rsidRDefault="00F91342" w:rsidP="001B3390">
            <w:pPr>
              <w:widowControl/>
              <w:adjustRightInd/>
              <w:spacing w:line="240" w:lineRule="atLeast"/>
              <w:jc w:val="center"/>
              <w:textAlignment w:val="auto"/>
              <w:rPr>
                <w:rFonts w:ascii="Arial" w:eastAsia="华文细黑" w:hAnsi="Arial" w:cs="Arial"/>
                <w:sz w:val="18"/>
                <w:szCs w:val="18"/>
              </w:rPr>
            </w:pPr>
            <w:r w:rsidRPr="00F91342">
              <w:rPr>
                <w:rFonts w:ascii="Arial" w:eastAsia="华文细黑" w:hAnsi="Arial" w:cs="Arial" w:hint="eastAsia"/>
                <w:sz w:val="18"/>
                <w:szCs w:val="18"/>
              </w:rPr>
              <w:t>除物业公司外，单独配备公租房管理人员、客服人员及维修人员等居住管理人员，出租房屋住户均有备案，居住安全性好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321BA296" w:rsidR="001B3390" w:rsidRPr="007606FB" w:rsidRDefault="00F91342" w:rsidP="001B3390">
            <w:pPr>
              <w:widowControl/>
              <w:adjustRightInd/>
              <w:spacing w:line="240" w:lineRule="atLeast"/>
              <w:jc w:val="center"/>
              <w:textAlignment w:val="auto"/>
              <w:rPr>
                <w:rFonts w:ascii="Arial" w:eastAsia="华文细黑" w:hAnsi="Arial" w:cs="Arial"/>
                <w:sz w:val="18"/>
                <w:szCs w:val="18"/>
              </w:rPr>
            </w:pPr>
            <w:r w:rsidRPr="00F91342">
              <w:rPr>
                <w:rFonts w:ascii="Arial" w:eastAsia="华文细黑" w:hAnsi="Arial" w:cs="Arial" w:hint="eastAsia"/>
                <w:sz w:val="18"/>
                <w:szCs w:val="18"/>
              </w:rPr>
              <w:t>社区管理主要依靠物业公司，不再单独配备居住管理人员，出租房屋住户备案较少，居住安全性一般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35F3EADB" w:rsidR="001B3390" w:rsidRPr="007606FB" w:rsidRDefault="00F91342" w:rsidP="001B3390">
            <w:pPr>
              <w:widowControl/>
              <w:adjustRightInd/>
              <w:spacing w:line="240" w:lineRule="atLeast"/>
              <w:jc w:val="center"/>
              <w:textAlignment w:val="auto"/>
              <w:rPr>
                <w:rFonts w:ascii="Arial" w:eastAsia="华文细黑" w:hAnsi="Arial" w:cs="Arial"/>
                <w:sz w:val="18"/>
                <w:szCs w:val="18"/>
              </w:rPr>
            </w:pPr>
            <w:r w:rsidRPr="00F91342">
              <w:rPr>
                <w:rFonts w:ascii="Arial" w:eastAsia="华文细黑" w:hAnsi="Arial" w:cs="Arial" w:hint="eastAsia"/>
                <w:sz w:val="18"/>
                <w:szCs w:val="18"/>
              </w:rPr>
              <w:t>社区管理主要依靠物业公司，不再单独配备居住管理人员，出租房屋住户备案较少，居住安全性一般</w:t>
            </w:r>
          </w:p>
        </w:tc>
        <w:tc>
          <w:tcPr>
            <w:tcW w:w="1020" w:type="pct"/>
            <w:tcBorders>
              <w:top w:val="nil"/>
              <w:left w:val="nil"/>
              <w:bottom w:val="single" w:sz="4" w:space="0" w:color="auto"/>
              <w:right w:val="single" w:sz="4" w:space="0" w:color="auto"/>
            </w:tcBorders>
            <w:vAlign w:val="center"/>
          </w:tcPr>
          <w:p w14:paraId="107ECAEA" w14:textId="524DDB88" w:rsidR="001B3390" w:rsidRPr="007606FB" w:rsidRDefault="00F91342" w:rsidP="001B3390">
            <w:pPr>
              <w:widowControl/>
              <w:adjustRightInd/>
              <w:spacing w:line="240" w:lineRule="atLeast"/>
              <w:jc w:val="center"/>
              <w:textAlignment w:val="auto"/>
              <w:rPr>
                <w:rFonts w:ascii="Arial" w:eastAsia="华文细黑" w:hAnsi="Arial" w:cs="Arial"/>
                <w:sz w:val="18"/>
                <w:szCs w:val="18"/>
              </w:rPr>
            </w:pPr>
            <w:r w:rsidRPr="00F91342">
              <w:rPr>
                <w:rFonts w:ascii="Arial" w:eastAsia="华文细黑" w:hAnsi="Arial" w:cs="Arial" w:hint="eastAsia"/>
                <w:sz w:val="18"/>
                <w:szCs w:val="18"/>
              </w:rPr>
              <w:t>社区管理主要依靠物业公司，不再单独配备居住管理人员，出租房屋住户备案较少，居住安全性一般</w:t>
            </w:r>
          </w:p>
        </w:tc>
      </w:tr>
      <w:tr w:rsidR="001B3390" w:rsidRPr="007606FB" w14:paraId="0D924258" w14:textId="77777777" w:rsidTr="00E8242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朝向</w:t>
            </w:r>
          </w:p>
        </w:tc>
        <w:tc>
          <w:tcPr>
            <w:tcW w:w="1022" w:type="pct"/>
            <w:tcBorders>
              <w:top w:val="nil"/>
              <w:left w:val="nil"/>
              <w:bottom w:val="single" w:sz="4" w:space="0" w:color="auto"/>
              <w:right w:val="single" w:sz="4" w:space="0" w:color="auto"/>
            </w:tcBorders>
            <w:vAlign w:val="center"/>
          </w:tcPr>
          <w:p w14:paraId="1377CA38" w14:textId="52356AE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朝向一般（东西），能保证较长时间的采光，通风较好，较好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3BD5E7C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2" w:type="pct"/>
            <w:tcBorders>
              <w:top w:val="nil"/>
              <w:left w:val="nil"/>
              <w:bottom w:val="single" w:sz="4" w:space="0" w:color="auto"/>
              <w:right w:val="single" w:sz="4" w:space="0" w:color="auto"/>
            </w:tcBorders>
            <w:vAlign w:val="center"/>
          </w:tcPr>
          <w:p w14:paraId="03A5B0FF" w14:textId="0F97B17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0" w:type="pct"/>
            <w:tcBorders>
              <w:top w:val="nil"/>
              <w:left w:val="nil"/>
              <w:bottom w:val="single" w:sz="4" w:space="0" w:color="auto"/>
              <w:right w:val="single" w:sz="4" w:space="0" w:color="auto"/>
            </w:tcBorders>
            <w:vAlign w:val="center"/>
          </w:tcPr>
          <w:p w14:paraId="0683E91A" w14:textId="5BDE419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r>
      <w:tr w:rsidR="001B3390" w:rsidRPr="007606FB" w14:paraId="63F84F7F"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7B40C08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27F6E3" w14:textId="480EA0F7" w:rsidR="001B3390" w:rsidRPr="008C395F"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成新度</w:t>
            </w:r>
          </w:p>
        </w:tc>
        <w:tc>
          <w:tcPr>
            <w:tcW w:w="1022" w:type="pct"/>
            <w:tcBorders>
              <w:top w:val="nil"/>
              <w:left w:val="nil"/>
              <w:bottom w:val="single" w:sz="4" w:space="0" w:color="auto"/>
              <w:right w:val="single" w:sz="4" w:space="0" w:color="auto"/>
            </w:tcBorders>
            <w:vAlign w:val="center"/>
          </w:tcPr>
          <w:p w14:paraId="5E376F41" w14:textId="6652CBC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88%</w:t>
            </w:r>
          </w:p>
        </w:tc>
        <w:tc>
          <w:tcPr>
            <w:tcW w:w="1022" w:type="pct"/>
            <w:tcBorders>
              <w:top w:val="nil"/>
              <w:left w:val="nil"/>
              <w:bottom w:val="single" w:sz="4" w:space="0" w:color="auto"/>
              <w:right w:val="single" w:sz="4" w:space="0" w:color="auto"/>
            </w:tcBorders>
            <w:vAlign w:val="center"/>
          </w:tcPr>
          <w:p w14:paraId="0FB3F625" w14:textId="1829DF8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c>
          <w:tcPr>
            <w:tcW w:w="1022" w:type="pct"/>
            <w:tcBorders>
              <w:top w:val="nil"/>
              <w:left w:val="nil"/>
              <w:bottom w:val="single" w:sz="4" w:space="0" w:color="auto"/>
              <w:right w:val="single" w:sz="4" w:space="0" w:color="auto"/>
            </w:tcBorders>
            <w:vAlign w:val="center"/>
          </w:tcPr>
          <w:p w14:paraId="05F6A1A4" w14:textId="497F568D"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80%</w:t>
            </w:r>
          </w:p>
        </w:tc>
        <w:tc>
          <w:tcPr>
            <w:tcW w:w="1020" w:type="pct"/>
            <w:tcBorders>
              <w:top w:val="nil"/>
              <w:left w:val="nil"/>
              <w:bottom w:val="single" w:sz="4" w:space="0" w:color="auto"/>
              <w:right w:val="single" w:sz="4" w:space="0" w:color="auto"/>
            </w:tcBorders>
            <w:vAlign w:val="center"/>
          </w:tcPr>
          <w:p w14:paraId="61A3CCE5" w14:textId="7887BC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r>
      <w:tr w:rsidR="001B3390" w:rsidRPr="007606FB" w14:paraId="26A7F03B"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建筑类型</w:t>
            </w:r>
          </w:p>
        </w:tc>
        <w:tc>
          <w:tcPr>
            <w:tcW w:w="1022" w:type="pct"/>
            <w:tcBorders>
              <w:top w:val="nil"/>
              <w:left w:val="nil"/>
              <w:bottom w:val="single" w:sz="4" w:space="0" w:color="auto"/>
              <w:right w:val="single" w:sz="4" w:space="0" w:color="auto"/>
            </w:tcBorders>
            <w:vAlign w:val="center"/>
          </w:tcPr>
          <w:p w14:paraId="36834D2C" w14:textId="143AE75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66347323" w14:textId="0D21E2F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053203F9" w14:textId="6641088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0" w:type="pct"/>
            <w:tcBorders>
              <w:top w:val="nil"/>
              <w:left w:val="nil"/>
              <w:bottom w:val="single" w:sz="4" w:space="0" w:color="auto"/>
              <w:right w:val="single" w:sz="4" w:space="0" w:color="auto"/>
            </w:tcBorders>
            <w:vAlign w:val="center"/>
          </w:tcPr>
          <w:p w14:paraId="6ACF1D67" w14:textId="2CC3BD5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r>
      <w:tr w:rsidR="001B3390" w:rsidRPr="007606FB" w14:paraId="4629BC3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电梯数量</w:t>
            </w:r>
          </w:p>
        </w:tc>
        <w:tc>
          <w:tcPr>
            <w:tcW w:w="1022" w:type="pct"/>
            <w:tcBorders>
              <w:top w:val="nil"/>
              <w:left w:val="nil"/>
              <w:bottom w:val="single" w:sz="4" w:space="0" w:color="auto"/>
              <w:right w:val="single" w:sz="4" w:space="0" w:color="auto"/>
            </w:tcBorders>
            <w:vAlign w:val="center"/>
          </w:tcPr>
          <w:p w14:paraId="2DA1A1E3" w14:textId="38A82EF8" w:rsidR="001B3390" w:rsidRPr="007606FB" w:rsidRDefault="007E537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有电梯（</w:t>
            </w:r>
            <w:r w:rsidRPr="007606FB">
              <w:rPr>
                <w:rFonts w:ascii="Arial" w:eastAsia="华文细黑" w:hAnsi="Arial" w:cs="Arial" w:hint="eastAsia"/>
                <w:sz w:val="18"/>
                <w:szCs w:val="18"/>
              </w:rPr>
              <w:t>1</w:t>
            </w:r>
            <w:r w:rsidRPr="007606FB">
              <w:rPr>
                <w:rFonts w:ascii="Arial" w:eastAsia="华文细黑" w:hAnsi="Arial" w:cs="Arial" w:hint="eastAsia"/>
                <w:sz w:val="18"/>
                <w:szCs w:val="18"/>
              </w:rPr>
              <w:t>梯</w:t>
            </w:r>
            <w:r w:rsidRPr="007606FB">
              <w:rPr>
                <w:rFonts w:ascii="Arial" w:eastAsia="华文细黑" w:hAnsi="Arial" w:cs="Arial" w:hint="eastAsia"/>
                <w:sz w:val="18"/>
                <w:szCs w:val="18"/>
              </w:rPr>
              <w:t>4</w:t>
            </w:r>
            <w:r w:rsidRPr="007606FB">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3E440DE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3667760D" w14:textId="2999F14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0" w:type="pct"/>
            <w:tcBorders>
              <w:top w:val="nil"/>
              <w:left w:val="nil"/>
              <w:bottom w:val="single" w:sz="4" w:space="0" w:color="auto"/>
              <w:right w:val="single" w:sz="4" w:space="0" w:color="auto"/>
            </w:tcBorders>
            <w:vAlign w:val="center"/>
          </w:tcPr>
          <w:p w14:paraId="3A28B161" w14:textId="49606A1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1B3390" w:rsidRPr="007606FB" w14:paraId="24E3A27C"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户型</w:t>
            </w:r>
          </w:p>
        </w:tc>
        <w:tc>
          <w:tcPr>
            <w:tcW w:w="1022" w:type="pct"/>
            <w:tcBorders>
              <w:top w:val="nil"/>
              <w:left w:val="nil"/>
              <w:bottom w:val="single" w:sz="4" w:space="0" w:color="auto"/>
              <w:right w:val="single" w:sz="4" w:space="0" w:color="auto"/>
            </w:tcBorders>
            <w:vAlign w:val="center"/>
          </w:tcPr>
          <w:p w14:paraId="6D540CD6" w14:textId="3AE02D5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5FA57FC5"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156D30D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0" w:type="pct"/>
            <w:tcBorders>
              <w:top w:val="nil"/>
              <w:left w:val="nil"/>
              <w:bottom w:val="single" w:sz="4" w:space="0" w:color="auto"/>
              <w:right w:val="single" w:sz="4" w:space="0" w:color="auto"/>
            </w:tcBorders>
            <w:vAlign w:val="center"/>
          </w:tcPr>
          <w:p w14:paraId="327DF318" w14:textId="1FEBABF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r>
      <w:tr w:rsidR="001B3390" w:rsidRPr="007606FB" w14:paraId="5D5FCC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建筑面积</w:t>
            </w:r>
          </w:p>
        </w:tc>
        <w:tc>
          <w:tcPr>
            <w:tcW w:w="1022" w:type="pct"/>
            <w:tcBorders>
              <w:top w:val="nil"/>
              <w:left w:val="nil"/>
              <w:bottom w:val="single" w:sz="4" w:space="0" w:color="auto"/>
              <w:right w:val="single" w:sz="4" w:space="0" w:color="auto"/>
            </w:tcBorders>
            <w:vAlign w:val="center"/>
          </w:tcPr>
          <w:p w14:paraId="43DC9332" w14:textId="2E985F9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55-65</w:t>
            </w:r>
          </w:p>
        </w:tc>
        <w:tc>
          <w:tcPr>
            <w:tcW w:w="1022" w:type="pct"/>
            <w:tcBorders>
              <w:top w:val="nil"/>
              <w:left w:val="nil"/>
              <w:bottom w:val="single" w:sz="4" w:space="0" w:color="auto"/>
              <w:right w:val="single" w:sz="4" w:space="0" w:color="auto"/>
            </w:tcBorders>
            <w:vAlign w:val="center"/>
          </w:tcPr>
          <w:p w14:paraId="0007BF02" w14:textId="4F14A18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75-85</w:t>
            </w:r>
          </w:p>
        </w:tc>
        <w:tc>
          <w:tcPr>
            <w:tcW w:w="1022" w:type="pct"/>
            <w:tcBorders>
              <w:top w:val="nil"/>
              <w:left w:val="nil"/>
              <w:bottom w:val="single" w:sz="4" w:space="0" w:color="auto"/>
              <w:right w:val="single" w:sz="4" w:space="0" w:color="auto"/>
            </w:tcBorders>
            <w:vAlign w:val="center"/>
          </w:tcPr>
          <w:p w14:paraId="44375B09" w14:textId="3ADE945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c>
          <w:tcPr>
            <w:tcW w:w="1020" w:type="pct"/>
            <w:tcBorders>
              <w:top w:val="nil"/>
              <w:left w:val="nil"/>
              <w:bottom w:val="single" w:sz="4" w:space="0" w:color="auto"/>
              <w:right w:val="single" w:sz="4" w:space="0" w:color="auto"/>
            </w:tcBorders>
            <w:vAlign w:val="center"/>
          </w:tcPr>
          <w:p w14:paraId="1AAC41AA" w14:textId="32CA333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r>
      <w:tr w:rsidR="001B3390" w:rsidRPr="007606FB" w14:paraId="36DB85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装修</w:t>
            </w:r>
          </w:p>
        </w:tc>
        <w:tc>
          <w:tcPr>
            <w:tcW w:w="1022" w:type="pct"/>
            <w:tcBorders>
              <w:top w:val="nil"/>
              <w:left w:val="nil"/>
              <w:bottom w:val="single" w:sz="4" w:space="0" w:color="auto"/>
              <w:right w:val="single" w:sz="4" w:space="0" w:color="auto"/>
            </w:tcBorders>
            <w:vAlign w:val="center"/>
          </w:tcPr>
          <w:p w14:paraId="578B843F" w14:textId="0BC767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1E5D44A6" w14:textId="361C499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B1F4D06" w14:textId="4503BDA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7ADACC46" w14:textId="327E6F4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r>
      <w:tr w:rsidR="001B3390" w:rsidRPr="007606FB" w14:paraId="1BCCAAA3"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8C395F">
              <w:rPr>
                <w:rFonts w:ascii="Arial" w:eastAsia="华文细黑" w:hAnsi="Arial" w:cs="Arial" w:hint="eastAsia"/>
                <w:sz w:val="18"/>
                <w:szCs w:val="18"/>
              </w:rPr>
              <w:t>设备</w:t>
            </w:r>
          </w:p>
        </w:tc>
        <w:tc>
          <w:tcPr>
            <w:tcW w:w="1022" w:type="pct"/>
            <w:tcBorders>
              <w:top w:val="nil"/>
              <w:left w:val="nil"/>
              <w:bottom w:val="single" w:sz="4" w:space="0" w:color="auto"/>
              <w:right w:val="single" w:sz="4" w:space="0" w:color="auto"/>
            </w:tcBorders>
            <w:vAlign w:val="center"/>
          </w:tcPr>
          <w:p w14:paraId="1E34FE81" w14:textId="7375318F" w:rsidR="001B3390" w:rsidRPr="007606FB" w:rsidRDefault="00DC6E64"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基本不配备家具家电</w:t>
            </w:r>
            <w:r w:rsidR="001B3390" w:rsidRPr="007606FB">
              <w:rPr>
                <w:rFonts w:ascii="Arial" w:eastAsia="华文细黑" w:hAnsi="Arial" w:cs="Arial" w:hint="eastAsia"/>
                <w:sz w:val="18"/>
                <w:szCs w:val="18"/>
              </w:rPr>
              <w:t>，差</w:t>
            </w:r>
          </w:p>
        </w:tc>
        <w:tc>
          <w:tcPr>
            <w:tcW w:w="1022" w:type="pct"/>
            <w:tcBorders>
              <w:top w:val="nil"/>
              <w:left w:val="nil"/>
              <w:bottom w:val="single" w:sz="4" w:space="0" w:color="auto"/>
              <w:right w:val="single" w:sz="4" w:space="0" w:color="auto"/>
            </w:tcBorders>
            <w:vAlign w:val="center"/>
          </w:tcPr>
          <w:p w14:paraId="721465CA" w14:textId="09A6ED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w:t>
            </w:r>
            <w:r w:rsidRPr="007606FB">
              <w:rPr>
                <w:rFonts w:ascii="Arial" w:eastAsia="华文细黑" w:hAnsi="Arial" w:cs="Arial" w:hint="eastAsia"/>
                <w:sz w:val="18"/>
                <w:szCs w:val="18"/>
              </w:rPr>
              <w:lastRenderedPageBreak/>
              <w:t>间，但功能正常，一般</w:t>
            </w:r>
          </w:p>
        </w:tc>
        <w:tc>
          <w:tcPr>
            <w:tcW w:w="1022" w:type="pct"/>
            <w:tcBorders>
              <w:top w:val="nil"/>
              <w:left w:val="nil"/>
              <w:bottom w:val="single" w:sz="4" w:space="0" w:color="auto"/>
              <w:right w:val="single" w:sz="4" w:space="0" w:color="auto"/>
            </w:tcBorders>
            <w:vAlign w:val="center"/>
          </w:tcPr>
          <w:p w14:paraId="1391E8CD" w14:textId="0CB210DE"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使用品牌家具、家电；虽然使用较长时</w:t>
            </w:r>
            <w:r w:rsidRPr="007606FB">
              <w:rPr>
                <w:rFonts w:ascii="Arial" w:eastAsia="华文细黑" w:hAnsi="Arial" w:cs="Arial" w:hint="eastAsia"/>
                <w:sz w:val="18"/>
                <w:szCs w:val="18"/>
              </w:rPr>
              <w:lastRenderedPageBreak/>
              <w:t>间，但功能正常，一般</w:t>
            </w:r>
          </w:p>
        </w:tc>
        <w:tc>
          <w:tcPr>
            <w:tcW w:w="1020" w:type="pct"/>
            <w:tcBorders>
              <w:top w:val="nil"/>
              <w:left w:val="nil"/>
              <w:bottom w:val="single" w:sz="4" w:space="0" w:color="auto"/>
              <w:right w:val="single" w:sz="4" w:space="0" w:color="auto"/>
            </w:tcBorders>
            <w:vAlign w:val="center"/>
          </w:tcPr>
          <w:p w14:paraId="5F9CC209" w14:textId="156EF57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使用品牌家具、家电；虽然使用较长时</w:t>
            </w:r>
            <w:r w:rsidRPr="007606FB">
              <w:rPr>
                <w:rFonts w:ascii="Arial" w:eastAsia="华文细黑" w:hAnsi="Arial" w:cs="Arial" w:hint="eastAsia"/>
                <w:sz w:val="18"/>
                <w:szCs w:val="18"/>
              </w:rPr>
              <w:lastRenderedPageBreak/>
              <w:t>间，但功能正常，一般</w:t>
            </w:r>
          </w:p>
        </w:tc>
      </w:tr>
    </w:tbl>
    <w:p w14:paraId="497DE9F5" w14:textId="77777777" w:rsidR="00D05B28" w:rsidRPr="007606FB"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7606FB" w:rsidRDefault="00B06C3E" w:rsidP="00D05B28">
      <w:pPr>
        <w:wordWrap w:val="0"/>
        <w:overflowPunct w:val="0"/>
        <w:spacing w:line="480" w:lineRule="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）建立比较因素条件指数表和因素比较修正系数表</w:t>
      </w:r>
      <w:r w:rsidRPr="007606FB">
        <w:rPr>
          <w:rFonts w:ascii="Arial" w:hAnsi="Arial"/>
          <w:sz w:val="21"/>
          <w:szCs w:val="21"/>
        </w:rPr>
        <w:t xml:space="preserve"> </w:t>
      </w:r>
    </w:p>
    <w:p w14:paraId="42267D77"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sz w:val="21"/>
          <w:szCs w:val="21"/>
        </w:rPr>
        <w:t>根据对估价对象和可比案例情况的分析，把各可比案例的自身状况按照参</w:t>
      </w:r>
      <w:proofErr w:type="gramStart"/>
      <w:r w:rsidRPr="007606FB">
        <w:rPr>
          <w:rFonts w:ascii="Arial" w:hAnsi="Arial"/>
          <w:sz w:val="21"/>
          <w:szCs w:val="21"/>
        </w:rPr>
        <w:t>比因素</w:t>
      </w:r>
      <w:proofErr w:type="gramEnd"/>
      <w:r w:rsidRPr="007606FB">
        <w:rPr>
          <w:rFonts w:ascii="Arial" w:hAnsi="Arial"/>
          <w:sz w:val="21"/>
          <w:szCs w:val="21"/>
        </w:rPr>
        <w:t>分别与估价对象的相应状况进行比较，编制比较因素条件指数表。具体如下</w:t>
      </w:r>
      <w:r w:rsidRPr="007606FB">
        <w:rPr>
          <w:rFonts w:ascii="Arial" w:hAnsi="Arial" w:hint="eastAsia"/>
          <w:sz w:val="21"/>
          <w:szCs w:val="21"/>
        </w:rPr>
        <w:t>：</w:t>
      </w:r>
    </w:p>
    <w:p w14:paraId="59A82674" w14:textId="77777777"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sz w:val="21"/>
          <w:szCs w:val="21"/>
        </w:rPr>
        <w:t>比较因素条件指数表</w:t>
      </w:r>
    </w:p>
    <w:tbl>
      <w:tblPr>
        <w:tblW w:w="5000" w:type="pct"/>
        <w:tblLook w:val="0000" w:firstRow="0" w:lastRow="0" w:firstColumn="0" w:lastColumn="0" w:noHBand="0" w:noVBand="0"/>
      </w:tblPr>
      <w:tblGrid>
        <w:gridCol w:w="584"/>
        <w:gridCol w:w="692"/>
        <w:gridCol w:w="1027"/>
        <w:gridCol w:w="1027"/>
        <w:gridCol w:w="1027"/>
        <w:gridCol w:w="1027"/>
        <w:gridCol w:w="3905"/>
      </w:tblGrid>
      <w:tr w:rsidR="00B06C3E" w:rsidRPr="007606FB" w14:paraId="7BC5409B" w14:textId="77777777" w:rsidTr="00AA3937">
        <w:trPr>
          <w:trHeight w:val="20"/>
          <w:tblHeader/>
        </w:trPr>
        <w:tc>
          <w:tcPr>
            <w:tcW w:w="68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估价对象及</w:t>
            </w:r>
          </w:p>
          <w:p w14:paraId="58D22803"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p>
          <w:p w14:paraId="1155EAE3" w14:textId="77777777" w:rsidR="00B06C3E" w:rsidRPr="007606FB" w:rsidRDefault="00B06C3E">
            <w:pPr>
              <w:widowControl/>
              <w:adjustRightInd/>
              <w:spacing w:line="240" w:lineRule="auto"/>
              <w:jc w:val="right"/>
              <w:textAlignment w:val="auto"/>
              <w:rPr>
                <w:rFonts w:ascii="Arial" w:hAnsi="Arial" w:cs="Arial"/>
                <w:sz w:val="18"/>
                <w:szCs w:val="18"/>
              </w:rPr>
            </w:pPr>
          </w:p>
          <w:p w14:paraId="2820BA3E" w14:textId="77777777" w:rsidR="00B06C3E" w:rsidRPr="007606FB" w:rsidRDefault="00B06C3E">
            <w:pPr>
              <w:widowControl/>
              <w:adjustRightInd/>
              <w:spacing w:line="240" w:lineRule="auto"/>
              <w:jc w:val="right"/>
              <w:textAlignment w:val="auto"/>
              <w:rPr>
                <w:rFonts w:ascii="Arial" w:hAnsi="Arial" w:cs="Arial"/>
                <w:sz w:val="18"/>
                <w:szCs w:val="18"/>
              </w:rPr>
            </w:pPr>
          </w:p>
          <w:p w14:paraId="0A95A3B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3</w:t>
            </w:r>
          </w:p>
        </w:tc>
        <w:tc>
          <w:tcPr>
            <w:tcW w:w="2103" w:type="pct"/>
            <w:tcBorders>
              <w:top w:val="single" w:sz="4" w:space="0" w:color="auto"/>
              <w:left w:val="nil"/>
              <w:bottom w:val="single" w:sz="4" w:space="0" w:color="auto"/>
              <w:right w:val="single" w:sz="4" w:space="0" w:color="auto"/>
            </w:tcBorders>
            <w:vAlign w:val="center"/>
          </w:tcPr>
          <w:p w14:paraId="40A1018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比较因素调整说明</w:t>
            </w:r>
          </w:p>
        </w:tc>
      </w:tr>
      <w:tr w:rsidR="00B06C3E" w:rsidRPr="007606FB" w14:paraId="018EEC70" w14:textId="77777777" w:rsidTr="00AA3937">
        <w:trPr>
          <w:trHeight w:val="20"/>
          <w:tblHeader/>
        </w:trPr>
        <w:tc>
          <w:tcPr>
            <w:tcW w:w="68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7606FB"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25AAF5F" w:rsidR="00B06C3E" w:rsidRPr="007606FB" w:rsidRDefault="00896FF7">
            <w:pPr>
              <w:widowControl/>
              <w:adjustRightInd/>
              <w:spacing w:line="240" w:lineRule="auto"/>
              <w:jc w:val="center"/>
              <w:textAlignment w:val="auto"/>
              <w:rPr>
                <w:rFonts w:ascii="Arial" w:hAnsi="Arial" w:cs="Arial"/>
                <w:sz w:val="18"/>
              </w:rPr>
            </w:pPr>
            <w:r w:rsidRPr="007606FB">
              <w:rPr>
                <w:rFonts w:ascii="宋体" w:hAnsi="宋体" w:cs="Arial" w:hint="eastAsia"/>
                <w:sz w:val="18"/>
              </w:rPr>
              <w:t>众美·光</w:t>
            </w:r>
            <w:proofErr w:type="gramStart"/>
            <w:r w:rsidRPr="007606FB">
              <w:rPr>
                <w:rFonts w:ascii="宋体" w:hAnsi="宋体" w:cs="Arial" w:hint="eastAsia"/>
                <w:sz w:val="18"/>
              </w:rPr>
              <w:t>合原筑</w:t>
            </w:r>
            <w:r w:rsidR="00E83A46" w:rsidRPr="007606FB">
              <w:rPr>
                <w:rFonts w:ascii="宋体" w:hAnsi="宋体" w:cs="Arial" w:hint="eastAsia"/>
                <w:sz w:val="18"/>
              </w:rPr>
              <w:t>项目</w:t>
            </w:r>
            <w:proofErr w:type="gramEnd"/>
          </w:p>
        </w:tc>
        <w:tc>
          <w:tcPr>
            <w:tcW w:w="553" w:type="pct"/>
            <w:tcBorders>
              <w:top w:val="nil"/>
              <w:left w:val="nil"/>
              <w:bottom w:val="single" w:sz="4" w:space="0" w:color="auto"/>
              <w:right w:val="single" w:sz="4" w:space="0" w:color="auto"/>
            </w:tcBorders>
            <w:vAlign w:val="center"/>
          </w:tcPr>
          <w:p w14:paraId="3AB94451" w14:textId="48213D81"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553" w:type="pct"/>
            <w:tcBorders>
              <w:top w:val="nil"/>
              <w:left w:val="nil"/>
              <w:bottom w:val="single" w:sz="4" w:space="0" w:color="auto"/>
              <w:right w:val="single" w:sz="4" w:space="0" w:color="auto"/>
            </w:tcBorders>
            <w:vAlign w:val="center"/>
          </w:tcPr>
          <w:p w14:paraId="707EBB27" w14:textId="67741B20"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553" w:type="pct"/>
            <w:tcBorders>
              <w:top w:val="nil"/>
              <w:left w:val="nil"/>
              <w:bottom w:val="single" w:sz="4" w:space="0" w:color="auto"/>
              <w:right w:val="single" w:sz="4" w:space="0" w:color="auto"/>
            </w:tcBorders>
            <w:vAlign w:val="center"/>
          </w:tcPr>
          <w:p w14:paraId="48DEBE4E" w14:textId="50B7B695"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c>
          <w:tcPr>
            <w:tcW w:w="2103" w:type="pct"/>
            <w:tcBorders>
              <w:top w:val="nil"/>
              <w:left w:val="nil"/>
              <w:bottom w:val="single" w:sz="4" w:space="0" w:color="auto"/>
              <w:right w:val="single" w:sz="4" w:space="0" w:color="auto"/>
            </w:tcBorders>
            <w:vAlign w:val="center"/>
          </w:tcPr>
          <w:p w14:paraId="243788F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C97B354"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确定的交易价格</w:t>
            </w:r>
            <w:r w:rsidRPr="007606FB">
              <w:rPr>
                <w:rFonts w:ascii="Arial" w:hAnsi="Arial" w:cs="Arial"/>
                <w:sz w:val="18"/>
                <w:szCs w:val="18"/>
              </w:rPr>
              <w:br/>
            </w:r>
            <w:r w:rsidRPr="007606FB">
              <w:rPr>
                <w:rFonts w:ascii="Arial" w:hAnsi="Arial" w:cs="Arial"/>
                <w:sz w:val="18"/>
                <w:szCs w:val="18"/>
              </w:rPr>
              <w:t>（元</w:t>
            </w:r>
            <w:r w:rsidRPr="007606FB">
              <w:rPr>
                <w:rFonts w:ascii="Arial" w:hAnsi="Arial" w:cs="Arial"/>
                <w:sz w:val="18"/>
                <w:szCs w:val="18"/>
              </w:rPr>
              <w:t>/</w:t>
            </w:r>
            <w:r w:rsidRPr="007606FB">
              <w:rPr>
                <w:rFonts w:ascii="Arial" w:hAnsi="Arial" w:cs="Arial"/>
                <w:sz w:val="18"/>
                <w:szCs w:val="18"/>
              </w:rPr>
              <w:t>平方米</w:t>
            </w:r>
            <w:r w:rsidRPr="007606FB">
              <w:rPr>
                <w:rFonts w:ascii="Arial" w:hAnsi="Arial" w:cs="Arial"/>
                <w:sz w:val="18"/>
              </w:rPr>
              <w:t>·</w:t>
            </w:r>
            <w:r w:rsidRPr="007606FB">
              <w:rPr>
                <w:rFonts w:ascii="宋体" w:hAnsi="宋体" w:cs="Arial" w:hint="eastAsia"/>
                <w:sz w:val="18"/>
              </w:rPr>
              <w:t>月</w:t>
            </w:r>
            <w:r w:rsidRPr="007606FB">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7606FB" w:rsidRDefault="00B06C3E">
            <w:pPr>
              <w:widowControl/>
              <w:adjustRightInd/>
              <w:spacing w:line="240" w:lineRule="auto"/>
              <w:jc w:val="center"/>
              <w:textAlignment w:val="auto"/>
              <w:rPr>
                <w:rFonts w:ascii="Arial" w:hAnsi="Arial" w:cs="Arial"/>
                <w:sz w:val="18"/>
              </w:rPr>
            </w:pPr>
            <w:proofErr w:type="gramStart"/>
            <w:r w:rsidRPr="007606FB">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5F5309C"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43.73</w:t>
            </w:r>
          </w:p>
        </w:tc>
        <w:tc>
          <w:tcPr>
            <w:tcW w:w="553" w:type="pct"/>
            <w:tcBorders>
              <w:top w:val="nil"/>
              <w:left w:val="nil"/>
              <w:bottom w:val="single" w:sz="4" w:space="0" w:color="auto"/>
              <w:right w:val="single" w:sz="4" w:space="0" w:color="auto"/>
            </w:tcBorders>
            <w:vAlign w:val="center"/>
          </w:tcPr>
          <w:p w14:paraId="79A22FDB" w14:textId="49962326"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40.55</w:t>
            </w:r>
          </w:p>
        </w:tc>
        <w:tc>
          <w:tcPr>
            <w:tcW w:w="553" w:type="pct"/>
            <w:tcBorders>
              <w:top w:val="nil"/>
              <w:left w:val="nil"/>
              <w:bottom w:val="single" w:sz="4" w:space="0" w:color="auto"/>
              <w:right w:val="single" w:sz="4" w:space="0" w:color="auto"/>
            </w:tcBorders>
            <w:vAlign w:val="center"/>
          </w:tcPr>
          <w:p w14:paraId="5E12E715" w14:textId="66329274"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38.36</w:t>
            </w:r>
          </w:p>
        </w:tc>
        <w:tc>
          <w:tcPr>
            <w:tcW w:w="2103" w:type="pct"/>
            <w:tcBorders>
              <w:top w:val="nil"/>
              <w:left w:val="nil"/>
              <w:bottom w:val="single" w:sz="4" w:space="0" w:color="auto"/>
              <w:right w:val="single" w:sz="4" w:space="0" w:color="auto"/>
            </w:tcBorders>
            <w:vAlign w:val="center"/>
          </w:tcPr>
          <w:p w14:paraId="1637FAA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78AA121"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3DBC3002"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估价对象与可比</w:t>
            </w:r>
            <w:r w:rsidRPr="007606FB">
              <w:rPr>
                <w:rFonts w:ascii="Arial" w:hAnsi="Arial" w:cs="Arial" w:hint="eastAsia"/>
                <w:sz w:val="18"/>
                <w:szCs w:val="18"/>
              </w:rPr>
              <w:t>实例</w:t>
            </w:r>
            <w:r w:rsidRPr="007606FB">
              <w:rPr>
                <w:rFonts w:ascii="Arial" w:hAnsi="Arial" w:cs="Arial"/>
                <w:sz w:val="18"/>
                <w:szCs w:val="18"/>
              </w:rPr>
              <w:t>的交易时间</w:t>
            </w:r>
            <w:r w:rsidRPr="007606FB">
              <w:rPr>
                <w:rFonts w:ascii="Arial" w:hAnsi="Arial" w:cs="Arial" w:hint="eastAsia"/>
                <w:sz w:val="18"/>
                <w:szCs w:val="18"/>
              </w:rPr>
              <w:t>一致</w:t>
            </w:r>
            <w:r w:rsidRPr="007606FB">
              <w:rPr>
                <w:rFonts w:ascii="Arial" w:hAnsi="Arial" w:cs="Arial"/>
                <w:sz w:val="18"/>
                <w:szCs w:val="18"/>
              </w:rPr>
              <w:t>，因此确定估价对象与可比实例该因素指数均为</w:t>
            </w:r>
            <w:r w:rsidRPr="007606FB">
              <w:rPr>
                <w:rFonts w:ascii="Arial" w:hAnsi="Arial" w:cs="Arial"/>
                <w:sz w:val="18"/>
                <w:szCs w:val="18"/>
              </w:rPr>
              <w:t>100</w:t>
            </w:r>
            <w:r w:rsidRPr="007606FB">
              <w:rPr>
                <w:rFonts w:ascii="Arial" w:hAnsi="Arial" w:cs="Arial"/>
                <w:sz w:val="18"/>
                <w:szCs w:val="18"/>
              </w:rPr>
              <w:t>；</w:t>
            </w:r>
          </w:p>
        </w:tc>
      </w:tr>
      <w:tr w:rsidR="00B06C3E" w:rsidRPr="007606FB" w14:paraId="14E667C6"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65A20D5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r w:rsidRPr="007606FB">
              <w:rPr>
                <w:rFonts w:ascii="Arial" w:hAnsi="Arial" w:cs="Arial"/>
                <w:sz w:val="18"/>
                <w:szCs w:val="18"/>
              </w:rPr>
              <w:t>均为正常交易或已修正为正常交易，故不予修正，交易情况指数均</w:t>
            </w:r>
            <w:r w:rsidRPr="007606FB">
              <w:rPr>
                <w:rFonts w:ascii="Arial" w:hAnsi="Arial" w:cs="Arial"/>
                <w:sz w:val="18"/>
                <w:szCs w:val="18"/>
              </w:rPr>
              <w:t>100</w:t>
            </w:r>
            <w:r w:rsidRPr="007606FB">
              <w:rPr>
                <w:rFonts w:ascii="Arial" w:hAnsi="Arial" w:cs="Arial"/>
                <w:sz w:val="18"/>
                <w:szCs w:val="18"/>
              </w:rPr>
              <w:t>；</w:t>
            </w:r>
          </w:p>
        </w:tc>
      </w:tr>
      <w:tr w:rsidR="00B06C3E" w:rsidRPr="007606FB" w14:paraId="476BE620"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区域</w:t>
            </w:r>
          </w:p>
          <w:p w14:paraId="2016C33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244D1B49"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19A4C3E"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B06C3E" w:rsidRPr="007606FB" w14:paraId="28664DF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7997A8"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38AEDB6"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C318F">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98BE752" w14:textId="271E9B30"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C318F">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5735F214" w14:textId="5F8686D1"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w:t>
            </w:r>
            <w:r w:rsidR="00AC318F">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4B94D96F" w14:textId="3E6D6381"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00AC318F">
              <w:rPr>
                <w:rFonts w:ascii="Arial" w:hAnsi="Arial" w:cs="Arial" w:hint="eastAsia"/>
                <w:sz w:val="18"/>
                <w:szCs w:val="18"/>
              </w:rPr>
              <w:t>1</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AC318F">
              <w:rPr>
                <w:rFonts w:ascii="Arial" w:hAnsi="Arial" w:cs="Arial" w:hint="eastAsia"/>
                <w:sz w:val="18"/>
                <w:szCs w:val="18"/>
              </w:rPr>
              <w:t>1</w:t>
            </w:r>
            <w:r w:rsidRPr="007606FB">
              <w:rPr>
                <w:rFonts w:ascii="Arial" w:hAnsi="Arial" w:cs="Arial"/>
                <w:sz w:val="18"/>
                <w:szCs w:val="18"/>
              </w:rPr>
              <w:t>、</w:t>
            </w:r>
            <w:r w:rsidRPr="007606FB">
              <w:rPr>
                <w:rFonts w:ascii="Arial" w:hAnsi="Arial" w:cs="Arial"/>
                <w:sz w:val="18"/>
                <w:szCs w:val="18"/>
              </w:rPr>
              <w:t>10</w:t>
            </w:r>
            <w:r w:rsidR="00AC318F">
              <w:rPr>
                <w:rFonts w:ascii="Arial" w:hAnsi="Arial" w:cs="Arial" w:hint="eastAsia"/>
                <w:sz w:val="18"/>
                <w:szCs w:val="18"/>
              </w:rPr>
              <w:t>1</w:t>
            </w:r>
            <w:r w:rsidRPr="007606FB">
              <w:rPr>
                <w:rFonts w:ascii="Arial" w:hAnsi="Arial" w:cs="Arial"/>
                <w:sz w:val="18"/>
                <w:szCs w:val="18"/>
              </w:rPr>
              <w:t>、</w:t>
            </w:r>
            <w:r w:rsidRPr="007606FB">
              <w:rPr>
                <w:rFonts w:ascii="Arial" w:hAnsi="Arial" w:cs="Arial" w:hint="eastAsia"/>
                <w:sz w:val="18"/>
                <w:szCs w:val="18"/>
              </w:rPr>
              <w:t>10</w:t>
            </w:r>
            <w:r w:rsidR="00AC318F">
              <w:rPr>
                <w:rFonts w:ascii="Arial" w:hAnsi="Arial" w:cs="Arial" w:hint="eastAsia"/>
                <w:sz w:val="18"/>
                <w:szCs w:val="18"/>
              </w:rPr>
              <w:t>1</w:t>
            </w:r>
            <w:r w:rsidRPr="007606FB">
              <w:rPr>
                <w:rFonts w:ascii="Arial" w:hAnsi="Arial" w:cs="Arial"/>
                <w:sz w:val="18"/>
                <w:szCs w:val="18"/>
              </w:rPr>
              <w:t>；</w:t>
            </w:r>
          </w:p>
        </w:tc>
      </w:tr>
      <w:tr w:rsidR="00B06C3E" w:rsidRPr="007606FB" w14:paraId="784EE395"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2987F8D"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014CBF2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sz w:val="18"/>
                <w:szCs w:val="18"/>
              </w:rPr>
              <w:t>；</w:t>
            </w:r>
          </w:p>
        </w:tc>
      </w:tr>
      <w:tr w:rsidR="00B06C3E" w:rsidRPr="007606FB" w14:paraId="6A98D33C"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375F59E"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598F5410"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434C222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6077F41" w14:textId="77777777" w:rsidR="00AA3937" w:rsidRPr="007606FB" w:rsidRDefault="00AA3937" w:rsidP="00AA3937">
            <w:pPr>
              <w:widowControl/>
              <w:adjustRightInd/>
              <w:spacing w:line="240" w:lineRule="auto"/>
              <w:jc w:val="center"/>
              <w:textAlignment w:val="auto"/>
              <w:rPr>
                <w:rFonts w:ascii="Arial" w:hAnsi="Arial" w:cs="Arial"/>
                <w:b/>
                <w:sz w:val="18"/>
                <w:szCs w:val="18"/>
              </w:rPr>
            </w:pPr>
            <w:r w:rsidRPr="007606FB">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2D11947B"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065233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751296B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C1B02ED" w14:textId="77777777"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从好到差划分为齐全、较齐全、一般、较不齐全、不齐全五个等级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0912585"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实物</w:t>
            </w:r>
          </w:p>
          <w:p w14:paraId="7BB7C97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54B7CED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2E5DA135"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553" w:type="pct"/>
            <w:tcBorders>
              <w:top w:val="nil"/>
              <w:left w:val="nil"/>
              <w:bottom w:val="single" w:sz="4" w:space="0" w:color="auto"/>
              <w:right w:val="single" w:sz="4" w:space="0" w:color="auto"/>
            </w:tcBorders>
            <w:vAlign w:val="center"/>
          </w:tcPr>
          <w:p w14:paraId="246A73B1" w14:textId="098965D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21726F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2103" w:type="pct"/>
            <w:tcBorders>
              <w:top w:val="nil"/>
              <w:left w:val="nil"/>
              <w:bottom w:val="single" w:sz="4" w:space="0" w:color="auto"/>
              <w:right w:val="single" w:sz="4" w:space="0" w:color="auto"/>
            </w:tcBorders>
            <w:vAlign w:val="center"/>
          </w:tcPr>
          <w:p w14:paraId="48E266DE" w14:textId="398CFB86"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物业服务</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从好到差划分为有</w:t>
            </w:r>
            <w:r w:rsidR="00446482" w:rsidRPr="00524AFB">
              <w:rPr>
                <w:rFonts w:ascii="Arial" w:hAnsi="Arial" w:cs="Arial" w:hint="eastAsia"/>
                <w:sz w:val="18"/>
                <w:szCs w:val="18"/>
              </w:rPr>
              <w:t>物业公司管理，物业服务保障度较好</w:t>
            </w:r>
            <w:r w:rsidR="00524AFB">
              <w:rPr>
                <w:rFonts w:ascii="Arial" w:hAnsi="Arial" w:cs="Arial" w:hint="eastAsia"/>
                <w:sz w:val="18"/>
                <w:szCs w:val="18"/>
              </w:rPr>
              <w:t>；</w:t>
            </w:r>
            <w:r w:rsidR="00524AFB" w:rsidRPr="00524AFB">
              <w:rPr>
                <w:rFonts w:ascii="Arial" w:hAnsi="Arial" w:cs="Arial" w:hint="eastAsia"/>
                <w:sz w:val="18"/>
                <w:szCs w:val="18"/>
              </w:rPr>
              <w:t>有物业公司管理，物业服务保障度较好</w:t>
            </w:r>
            <w:r w:rsidR="00524AFB">
              <w:rPr>
                <w:rFonts w:ascii="Arial" w:hAnsi="Arial" w:cs="Arial" w:hint="eastAsia"/>
                <w:sz w:val="18"/>
                <w:szCs w:val="18"/>
              </w:rPr>
              <w:t>；</w:t>
            </w:r>
            <w:r w:rsidRPr="007606FB">
              <w:rPr>
                <w:rFonts w:ascii="Arial" w:hAnsi="Arial" w:cs="Arial" w:hint="eastAsia"/>
                <w:sz w:val="18"/>
                <w:szCs w:val="18"/>
              </w:rPr>
              <w:t>单位自管或居委会管理</w:t>
            </w:r>
            <w:r w:rsidR="00524AFB">
              <w:rPr>
                <w:rFonts w:ascii="Arial" w:hAnsi="Arial" w:cs="Arial" w:hint="eastAsia"/>
                <w:sz w:val="18"/>
                <w:szCs w:val="18"/>
              </w:rPr>
              <w:t>；</w:t>
            </w:r>
            <w:r w:rsidRPr="007606FB">
              <w:rPr>
                <w:rFonts w:ascii="Arial" w:hAnsi="Arial" w:cs="Arial" w:hint="eastAsia"/>
                <w:sz w:val="18"/>
                <w:szCs w:val="18"/>
              </w:rPr>
              <w:t>无物业公司四个等级。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1.5</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98.5</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98.5</w:t>
            </w:r>
            <w:r w:rsidRPr="007606FB">
              <w:rPr>
                <w:rFonts w:ascii="Arial" w:hAnsi="Arial" w:cs="Arial"/>
                <w:sz w:val="18"/>
                <w:szCs w:val="18"/>
              </w:rPr>
              <w:t>；</w:t>
            </w:r>
          </w:p>
        </w:tc>
      </w:tr>
      <w:tr w:rsidR="00AA3937" w:rsidRPr="007606FB" w14:paraId="3796BB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38574C30"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57F52D3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D3DA26E" w14:textId="3ADE98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D2216" w14:textId="3976540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216194D0" w14:textId="6123A833"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小区环境</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从好到差划分为绿化率≥</w:t>
            </w:r>
            <w:r w:rsidRPr="007606FB">
              <w:rPr>
                <w:rFonts w:ascii="Arial" w:hAnsi="Arial" w:cs="Arial" w:hint="eastAsia"/>
                <w:sz w:val="18"/>
                <w:szCs w:val="18"/>
              </w:rPr>
              <w:t>35%</w:t>
            </w:r>
            <w:r w:rsidRPr="007606FB">
              <w:rPr>
                <w:rFonts w:ascii="Arial" w:hAnsi="Arial" w:cs="Arial" w:hint="eastAsia"/>
                <w:sz w:val="18"/>
                <w:szCs w:val="18"/>
              </w:rPr>
              <w:t>为好，</w:t>
            </w:r>
            <w:r w:rsidRPr="007606FB">
              <w:rPr>
                <w:rFonts w:ascii="Arial" w:hAnsi="Arial" w:cs="Arial" w:hint="eastAsia"/>
                <w:sz w:val="18"/>
                <w:szCs w:val="18"/>
              </w:rPr>
              <w:t>35</w:t>
            </w:r>
            <w:r w:rsidRPr="007606FB">
              <w:rPr>
                <w:rFonts w:ascii="Arial" w:hAnsi="Arial" w:cs="Arial" w:hint="eastAsia"/>
                <w:sz w:val="18"/>
                <w:szCs w:val="18"/>
              </w:rPr>
              <w:t>％</w:t>
            </w:r>
            <w:r w:rsidRPr="007606FB">
              <w:rPr>
                <w:rFonts w:ascii="Arial" w:hAnsi="Arial" w:cs="Arial" w:hint="eastAsia"/>
                <w:sz w:val="18"/>
                <w:szCs w:val="18"/>
              </w:rPr>
              <w:t>&gt;</w:t>
            </w:r>
            <w:r w:rsidRPr="007606FB">
              <w:rPr>
                <w:rFonts w:ascii="Arial" w:hAnsi="Arial" w:cs="Arial" w:hint="eastAsia"/>
                <w:sz w:val="18"/>
                <w:szCs w:val="18"/>
              </w:rPr>
              <w:t>绿化率≥</w:t>
            </w:r>
            <w:r w:rsidRPr="007606FB">
              <w:rPr>
                <w:rFonts w:ascii="Arial" w:hAnsi="Arial" w:cs="Arial" w:hint="eastAsia"/>
                <w:sz w:val="18"/>
                <w:szCs w:val="18"/>
              </w:rPr>
              <w:t>30%</w:t>
            </w:r>
            <w:r w:rsidRPr="007606FB">
              <w:rPr>
                <w:rFonts w:ascii="Arial" w:hAnsi="Arial" w:cs="Arial" w:hint="eastAsia"/>
                <w:sz w:val="18"/>
                <w:szCs w:val="18"/>
              </w:rPr>
              <w:t>为较好，</w:t>
            </w:r>
            <w:r w:rsidRPr="007606FB">
              <w:rPr>
                <w:rFonts w:ascii="Arial" w:hAnsi="Arial" w:cs="Arial" w:hint="eastAsia"/>
                <w:sz w:val="18"/>
                <w:szCs w:val="18"/>
              </w:rPr>
              <w:t>30%&gt;</w:t>
            </w:r>
            <w:r w:rsidRPr="007606FB">
              <w:rPr>
                <w:rFonts w:ascii="Arial" w:hAnsi="Arial" w:cs="Arial" w:hint="eastAsia"/>
                <w:sz w:val="18"/>
                <w:szCs w:val="18"/>
              </w:rPr>
              <w:t>绿化率≥</w:t>
            </w:r>
            <w:r w:rsidRPr="007606FB">
              <w:rPr>
                <w:rFonts w:ascii="Arial" w:hAnsi="Arial" w:cs="Arial" w:hint="eastAsia"/>
                <w:sz w:val="18"/>
                <w:szCs w:val="18"/>
              </w:rPr>
              <w:t>25%&gt;</w:t>
            </w:r>
            <w:r w:rsidRPr="007606FB">
              <w:rPr>
                <w:rFonts w:ascii="Arial" w:hAnsi="Arial" w:cs="Arial" w:hint="eastAsia"/>
                <w:sz w:val="18"/>
                <w:szCs w:val="18"/>
              </w:rPr>
              <w:t>为一般，</w:t>
            </w:r>
            <w:r w:rsidRPr="007606FB">
              <w:rPr>
                <w:rFonts w:ascii="Arial" w:hAnsi="Arial" w:cs="Arial" w:hint="eastAsia"/>
                <w:sz w:val="18"/>
                <w:szCs w:val="18"/>
              </w:rPr>
              <w:t>25%&gt;</w:t>
            </w:r>
            <w:r w:rsidRPr="007606FB">
              <w:rPr>
                <w:rFonts w:ascii="Arial" w:hAnsi="Arial" w:cs="Arial" w:hint="eastAsia"/>
                <w:sz w:val="18"/>
                <w:szCs w:val="18"/>
              </w:rPr>
              <w:t>绿化率≥</w:t>
            </w:r>
            <w:r w:rsidRPr="007606FB">
              <w:rPr>
                <w:rFonts w:ascii="Arial" w:hAnsi="Arial" w:cs="Arial" w:hint="eastAsia"/>
                <w:sz w:val="18"/>
                <w:szCs w:val="18"/>
              </w:rPr>
              <w:t>20%</w:t>
            </w:r>
            <w:r w:rsidRPr="007606FB">
              <w:rPr>
                <w:rFonts w:ascii="Arial" w:hAnsi="Arial" w:cs="Arial" w:hint="eastAsia"/>
                <w:sz w:val="18"/>
                <w:szCs w:val="18"/>
              </w:rPr>
              <w:t>为较差，绿化率</w:t>
            </w:r>
            <w:r w:rsidRPr="007606FB">
              <w:rPr>
                <w:rFonts w:ascii="Arial" w:hAnsi="Arial" w:cs="Arial" w:hint="eastAsia"/>
                <w:sz w:val="18"/>
                <w:szCs w:val="18"/>
              </w:rPr>
              <w:t>&lt;20%</w:t>
            </w:r>
            <w:r w:rsidRPr="007606FB">
              <w:rPr>
                <w:rFonts w:ascii="Arial" w:hAnsi="Arial" w:cs="Arial" w:hint="eastAsia"/>
                <w:sz w:val="18"/>
                <w:szCs w:val="18"/>
              </w:rPr>
              <w:t>为差五个等级。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w:t>
            </w:r>
            <w:r w:rsidRPr="007606FB">
              <w:rPr>
                <w:rFonts w:ascii="Arial" w:hAnsi="Arial" w:cs="Arial"/>
                <w:sz w:val="18"/>
                <w:szCs w:val="18"/>
              </w:rPr>
              <w:lastRenderedPageBreak/>
              <w:t>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Pr="007606FB">
              <w:rPr>
                <w:rFonts w:ascii="Arial" w:hAnsi="Arial" w:cs="Arial"/>
                <w:sz w:val="18"/>
                <w:szCs w:val="18"/>
              </w:rPr>
              <w:t>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61EEDCCB"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1CF9DB8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13AE0D4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19FA82C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3BE02DD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11E038C7" w14:textId="710D3E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配套设施</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从好到差划分为配备医疗站、活动站；配备活动站、不配备医疗站或配备医疗站，无活动站；无医疗站、活动站三个等级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66E33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982BCF9"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024A1FED"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06108A9B" w14:textId="0E7AF0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3A1FE8D" w14:textId="500CE88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2103" w:type="pct"/>
            <w:tcBorders>
              <w:top w:val="nil"/>
              <w:left w:val="nil"/>
              <w:bottom w:val="single" w:sz="4" w:space="0" w:color="auto"/>
              <w:right w:val="single" w:sz="4" w:space="0" w:color="auto"/>
            </w:tcBorders>
            <w:vAlign w:val="center"/>
          </w:tcPr>
          <w:p w14:paraId="38AF4170" w14:textId="650581A0" w:rsidR="00AA3937" w:rsidRPr="007606FB" w:rsidRDefault="00AA3937" w:rsidP="00A91E1A">
            <w:pPr>
              <w:widowControl/>
              <w:adjustRightInd/>
              <w:spacing w:line="240" w:lineRule="auto"/>
              <w:jc w:val="both"/>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居住</w:t>
            </w:r>
            <w:r w:rsidRPr="007606FB">
              <w:rPr>
                <w:rFonts w:hAnsi="仿宋" w:hint="eastAsia"/>
                <w:spacing w:val="-5"/>
                <w:sz w:val="18"/>
              </w:rPr>
              <w:t>管理</w:t>
            </w:r>
            <w:r w:rsidR="00024EE0" w:rsidRPr="007606FB">
              <w:rPr>
                <w:rFonts w:hAnsi="仿宋"/>
                <w:spacing w:val="-5"/>
                <w:sz w:val="18"/>
              </w:rPr>
              <w:t>对其租金水平的影响</w:t>
            </w:r>
            <w:r w:rsidRPr="007606FB">
              <w:rPr>
                <w:rFonts w:hAnsi="仿宋"/>
                <w:spacing w:val="-5"/>
                <w:sz w:val="18"/>
              </w:rPr>
              <w:t>，</w:t>
            </w:r>
            <w:r w:rsidRPr="007606FB">
              <w:rPr>
                <w:rFonts w:hAnsi="仿宋" w:hint="eastAsia"/>
                <w:spacing w:val="-5"/>
                <w:sz w:val="18"/>
              </w:rPr>
              <w:t>从好到差划分为</w:t>
            </w:r>
            <w:r w:rsidR="00885C32">
              <w:rPr>
                <w:rFonts w:hAnsi="仿宋" w:hint="eastAsia"/>
                <w:spacing w:val="-5"/>
                <w:sz w:val="18"/>
              </w:rPr>
              <w:t>配备</w:t>
            </w:r>
            <w:r w:rsidR="00F91342">
              <w:rPr>
                <w:rFonts w:hAnsi="仿宋" w:hint="eastAsia"/>
                <w:spacing w:val="-5"/>
                <w:sz w:val="18"/>
              </w:rPr>
              <w:t>单独居住</w:t>
            </w:r>
            <w:r w:rsidR="008C395F" w:rsidRPr="008C395F">
              <w:rPr>
                <w:rFonts w:hAnsi="仿宋" w:hint="eastAsia"/>
                <w:spacing w:val="-5"/>
                <w:sz w:val="18"/>
              </w:rPr>
              <w:t>管理人员</w:t>
            </w:r>
            <w:r w:rsidRPr="007606FB">
              <w:rPr>
                <w:rFonts w:hAnsi="仿宋" w:hint="eastAsia"/>
                <w:spacing w:val="-5"/>
                <w:sz w:val="18"/>
              </w:rPr>
              <w:t>，</w:t>
            </w:r>
            <w:r w:rsidR="00885C32" w:rsidRPr="007606FB">
              <w:rPr>
                <w:rFonts w:hAnsi="仿宋"/>
                <w:spacing w:val="-5"/>
                <w:sz w:val="18"/>
              </w:rPr>
              <w:t>房屋住户均有备案</w:t>
            </w:r>
            <w:r w:rsidR="00885C32">
              <w:rPr>
                <w:rFonts w:hAnsi="仿宋" w:hint="eastAsia"/>
                <w:spacing w:val="-5"/>
                <w:sz w:val="18"/>
              </w:rPr>
              <w:t>，</w:t>
            </w:r>
            <w:r w:rsidRPr="007606FB">
              <w:rPr>
                <w:rFonts w:hAnsi="仿宋" w:hint="eastAsia"/>
                <w:spacing w:val="-5"/>
                <w:sz w:val="18"/>
              </w:rPr>
              <w:t>居住安全性好</w:t>
            </w:r>
            <w:r w:rsidR="00885C32">
              <w:rPr>
                <w:rFonts w:hAnsi="仿宋" w:hint="eastAsia"/>
                <w:spacing w:val="-5"/>
                <w:sz w:val="18"/>
              </w:rPr>
              <w:t>；</w:t>
            </w:r>
            <w:r w:rsidR="00F91342">
              <w:rPr>
                <w:rFonts w:hAnsi="仿宋" w:hint="eastAsia"/>
                <w:spacing w:val="-5"/>
                <w:sz w:val="18"/>
              </w:rPr>
              <w:t>不</w:t>
            </w:r>
            <w:r w:rsidR="00F91342">
              <w:rPr>
                <w:rFonts w:hAnsi="仿宋" w:hint="eastAsia"/>
                <w:spacing w:val="-5"/>
                <w:sz w:val="18"/>
              </w:rPr>
              <w:t>配备单独居住</w:t>
            </w:r>
            <w:r w:rsidR="00F91342" w:rsidRPr="008C395F">
              <w:rPr>
                <w:rFonts w:hAnsi="仿宋" w:hint="eastAsia"/>
                <w:spacing w:val="-5"/>
                <w:sz w:val="18"/>
              </w:rPr>
              <w:t>管理人员</w:t>
            </w:r>
            <w:r w:rsidRPr="007606FB">
              <w:rPr>
                <w:rFonts w:hAnsi="仿宋" w:hint="eastAsia"/>
                <w:spacing w:val="-5"/>
                <w:sz w:val="18"/>
              </w:rPr>
              <w:t>，</w:t>
            </w:r>
            <w:r w:rsidR="00885C32" w:rsidRPr="007606FB">
              <w:rPr>
                <w:rFonts w:hAnsi="仿宋"/>
                <w:spacing w:val="-5"/>
                <w:sz w:val="18"/>
              </w:rPr>
              <w:t>房屋住户备案较少</w:t>
            </w:r>
            <w:r w:rsidRPr="007606FB">
              <w:rPr>
                <w:rFonts w:hAnsi="仿宋"/>
                <w:spacing w:val="-5"/>
                <w:sz w:val="18"/>
              </w:rPr>
              <w:t>、</w:t>
            </w:r>
            <w:r w:rsidR="00885C32" w:rsidRPr="007606FB">
              <w:rPr>
                <w:rFonts w:hAnsi="仿宋" w:hint="eastAsia"/>
                <w:spacing w:val="-5"/>
                <w:sz w:val="18"/>
              </w:rPr>
              <w:t>居住安全性</w:t>
            </w:r>
            <w:r w:rsidR="00885C32">
              <w:rPr>
                <w:rFonts w:hAnsi="仿宋" w:hint="eastAsia"/>
                <w:spacing w:val="-5"/>
                <w:sz w:val="18"/>
              </w:rPr>
              <w:t>一般；</w:t>
            </w:r>
            <w:r w:rsidR="00F91342">
              <w:rPr>
                <w:rFonts w:hAnsi="仿宋" w:hint="eastAsia"/>
                <w:spacing w:val="-5"/>
                <w:sz w:val="18"/>
              </w:rPr>
              <w:t>两</w:t>
            </w:r>
            <w:r w:rsidRPr="007606FB">
              <w:rPr>
                <w:rFonts w:hAnsi="仿宋" w:hint="eastAsia"/>
                <w:spacing w:val="-5"/>
                <w:sz w:val="18"/>
              </w:rPr>
              <w:t>个等级。</w:t>
            </w:r>
            <w:r w:rsidRPr="007606FB">
              <w:rPr>
                <w:rFonts w:hAnsi="仿宋"/>
                <w:spacing w:val="-5"/>
                <w:sz w:val="18"/>
              </w:rPr>
              <w:t>以估价对象该因</w:t>
            </w:r>
            <w:r w:rsidRPr="007606FB">
              <w:rPr>
                <w:rFonts w:ascii="Arial" w:hAnsi="Arial" w:cs="Arial"/>
                <w:sz w:val="18"/>
                <w:szCs w:val="18"/>
              </w:rPr>
              <w:t>素指数为</w:t>
            </w:r>
            <w:r w:rsidRPr="007606FB">
              <w:rPr>
                <w:rFonts w:ascii="Arial" w:hAnsi="Arial" w:cs="Arial"/>
                <w:sz w:val="18"/>
                <w:szCs w:val="18"/>
              </w:rPr>
              <w:t>100</w:t>
            </w:r>
            <w:r w:rsidRPr="007606FB">
              <w:rPr>
                <w:rFonts w:ascii="Arial" w:hAnsi="Arial" w:cs="Arial"/>
                <w:sz w:val="18"/>
                <w:szCs w:val="18"/>
              </w:rPr>
              <w:t>，各可比实例与之相比，</w:t>
            </w:r>
            <w:r w:rsidR="00050FA1" w:rsidRPr="007606FB">
              <w:rPr>
                <w:rFonts w:ascii="Arial" w:hAnsi="Arial" w:cs="Arial" w:hint="eastAsia"/>
                <w:sz w:val="18"/>
                <w:szCs w:val="18"/>
              </w:rPr>
              <w:t>每个等级相差</w:t>
            </w:r>
            <w:r w:rsidR="00885C32">
              <w:rPr>
                <w:rFonts w:ascii="Arial" w:hAnsi="Arial" w:cs="Arial" w:hint="eastAsia"/>
                <w:sz w:val="18"/>
                <w:szCs w:val="18"/>
              </w:rPr>
              <w:t>2</w:t>
            </w:r>
            <w:r w:rsidR="00050FA1"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sz w:val="18"/>
                <w:szCs w:val="18"/>
              </w:rPr>
              <w:t>；</w:t>
            </w:r>
          </w:p>
        </w:tc>
      </w:tr>
      <w:tr w:rsidR="00AA3937" w:rsidRPr="007606FB" w14:paraId="454D97D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D1B91ED"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24173B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3E423F5A" w14:textId="2CE34DB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E852395" w14:textId="22E8872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24B2D456" w14:textId="2EDE3F7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7B88AC79" w14:textId="0953490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朝向</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从好到差划分为好、较好、一般、较差、差五个等级。南北通透，多数房间、通风、采光好，好；朝向较好，能保证较长时间的采光，通风较好，较好；</w:t>
            </w:r>
            <w:r w:rsidRPr="007606FB">
              <w:rPr>
                <w:rFonts w:ascii="宋体" w:hAnsi="宋体" w:cs="Arial" w:hint="eastAsia"/>
                <w:sz w:val="18"/>
              </w:rPr>
              <w:t>朝向一般，能保证一定时间的采光，通风一般，一般</w:t>
            </w:r>
            <w:r w:rsidRPr="007606FB">
              <w:rPr>
                <w:rFonts w:ascii="Arial" w:hAnsi="Arial" w:cs="Arial" w:hint="eastAsia"/>
                <w:sz w:val="18"/>
                <w:szCs w:val="18"/>
              </w:rPr>
              <w:t>；采光时间较短、通风不良，较差；没有采光、不通风，差。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101</w:t>
            </w:r>
            <w:r w:rsidRPr="007606FB">
              <w:rPr>
                <w:rFonts w:ascii="Arial" w:hAnsi="Arial" w:cs="Arial"/>
                <w:sz w:val="18"/>
                <w:szCs w:val="18"/>
              </w:rPr>
              <w:t>；</w:t>
            </w:r>
          </w:p>
        </w:tc>
      </w:tr>
      <w:tr w:rsidR="00AA3937" w:rsidRPr="007606FB" w14:paraId="52767883"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92C171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5B7F21A0" w14:textId="25FA0EDC"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3739E785" w14:textId="54014BB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3739E7A" w14:textId="0E2C6614"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5937AE6" w14:textId="73FF5A20"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5DE9575" w14:textId="0DCC6188"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2103" w:type="pct"/>
            <w:tcBorders>
              <w:top w:val="nil"/>
              <w:left w:val="nil"/>
              <w:bottom w:val="single" w:sz="4" w:space="0" w:color="auto"/>
              <w:right w:val="single" w:sz="4" w:space="0" w:color="auto"/>
            </w:tcBorders>
            <w:vAlign w:val="center"/>
          </w:tcPr>
          <w:p w14:paraId="0718836C" w14:textId="6211F82C" w:rsidR="00AA3937" w:rsidRPr="007606FB" w:rsidRDefault="00050FA1"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楼宇成新度</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w:t>
            </w:r>
            <w:r w:rsidRPr="007606FB">
              <w:rPr>
                <w:rFonts w:ascii="Arial" w:hAnsi="Arial" w:cs="Arial" w:hint="eastAsia"/>
                <w:sz w:val="18"/>
                <w:szCs w:val="18"/>
              </w:rPr>
              <w:t>90%</w:t>
            </w:r>
            <w:r w:rsidRPr="007606FB">
              <w:rPr>
                <w:rFonts w:ascii="Arial" w:hAnsi="Arial" w:cs="Arial" w:hint="eastAsia"/>
                <w:sz w:val="18"/>
                <w:szCs w:val="18"/>
              </w:rPr>
              <w:t>以上、</w:t>
            </w:r>
            <w:r w:rsidRPr="007606FB">
              <w:rPr>
                <w:rFonts w:ascii="Arial" w:hAnsi="Arial" w:cs="Arial" w:hint="eastAsia"/>
                <w:sz w:val="18"/>
                <w:szCs w:val="18"/>
              </w:rPr>
              <w:t>80%-90%</w:t>
            </w:r>
            <w:r w:rsidRPr="007606FB">
              <w:rPr>
                <w:rFonts w:ascii="Arial" w:hAnsi="Arial" w:cs="Arial" w:hint="eastAsia"/>
                <w:sz w:val="18"/>
                <w:szCs w:val="18"/>
              </w:rPr>
              <w:t>（含）、</w:t>
            </w:r>
            <w:r w:rsidRPr="007606FB">
              <w:rPr>
                <w:rFonts w:ascii="Arial" w:hAnsi="Arial" w:cs="Arial" w:hint="eastAsia"/>
                <w:sz w:val="18"/>
                <w:szCs w:val="18"/>
              </w:rPr>
              <w:t>70%-80%</w:t>
            </w:r>
            <w:r w:rsidRPr="007606FB">
              <w:rPr>
                <w:rFonts w:ascii="Arial" w:hAnsi="Arial" w:cs="Arial" w:hint="eastAsia"/>
                <w:sz w:val="18"/>
                <w:szCs w:val="18"/>
              </w:rPr>
              <w:t>（含）、</w:t>
            </w:r>
            <w:r w:rsidRPr="007606FB">
              <w:rPr>
                <w:rFonts w:ascii="Arial" w:hAnsi="Arial" w:cs="Arial" w:hint="eastAsia"/>
                <w:sz w:val="18"/>
                <w:szCs w:val="18"/>
              </w:rPr>
              <w:t>60%-70%</w:t>
            </w:r>
            <w:r w:rsidRPr="007606FB">
              <w:rPr>
                <w:rFonts w:ascii="Arial" w:hAnsi="Arial" w:cs="Arial" w:hint="eastAsia"/>
                <w:sz w:val="18"/>
                <w:szCs w:val="18"/>
              </w:rPr>
              <w:t>（含）、</w:t>
            </w:r>
            <w:r w:rsidRPr="007606FB">
              <w:rPr>
                <w:rFonts w:ascii="Arial" w:hAnsi="Arial" w:cs="Arial" w:hint="eastAsia"/>
                <w:sz w:val="18"/>
                <w:szCs w:val="18"/>
              </w:rPr>
              <w:t>60%</w:t>
            </w:r>
            <w:r w:rsidRPr="007606FB">
              <w:rPr>
                <w:rFonts w:ascii="Arial" w:hAnsi="Arial" w:cs="Arial" w:hint="eastAsia"/>
                <w:sz w:val="18"/>
                <w:szCs w:val="18"/>
              </w:rPr>
              <w:t>（含）以下五个等级。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2</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96</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96</w:t>
            </w:r>
            <w:r w:rsidRPr="007606FB">
              <w:rPr>
                <w:rFonts w:ascii="Arial" w:hAnsi="Arial" w:cs="Arial"/>
                <w:sz w:val="18"/>
                <w:szCs w:val="18"/>
              </w:rPr>
              <w:t>；</w:t>
            </w:r>
          </w:p>
        </w:tc>
      </w:tr>
      <w:tr w:rsidR="00AA3937" w:rsidRPr="007606FB" w14:paraId="2F698402"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C09211F"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B36C9C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44E6031" w14:textId="43CE9DE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DCD0042" w14:textId="700F315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C8FB040" w14:textId="22D9B6EF"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根据建筑类型</w:t>
            </w:r>
            <w:r w:rsidR="00024EE0" w:rsidRPr="007606FB">
              <w:rPr>
                <w:rFonts w:ascii="Arial" w:hAnsi="Arial" w:cs="Arial"/>
                <w:sz w:val="18"/>
                <w:szCs w:val="18"/>
              </w:rPr>
              <w:t>对其租金水平的影响</w:t>
            </w:r>
            <w:r w:rsidRPr="007606FB">
              <w:rPr>
                <w:rFonts w:ascii="Arial" w:hAnsi="Arial" w:cs="Arial"/>
                <w:sz w:val="18"/>
                <w:szCs w:val="18"/>
              </w:rPr>
              <w:t>，分多层板楼、高层板楼、</w:t>
            </w:r>
            <w:proofErr w:type="gramStart"/>
            <w:r w:rsidRPr="007606FB">
              <w:rPr>
                <w:rFonts w:ascii="Arial" w:hAnsi="Arial" w:cs="Arial" w:hint="eastAsia"/>
                <w:sz w:val="18"/>
                <w:szCs w:val="18"/>
              </w:rPr>
              <w:t>板塔结合</w:t>
            </w:r>
            <w:proofErr w:type="gramEnd"/>
            <w:r w:rsidRPr="007606FB">
              <w:rPr>
                <w:rFonts w:ascii="Arial" w:hAnsi="Arial" w:cs="Arial"/>
                <w:sz w:val="18"/>
                <w:szCs w:val="18"/>
              </w:rPr>
              <w:t>、高层塔楼</w:t>
            </w:r>
            <w:r w:rsidRPr="007606FB">
              <w:rPr>
                <w:rFonts w:ascii="Arial" w:hAnsi="Arial" w:cs="Arial" w:hint="eastAsia"/>
                <w:sz w:val="18"/>
                <w:szCs w:val="18"/>
              </w:rPr>
              <w:t>四</w:t>
            </w:r>
            <w:r w:rsidRPr="007606FB">
              <w:rPr>
                <w:rFonts w:ascii="Arial" w:hAnsi="Arial" w:cs="Arial"/>
                <w:sz w:val="18"/>
                <w:szCs w:val="18"/>
              </w:rPr>
              <w:t>个等级。以估价对象该因素指数为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sz w:val="18"/>
                <w:szCs w:val="18"/>
              </w:rPr>
              <w:t>；</w:t>
            </w:r>
          </w:p>
        </w:tc>
      </w:tr>
      <w:tr w:rsidR="00AA3937" w:rsidRPr="007606FB" w14:paraId="5E060DF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B9863D9"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5E12DB5" w14:textId="7C2F0D2D"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AA33CF0" w14:textId="45C1710B"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7365A843" w14:textId="15C90D09"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2103" w:type="pct"/>
            <w:tcBorders>
              <w:top w:val="nil"/>
              <w:left w:val="nil"/>
              <w:bottom w:val="single" w:sz="4" w:space="0" w:color="auto"/>
              <w:right w:val="single" w:sz="4" w:space="0" w:color="auto"/>
            </w:tcBorders>
            <w:vAlign w:val="center"/>
          </w:tcPr>
          <w:p w14:paraId="1DF513D1" w14:textId="1C6E878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根据电梯数量对其价值影响，以</w:t>
            </w:r>
            <w:r w:rsidR="00024EE0" w:rsidRPr="007606FB">
              <w:rPr>
                <w:rFonts w:ascii="Arial" w:hAnsi="Arial" w:cs="Arial" w:hint="eastAsia"/>
                <w:sz w:val="18"/>
                <w:szCs w:val="18"/>
              </w:rPr>
              <w:t>有无电梯分为两个</w:t>
            </w:r>
            <w:r w:rsidRPr="007606FB">
              <w:rPr>
                <w:rFonts w:ascii="Arial" w:hAnsi="Arial" w:cs="Arial"/>
                <w:sz w:val="18"/>
                <w:szCs w:val="18"/>
              </w:rPr>
              <w:t>等级。</w:t>
            </w:r>
            <w:r w:rsidR="00024EE0" w:rsidRPr="007606FB">
              <w:rPr>
                <w:rFonts w:ascii="Arial" w:hAnsi="Arial" w:cs="Arial"/>
                <w:sz w:val="18"/>
                <w:szCs w:val="18"/>
              </w:rPr>
              <w:t>以估价对象该因素指数为</w:t>
            </w:r>
            <w:r w:rsidR="00024EE0" w:rsidRPr="007606FB">
              <w:rPr>
                <w:rFonts w:ascii="Arial" w:hAnsi="Arial" w:cs="Arial"/>
                <w:sz w:val="18"/>
                <w:szCs w:val="18"/>
              </w:rPr>
              <w:t>100</w:t>
            </w:r>
            <w:r w:rsidR="00024EE0"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3</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sz w:val="18"/>
                <w:szCs w:val="18"/>
              </w:rPr>
              <w:t>；</w:t>
            </w:r>
          </w:p>
        </w:tc>
      </w:tr>
      <w:tr w:rsidR="00AA3937" w:rsidRPr="007606FB" w14:paraId="5A9C7EA1"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1583C3"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13B498DE"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A6A8A72" w14:textId="0113FEC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44E1380" w14:textId="4CA5E0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24EF867" w14:textId="15E56460"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户型</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居室越多，功能分区更合理。</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43B52CA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47DA8B5"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74B58C2"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A1C1CD" w14:textId="59798B4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553" w:type="pct"/>
            <w:tcBorders>
              <w:top w:val="nil"/>
              <w:left w:val="nil"/>
              <w:bottom w:val="single" w:sz="4" w:space="0" w:color="auto"/>
              <w:right w:val="single" w:sz="4" w:space="0" w:color="auto"/>
            </w:tcBorders>
            <w:vAlign w:val="center"/>
          </w:tcPr>
          <w:p w14:paraId="7394A724" w14:textId="7B2BF9A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2103" w:type="pct"/>
            <w:tcBorders>
              <w:top w:val="nil"/>
              <w:left w:val="nil"/>
              <w:bottom w:val="single" w:sz="4" w:space="0" w:color="auto"/>
              <w:right w:val="single" w:sz="4" w:space="0" w:color="auto"/>
            </w:tcBorders>
            <w:vAlign w:val="center"/>
          </w:tcPr>
          <w:p w14:paraId="28DD0FD5" w14:textId="217DEC5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根据建筑面积</w:t>
            </w:r>
            <w:r w:rsidR="00024EE0" w:rsidRPr="007606FB">
              <w:rPr>
                <w:rFonts w:ascii="Arial" w:hAnsi="Arial" w:cs="Arial"/>
                <w:sz w:val="18"/>
                <w:szCs w:val="18"/>
              </w:rPr>
              <w:t>对其租金水平的影响</w:t>
            </w:r>
            <w:r w:rsidRPr="007606FB">
              <w:rPr>
                <w:rFonts w:ascii="Arial" w:hAnsi="Arial" w:cs="Arial"/>
                <w:sz w:val="18"/>
                <w:szCs w:val="18"/>
              </w:rPr>
              <w:t>，从好到差划分为</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sz w:val="18"/>
                <w:szCs w:val="18"/>
              </w:rPr>
              <w:t>（含）平方米及以下、</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hint="eastAsia"/>
                <w:sz w:val="18"/>
                <w:szCs w:val="18"/>
              </w:rPr>
              <w:t>-</w:t>
            </w:r>
            <w:r w:rsidR="00024EE0" w:rsidRPr="007606FB">
              <w:rPr>
                <w:rFonts w:ascii="Arial" w:hAnsi="Arial" w:cs="Arial" w:hint="eastAsia"/>
                <w:sz w:val="18"/>
                <w:szCs w:val="18"/>
              </w:rPr>
              <w:t>65</w:t>
            </w:r>
            <w:r w:rsidRPr="007606FB">
              <w:rPr>
                <w:rFonts w:ascii="Arial" w:hAnsi="Arial" w:cs="Arial"/>
                <w:sz w:val="18"/>
                <w:szCs w:val="18"/>
              </w:rPr>
              <w:t>（含）平方米、</w:t>
            </w:r>
            <w:r w:rsidR="00024EE0" w:rsidRPr="007606FB">
              <w:rPr>
                <w:rFonts w:ascii="Arial" w:hAnsi="Arial" w:cs="Arial" w:hint="eastAsia"/>
                <w:sz w:val="18"/>
                <w:szCs w:val="18"/>
              </w:rPr>
              <w:t>65</w:t>
            </w:r>
            <w:r w:rsidRPr="007606FB">
              <w:rPr>
                <w:rFonts w:ascii="Arial" w:hAnsi="Arial" w:cs="Arial" w:hint="eastAsia"/>
                <w:sz w:val="18"/>
                <w:szCs w:val="18"/>
              </w:rPr>
              <w:t>-</w:t>
            </w:r>
            <w:r w:rsidR="00024EE0" w:rsidRPr="007606FB">
              <w:rPr>
                <w:rFonts w:ascii="Arial" w:hAnsi="Arial" w:cs="Arial" w:hint="eastAsia"/>
                <w:sz w:val="18"/>
                <w:szCs w:val="18"/>
              </w:rPr>
              <w:t>75</w:t>
            </w:r>
            <w:r w:rsidRPr="007606FB">
              <w:rPr>
                <w:rFonts w:ascii="Arial" w:hAnsi="Arial" w:cs="Arial"/>
                <w:sz w:val="18"/>
                <w:szCs w:val="18"/>
              </w:rPr>
              <w:t>（含）平方米</w:t>
            </w:r>
            <w:r w:rsidRPr="007606FB">
              <w:rPr>
                <w:rFonts w:ascii="Arial" w:hAnsi="Arial" w:cs="Arial" w:hint="eastAsia"/>
                <w:sz w:val="18"/>
                <w:szCs w:val="18"/>
              </w:rPr>
              <w:t>、</w:t>
            </w:r>
            <w:r w:rsidR="00024EE0" w:rsidRPr="007606FB">
              <w:rPr>
                <w:rFonts w:ascii="Arial" w:hAnsi="Arial" w:cs="Arial" w:hint="eastAsia"/>
                <w:sz w:val="18"/>
                <w:szCs w:val="18"/>
              </w:rPr>
              <w:t>75-85</w:t>
            </w:r>
            <w:r w:rsidR="00024EE0" w:rsidRPr="007606FB">
              <w:rPr>
                <w:rFonts w:ascii="Arial" w:hAnsi="Arial" w:cs="Arial"/>
                <w:sz w:val="18"/>
                <w:szCs w:val="18"/>
              </w:rPr>
              <w:t>（含）平方米</w:t>
            </w:r>
            <w:r w:rsidR="00024EE0" w:rsidRPr="007606FB">
              <w:rPr>
                <w:rFonts w:ascii="Arial" w:hAnsi="Arial" w:cs="Arial" w:hint="eastAsia"/>
                <w:sz w:val="18"/>
                <w:szCs w:val="18"/>
              </w:rPr>
              <w:t>、</w:t>
            </w:r>
            <w:r w:rsidR="00024EE0" w:rsidRPr="007606FB">
              <w:rPr>
                <w:rFonts w:ascii="Arial" w:hAnsi="Arial" w:cs="Arial" w:hint="eastAsia"/>
                <w:sz w:val="18"/>
                <w:szCs w:val="18"/>
              </w:rPr>
              <w:t>85-95</w:t>
            </w:r>
            <w:r w:rsidR="00024EE0" w:rsidRPr="007606FB">
              <w:rPr>
                <w:rFonts w:ascii="Arial" w:hAnsi="Arial" w:cs="Arial"/>
                <w:sz w:val="18"/>
                <w:szCs w:val="18"/>
              </w:rPr>
              <w:t>（含）平方米</w:t>
            </w:r>
            <w:r w:rsidR="00024EE0" w:rsidRPr="007606FB">
              <w:rPr>
                <w:rFonts w:ascii="Arial" w:hAnsi="Arial" w:cs="Arial" w:hint="eastAsia"/>
                <w:sz w:val="18"/>
                <w:szCs w:val="18"/>
              </w:rPr>
              <w:t>、</w:t>
            </w:r>
            <w:r w:rsidRPr="007606FB">
              <w:rPr>
                <w:rFonts w:ascii="Arial" w:hAnsi="Arial" w:cs="Arial" w:hint="eastAsia"/>
                <w:sz w:val="18"/>
                <w:szCs w:val="18"/>
              </w:rPr>
              <w:t>9</w:t>
            </w:r>
            <w:r w:rsidR="00024EE0" w:rsidRPr="007606FB">
              <w:rPr>
                <w:rFonts w:ascii="Arial" w:hAnsi="Arial" w:cs="Arial" w:hint="eastAsia"/>
                <w:sz w:val="18"/>
                <w:szCs w:val="18"/>
              </w:rPr>
              <w:t>5</w:t>
            </w:r>
            <w:r w:rsidRPr="007606FB">
              <w:rPr>
                <w:rFonts w:ascii="Arial" w:hAnsi="Arial" w:cs="Arial" w:hint="eastAsia"/>
                <w:sz w:val="18"/>
                <w:szCs w:val="18"/>
              </w:rPr>
              <w:t>平方米</w:t>
            </w:r>
            <w:r w:rsidRPr="007606FB">
              <w:rPr>
                <w:rFonts w:ascii="Arial" w:hAnsi="Arial" w:cs="Arial"/>
                <w:sz w:val="18"/>
                <w:szCs w:val="18"/>
              </w:rPr>
              <w:t>及以上。以估价对象该因素指数为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1.5</w:t>
            </w:r>
            <w:r w:rsidR="00024EE0" w:rsidRPr="007606FB">
              <w:rPr>
                <w:rFonts w:ascii="Arial" w:hAnsi="Arial" w:cs="Arial" w:hint="eastAsia"/>
                <w:sz w:val="18"/>
                <w:szCs w:val="18"/>
              </w:rPr>
              <w:t>分，</w:t>
            </w:r>
            <w:r w:rsidRPr="007606FB">
              <w:rPr>
                <w:rFonts w:ascii="Arial" w:hAnsi="Arial" w:cs="Arial"/>
                <w:sz w:val="18"/>
                <w:szCs w:val="18"/>
              </w:rPr>
              <w:t>各可比实例与之相比，确定可比</w:t>
            </w:r>
            <w:r w:rsidRPr="007606FB">
              <w:rPr>
                <w:rFonts w:ascii="Arial" w:hAnsi="Arial" w:cs="Arial"/>
                <w:sz w:val="18"/>
                <w:szCs w:val="18"/>
              </w:rPr>
              <w:lastRenderedPageBreak/>
              <w:t>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Pr="007606FB">
              <w:rPr>
                <w:rFonts w:ascii="Arial" w:hAnsi="Arial" w:cs="Arial"/>
                <w:sz w:val="18"/>
                <w:szCs w:val="18"/>
              </w:rPr>
              <w:t>；</w:t>
            </w:r>
          </w:p>
        </w:tc>
      </w:tr>
      <w:tr w:rsidR="00AA3937" w:rsidRPr="007606FB" w14:paraId="2349E885"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single" w:sz="4" w:space="0" w:color="auto"/>
              <w:left w:val="single" w:sz="4" w:space="0" w:color="auto"/>
              <w:bottom w:val="single" w:sz="4" w:space="0" w:color="auto"/>
              <w:right w:val="single" w:sz="4" w:space="0" w:color="auto"/>
            </w:tcBorders>
            <w:vAlign w:val="center"/>
          </w:tcPr>
          <w:p w14:paraId="7D0B55A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32E91B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88FED2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4C9B888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single" w:sz="4" w:space="0" w:color="auto"/>
              <w:left w:val="single" w:sz="4" w:space="0" w:color="auto"/>
              <w:bottom w:val="single" w:sz="4" w:space="0" w:color="auto"/>
              <w:right w:val="single" w:sz="4" w:space="0" w:color="auto"/>
            </w:tcBorders>
            <w:vAlign w:val="center"/>
          </w:tcPr>
          <w:p w14:paraId="4751AC40" w14:textId="691C75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装修</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7606FB">
              <w:rPr>
                <w:rFonts w:ascii="Arial" w:hAnsi="Arial" w:cs="Arial"/>
                <w:sz w:val="18"/>
                <w:szCs w:val="18"/>
              </w:rPr>
              <w:t>估价对象与各可比实例该因素一致，确定可比实例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sz w:val="18"/>
                <w:szCs w:val="18"/>
              </w:rPr>
              <w:t>；</w:t>
            </w:r>
          </w:p>
        </w:tc>
      </w:tr>
      <w:tr w:rsidR="00AA3937" w:rsidRPr="007606FB" w14:paraId="736806D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F4B739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2C4F1E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0F2D6628" w14:textId="4EB18B70"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5BB4D5E2" w14:textId="6BE216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2103" w:type="pct"/>
            <w:tcBorders>
              <w:top w:val="nil"/>
              <w:left w:val="nil"/>
              <w:bottom w:val="single" w:sz="4" w:space="0" w:color="auto"/>
              <w:right w:val="single" w:sz="4" w:space="0" w:color="auto"/>
            </w:tcBorders>
            <w:vAlign w:val="center"/>
          </w:tcPr>
          <w:p w14:paraId="437E38A3" w14:textId="19B6953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设备</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w:t>
            </w:r>
          </w:p>
          <w:p w14:paraId="5C4F9084" w14:textId="3A83D48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使用</w:t>
            </w:r>
            <w:proofErr w:type="gramStart"/>
            <w:r w:rsidRPr="007606FB">
              <w:rPr>
                <w:rFonts w:ascii="Arial" w:hAnsi="Arial" w:cs="Arial" w:hint="eastAsia"/>
                <w:sz w:val="18"/>
                <w:szCs w:val="18"/>
              </w:rPr>
              <w:t>新著名</w:t>
            </w:r>
            <w:proofErr w:type="gramEnd"/>
            <w:r w:rsidRPr="007606FB">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w:t>
            </w:r>
            <w:r w:rsidR="00DC6E64">
              <w:rPr>
                <w:rFonts w:ascii="Arial" w:hAnsi="Arial" w:cs="Arial" w:hint="eastAsia"/>
                <w:sz w:val="18"/>
                <w:szCs w:val="18"/>
              </w:rPr>
              <w:t>基本不配备家具家电</w:t>
            </w:r>
            <w:r w:rsidRPr="007606FB">
              <w:rPr>
                <w:rFonts w:ascii="Arial" w:hAnsi="Arial" w:cs="Arial" w:hint="eastAsia"/>
                <w:sz w:val="18"/>
                <w:szCs w:val="18"/>
              </w:rPr>
              <w:t>，差。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p>
        </w:tc>
      </w:tr>
    </w:tbl>
    <w:p w14:paraId="78DB8613" w14:textId="77777777" w:rsidR="00A40718" w:rsidRPr="007606FB" w:rsidRDefault="00A40718" w:rsidP="00A40718">
      <w:pPr>
        <w:wordWrap w:val="0"/>
        <w:overflowPunct w:val="0"/>
        <w:spacing w:line="240" w:lineRule="atLeast"/>
        <w:ind w:firstLineChars="200" w:firstLine="420"/>
        <w:rPr>
          <w:rFonts w:ascii="Arial" w:hAnsi="Arial"/>
          <w:sz w:val="21"/>
          <w:szCs w:val="21"/>
        </w:rPr>
      </w:pPr>
    </w:p>
    <w:p w14:paraId="18B37F9D"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3</w:t>
      </w:r>
      <w:r w:rsidRPr="007606FB">
        <w:rPr>
          <w:rFonts w:ascii="Arial" w:hAnsi="Arial" w:hint="eastAsia"/>
          <w:sz w:val="21"/>
          <w:szCs w:val="21"/>
        </w:rPr>
        <w:t>）编制因素比较修正系数表</w:t>
      </w:r>
      <w:r w:rsidRPr="007606FB">
        <w:rPr>
          <w:rFonts w:ascii="Arial" w:hAnsi="Arial"/>
          <w:sz w:val="21"/>
          <w:szCs w:val="21"/>
        </w:rPr>
        <w:t xml:space="preserve"> </w:t>
      </w:r>
    </w:p>
    <w:p w14:paraId="3933757D" w14:textId="77777777" w:rsidR="00B06C3E"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根据比较因素条件指数表，编制因素各项</w:t>
      </w:r>
      <w:proofErr w:type="gramStart"/>
      <w:r w:rsidRPr="007606FB">
        <w:rPr>
          <w:rFonts w:ascii="Arial" w:hAnsi="Arial" w:hint="eastAsia"/>
          <w:sz w:val="21"/>
          <w:szCs w:val="21"/>
        </w:rPr>
        <w:t>目比较</w:t>
      </w:r>
      <w:proofErr w:type="gramEnd"/>
      <w:r w:rsidRPr="007606FB">
        <w:rPr>
          <w:rFonts w:ascii="Arial" w:hAnsi="Arial" w:hint="eastAsia"/>
          <w:sz w:val="21"/>
          <w:szCs w:val="21"/>
        </w:rPr>
        <w:t>修正系数表，详见下表：</w:t>
      </w:r>
    </w:p>
    <w:p w14:paraId="1A62D81B" w14:textId="4652B4EA" w:rsidR="003E61E0" w:rsidRPr="007606FB" w:rsidRDefault="003E61E0" w:rsidP="003E61E0">
      <w:pPr>
        <w:wordWrap w:val="0"/>
        <w:overflowPunct w:val="0"/>
        <w:spacing w:line="480" w:lineRule="auto"/>
        <w:rPr>
          <w:rFonts w:ascii="Arial" w:hAnsi="Arial"/>
          <w:sz w:val="21"/>
          <w:szCs w:val="21"/>
        </w:rPr>
      </w:pPr>
      <w:r>
        <w:rPr>
          <w:rFonts w:ascii="Arial" w:hAnsi="Arial" w:hint="eastAsia"/>
          <w:sz w:val="21"/>
          <w:szCs w:val="21"/>
        </w:rPr>
        <w:t>（转下页）</w:t>
      </w:r>
    </w:p>
    <w:p w14:paraId="2ACB6501" w14:textId="77777777" w:rsidR="003E61E0" w:rsidRDefault="003E61E0">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6DF35331"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7606FB" w14:paraId="50D3AB56" w14:textId="77777777" w:rsidTr="00024EE0">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3</w:t>
            </w:r>
          </w:p>
        </w:tc>
      </w:tr>
      <w:tr w:rsidR="00B06C3E" w:rsidRPr="007606FB" w14:paraId="1B40FD6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6BEB24C4"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897" w:type="pct"/>
            <w:tcBorders>
              <w:top w:val="nil"/>
              <w:left w:val="nil"/>
              <w:bottom w:val="single" w:sz="4" w:space="0" w:color="auto"/>
              <w:right w:val="single" w:sz="4" w:space="0" w:color="auto"/>
            </w:tcBorders>
            <w:vAlign w:val="center"/>
          </w:tcPr>
          <w:p w14:paraId="2F0F7E6A" w14:textId="28C14C83"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896" w:type="pct"/>
            <w:tcBorders>
              <w:top w:val="nil"/>
              <w:left w:val="nil"/>
              <w:bottom w:val="single" w:sz="4" w:space="0" w:color="auto"/>
              <w:right w:val="single" w:sz="4" w:space="0" w:color="auto"/>
            </w:tcBorders>
            <w:vAlign w:val="center"/>
          </w:tcPr>
          <w:p w14:paraId="00717277" w14:textId="7D4003DF"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r>
      <w:tr w:rsidR="00B06C3E" w:rsidRPr="007606FB" w14:paraId="62227940"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平均租金（元</w:t>
            </w:r>
            <w:r w:rsidRPr="007606FB">
              <w:rPr>
                <w:rFonts w:ascii="Arial" w:hAnsi="Arial" w:cs="Arial"/>
                <w:sz w:val="18"/>
              </w:rPr>
              <w:t>/</w:t>
            </w:r>
            <w:r w:rsidRPr="007606FB">
              <w:rPr>
                <w:rFonts w:ascii="宋体" w:hAnsi="宋体" w:cs="Arial" w:hint="eastAsia"/>
                <w:sz w:val="18"/>
              </w:rPr>
              <w:t>平方米</w:t>
            </w:r>
            <w:r w:rsidRPr="007606FB">
              <w:rPr>
                <w:rFonts w:ascii="Arial" w:hAnsi="Arial" w:cs="Arial"/>
                <w:sz w:val="18"/>
              </w:rPr>
              <w:t>·</w:t>
            </w:r>
            <w:r w:rsidRPr="007606FB">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782348EB"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43.73</w:t>
            </w:r>
          </w:p>
        </w:tc>
        <w:tc>
          <w:tcPr>
            <w:tcW w:w="897" w:type="pct"/>
            <w:tcBorders>
              <w:top w:val="nil"/>
              <w:left w:val="nil"/>
              <w:bottom w:val="single" w:sz="4" w:space="0" w:color="auto"/>
              <w:right w:val="single" w:sz="4" w:space="0" w:color="auto"/>
            </w:tcBorders>
            <w:vAlign w:val="center"/>
          </w:tcPr>
          <w:p w14:paraId="7C986A47" w14:textId="6EA99530"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40.55</w:t>
            </w:r>
          </w:p>
        </w:tc>
        <w:tc>
          <w:tcPr>
            <w:tcW w:w="896" w:type="pct"/>
            <w:tcBorders>
              <w:top w:val="nil"/>
              <w:left w:val="nil"/>
              <w:bottom w:val="single" w:sz="4" w:space="0" w:color="auto"/>
              <w:right w:val="single" w:sz="4" w:space="0" w:color="auto"/>
            </w:tcBorders>
            <w:vAlign w:val="center"/>
          </w:tcPr>
          <w:p w14:paraId="7E32137C" w14:textId="763FFF64"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38.36</w:t>
            </w:r>
          </w:p>
        </w:tc>
      </w:tr>
      <w:tr w:rsidR="00B06C3E" w:rsidRPr="007606FB" w14:paraId="74AE5F5D"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92785B8"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024EE0" w:rsidRPr="007606FB" w:rsidRDefault="00024EE0" w:rsidP="00024EE0">
            <w:pPr>
              <w:widowControl/>
              <w:adjustRightInd/>
              <w:spacing w:line="240" w:lineRule="atLeast"/>
              <w:textAlignment w:val="auto"/>
              <w:rPr>
                <w:rFonts w:ascii="Arial" w:hAnsi="Arial" w:cs="Arial"/>
                <w:sz w:val="18"/>
              </w:rPr>
            </w:pPr>
            <w:r w:rsidRPr="007606FB">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D626D6D" w14:textId="393AF7D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786087D" w14:textId="77777777" w:rsidTr="00024EE0">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居住区成熟度</w:t>
            </w:r>
          </w:p>
        </w:tc>
        <w:tc>
          <w:tcPr>
            <w:tcW w:w="897" w:type="pct"/>
            <w:tcBorders>
              <w:top w:val="nil"/>
              <w:left w:val="nil"/>
              <w:bottom w:val="single" w:sz="4" w:space="0" w:color="auto"/>
              <w:right w:val="single" w:sz="4" w:space="0" w:color="auto"/>
            </w:tcBorders>
          </w:tcPr>
          <w:p w14:paraId="5D13228A" w14:textId="4B8924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A723F58"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交通条件</w:t>
            </w:r>
          </w:p>
        </w:tc>
        <w:tc>
          <w:tcPr>
            <w:tcW w:w="897" w:type="pct"/>
            <w:tcBorders>
              <w:top w:val="nil"/>
              <w:left w:val="nil"/>
              <w:bottom w:val="single" w:sz="4" w:space="0" w:color="auto"/>
              <w:right w:val="single" w:sz="4" w:space="0" w:color="auto"/>
            </w:tcBorders>
          </w:tcPr>
          <w:p w14:paraId="37D30986" w14:textId="64E12E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6211972" w14:textId="3FE6FFA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ED9F3FF" w14:textId="726F8A2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r>
      <w:tr w:rsidR="00024EE0" w:rsidRPr="007606FB" w14:paraId="6259016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商业设施</w:t>
            </w:r>
          </w:p>
        </w:tc>
        <w:tc>
          <w:tcPr>
            <w:tcW w:w="897" w:type="pct"/>
            <w:tcBorders>
              <w:top w:val="nil"/>
              <w:left w:val="nil"/>
              <w:bottom w:val="single" w:sz="4" w:space="0" w:color="auto"/>
              <w:right w:val="single" w:sz="4" w:space="0" w:color="auto"/>
            </w:tcBorders>
          </w:tcPr>
          <w:p w14:paraId="3A515FB1" w14:textId="7C8BD95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D0EA7B" w14:textId="620FE12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FC06114" w14:textId="531C9E8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623F666"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自然环境</w:t>
            </w:r>
          </w:p>
        </w:tc>
        <w:tc>
          <w:tcPr>
            <w:tcW w:w="897" w:type="pct"/>
            <w:tcBorders>
              <w:top w:val="nil"/>
              <w:left w:val="nil"/>
              <w:bottom w:val="single" w:sz="4" w:space="0" w:color="auto"/>
              <w:right w:val="single" w:sz="4" w:space="0" w:color="auto"/>
            </w:tcBorders>
          </w:tcPr>
          <w:p w14:paraId="492A4A2A" w14:textId="6A0C63D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66C05E5" w14:textId="4794799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92B1DD3" w14:textId="066AAE4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6D304A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公共配套</w:t>
            </w:r>
          </w:p>
        </w:tc>
        <w:tc>
          <w:tcPr>
            <w:tcW w:w="897" w:type="pct"/>
            <w:tcBorders>
              <w:top w:val="nil"/>
              <w:left w:val="nil"/>
              <w:bottom w:val="single" w:sz="4" w:space="0" w:color="auto"/>
              <w:right w:val="single" w:sz="4" w:space="0" w:color="auto"/>
            </w:tcBorders>
          </w:tcPr>
          <w:p w14:paraId="00CD14CC" w14:textId="2029BD4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6A389E2" w14:textId="2A69257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AED90A6" w14:textId="02EEB8B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56FB4A95" w14:textId="77777777" w:rsidTr="00E82421">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物业服务</w:t>
            </w:r>
          </w:p>
        </w:tc>
        <w:tc>
          <w:tcPr>
            <w:tcW w:w="897" w:type="pct"/>
            <w:tcBorders>
              <w:top w:val="nil"/>
              <w:left w:val="nil"/>
              <w:bottom w:val="single" w:sz="4" w:space="0" w:color="auto"/>
              <w:right w:val="single" w:sz="4" w:space="0" w:color="auto"/>
            </w:tcBorders>
          </w:tcPr>
          <w:p w14:paraId="5FF57785" w14:textId="02B7B8F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c>
          <w:tcPr>
            <w:tcW w:w="897" w:type="pct"/>
            <w:tcBorders>
              <w:top w:val="nil"/>
              <w:left w:val="nil"/>
              <w:bottom w:val="single" w:sz="4" w:space="0" w:color="auto"/>
              <w:right w:val="single" w:sz="4" w:space="0" w:color="auto"/>
            </w:tcBorders>
          </w:tcPr>
          <w:p w14:paraId="66F70FF7" w14:textId="38375C1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F2C7117" w14:textId="035AD32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r>
      <w:tr w:rsidR="00024EE0" w:rsidRPr="007606FB" w14:paraId="39184948"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小区环境</w:t>
            </w:r>
          </w:p>
        </w:tc>
        <w:tc>
          <w:tcPr>
            <w:tcW w:w="897" w:type="pct"/>
            <w:tcBorders>
              <w:top w:val="nil"/>
              <w:left w:val="nil"/>
              <w:bottom w:val="single" w:sz="4" w:space="0" w:color="auto"/>
              <w:right w:val="single" w:sz="4" w:space="0" w:color="auto"/>
            </w:tcBorders>
          </w:tcPr>
          <w:p w14:paraId="3FD9F20A" w14:textId="7B090E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7273D08" w14:textId="5910FB7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75D15C1" w14:textId="716CCEF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1ED2691D"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配套设施</w:t>
            </w:r>
          </w:p>
        </w:tc>
        <w:tc>
          <w:tcPr>
            <w:tcW w:w="897" w:type="pct"/>
            <w:tcBorders>
              <w:top w:val="nil"/>
              <w:left w:val="nil"/>
              <w:bottom w:val="single" w:sz="4" w:space="0" w:color="auto"/>
              <w:right w:val="single" w:sz="4" w:space="0" w:color="auto"/>
            </w:tcBorders>
          </w:tcPr>
          <w:p w14:paraId="3525CE25" w14:textId="343793FD"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066241A7" w14:textId="538507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27D5FD7" w14:textId="57AE291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1995FCE"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居住管理</w:t>
            </w:r>
          </w:p>
        </w:tc>
        <w:tc>
          <w:tcPr>
            <w:tcW w:w="897" w:type="pct"/>
            <w:tcBorders>
              <w:top w:val="nil"/>
              <w:left w:val="nil"/>
              <w:bottom w:val="single" w:sz="4" w:space="0" w:color="auto"/>
              <w:right w:val="single" w:sz="4" w:space="0" w:color="auto"/>
            </w:tcBorders>
          </w:tcPr>
          <w:p w14:paraId="0A2C6602" w14:textId="54937B9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w:t>
            </w:r>
          </w:p>
        </w:tc>
        <w:tc>
          <w:tcPr>
            <w:tcW w:w="897" w:type="pct"/>
            <w:tcBorders>
              <w:top w:val="nil"/>
              <w:left w:val="nil"/>
              <w:bottom w:val="single" w:sz="4" w:space="0" w:color="auto"/>
              <w:right w:val="single" w:sz="4" w:space="0" w:color="auto"/>
            </w:tcBorders>
          </w:tcPr>
          <w:p w14:paraId="64521BD6" w14:textId="584EA63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w:t>
            </w:r>
            <w:r w:rsidR="005C2399" w:rsidRPr="007606FB">
              <w:rPr>
                <w:rFonts w:ascii="Arial" w:hAnsi="Arial" w:cs="Arial" w:hint="eastAsia"/>
                <w:sz w:val="18"/>
              </w:rPr>
              <w:t>00/98</w:t>
            </w:r>
          </w:p>
        </w:tc>
        <w:tc>
          <w:tcPr>
            <w:tcW w:w="896" w:type="pct"/>
            <w:tcBorders>
              <w:top w:val="nil"/>
              <w:left w:val="nil"/>
              <w:bottom w:val="single" w:sz="4" w:space="0" w:color="auto"/>
              <w:right w:val="single" w:sz="4" w:space="0" w:color="auto"/>
            </w:tcBorders>
          </w:tcPr>
          <w:p w14:paraId="3D02DB07" w14:textId="799B5D13" w:rsidR="00024EE0" w:rsidRPr="007606FB" w:rsidRDefault="005C2399"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r>
      <w:tr w:rsidR="007E5370" w:rsidRPr="007606FB" w14:paraId="53336AB4"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朝向</w:t>
            </w:r>
          </w:p>
        </w:tc>
        <w:tc>
          <w:tcPr>
            <w:tcW w:w="897" w:type="pct"/>
            <w:tcBorders>
              <w:top w:val="nil"/>
              <w:left w:val="nil"/>
              <w:bottom w:val="single" w:sz="4" w:space="0" w:color="auto"/>
              <w:right w:val="single" w:sz="4" w:space="0" w:color="auto"/>
            </w:tcBorders>
          </w:tcPr>
          <w:p w14:paraId="53CCDC1E" w14:textId="7391B5E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7" w:type="pct"/>
            <w:tcBorders>
              <w:top w:val="nil"/>
              <w:left w:val="nil"/>
              <w:bottom w:val="single" w:sz="4" w:space="0" w:color="auto"/>
              <w:right w:val="single" w:sz="4" w:space="0" w:color="auto"/>
            </w:tcBorders>
          </w:tcPr>
          <w:p w14:paraId="7525476F" w14:textId="3AE988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6" w:type="pct"/>
            <w:tcBorders>
              <w:top w:val="nil"/>
              <w:left w:val="nil"/>
              <w:bottom w:val="single" w:sz="4" w:space="0" w:color="auto"/>
              <w:right w:val="single" w:sz="4" w:space="0" w:color="auto"/>
            </w:tcBorders>
          </w:tcPr>
          <w:p w14:paraId="32326AAE" w14:textId="461CF013"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r>
      <w:tr w:rsidR="007E5370" w:rsidRPr="007606FB" w14:paraId="4D8DE3E9"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35E4ED9C"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A7C4221" w14:textId="576D40E1"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成新度</w:t>
            </w:r>
          </w:p>
        </w:tc>
        <w:tc>
          <w:tcPr>
            <w:tcW w:w="897" w:type="pct"/>
            <w:tcBorders>
              <w:top w:val="nil"/>
              <w:left w:val="nil"/>
              <w:bottom w:val="single" w:sz="4" w:space="0" w:color="auto"/>
              <w:right w:val="single" w:sz="4" w:space="0" w:color="auto"/>
            </w:tcBorders>
          </w:tcPr>
          <w:p w14:paraId="7C01B843" w14:textId="33F37AA5"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c>
          <w:tcPr>
            <w:tcW w:w="897" w:type="pct"/>
            <w:tcBorders>
              <w:top w:val="nil"/>
              <w:left w:val="nil"/>
              <w:bottom w:val="single" w:sz="4" w:space="0" w:color="auto"/>
              <w:right w:val="single" w:sz="4" w:space="0" w:color="auto"/>
            </w:tcBorders>
          </w:tcPr>
          <w:p w14:paraId="6906DF18" w14:textId="7C68D47F"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c>
          <w:tcPr>
            <w:tcW w:w="896" w:type="pct"/>
            <w:tcBorders>
              <w:top w:val="nil"/>
              <w:left w:val="nil"/>
              <w:bottom w:val="single" w:sz="4" w:space="0" w:color="auto"/>
              <w:right w:val="single" w:sz="4" w:space="0" w:color="auto"/>
            </w:tcBorders>
          </w:tcPr>
          <w:p w14:paraId="47A98631" w14:textId="4095A9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r>
      <w:tr w:rsidR="00024EE0" w:rsidRPr="007606FB" w14:paraId="446D37C2"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建筑类型</w:t>
            </w:r>
          </w:p>
        </w:tc>
        <w:tc>
          <w:tcPr>
            <w:tcW w:w="897" w:type="pct"/>
            <w:tcBorders>
              <w:top w:val="nil"/>
              <w:left w:val="nil"/>
              <w:bottom w:val="single" w:sz="4" w:space="0" w:color="auto"/>
              <w:right w:val="single" w:sz="4" w:space="0" w:color="auto"/>
            </w:tcBorders>
          </w:tcPr>
          <w:p w14:paraId="095D632C" w14:textId="3FE5E0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B247C7" w14:textId="766D675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7878915B" w14:textId="271BFE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7E5370" w:rsidRPr="007606FB" w14:paraId="0B03DC5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F5C63C"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电梯数量</w:t>
            </w:r>
          </w:p>
        </w:tc>
        <w:tc>
          <w:tcPr>
            <w:tcW w:w="897" w:type="pct"/>
            <w:tcBorders>
              <w:top w:val="nil"/>
              <w:left w:val="nil"/>
              <w:bottom w:val="single" w:sz="4" w:space="0" w:color="auto"/>
              <w:right w:val="single" w:sz="4" w:space="0" w:color="auto"/>
            </w:tcBorders>
          </w:tcPr>
          <w:p w14:paraId="27C2B29B" w14:textId="6CFF6DB2"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734AB0BC" w14:textId="15678FB7"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6" w:type="pct"/>
            <w:tcBorders>
              <w:top w:val="nil"/>
              <w:left w:val="nil"/>
              <w:bottom w:val="single" w:sz="4" w:space="0" w:color="auto"/>
              <w:right w:val="single" w:sz="4" w:space="0" w:color="auto"/>
            </w:tcBorders>
          </w:tcPr>
          <w:p w14:paraId="136B00A1" w14:textId="6454AF3D"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r>
      <w:tr w:rsidR="00024EE0" w:rsidRPr="007606FB" w14:paraId="27D27CAB"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户型</w:t>
            </w:r>
          </w:p>
        </w:tc>
        <w:tc>
          <w:tcPr>
            <w:tcW w:w="897" w:type="pct"/>
            <w:tcBorders>
              <w:top w:val="nil"/>
              <w:left w:val="nil"/>
              <w:bottom w:val="single" w:sz="4" w:space="0" w:color="auto"/>
              <w:right w:val="single" w:sz="4" w:space="0" w:color="auto"/>
            </w:tcBorders>
          </w:tcPr>
          <w:p w14:paraId="44D16E22" w14:textId="10A04B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317AF5AE" w14:textId="3B9D8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52FDA31" w14:textId="3E7BAF9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99AB6D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建筑面积</w:t>
            </w:r>
          </w:p>
        </w:tc>
        <w:tc>
          <w:tcPr>
            <w:tcW w:w="897" w:type="pct"/>
            <w:tcBorders>
              <w:top w:val="nil"/>
              <w:left w:val="nil"/>
              <w:bottom w:val="single" w:sz="4" w:space="0" w:color="auto"/>
              <w:right w:val="single" w:sz="4" w:space="0" w:color="auto"/>
            </w:tcBorders>
          </w:tcPr>
          <w:p w14:paraId="18DDF188" w14:textId="159ED9F2" w:rsidR="00024EE0" w:rsidRPr="007606FB" w:rsidRDefault="007E537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1587A0D6" w14:textId="056DE89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c>
          <w:tcPr>
            <w:tcW w:w="896" w:type="pct"/>
            <w:tcBorders>
              <w:top w:val="nil"/>
              <w:left w:val="nil"/>
              <w:bottom w:val="single" w:sz="4" w:space="0" w:color="auto"/>
              <w:right w:val="single" w:sz="4" w:space="0" w:color="auto"/>
            </w:tcBorders>
          </w:tcPr>
          <w:p w14:paraId="0F31EE96" w14:textId="67C49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r>
      <w:tr w:rsidR="00024EE0" w:rsidRPr="007606FB" w14:paraId="396BB28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装修</w:t>
            </w:r>
          </w:p>
        </w:tc>
        <w:tc>
          <w:tcPr>
            <w:tcW w:w="897" w:type="pct"/>
            <w:tcBorders>
              <w:top w:val="nil"/>
              <w:left w:val="nil"/>
              <w:bottom w:val="single" w:sz="4" w:space="0" w:color="auto"/>
              <w:right w:val="single" w:sz="4" w:space="0" w:color="auto"/>
            </w:tcBorders>
          </w:tcPr>
          <w:p w14:paraId="5AD3228A" w14:textId="73F4822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0E0F527" w14:textId="0114BAE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129BE07" w14:textId="390E17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07C9E70"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设备</w:t>
            </w:r>
          </w:p>
        </w:tc>
        <w:tc>
          <w:tcPr>
            <w:tcW w:w="897" w:type="pct"/>
            <w:tcBorders>
              <w:top w:val="nil"/>
              <w:left w:val="nil"/>
              <w:bottom w:val="single" w:sz="4" w:space="0" w:color="auto"/>
              <w:right w:val="single" w:sz="4" w:space="0" w:color="auto"/>
            </w:tcBorders>
          </w:tcPr>
          <w:p w14:paraId="42515957" w14:textId="342CC074"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7" w:type="pct"/>
            <w:tcBorders>
              <w:top w:val="nil"/>
              <w:left w:val="nil"/>
              <w:bottom w:val="single" w:sz="4" w:space="0" w:color="auto"/>
              <w:right w:val="single" w:sz="4" w:space="0" w:color="auto"/>
            </w:tcBorders>
          </w:tcPr>
          <w:p w14:paraId="45DD48DB" w14:textId="3203A72B"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6" w:type="pct"/>
            <w:tcBorders>
              <w:top w:val="nil"/>
              <w:left w:val="nil"/>
              <w:bottom w:val="single" w:sz="4" w:space="0" w:color="auto"/>
              <w:right w:val="single" w:sz="4" w:space="0" w:color="auto"/>
            </w:tcBorders>
          </w:tcPr>
          <w:p w14:paraId="5540C2C3" w14:textId="5CD3B0E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r>
      <w:tr w:rsidR="00B06C3E" w:rsidRPr="007606FB" w14:paraId="0AE9EAE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499F09A9" w:rsidR="00B06C3E" w:rsidRPr="007606FB" w:rsidRDefault="00473702" w:rsidP="001923A6">
            <w:pPr>
              <w:spacing w:line="240" w:lineRule="auto"/>
              <w:jc w:val="center"/>
              <w:rPr>
                <w:rFonts w:ascii="Arial" w:hAnsi="Arial" w:cs="Arial"/>
                <w:sz w:val="18"/>
                <w:szCs w:val="18"/>
              </w:rPr>
            </w:pPr>
            <w:r w:rsidRPr="007606FB">
              <w:rPr>
                <w:rFonts w:ascii="Arial" w:hAnsi="Arial" w:cs="Arial" w:hint="eastAsia"/>
                <w:sz w:val="18"/>
                <w:szCs w:val="18"/>
              </w:rPr>
              <w:t>1.</w:t>
            </w:r>
            <w:r w:rsidR="00A37C39">
              <w:rPr>
                <w:rFonts w:ascii="Arial" w:hAnsi="Arial" w:cs="Arial" w:hint="eastAsia"/>
                <w:sz w:val="18"/>
                <w:szCs w:val="18"/>
              </w:rPr>
              <w:t>1022</w:t>
            </w:r>
          </w:p>
        </w:tc>
        <w:tc>
          <w:tcPr>
            <w:tcW w:w="897" w:type="pct"/>
            <w:tcBorders>
              <w:top w:val="single" w:sz="4" w:space="0" w:color="auto"/>
              <w:left w:val="nil"/>
              <w:bottom w:val="single" w:sz="4" w:space="0" w:color="auto"/>
              <w:right w:val="single" w:sz="4" w:space="0" w:color="auto"/>
            </w:tcBorders>
            <w:vAlign w:val="center"/>
          </w:tcPr>
          <w:p w14:paraId="3F942B0E" w14:textId="36693922"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1.0</w:t>
            </w:r>
            <w:r w:rsidR="00A37C39">
              <w:rPr>
                <w:rFonts w:ascii="Arial" w:hAnsi="Arial" w:cs="Arial" w:hint="eastAsia"/>
                <w:sz w:val="18"/>
                <w:szCs w:val="18"/>
              </w:rPr>
              <w:t>803</w:t>
            </w:r>
          </w:p>
        </w:tc>
        <w:tc>
          <w:tcPr>
            <w:tcW w:w="896" w:type="pct"/>
            <w:tcBorders>
              <w:top w:val="single" w:sz="4" w:space="0" w:color="auto"/>
              <w:left w:val="nil"/>
              <w:bottom w:val="single" w:sz="4" w:space="0" w:color="auto"/>
              <w:right w:val="single" w:sz="4" w:space="0" w:color="auto"/>
            </w:tcBorders>
            <w:vAlign w:val="center"/>
          </w:tcPr>
          <w:p w14:paraId="32448D35" w14:textId="65837FF9" w:rsidR="00B06C3E" w:rsidRPr="007606FB" w:rsidRDefault="00AC318F">
            <w:pPr>
              <w:spacing w:line="240" w:lineRule="auto"/>
              <w:jc w:val="center"/>
              <w:rPr>
                <w:rFonts w:ascii="Arial" w:hAnsi="Arial" w:cs="Arial"/>
                <w:sz w:val="18"/>
                <w:szCs w:val="18"/>
              </w:rPr>
            </w:pPr>
            <w:r>
              <w:rPr>
                <w:rFonts w:ascii="Arial" w:hAnsi="Arial" w:cs="Arial" w:hint="eastAsia"/>
                <w:sz w:val="18"/>
                <w:szCs w:val="18"/>
              </w:rPr>
              <w:t>1.</w:t>
            </w:r>
            <w:r w:rsidR="00A37C39">
              <w:rPr>
                <w:rFonts w:ascii="Arial" w:hAnsi="Arial" w:cs="Arial" w:hint="eastAsia"/>
                <w:sz w:val="18"/>
                <w:szCs w:val="18"/>
              </w:rPr>
              <w:t>1196</w:t>
            </w:r>
          </w:p>
        </w:tc>
      </w:tr>
      <w:tr w:rsidR="00B06C3E" w:rsidRPr="007606FB" w14:paraId="2D1B8EA9"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比准价格</w:t>
            </w:r>
            <w:r w:rsidRPr="007606FB">
              <w:rPr>
                <w:rFonts w:ascii="华文细黑" w:eastAsia="华文细黑" w:hAnsi="华文细黑" w:hint="eastAsia"/>
                <w:sz w:val="18"/>
                <w:szCs w:val="18"/>
              </w:rPr>
              <w:t>（元</w:t>
            </w:r>
            <w:r w:rsidRPr="007606FB">
              <w:rPr>
                <w:rFonts w:ascii="华文细黑" w:eastAsia="华文细黑" w:hAnsi="华文细黑"/>
                <w:sz w:val="18"/>
                <w:szCs w:val="18"/>
              </w:rPr>
              <w:t>/</w:t>
            </w:r>
            <w:r w:rsidRPr="007606FB">
              <w:rPr>
                <w:rFonts w:ascii="华文细黑" w:eastAsia="华文细黑" w:hAnsi="华文细黑" w:hint="eastAsia"/>
                <w:sz w:val="18"/>
                <w:szCs w:val="18"/>
              </w:rPr>
              <w:t>平方米</w:t>
            </w:r>
            <w:r w:rsidRPr="007606FB">
              <w:rPr>
                <w:rFonts w:ascii="华文细黑" w:eastAsia="华文细黑" w:hAnsi="华文细黑"/>
                <w:sz w:val="18"/>
                <w:szCs w:val="18"/>
              </w:rPr>
              <w:t>·</w:t>
            </w:r>
            <w:r w:rsidRPr="007606FB">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FC2E279"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48.20</w:t>
            </w:r>
          </w:p>
        </w:tc>
        <w:tc>
          <w:tcPr>
            <w:tcW w:w="897" w:type="pct"/>
            <w:tcBorders>
              <w:top w:val="single" w:sz="4" w:space="0" w:color="auto"/>
              <w:left w:val="nil"/>
              <w:bottom w:val="single" w:sz="4" w:space="0" w:color="auto"/>
              <w:right w:val="single" w:sz="4" w:space="0" w:color="auto"/>
            </w:tcBorders>
            <w:vAlign w:val="center"/>
          </w:tcPr>
          <w:p w14:paraId="0B90CBF1" w14:textId="5DB6B49E"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43.80</w:t>
            </w:r>
          </w:p>
        </w:tc>
        <w:tc>
          <w:tcPr>
            <w:tcW w:w="896" w:type="pct"/>
            <w:tcBorders>
              <w:top w:val="single" w:sz="4" w:space="0" w:color="auto"/>
              <w:left w:val="nil"/>
              <w:bottom w:val="single" w:sz="4" w:space="0" w:color="auto"/>
              <w:right w:val="single" w:sz="4" w:space="0" w:color="auto"/>
            </w:tcBorders>
            <w:vAlign w:val="center"/>
          </w:tcPr>
          <w:p w14:paraId="4CECA24F" w14:textId="2F2B46CA"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42.95</w:t>
            </w:r>
          </w:p>
        </w:tc>
      </w:tr>
    </w:tbl>
    <w:p w14:paraId="153CBAB2" w14:textId="77777777" w:rsidR="00B06C3E" w:rsidRPr="007606FB" w:rsidRDefault="00B06C3E">
      <w:pPr>
        <w:wordWrap w:val="0"/>
        <w:overflowPunct w:val="0"/>
        <w:spacing w:beforeLines="100" w:before="240" w:line="480" w:lineRule="auto"/>
        <w:ind w:firstLineChars="200" w:firstLine="420"/>
        <w:rPr>
          <w:rFonts w:ascii="Arial" w:hAnsi="Arial"/>
          <w:sz w:val="21"/>
          <w:szCs w:val="21"/>
        </w:rPr>
      </w:pPr>
      <w:r w:rsidRPr="007606FB">
        <w:rPr>
          <w:rFonts w:ascii="Arial" w:hAnsi="Arial" w:hint="eastAsia"/>
          <w:sz w:val="21"/>
          <w:szCs w:val="21"/>
        </w:rPr>
        <w:t>注：</w:t>
      </w:r>
      <w:r w:rsidRPr="007606FB">
        <w:rPr>
          <w:rFonts w:ascii="Arial" w:hAnsi="Arial"/>
          <w:sz w:val="21"/>
          <w:szCs w:val="21"/>
        </w:rPr>
        <w:t>比准价格＝比较</w:t>
      </w:r>
      <w:r w:rsidRPr="007606FB">
        <w:rPr>
          <w:rFonts w:ascii="Arial" w:hAnsi="Arial" w:hint="eastAsia"/>
          <w:sz w:val="21"/>
          <w:szCs w:val="21"/>
        </w:rPr>
        <w:t>实例</w:t>
      </w:r>
      <w:r w:rsidRPr="007606FB">
        <w:rPr>
          <w:rFonts w:ascii="Arial" w:hAnsi="Arial"/>
          <w:sz w:val="21"/>
          <w:szCs w:val="21"/>
        </w:rPr>
        <w:t>年平均租金</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交易日期房</w:t>
      </w:r>
      <w:proofErr w:type="gramStart"/>
      <w:r w:rsidRPr="007606FB">
        <w:rPr>
          <w:rFonts w:ascii="Arial" w:hAnsi="Arial"/>
          <w:sz w:val="21"/>
          <w:szCs w:val="21"/>
        </w:rPr>
        <w:t>地产价租赁</w:t>
      </w:r>
      <w:proofErr w:type="gramEnd"/>
      <w:r w:rsidRPr="007606FB">
        <w:rPr>
          <w:rFonts w:ascii="Arial" w:hAnsi="Arial"/>
          <w:sz w:val="21"/>
          <w:szCs w:val="21"/>
        </w:rPr>
        <w:t>格指数</w:t>
      </w:r>
      <w:r w:rsidRPr="007606FB">
        <w:rPr>
          <w:rFonts w:ascii="Arial" w:hAnsi="Arial"/>
          <w:sz w:val="21"/>
          <w:szCs w:val="21"/>
        </w:rPr>
        <w:t>/</w:t>
      </w:r>
      <w:r w:rsidRPr="007606FB">
        <w:rPr>
          <w:rFonts w:ascii="Arial" w:hAnsi="Arial"/>
          <w:sz w:val="21"/>
          <w:szCs w:val="21"/>
        </w:rPr>
        <w:t>可比实例交易日期房地产租赁价格指数）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交易情况指数</w:t>
      </w:r>
      <w:r w:rsidRPr="007606FB">
        <w:rPr>
          <w:rFonts w:ascii="Arial" w:hAnsi="Arial"/>
          <w:sz w:val="21"/>
          <w:szCs w:val="21"/>
        </w:rPr>
        <w:t>/</w:t>
      </w:r>
      <w:r w:rsidRPr="007606FB">
        <w:rPr>
          <w:rFonts w:ascii="Arial" w:hAnsi="Arial"/>
          <w:sz w:val="21"/>
          <w:szCs w:val="21"/>
        </w:rPr>
        <w:t>可比实例交易情况指数）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区域状况条件指数</w:t>
      </w:r>
      <w:r w:rsidRPr="007606FB">
        <w:rPr>
          <w:rFonts w:ascii="Arial" w:hAnsi="Arial"/>
          <w:sz w:val="21"/>
          <w:szCs w:val="21"/>
        </w:rPr>
        <w:t>/</w:t>
      </w:r>
      <w:r w:rsidRPr="007606FB">
        <w:rPr>
          <w:rFonts w:ascii="Arial" w:hAnsi="Arial"/>
          <w:sz w:val="21"/>
          <w:szCs w:val="21"/>
        </w:rPr>
        <w:t>可比实例房地产区域状况条件指数）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实物状况条件指数</w:t>
      </w:r>
      <w:r w:rsidRPr="007606FB">
        <w:rPr>
          <w:rFonts w:ascii="Arial" w:hAnsi="Arial"/>
          <w:sz w:val="21"/>
          <w:szCs w:val="21"/>
        </w:rPr>
        <w:t>/</w:t>
      </w:r>
      <w:r w:rsidRPr="007606FB">
        <w:rPr>
          <w:rFonts w:ascii="Arial" w:hAnsi="Arial"/>
          <w:sz w:val="21"/>
          <w:szCs w:val="21"/>
        </w:rPr>
        <w:t>可比实例房地产实物状况条件指数）</w:t>
      </w:r>
    </w:p>
    <w:p w14:paraId="55D2F536"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4</w:t>
      </w:r>
      <w:r w:rsidRPr="007606FB">
        <w:rPr>
          <w:rFonts w:ascii="Arial" w:hAnsi="Arial" w:hint="eastAsia"/>
          <w:sz w:val="21"/>
          <w:szCs w:val="21"/>
        </w:rPr>
        <w:t>）影响因素选择实例修正后的价值计算</w:t>
      </w:r>
      <w:r w:rsidRPr="007606FB">
        <w:rPr>
          <w:rFonts w:ascii="Arial" w:hAnsi="Arial"/>
          <w:sz w:val="21"/>
          <w:szCs w:val="21"/>
        </w:rPr>
        <w:t xml:space="preserve"> </w:t>
      </w:r>
    </w:p>
    <w:p w14:paraId="1915FB73" w14:textId="607D19D9" w:rsidR="00B06C3E" w:rsidRPr="007606FB" w:rsidRDefault="00B06C3E">
      <w:pPr>
        <w:overflowPunct w:val="0"/>
        <w:spacing w:line="480" w:lineRule="auto"/>
        <w:ind w:firstLineChars="200" w:firstLine="420"/>
        <w:jc w:val="both"/>
        <w:rPr>
          <w:rFonts w:ascii="Arial" w:hAnsi="Arial"/>
          <w:sz w:val="21"/>
          <w:szCs w:val="21"/>
        </w:rPr>
      </w:pPr>
      <w:r w:rsidRPr="007606FB">
        <w:rPr>
          <w:rFonts w:ascii="Arial" w:hAnsi="Arial"/>
          <w:sz w:val="21"/>
          <w:szCs w:val="21"/>
        </w:rPr>
        <w:t>经过比较分析，采用各因素修正系数连乘法，求算各可比案例</w:t>
      </w:r>
      <w:proofErr w:type="gramStart"/>
      <w:r w:rsidRPr="007606FB">
        <w:rPr>
          <w:rFonts w:ascii="Arial" w:hAnsi="Arial"/>
          <w:sz w:val="21"/>
          <w:szCs w:val="21"/>
        </w:rPr>
        <w:t>经因素</w:t>
      </w:r>
      <w:proofErr w:type="gramEnd"/>
      <w:r w:rsidRPr="007606FB">
        <w:rPr>
          <w:rFonts w:ascii="Arial" w:hAnsi="Arial"/>
          <w:sz w:val="21"/>
          <w:szCs w:val="21"/>
        </w:rPr>
        <w:t>修正后达到估价对象条件时的比准价格，虽然有一定的差距，但案例均选取真实，修正过程客观合理，修正后能反映客观水平，因此本次估价确定取以上</w:t>
      </w:r>
      <w:r w:rsidRPr="007606FB">
        <w:rPr>
          <w:rFonts w:ascii="Arial" w:hAnsi="Arial" w:hint="eastAsia"/>
          <w:sz w:val="21"/>
          <w:szCs w:val="21"/>
        </w:rPr>
        <w:t>3</w:t>
      </w:r>
      <w:r w:rsidRPr="007606FB">
        <w:rPr>
          <w:rFonts w:ascii="Arial" w:hAnsi="Arial"/>
          <w:sz w:val="21"/>
          <w:szCs w:val="21"/>
        </w:rPr>
        <w:t>个可比案例的比准价格的简单算术平均值作为</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sz w:val="21"/>
          <w:szCs w:val="21"/>
        </w:rPr>
        <w:t>的评估价格</w:t>
      </w:r>
      <w:r w:rsidRPr="007606FB">
        <w:rPr>
          <w:rFonts w:ascii="Arial" w:hAnsi="Arial" w:hint="eastAsia"/>
          <w:sz w:val="21"/>
          <w:szCs w:val="21"/>
        </w:rPr>
        <w:t>。</w:t>
      </w:r>
    </w:p>
    <w:p w14:paraId="7B5C34A7" w14:textId="453C011E"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即：（</w:t>
      </w:r>
      <w:r w:rsidR="00A37C39">
        <w:rPr>
          <w:rFonts w:ascii="Arial" w:hAnsi="Arial" w:hint="eastAsia"/>
          <w:sz w:val="21"/>
          <w:szCs w:val="21"/>
        </w:rPr>
        <w:t>48.20</w:t>
      </w:r>
      <w:r w:rsidR="00D05B28" w:rsidRPr="007606FB">
        <w:rPr>
          <w:rFonts w:ascii="Arial" w:hAnsi="Arial" w:hint="eastAsia"/>
          <w:sz w:val="21"/>
          <w:szCs w:val="21"/>
        </w:rPr>
        <w:t>+</w:t>
      </w:r>
      <w:r w:rsidR="00A37C39">
        <w:rPr>
          <w:rFonts w:ascii="Arial" w:hAnsi="Arial" w:hint="eastAsia"/>
          <w:sz w:val="21"/>
          <w:szCs w:val="21"/>
        </w:rPr>
        <w:t>43.80</w:t>
      </w:r>
      <w:r w:rsidR="00D05B28" w:rsidRPr="007606FB">
        <w:rPr>
          <w:rFonts w:ascii="Arial" w:hAnsi="Arial" w:hint="eastAsia"/>
          <w:sz w:val="21"/>
          <w:szCs w:val="21"/>
        </w:rPr>
        <w:t>+</w:t>
      </w:r>
      <w:r w:rsidR="00A37C39">
        <w:rPr>
          <w:rFonts w:ascii="Arial" w:hAnsi="Arial" w:hint="eastAsia"/>
          <w:sz w:val="21"/>
          <w:szCs w:val="21"/>
        </w:rPr>
        <w:t>42.95</w:t>
      </w:r>
      <w:r w:rsidRPr="007606FB">
        <w:rPr>
          <w:rFonts w:ascii="Arial" w:hAnsi="Arial" w:hint="eastAsia"/>
          <w:sz w:val="21"/>
          <w:szCs w:val="21"/>
        </w:rPr>
        <w:t>）÷</w:t>
      </w:r>
      <w:r w:rsidRPr="007606FB">
        <w:rPr>
          <w:rFonts w:ascii="Arial" w:hAnsi="Arial" w:hint="eastAsia"/>
          <w:sz w:val="21"/>
          <w:szCs w:val="21"/>
        </w:rPr>
        <w:t>3</w:t>
      </w:r>
    </w:p>
    <w:p w14:paraId="1B5CEE9F" w14:textId="0F7A8E40"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 xml:space="preserve">  =</w:t>
      </w:r>
      <w:r w:rsidR="00A37C39">
        <w:rPr>
          <w:rFonts w:ascii="Arial" w:hAnsi="Arial" w:hint="eastAsia"/>
          <w:sz w:val="21"/>
          <w:szCs w:val="21"/>
        </w:rPr>
        <w:t>44.98</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w:t>
      </w:r>
    </w:p>
    <w:p w14:paraId="573AF84B" w14:textId="3A21E862" w:rsidR="00B06C3E" w:rsidRPr="007606FB" w:rsidRDefault="00B06C3E">
      <w:pPr>
        <w:wordWrap w:val="0"/>
        <w:overflowPunct w:val="0"/>
        <w:spacing w:line="480" w:lineRule="auto"/>
        <w:ind w:firstLineChars="200" w:firstLine="420"/>
        <w:jc w:val="both"/>
        <w:rPr>
          <w:rFonts w:ascii="Arial" w:hAnsi="Arial"/>
          <w:sz w:val="21"/>
          <w:szCs w:val="21"/>
        </w:rPr>
      </w:pPr>
      <w:r w:rsidRPr="007606FB">
        <w:rPr>
          <w:rFonts w:ascii="Arial" w:hAnsi="Arial" w:hint="eastAsia"/>
          <w:sz w:val="21"/>
          <w:szCs w:val="21"/>
        </w:rPr>
        <w:t>根据不动产权利人提供</w:t>
      </w:r>
      <w:r w:rsidR="004B4BD0" w:rsidRPr="007606FB">
        <w:rPr>
          <w:rFonts w:ascii="Arial" w:hAnsi="Arial" w:hint="eastAsia"/>
          <w:sz w:val="21"/>
          <w:szCs w:val="21"/>
        </w:rPr>
        <w:t>的</w:t>
      </w:r>
      <w:r w:rsidR="004B4BD0"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Pr="007606FB">
        <w:rPr>
          <w:rFonts w:ascii="Arial" w:hAnsi="Arial" w:hint="eastAsia"/>
          <w:sz w:val="21"/>
          <w:szCs w:val="21"/>
        </w:rPr>
        <w:t>，估价对象的</w:t>
      </w:r>
      <w:proofErr w:type="gramStart"/>
      <w:r w:rsidRPr="007606FB">
        <w:rPr>
          <w:rFonts w:ascii="Arial" w:hAnsi="Arial" w:hint="eastAsia"/>
          <w:sz w:val="21"/>
          <w:szCs w:val="21"/>
        </w:rPr>
        <w:t>物业费</w:t>
      </w:r>
      <w:proofErr w:type="gramEnd"/>
      <w:r w:rsidRPr="007606FB">
        <w:rPr>
          <w:rFonts w:ascii="Arial" w:hAnsi="Arial" w:hint="eastAsia"/>
          <w:sz w:val="21"/>
          <w:szCs w:val="21"/>
        </w:rPr>
        <w:t>为</w:t>
      </w:r>
      <w:r w:rsidR="004B4BD0" w:rsidRPr="007606FB">
        <w:rPr>
          <w:rFonts w:ascii="Arial" w:hAnsi="Arial" w:hint="eastAsia"/>
          <w:sz w:val="21"/>
          <w:szCs w:val="21"/>
        </w:rPr>
        <w:t>2.57</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平方米·月，本次评估</w:t>
      </w:r>
      <w:r w:rsidR="003E7DA5" w:rsidRPr="007606FB">
        <w:rPr>
          <w:rFonts w:ascii="Arial" w:hAnsi="Arial" w:hint="eastAsia"/>
          <w:sz w:val="21"/>
          <w:szCs w:val="21"/>
        </w:rPr>
        <w:t>的</w:t>
      </w:r>
      <w:r w:rsidRPr="007606FB">
        <w:rPr>
          <w:rFonts w:ascii="Arial" w:hAnsi="Arial" w:hint="eastAsia"/>
          <w:sz w:val="21"/>
          <w:szCs w:val="21"/>
        </w:rPr>
        <w:t>估价对象市场租金单价：</w:t>
      </w:r>
    </w:p>
    <w:p w14:paraId="0C54275F" w14:textId="132D79EF" w:rsidR="00B06C3E" w:rsidRPr="007606FB" w:rsidRDefault="00A37C39">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44.98</w:t>
      </w:r>
      <w:r w:rsidR="008052D9" w:rsidRPr="007606FB">
        <w:rPr>
          <w:rFonts w:ascii="Arial" w:hAnsi="Arial" w:hint="eastAsia"/>
          <w:sz w:val="21"/>
          <w:szCs w:val="21"/>
        </w:rPr>
        <w:t>+</w:t>
      </w:r>
      <w:r w:rsidR="004B4BD0" w:rsidRPr="007606FB">
        <w:rPr>
          <w:rFonts w:ascii="Arial" w:hAnsi="Arial" w:hint="eastAsia"/>
          <w:sz w:val="21"/>
          <w:szCs w:val="21"/>
        </w:rPr>
        <w:t>2.57</w:t>
      </w:r>
      <w:r w:rsidR="008052D9" w:rsidRPr="007606FB">
        <w:rPr>
          <w:rFonts w:ascii="Arial" w:hAnsi="Arial" w:hint="eastAsia"/>
          <w:sz w:val="21"/>
          <w:szCs w:val="21"/>
        </w:rPr>
        <w:t>=</w:t>
      </w:r>
      <w:r>
        <w:rPr>
          <w:rFonts w:ascii="Arial" w:hAnsi="Arial" w:hint="eastAsia"/>
          <w:sz w:val="21"/>
          <w:szCs w:val="21"/>
        </w:rPr>
        <w:t>47.55</w:t>
      </w:r>
      <w:r w:rsidR="00B06C3E" w:rsidRPr="007606FB">
        <w:rPr>
          <w:rFonts w:ascii="Arial" w:hAnsi="Arial" w:hint="eastAsia"/>
          <w:sz w:val="21"/>
          <w:szCs w:val="21"/>
        </w:rPr>
        <w:t>（元</w:t>
      </w:r>
      <w:r w:rsidR="00B06C3E" w:rsidRPr="007606FB">
        <w:rPr>
          <w:rFonts w:ascii="Arial" w:hAnsi="Arial" w:hint="eastAsia"/>
          <w:sz w:val="21"/>
          <w:szCs w:val="21"/>
        </w:rPr>
        <w:t>/</w:t>
      </w:r>
      <w:r w:rsidR="00B06C3E" w:rsidRPr="007606FB">
        <w:rPr>
          <w:rFonts w:ascii="Arial" w:hAnsi="Arial" w:hint="eastAsia"/>
          <w:sz w:val="21"/>
          <w:szCs w:val="21"/>
        </w:rPr>
        <w:t>平方米·月）</w:t>
      </w:r>
    </w:p>
    <w:p w14:paraId="13771DFD" w14:textId="77777777" w:rsidR="00B06C3E" w:rsidRPr="007606FB" w:rsidRDefault="00B06C3E" w:rsidP="000703D9">
      <w:pPr>
        <w:wordWrap w:val="0"/>
        <w:overflowPunct w:val="0"/>
        <w:spacing w:line="480" w:lineRule="auto"/>
        <w:ind w:firstLineChars="200" w:firstLine="422"/>
        <w:rPr>
          <w:rFonts w:ascii="Arial" w:hAnsi="Arial"/>
          <w:sz w:val="21"/>
          <w:szCs w:val="21"/>
        </w:rPr>
      </w:pPr>
      <w:r w:rsidRPr="007606FB">
        <w:rPr>
          <w:rFonts w:ascii="Arial" w:hAnsi="Arial" w:cs="Arial" w:hint="eastAsia"/>
          <w:b/>
          <w:sz w:val="21"/>
          <w:szCs w:val="21"/>
        </w:rPr>
        <w:t>（三）成本收益静态分析</w:t>
      </w:r>
    </w:p>
    <w:p w14:paraId="5BC62868"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7606FB">
        <w:rPr>
          <w:rFonts w:ascii="Arial" w:hAnsi="Arial" w:hint="eastAsia"/>
          <w:sz w:val="21"/>
          <w:szCs w:val="21"/>
        </w:rPr>
        <w:t>物业费</w:t>
      </w:r>
      <w:proofErr w:type="gramEnd"/>
      <w:r w:rsidRPr="007606FB">
        <w:rPr>
          <w:rFonts w:ascii="Arial" w:hAnsi="Arial" w:hint="eastAsia"/>
          <w:sz w:val="21"/>
          <w:szCs w:val="21"/>
        </w:rPr>
        <w:t>构成；项目管理成本由管理费、利息和利润构成。</w:t>
      </w:r>
    </w:p>
    <w:p w14:paraId="6309F2A6" w14:textId="47F6631E" w:rsidR="00B06C3E" w:rsidRPr="007606FB" w:rsidRDefault="00DF5A46">
      <w:pPr>
        <w:wordWrap w:val="0"/>
        <w:overflowPunct w:val="0"/>
        <w:spacing w:line="480" w:lineRule="auto"/>
        <w:jc w:val="center"/>
      </w:pPr>
      <w:r w:rsidRPr="007606FB">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具体测算过程如下：</w:t>
      </w:r>
      <w:r w:rsidRPr="007606FB">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7606FB" w14:paraId="685C4BCC" w14:textId="77777777" w:rsidTr="00CB27BA">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7606FB" w:rsidRDefault="00B06C3E">
            <w:pPr>
              <w:widowControl/>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说明</w:t>
            </w:r>
          </w:p>
        </w:tc>
      </w:tr>
      <w:tr w:rsidR="00705B25" w:rsidRPr="007606FB" w14:paraId="6CAD46DA"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41119C6F"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折旧及摊销成本</w:t>
            </w:r>
            <w:r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77CB1E5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131.94</w:t>
            </w:r>
          </w:p>
        </w:tc>
        <w:tc>
          <w:tcPr>
            <w:tcW w:w="6037" w:type="dxa"/>
            <w:tcBorders>
              <w:top w:val="single" w:sz="4" w:space="0" w:color="auto"/>
              <w:left w:val="single" w:sz="4" w:space="0" w:color="auto"/>
              <w:bottom w:val="single" w:sz="4" w:space="0" w:color="auto"/>
              <w:right w:val="single" w:sz="4" w:space="0" w:color="auto"/>
            </w:tcBorders>
            <w:vAlign w:val="center"/>
          </w:tcPr>
          <w:p w14:paraId="0805772A" w14:textId="77777777" w:rsidR="00705B25" w:rsidRDefault="00705B25"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hint="eastAsia"/>
                <w:sz w:val="18"/>
                <w:szCs w:val="18"/>
                <w:lang w:bidi="ar"/>
              </w:rPr>
              <w:t>根据不动产权利人提供的《大兴区众美·光合原筑公租房项目情况说明》</w:t>
            </w:r>
            <w:r w:rsidR="007606FB" w:rsidRPr="007606FB">
              <w:rPr>
                <w:rFonts w:ascii="Arial" w:eastAsia="华文细黑" w:hAnsi="Arial" w:cs="Arial" w:hint="eastAsia"/>
                <w:sz w:val="18"/>
                <w:szCs w:val="18"/>
                <w:lang w:bidi="ar"/>
              </w:rPr>
              <w:t>复印件</w:t>
            </w:r>
            <w:r w:rsidRPr="007606FB">
              <w:rPr>
                <w:rFonts w:ascii="Arial" w:eastAsia="华文细黑" w:hAnsi="Arial" w:cs="Arial" w:hint="eastAsia"/>
                <w:sz w:val="18"/>
                <w:szCs w:val="18"/>
                <w:lang w:bidi="ar"/>
              </w:rPr>
              <w:t>及介绍，该项目住宅用房</w:t>
            </w:r>
            <w:bookmarkStart w:id="59" w:name="_Hlk184738724"/>
            <w:r w:rsidRPr="007606FB">
              <w:rPr>
                <w:rFonts w:ascii="Arial" w:eastAsia="华文细黑" w:hAnsi="Arial" w:cs="Arial" w:hint="eastAsia"/>
                <w:sz w:val="18"/>
                <w:szCs w:val="18"/>
                <w:lang w:bidi="ar"/>
              </w:rPr>
              <w:t>（含</w:t>
            </w:r>
            <w:r w:rsidR="00BD4CA8">
              <w:rPr>
                <w:rFonts w:ascii="Arial" w:eastAsia="华文细黑" w:hAnsi="Arial" w:cs="Arial" w:hint="eastAsia"/>
                <w:sz w:val="18"/>
                <w:szCs w:val="18"/>
                <w:lang w:bidi="ar"/>
              </w:rPr>
              <w:t>土地使用权、建筑物及</w:t>
            </w:r>
            <w:r w:rsidRPr="007606FB">
              <w:rPr>
                <w:rFonts w:ascii="Arial" w:eastAsia="华文细黑" w:hAnsi="Arial" w:cs="Arial" w:hint="eastAsia"/>
                <w:sz w:val="18"/>
                <w:szCs w:val="18"/>
                <w:lang w:bidi="ar"/>
              </w:rPr>
              <w:t>装修费用）</w:t>
            </w:r>
            <w:bookmarkEnd w:id="59"/>
            <w:r w:rsidRPr="007606FB">
              <w:rPr>
                <w:rFonts w:ascii="Arial" w:eastAsia="华文细黑" w:hAnsi="Arial" w:cs="Arial" w:hint="eastAsia"/>
                <w:sz w:val="18"/>
                <w:szCs w:val="18"/>
                <w:lang w:bidi="ar"/>
              </w:rPr>
              <w:t>账面原值为</w:t>
            </w:r>
            <w:r w:rsidRPr="007606FB">
              <w:rPr>
                <w:rFonts w:ascii="Arial" w:eastAsia="华文细黑" w:hAnsi="Arial" w:cs="Arial"/>
                <w:sz w:val="18"/>
                <w:szCs w:val="18"/>
                <w:lang w:bidi="ar"/>
              </w:rPr>
              <w:t>79161573</w:t>
            </w:r>
            <w:r w:rsidRPr="007606FB">
              <w:rPr>
                <w:rFonts w:ascii="Arial" w:eastAsia="华文细黑" w:hAnsi="Arial" w:cs="Arial" w:hint="eastAsia"/>
                <w:sz w:val="18"/>
                <w:szCs w:val="18"/>
                <w:lang w:bidi="ar"/>
              </w:rPr>
              <w:t>元。该项目为钢混结构，非生产用房经济耐用年限为</w:t>
            </w:r>
            <w:r w:rsidRPr="007606FB">
              <w:rPr>
                <w:rFonts w:ascii="Arial" w:eastAsia="华文细黑" w:hAnsi="Arial" w:cs="Arial"/>
                <w:sz w:val="18"/>
                <w:szCs w:val="18"/>
                <w:lang w:bidi="ar"/>
              </w:rPr>
              <w:t xml:space="preserve"> 60 </w:t>
            </w:r>
            <w:r w:rsidRPr="007606FB">
              <w:rPr>
                <w:rFonts w:ascii="Arial" w:eastAsia="华文细黑" w:hAnsi="Arial" w:cs="Arial" w:hint="eastAsia"/>
                <w:sz w:val="18"/>
                <w:szCs w:val="18"/>
                <w:lang w:bidi="ar"/>
              </w:rPr>
              <w:t>年，根据项目剩余经济耐用年限，将购置成本按直线法折算至每年。</w:t>
            </w:r>
          </w:p>
          <w:p w14:paraId="1FC1E650" w14:textId="46591E5E" w:rsidR="00BF131F" w:rsidRPr="007606FB" w:rsidRDefault="00BF131F"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sz w:val="18"/>
                <w:szCs w:val="18"/>
                <w:lang w:bidi="ar"/>
              </w:rPr>
              <w:t>79161573÷</w:t>
            </w:r>
            <w:r>
              <w:rPr>
                <w:rFonts w:ascii="Arial" w:eastAsia="华文细黑" w:hAnsi="Arial" w:cs="Arial" w:hint="eastAsia"/>
                <w:sz w:val="18"/>
                <w:szCs w:val="18"/>
                <w:lang w:bidi="ar"/>
              </w:rPr>
              <w:t>60</w:t>
            </w:r>
            <w:r w:rsidRPr="007606FB">
              <w:rPr>
                <w:rFonts w:ascii="Arial" w:eastAsia="华文细黑" w:hAnsi="Arial" w:cs="Arial"/>
                <w:sz w:val="18"/>
                <w:szCs w:val="18"/>
                <w:lang w:bidi="ar"/>
              </w:rPr>
              <w:t>÷10000=131.94</w:t>
            </w:r>
            <w:r>
              <w:rPr>
                <w:rFonts w:ascii="Arial" w:eastAsia="华文细黑" w:hAnsi="Arial" w:cs="Arial" w:hint="eastAsia"/>
                <w:sz w:val="18"/>
                <w:szCs w:val="18"/>
                <w:lang w:bidi="ar"/>
              </w:rPr>
              <w:t>万元</w:t>
            </w:r>
          </w:p>
        </w:tc>
      </w:tr>
      <w:tr w:rsidR="00705B25" w:rsidRPr="007606FB" w14:paraId="271B8595" w14:textId="77777777" w:rsidTr="00CB27BA">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3934C22A"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运营费用（</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5DEFD1D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26.08</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69A2B09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2=2.1+2.2+2.3</w:t>
            </w:r>
          </w:p>
        </w:tc>
      </w:tr>
      <w:tr w:rsidR="00705B25" w:rsidRPr="007606FB" w14:paraId="41A24CDD"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63AAD971"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维修费（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1CC0E790"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 xml:space="preserve">9.61 </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68EEEA1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主要包括室内部分及附属设施设备、公用部位</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和共用设施设备及相关场地的维修运行费用，</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参考同类项目测算，一般取值为</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月，本次取值为</w:t>
            </w:r>
            <w:r w:rsidRPr="007606FB">
              <w:rPr>
                <w:rFonts w:ascii="Arial" w:eastAsia="华文细黑" w:hAnsi="Arial" w:cs="Arial"/>
                <w:sz w:val="18"/>
                <w:szCs w:val="18"/>
                <w:lang w:bidi="ar"/>
              </w:rPr>
              <w:t>1.5</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月，则</w:t>
            </w:r>
            <w:r w:rsidRPr="007606FB">
              <w:rPr>
                <w:rFonts w:ascii="Arial" w:eastAsia="华文细黑" w:hAnsi="Arial" w:cs="Arial"/>
                <w:sz w:val="18"/>
                <w:szCs w:val="18"/>
                <w:lang w:bidi="ar"/>
              </w:rPr>
              <w:t>1.5×12×5341.27÷10000=9.61</w:t>
            </w:r>
            <w:r w:rsidRPr="007606FB">
              <w:rPr>
                <w:rFonts w:ascii="Arial" w:eastAsia="华文细黑" w:hAnsi="Arial" w:cs="Arial" w:hint="eastAsia"/>
                <w:sz w:val="18"/>
                <w:szCs w:val="18"/>
                <w:lang w:bidi="ar"/>
              </w:rPr>
              <w:t>万元。</w:t>
            </w:r>
          </w:p>
        </w:tc>
      </w:tr>
      <w:tr w:rsidR="00705B25" w:rsidRPr="007606FB" w14:paraId="5D9CE80D" w14:textId="77777777" w:rsidTr="00CB27BA">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2F26162B"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保险费（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398B2FB9"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0.00</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21550CF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指房屋产权人为使自己的房产避免意外损失而向保险公司支付的费用，根据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，估价对象无保险费事项，本次保险费不计取。</w:t>
            </w:r>
          </w:p>
        </w:tc>
      </w:tr>
      <w:tr w:rsidR="00705B25" w:rsidRPr="007606FB" w14:paraId="4F13ECD4"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59851B44"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物业费（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2B26C27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16.47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4A91202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该项目为公租房，根据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proofErr w:type="gramStart"/>
            <w:r w:rsidRPr="007606FB">
              <w:rPr>
                <w:rFonts w:ascii="Arial" w:eastAsia="华文细黑" w:hAnsi="Arial" w:cs="Arial" w:hint="eastAsia"/>
                <w:sz w:val="18"/>
                <w:szCs w:val="18"/>
                <w:lang w:bidi="ar"/>
              </w:rPr>
              <w:t>物业费水平</w:t>
            </w:r>
            <w:proofErr w:type="gramEnd"/>
            <w:r w:rsidRPr="007606FB">
              <w:rPr>
                <w:rFonts w:ascii="Arial" w:eastAsia="华文细黑" w:hAnsi="Arial" w:cs="Arial" w:hint="eastAsia"/>
                <w:sz w:val="18"/>
                <w:szCs w:val="18"/>
                <w:lang w:bidi="ar"/>
              </w:rPr>
              <w:t>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元</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月计算，则年物业费用为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5341.27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10000=16.47</w:t>
            </w:r>
            <w:r w:rsidRPr="007606FB">
              <w:rPr>
                <w:rFonts w:ascii="Arial" w:eastAsia="华文细黑" w:hAnsi="Arial" w:cs="Arial" w:hint="eastAsia"/>
                <w:sz w:val="18"/>
                <w:szCs w:val="18"/>
                <w:lang w:bidi="ar"/>
              </w:rPr>
              <w:t>万元。</w:t>
            </w:r>
          </w:p>
        </w:tc>
      </w:tr>
      <w:tr w:rsidR="00705B25" w:rsidRPr="007606FB" w14:paraId="50F39DFD"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11A138D8"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管理成本（</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44279622"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19.04</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14314824"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3=3.1+3.2+3.3</w:t>
            </w:r>
          </w:p>
        </w:tc>
      </w:tr>
      <w:tr w:rsidR="00705B25" w:rsidRPr="007606FB" w14:paraId="7E3AD0DC"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5153B6F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197E9135"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15.08</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196A38DA"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指运营管理机构人员、办公等的正常开支费用，参考同类项目测算，按年租金收益的</w:t>
            </w:r>
            <w:r w:rsidRPr="007606FB">
              <w:rPr>
                <w:rFonts w:ascii="Arial" w:eastAsia="华文细黑" w:hAnsi="Arial" w:cs="Arial"/>
                <w:sz w:val="18"/>
                <w:szCs w:val="18"/>
                <w:lang w:bidi="ar"/>
              </w:rPr>
              <w:t xml:space="preserve"> </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测算，即</w:t>
            </w:r>
            <w:r w:rsidR="00A37C39">
              <w:rPr>
                <w:rFonts w:ascii="Arial" w:eastAsia="华文细黑" w:hAnsi="Arial" w:cs="Arial"/>
                <w:sz w:val="18"/>
                <w:szCs w:val="18"/>
                <w:lang w:bidi="ar"/>
              </w:rPr>
              <w:t>47.55</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5277.65</w:t>
            </w:r>
            <w:r w:rsidRPr="007606FB">
              <w:rPr>
                <w:rFonts w:ascii="Arial" w:eastAsia="华文细黑" w:hAnsi="Arial" w:cs="Arial" w:hint="eastAsia"/>
                <w:sz w:val="18"/>
                <w:szCs w:val="18"/>
                <w:lang w:bidi="ar"/>
              </w:rPr>
              <w:t>×</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10000=</w:t>
            </w:r>
            <w:r w:rsidR="0088157A" w:rsidRPr="007606FB">
              <w:rPr>
                <w:rFonts w:ascii="Arial" w:eastAsia="华文细黑" w:hAnsi="Arial" w:cs="Arial" w:hint="eastAsia"/>
                <w:sz w:val="18"/>
                <w:szCs w:val="18"/>
                <w:lang w:bidi="ar"/>
              </w:rPr>
              <w:t>15.08</w:t>
            </w:r>
            <w:r w:rsidRPr="007606FB">
              <w:rPr>
                <w:rFonts w:ascii="Arial" w:eastAsia="华文细黑" w:hAnsi="Arial" w:cs="Arial" w:hint="eastAsia"/>
                <w:sz w:val="18"/>
                <w:szCs w:val="18"/>
                <w:lang w:bidi="ar"/>
              </w:rPr>
              <w:t>万元。</w:t>
            </w:r>
          </w:p>
        </w:tc>
      </w:tr>
      <w:tr w:rsidR="00705B25" w:rsidRPr="007606FB" w14:paraId="16D8D13F"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550EE2BF"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利息（</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22CEB6E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49823521"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r w:rsidR="00B61AFF" w:rsidRPr="007606FB">
              <w:rPr>
                <w:rFonts w:ascii="Arial" w:eastAsia="华文细黑" w:hAnsi="Arial" w:cs="Arial" w:hint="eastAsia"/>
                <w:sz w:val="18"/>
                <w:szCs w:val="18"/>
                <w:lang w:bidi="ar"/>
              </w:rPr>
              <w:t>估价对象在价值时点无利息费用，</w:t>
            </w:r>
            <w:r w:rsidRPr="007606FB">
              <w:rPr>
                <w:rFonts w:ascii="Arial" w:eastAsia="华文细黑" w:hAnsi="Arial" w:cs="Arial" w:hint="eastAsia"/>
                <w:sz w:val="18"/>
                <w:szCs w:val="18"/>
                <w:lang w:bidi="ar"/>
              </w:rPr>
              <w:t>本次利息不计取。</w:t>
            </w:r>
          </w:p>
        </w:tc>
      </w:tr>
      <w:tr w:rsidR="00705B25" w:rsidRPr="007606FB" w14:paraId="640C44BE"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03C5B3D5"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利润（</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4392A6E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3.96</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16B543D9"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公共租赁住房项目属于保障性住房，不以获取利润为主要目的，参照保本微利原则记取利润率，以折旧及摊销成本为基数的</w:t>
            </w:r>
            <w:r w:rsidRPr="007606FB">
              <w:rPr>
                <w:rFonts w:ascii="Arial" w:eastAsia="华文细黑" w:hAnsi="Arial" w:cs="Arial"/>
                <w:sz w:val="18"/>
                <w:szCs w:val="18"/>
                <w:lang w:bidi="ar"/>
              </w:rPr>
              <w:t>3%</w:t>
            </w:r>
            <w:r w:rsidRPr="007606FB">
              <w:rPr>
                <w:rFonts w:ascii="Arial" w:eastAsia="华文细黑" w:hAnsi="Arial" w:cs="Arial" w:hint="eastAsia"/>
                <w:sz w:val="18"/>
                <w:szCs w:val="18"/>
                <w:lang w:bidi="ar"/>
              </w:rPr>
              <w:t>测算开发利润</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即</w:t>
            </w:r>
            <w:r w:rsidRPr="007606FB">
              <w:rPr>
                <w:rFonts w:ascii="Arial" w:eastAsia="华文细黑" w:hAnsi="Arial" w:cs="Arial"/>
                <w:sz w:val="18"/>
                <w:szCs w:val="18"/>
                <w:lang w:bidi="ar"/>
              </w:rPr>
              <w:t>131.94</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3%=3.96</w:t>
            </w:r>
            <w:r w:rsidRPr="007606FB">
              <w:rPr>
                <w:rFonts w:ascii="Arial" w:eastAsia="华文细黑" w:hAnsi="Arial" w:cs="Arial" w:hint="eastAsia"/>
                <w:sz w:val="18"/>
                <w:szCs w:val="18"/>
                <w:lang w:bidi="ar"/>
              </w:rPr>
              <w:t>万元。</w:t>
            </w:r>
          </w:p>
        </w:tc>
      </w:tr>
      <w:tr w:rsidR="00705B25" w:rsidRPr="007606FB" w14:paraId="23FF62B4"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1453FBEC"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年成本收益（</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62E9EAB0"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177.06</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271AC025"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4=1+2+3</w:t>
            </w:r>
          </w:p>
        </w:tc>
      </w:tr>
      <w:tr w:rsidR="00705B25" w:rsidRPr="007606FB" w14:paraId="317395D9" w14:textId="77777777" w:rsidTr="00CB27BA">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月成本收益</w:t>
            </w:r>
            <w:r w:rsidRPr="007606FB">
              <w:rPr>
                <w:rFonts w:ascii="Arial" w:eastAsia="华文细黑" w:hAnsi="Arial" w:cs="Arial"/>
                <w:sz w:val="18"/>
                <w:szCs w:val="18"/>
                <w:lang w:bidi="ar"/>
              </w:rPr>
              <w:t>(</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r w:rsidRPr="007606FB">
              <w:rPr>
                <w:rFonts w:ascii="Arial" w:eastAsia="华文细黑" w:hAnsi="Arial" w:cs="Arial"/>
                <w:sz w:val="18"/>
                <w:szCs w:val="18"/>
                <w:lang w:bidi="ar"/>
              </w:rPr>
              <w:t>)</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7B85248C" w:rsidR="0088157A" w:rsidRPr="007606FB" w:rsidRDefault="0088157A" w:rsidP="0088157A">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28</w:t>
            </w:r>
          </w:p>
        </w:tc>
        <w:tc>
          <w:tcPr>
            <w:tcW w:w="6037" w:type="dxa"/>
            <w:tcBorders>
              <w:top w:val="single" w:sz="4" w:space="0" w:color="auto"/>
              <w:left w:val="single" w:sz="4" w:space="0" w:color="000000"/>
              <w:bottom w:val="single" w:sz="4" w:space="0" w:color="000000"/>
              <w:right w:val="single" w:sz="4" w:space="0" w:color="000000"/>
            </w:tcBorders>
            <w:vAlign w:val="center"/>
          </w:tcPr>
          <w:p w14:paraId="5E09CBC5" w14:textId="77777777" w:rsidR="00705B25"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5=4÷</w:t>
            </w:r>
            <w:r w:rsidRPr="007606FB">
              <w:rPr>
                <w:rFonts w:ascii="Arial" w:eastAsia="华文细黑" w:hAnsi="Arial" w:cs="Arial" w:hint="eastAsia"/>
                <w:sz w:val="18"/>
                <w:szCs w:val="18"/>
                <w:lang w:bidi="ar"/>
              </w:rPr>
              <w:t>公租房建筑面积</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个月</w:t>
            </w:r>
          </w:p>
          <w:p w14:paraId="2A2A3D04" w14:textId="21CE74CD" w:rsidR="00BF131F" w:rsidRPr="007606FB" w:rsidRDefault="00BF131F" w:rsidP="00705B25">
            <w:pPr>
              <w:widowControl/>
              <w:spacing w:line="240" w:lineRule="exact"/>
              <w:jc w:val="center"/>
              <w:textAlignment w:val="center"/>
              <w:rPr>
                <w:rFonts w:ascii="Arial" w:eastAsia="华文细黑" w:hAnsi="Arial" w:cs="Arial"/>
                <w:sz w:val="18"/>
                <w:szCs w:val="18"/>
                <w:lang w:bidi="ar"/>
              </w:rPr>
            </w:pPr>
            <w:r>
              <w:rPr>
                <w:rFonts w:ascii="Arial" w:eastAsia="华文细黑" w:hAnsi="Arial" w:cs="Arial" w:hint="eastAsia"/>
                <w:sz w:val="18"/>
                <w:szCs w:val="18"/>
                <w:lang w:bidi="ar"/>
              </w:rPr>
              <w:t>177.06</w:t>
            </w:r>
            <w:r>
              <w:rPr>
                <w:rFonts w:ascii="Arial" w:eastAsia="华文细黑" w:hAnsi="Arial" w:cs="Arial" w:hint="eastAsia"/>
                <w:sz w:val="18"/>
                <w:szCs w:val="18"/>
                <w:lang w:bidi="ar"/>
              </w:rPr>
              <w:t>×</w:t>
            </w:r>
            <w:r>
              <w:rPr>
                <w:rFonts w:ascii="Arial" w:eastAsia="华文细黑" w:hAnsi="Arial" w:cs="Arial" w:hint="eastAsia"/>
                <w:sz w:val="18"/>
                <w:szCs w:val="18"/>
                <w:lang w:bidi="ar"/>
              </w:rPr>
              <w:t>10000</w:t>
            </w:r>
            <w:r>
              <w:rPr>
                <w:rFonts w:ascii="Arial" w:eastAsia="华文细黑" w:hAnsi="Arial" w:cs="Arial" w:hint="eastAsia"/>
                <w:sz w:val="18"/>
                <w:szCs w:val="18"/>
                <w:lang w:bidi="ar"/>
              </w:rPr>
              <w:t>÷</w:t>
            </w:r>
            <w:r>
              <w:rPr>
                <w:rFonts w:ascii="Arial" w:eastAsia="华文细黑" w:hAnsi="Arial" w:cs="Arial" w:hint="eastAsia"/>
                <w:sz w:val="18"/>
                <w:szCs w:val="18"/>
                <w:lang w:bidi="ar"/>
              </w:rPr>
              <w:t>5277.65</w:t>
            </w:r>
            <w:r>
              <w:rPr>
                <w:rFonts w:ascii="Arial" w:eastAsia="华文细黑" w:hAnsi="Arial" w:cs="Arial" w:hint="eastAsia"/>
                <w:sz w:val="18"/>
                <w:szCs w:val="18"/>
                <w:lang w:bidi="ar"/>
              </w:rPr>
              <w:t>÷</w:t>
            </w:r>
            <w:r>
              <w:rPr>
                <w:rFonts w:ascii="Arial" w:eastAsia="华文细黑" w:hAnsi="Arial" w:cs="Arial" w:hint="eastAsia"/>
                <w:sz w:val="18"/>
                <w:szCs w:val="18"/>
                <w:lang w:bidi="ar"/>
              </w:rPr>
              <w:t>12=28</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p>
        </w:tc>
      </w:tr>
    </w:tbl>
    <w:p w14:paraId="3A48860A" w14:textId="77777777" w:rsidR="00B06C3E" w:rsidRPr="007606FB" w:rsidRDefault="00B06C3E">
      <w:pPr>
        <w:wordWrap w:val="0"/>
        <w:overflowPunct w:val="0"/>
        <w:spacing w:line="240" w:lineRule="auto"/>
        <w:rPr>
          <w:sz w:val="18"/>
          <w:szCs w:val="18"/>
        </w:rPr>
      </w:pPr>
    </w:p>
    <w:p w14:paraId="0B4B102B" w14:textId="4D2F46C5" w:rsidR="00B06C3E" w:rsidRPr="007606FB" w:rsidRDefault="00B06C3E">
      <w:pPr>
        <w:wordWrap w:val="0"/>
        <w:overflowPunct w:val="0"/>
        <w:spacing w:line="480" w:lineRule="auto"/>
        <w:ind w:firstLineChars="200" w:firstLine="420"/>
        <w:rPr>
          <w:rFonts w:ascii="Arial" w:hAnsi="Arial" w:cs="Arial"/>
          <w:sz w:val="21"/>
          <w:szCs w:val="21"/>
        </w:rPr>
      </w:pPr>
      <w:r w:rsidRPr="007606FB">
        <w:rPr>
          <w:rFonts w:ascii="Arial" w:hAnsi="Arial" w:cs="Arial"/>
          <w:sz w:val="21"/>
          <w:szCs w:val="21"/>
        </w:rPr>
        <w:lastRenderedPageBreak/>
        <w:t>根据以上计算得出估价</w:t>
      </w:r>
      <w:proofErr w:type="gramStart"/>
      <w:r w:rsidRPr="007606FB">
        <w:rPr>
          <w:rFonts w:ascii="Arial" w:hAnsi="Arial" w:cs="Arial"/>
          <w:sz w:val="21"/>
          <w:szCs w:val="21"/>
        </w:rPr>
        <w:t>对象月成本</w:t>
      </w:r>
      <w:proofErr w:type="gramEnd"/>
      <w:r w:rsidRPr="007606FB">
        <w:rPr>
          <w:rFonts w:ascii="Arial" w:hAnsi="Arial" w:cs="Arial"/>
          <w:sz w:val="21"/>
          <w:szCs w:val="21"/>
        </w:rPr>
        <w:t>租金为</w:t>
      </w:r>
      <w:r w:rsidR="0088157A" w:rsidRPr="007606FB">
        <w:rPr>
          <w:rFonts w:ascii="Arial" w:hAnsi="Arial" w:cs="Arial" w:hint="eastAsia"/>
          <w:sz w:val="21"/>
          <w:szCs w:val="21"/>
        </w:rPr>
        <w:t>28</w:t>
      </w:r>
      <w:r w:rsidRPr="007606FB">
        <w:rPr>
          <w:rFonts w:ascii="Arial" w:hAnsi="Arial" w:cs="Arial"/>
          <w:sz w:val="21"/>
          <w:szCs w:val="21"/>
        </w:rPr>
        <w:t>元</w:t>
      </w:r>
      <w:r w:rsidRPr="007606FB">
        <w:rPr>
          <w:rFonts w:ascii="Arial" w:hAnsi="Arial" w:cs="Arial"/>
          <w:sz w:val="21"/>
          <w:szCs w:val="21"/>
        </w:rPr>
        <w:t>/</w:t>
      </w:r>
      <w:r w:rsidRPr="007606FB">
        <w:rPr>
          <w:rFonts w:ascii="Arial" w:hAnsi="Arial" w:cs="Arial"/>
          <w:sz w:val="21"/>
          <w:szCs w:val="21"/>
        </w:rPr>
        <w:t>平方米</w:t>
      </w:r>
      <w:r w:rsidRPr="007606FB">
        <w:rPr>
          <w:rFonts w:ascii="Arial" w:hAnsi="Arial" w:cs="Arial"/>
          <w:sz w:val="21"/>
          <w:szCs w:val="21"/>
        </w:rPr>
        <w:t>·</w:t>
      </w:r>
      <w:r w:rsidRPr="007606FB">
        <w:rPr>
          <w:rFonts w:ascii="Arial" w:hAnsi="Arial" w:cs="Arial" w:hint="eastAsia"/>
          <w:sz w:val="21"/>
          <w:szCs w:val="21"/>
        </w:rPr>
        <w:t>月。</w:t>
      </w:r>
    </w:p>
    <w:p w14:paraId="0070BB3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41"/>
      <w:r w:rsidRPr="007606FB">
        <w:rPr>
          <w:rFonts w:eastAsia="宋体"/>
          <w:kern w:val="2"/>
          <w:sz w:val="21"/>
          <w:szCs w:val="21"/>
        </w:rPr>
        <w:t>六、估价结果确定</w:t>
      </w:r>
      <w:bookmarkEnd w:id="60"/>
    </w:p>
    <w:p w14:paraId="7FCA407B" w14:textId="4FA1A2BF"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123D5D"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D18AE4B" w14:textId="5F9B6769"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w:t>
      </w:r>
      <w:r w:rsidR="00AF6835" w:rsidRPr="007606FB">
        <w:rPr>
          <w:rFonts w:ascii="Arial" w:hAnsi="Arial" w:cs="Arial" w:hint="eastAsia"/>
          <w:b/>
          <w:bCs/>
          <w:sz w:val="21"/>
          <w:szCs w:val="21"/>
        </w:rPr>
        <w:t>市场租金：</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AF6835" w:rsidRPr="007606FB">
        <w:rPr>
          <w:rFonts w:ascii="Arial" w:hAnsi="Arial" w:cs="Arial" w:hint="eastAsia"/>
          <w:b/>
          <w:bCs/>
          <w:sz w:val="21"/>
          <w:szCs w:val="21"/>
        </w:rPr>
        <w:t>（货币种类：人民币）</w:t>
      </w:r>
    </w:p>
    <w:p w14:paraId="06E318CA"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13AB0EF" w14:textId="4F795410"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53A2997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1FE63F80"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5F1EE019" w14:textId="77777777" w:rsidR="00B06C3E" w:rsidRPr="007606FB" w:rsidRDefault="00B06C3E">
      <w:pPr>
        <w:spacing w:line="240" w:lineRule="auto"/>
        <w:jc w:val="center"/>
        <w:rPr>
          <w:rFonts w:ascii="Arial" w:hAnsi="Arial" w:cs="Arial"/>
          <w:b/>
          <w:sz w:val="21"/>
          <w:szCs w:val="21"/>
        </w:rPr>
      </w:pPr>
    </w:p>
    <w:p w14:paraId="3E880DAD" w14:textId="77777777" w:rsidR="00B06C3E" w:rsidRPr="007606FB" w:rsidRDefault="00B06C3E">
      <w:pPr>
        <w:spacing w:line="240" w:lineRule="auto"/>
        <w:jc w:val="center"/>
        <w:rPr>
          <w:rFonts w:ascii="Arial" w:hAnsi="Arial" w:cs="Arial"/>
          <w:b/>
          <w:sz w:val="21"/>
          <w:szCs w:val="21"/>
        </w:rPr>
        <w:sectPr w:rsidR="00B06C3E" w:rsidRPr="007606FB" w:rsidSect="004F1510">
          <w:footerReference w:type="default" r:id="rId40"/>
          <w:pgSz w:w="11907" w:h="16840"/>
          <w:pgMar w:top="1843" w:right="1134" w:bottom="1134" w:left="1134" w:header="1134" w:footer="907" w:gutter="340"/>
          <w:cols w:space="720"/>
          <w:docGrid w:linePitch="326"/>
        </w:sectPr>
      </w:pPr>
    </w:p>
    <w:p w14:paraId="04818396" w14:textId="77777777" w:rsidR="001D195E" w:rsidRPr="007606FB" w:rsidRDefault="00B06C3E" w:rsidP="00AF6835">
      <w:pPr>
        <w:pStyle w:val="1"/>
        <w:spacing w:line="480" w:lineRule="auto"/>
        <w:jc w:val="center"/>
        <w:rPr>
          <w:rFonts w:eastAsia="方正黑体简体"/>
          <w:b w:val="0"/>
          <w:kern w:val="2"/>
          <w:sz w:val="32"/>
          <w:szCs w:val="32"/>
        </w:rPr>
      </w:pPr>
      <w:bookmarkStart w:id="61" w:name="_Toc525655442"/>
      <w:r w:rsidRPr="007606FB">
        <w:rPr>
          <w:rFonts w:eastAsia="方正黑体简体" w:hint="eastAsia"/>
          <w:b w:val="0"/>
          <w:kern w:val="2"/>
          <w:sz w:val="32"/>
          <w:szCs w:val="32"/>
        </w:rPr>
        <w:lastRenderedPageBreak/>
        <w:t>附</w:t>
      </w:r>
      <w:r w:rsidRPr="007606FB">
        <w:rPr>
          <w:rFonts w:eastAsia="方正黑体简体" w:hint="eastAsia"/>
          <w:b w:val="0"/>
          <w:kern w:val="2"/>
          <w:sz w:val="32"/>
          <w:szCs w:val="32"/>
        </w:rPr>
        <w:t xml:space="preserve">   </w:t>
      </w:r>
      <w:r w:rsidRPr="007606FB">
        <w:rPr>
          <w:rFonts w:eastAsia="方正黑体简体" w:hint="eastAsia"/>
          <w:b w:val="0"/>
          <w:kern w:val="2"/>
          <w:sz w:val="32"/>
          <w:szCs w:val="32"/>
        </w:rPr>
        <w:t>件</w:t>
      </w:r>
      <w:bookmarkEnd w:id="61"/>
    </w:p>
    <w:p w14:paraId="15644061" w14:textId="77777777" w:rsidR="00F4416F" w:rsidRPr="007606FB" w:rsidRDefault="00F4416F" w:rsidP="00F4416F">
      <w:pPr>
        <w:numPr>
          <w:ilvl w:val="0"/>
          <w:numId w:val="13"/>
        </w:numPr>
        <w:spacing w:line="360" w:lineRule="auto"/>
        <w:jc w:val="both"/>
        <w:rPr>
          <w:rFonts w:ascii="Arial" w:hAnsi="Arial" w:cs="Arial"/>
          <w:sz w:val="21"/>
          <w:szCs w:val="21"/>
        </w:rPr>
      </w:pPr>
      <w:bookmarkStart w:id="62" w:name="_Hlk185494802"/>
      <w:r w:rsidRPr="007606FB">
        <w:rPr>
          <w:rFonts w:ascii="Arial" w:hAnsi="Arial" w:cs="Arial"/>
          <w:sz w:val="21"/>
          <w:szCs w:val="21"/>
        </w:rPr>
        <w:t>估价对象所在位置示意图</w:t>
      </w:r>
    </w:p>
    <w:p w14:paraId="6E083783" w14:textId="77777777" w:rsidR="0036391A" w:rsidRPr="007606FB" w:rsidRDefault="00F4416F" w:rsidP="0036391A">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0F1BFC72" w14:textId="2AAFB798" w:rsidR="00F4416F" w:rsidRPr="007606FB" w:rsidRDefault="00E54A3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E2AD8AA" w14:textId="1532777D" w:rsidR="00F4416F" w:rsidRPr="007606FB" w:rsidRDefault="00C27025"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CC6EE36" w14:textId="5FB1DC3A"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6AD8294" w14:textId="7E541BD9"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7977566E" w14:textId="780813D9" w:rsidR="00A364A0" w:rsidRPr="007606FB" w:rsidRDefault="008E32AE"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261B9FF3" w14:textId="3749D282" w:rsidR="00ED40A4" w:rsidRPr="007606FB" w:rsidRDefault="00ED40A4"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7A055C1F"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3AABFDD5"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7335B5DC" w14:textId="77777777" w:rsidR="00B06C3E"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Pr="007606FB">
        <w:rPr>
          <w:rFonts w:ascii="Arial" w:hAnsi="Arial" w:cs="Arial"/>
          <w:sz w:val="21"/>
          <w:szCs w:val="21"/>
        </w:rPr>
        <w:t>执业证书复印件</w:t>
      </w:r>
      <w:bookmarkEnd w:id="62"/>
    </w:p>
    <w:sectPr w:rsidR="00B06C3E" w:rsidRPr="007606FB">
      <w:headerReference w:type="default" r:id="rId4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949FD" w14:textId="77777777" w:rsidR="007E564F" w:rsidRDefault="007E564F">
      <w:pPr>
        <w:spacing w:line="240" w:lineRule="auto"/>
      </w:pPr>
      <w:r>
        <w:separator/>
      </w:r>
    </w:p>
  </w:endnote>
  <w:endnote w:type="continuationSeparator" w:id="0">
    <w:p w14:paraId="2D8AA5A2" w14:textId="77777777" w:rsidR="007E564F" w:rsidRDefault="007E5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6FD5"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E82421" w:rsidRDefault="00E824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6430" w14:textId="77777777" w:rsidR="00E82421" w:rsidRDefault="00E82421">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40FE8" w:rsidRPr="00440FE8">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66A5" w14:textId="77777777" w:rsidR="00E82421" w:rsidRDefault="00E82421">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0E11" w14:textId="77777777" w:rsidR="00E82421" w:rsidRDefault="00E82421">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E82421" w:rsidRDefault="00E82421">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C4D"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E82421" w:rsidRDefault="00E82421">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8AB6"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440FE8" w:rsidRPr="00440FE8">
      <w:rPr>
        <w:rFonts w:ascii="Arial" w:hAnsi="Arial"/>
        <w:noProof/>
        <w:lang w:val="zh-CN"/>
      </w:rPr>
      <w:t>30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4831"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82F" w:rsidRPr="00A3082F">
      <w:rPr>
        <w:rFonts w:ascii="Arial" w:hAnsi="Arial"/>
        <w:noProof/>
        <w:lang w:val="zh-CN"/>
      </w:rPr>
      <w:t>69</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3F440" w14:textId="77777777" w:rsidR="007E564F" w:rsidRDefault="007E564F">
      <w:pPr>
        <w:spacing w:line="240" w:lineRule="auto"/>
      </w:pPr>
      <w:r>
        <w:separator/>
      </w:r>
    </w:p>
  </w:footnote>
  <w:footnote w:type="continuationSeparator" w:id="0">
    <w:p w14:paraId="5AD349AA" w14:textId="77777777" w:rsidR="007E564F" w:rsidRDefault="007E5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1929" w14:textId="039719B7" w:rsidR="00E82421" w:rsidRDefault="00E82421">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A8A2" w14:textId="77777777" w:rsidR="00E82421" w:rsidRDefault="00E82421">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A26D" w14:textId="7375B629"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164019867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7D8" w14:textId="2B8E4C26" w:rsidR="00E82421" w:rsidRDefault="00E82421">
    <w:pPr>
      <w:pStyle w:val="af0"/>
      <w:pBdr>
        <w:bottom w:val="none" w:sz="0" w:space="0" w:color="auto"/>
      </w:pBdr>
    </w:pPr>
    <w:r>
      <w:rPr>
        <w:noProof/>
      </w:rPr>
      <w:drawing>
        <wp:inline distT="0" distB="0" distL="0" distR="0" wp14:anchorId="373EA317" wp14:editId="743EE2C3">
          <wp:extent cx="5907405" cy="289560"/>
          <wp:effectExtent l="0" t="0" r="0" b="0"/>
          <wp:docPr id="208277047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AEA" w14:textId="142150D8"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3992519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78F4" w14:textId="3D65D94B" w:rsidR="00E82421" w:rsidRDefault="00E82421">
    <w:pPr>
      <w:pStyle w:val="af0"/>
    </w:pPr>
    <w:r>
      <w:rPr>
        <w:noProof/>
      </w:rPr>
      <w:drawing>
        <wp:inline distT="0" distB="0" distL="0" distR="0" wp14:anchorId="292F9A5D" wp14:editId="7BCB32B9">
          <wp:extent cx="5504815" cy="289560"/>
          <wp:effectExtent l="0" t="0" r="0" b="0"/>
          <wp:docPr id="174482726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2811" w14:textId="04162F46"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8375579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23F3" w14:textId="1B750CDC" w:rsidR="00E82421" w:rsidRDefault="00E82421">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47636404">
    <w:abstractNumId w:val="2"/>
  </w:num>
  <w:num w:numId="2" w16cid:durableId="824705468">
    <w:abstractNumId w:val="10"/>
  </w:num>
  <w:num w:numId="3" w16cid:durableId="1630279703">
    <w:abstractNumId w:val="9"/>
  </w:num>
  <w:num w:numId="4" w16cid:durableId="1676224655">
    <w:abstractNumId w:val="8"/>
  </w:num>
  <w:num w:numId="5" w16cid:durableId="310869773">
    <w:abstractNumId w:val="7"/>
  </w:num>
  <w:num w:numId="6" w16cid:durableId="2137287685">
    <w:abstractNumId w:val="5"/>
  </w:num>
  <w:num w:numId="7" w16cid:durableId="1935821705">
    <w:abstractNumId w:val="4"/>
  </w:num>
  <w:num w:numId="8" w16cid:durableId="235092713">
    <w:abstractNumId w:val="1"/>
  </w:num>
  <w:num w:numId="9" w16cid:durableId="1860774283">
    <w:abstractNumId w:val="0"/>
  </w:num>
  <w:num w:numId="10" w16cid:durableId="982781047">
    <w:abstractNumId w:val="12"/>
  </w:num>
  <w:num w:numId="11" w16cid:durableId="20016587">
    <w:abstractNumId w:val="3"/>
  </w:num>
  <w:num w:numId="12" w16cid:durableId="400103580">
    <w:abstractNumId w:val="11"/>
  </w:num>
  <w:num w:numId="13" w16cid:durableId="864828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CE9"/>
    <w:rsid w:val="00001FCE"/>
    <w:rsid w:val="00002687"/>
    <w:rsid w:val="00002BE8"/>
    <w:rsid w:val="0000332C"/>
    <w:rsid w:val="00004CA5"/>
    <w:rsid w:val="00004D42"/>
    <w:rsid w:val="00006360"/>
    <w:rsid w:val="00006FCA"/>
    <w:rsid w:val="0001031A"/>
    <w:rsid w:val="00010858"/>
    <w:rsid w:val="000108C7"/>
    <w:rsid w:val="00011244"/>
    <w:rsid w:val="0001206A"/>
    <w:rsid w:val="0001236B"/>
    <w:rsid w:val="0001237C"/>
    <w:rsid w:val="0001354F"/>
    <w:rsid w:val="000138C0"/>
    <w:rsid w:val="00014AAB"/>
    <w:rsid w:val="00014F2D"/>
    <w:rsid w:val="00014FF0"/>
    <w:rsid w:val="000153E4"/>
    <w:rsid w:val="0001556B"/>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4AEA"/>
    <w:rsid w:val="00024EE0"/>
    <w:rsid w:val="000257D8"/>
    <w:rsid w:val="00027D53"/>
    <w:rsid w:val="00030077"/>
    <w:rsid w:val="00030603"/>
    <w:rsid w:val="00031A0B"/>
    <w:rsid w:val="00031FE9"/>
    <w:rsid w:val="0003253E"/>
    <w:rsid w:val="000325C4"/>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0FA1"/>
    <w:rsid w:val="00052184"/>
    <w:rsid w:val="00052348"/>
    <w:rsid w:val="000527EE"/>
    <w:rsid w:val="00053031"/>
    <w:rsid w:val="00053170"/>
    <w:rsid w:val="0005317F"/>
    <w:rsid w:val="00053B17"/>
    <w:rsid w:val="00053DFF"/>
    <w:rsid w:val="00054E24"/>
    <w:rsid w:val="000552B7"/>
    <w:rsid w:val="0005586F"/>
    <w:rsid w:val="00057D66"/>
    <w:rsid w:val="00060499"/>
    <w:rsid w:val="0006270D"/>
    <w:rsid w:val="00062A43"/>
    <w:rsid w:val="00063003"/>
    <w:rsid w:val="000639A8"/>
    <w:rsid w:val="000647E7"/>
    <w:rsid w:val="0006530A"/>
    <w:rsid w:val="00065379"/>
    <w:rsid w:val="0006562E"/>
    <w:rsid w:val="00065A67"/>
    <w:rsid w:val="00065D93"/>
    <w:rsid w:val="000677C9"/>
    <w:rsid w:val="000703D9"/>
    <w:rsid w:val="00070F84"/>
    <w:rsid w:val="000728BE"/>
    <w:rsid w:val="00072BA6"/>
    <w:rsid w:val="0007343F"/>
    <w:rsid w:val="00076979"/>
    <w:rsid w:val="00077930"/>
    <w:rsid w:val="000802B7"/>
    <w:rsid w:val="00080845"/>
    <w:rsid w:val="00080ED6"/>
    <w:rsid w:val="0008186D"/>
    <w:rsid w:val="00081E5C"/>
    <w:rsid w:val="00081E6A"/>
    <w:rsid w:val="00081F03"/>
    <w:rsid w:val="00082930"/>
    <w:rsid w:val="00082C75"/>
    <w:rsid w:val="000831DD"/>
    <w:rsid w:val="00084265"/>
    <w:rsid w:val="00085075"/>
    <w:rsid w:val="00085690"/>
    <w:rsid w:val="0008663C"/>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39"/>
    <w:rsid w:val="000A6867"/>
    <w:rsid w:val="000A7CE0"/>
    <w:rsid w:val="000B020C"/>
    <w:rsid w:val="000B0322"/>
    <w:rsid w:val="000B060E"/>
    <w:rsid w:val="000B103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6B1"/>
    <w:rsid w:val="000E3902"/>
    <w:rsid w:val="000E447A"/>
    <w:rsid w:val="000E4497"/>
    <w:rsid w:val="000E4856"/>
    <w:rsid w:val="000E5067"/>
    <w:rsid w:val="000F06A6"/>
    <w:rsid w:val="000F27AA"/>
    <w:rsid w:val="000F4FB6"/>
    <w:rsid w:val="000F5732"/>
    <w:rsid w:val="000F5B72"/>
    <w:rsid w:val="000F6A21"/>
    <w:rsid w:val="000F746A"/>
    <w:rsid w:val="00100025"/>
    <w:rsid w:val="001003F2"/>
    <w:rsid w:val="00100DB8"/>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5A71"/>
    <w:rsid w:val="00137B2B"/>
    <w:rsid w:val="001408D4"/>
    <w:rsid w:val="00140B3F"/>
    <w:rsid w:val="0014127C"/>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EE5"/>
    <w:rsid w:val="00160F41"/>
    <w:rsid w:val="00161A9D"/>
    <w:rsid w:val="0016253C"/>
    <w:rsid w:val="001625F9"/>
    <w:rsid w:val="00162718"/>
    <w:rsid w:val="001630FE"/>
    <w:rsid w:val="0016376A"/>
    <w:rsid w:val="00163CEB"/>
    <w:rsid w:val="00164335"/>
    <w:rsid w:val="0016485E"/>
    <w:rsid w:val="00170B7A"/>
    <w:rsid w:val="00170F16"/>
    <w:rsid w:val="00170FF7"/>
    <w:rsid w:val="00171ECC"/>
    <w:rsid w:val="00171F28"/>
    <w:rsid w:val="00172A6D"/>
    <w:rsid w:val="00172B2A"/>
    <w:rsid w:val="00173490"/>
    <w:rsid w:val="0017359A"/>
    <w:rsid w:val="00174B5A"/>
    <w:rsid w:val="00174FED"/>
    <w:rsid w:val="001752EA"/>
    <w:rsid w:val="00176368"/>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32F"/>
    <w:rsid w:val="001918D8"/>
    <w:rsid w:val="001923A6"/>
    <w:rsid w:val="001932E2"/>
    <w:rsid w:val="001933AE"/>
    <w:rsid w:val="001935F5"/>
    <w:rsid w:val="0019484B"/>
    <w:rsid w:val="00197502"/>
    <w:rsid w:val="00197C7C"/>
    <w:rsid w:val="00197D26"/>
    <w:rsid w:val="001A0E7D"/>
    <w:rsid w:val="001A13ED"/>
    <w:rsid w:val="001A1B24"/>
    <w:rsid w:val="001A267A"/>
    <w:rsid w:val="001A4749"/>
    <w:rsid w:val="001A59C1"/>
    <w:rsid w:val="001A632C"/>
    <w:rsid w:val="001A6F1B"/>
    <w:rsid w:val="001A75B9"/>
    <w:rsid w:val="001A7B50"/>
    <w:rsid w:val="001A7FA2"/>
    <w:rsid w:val="001B0432"/>
    <w:rsid w:val="001B1B96"/>
    <w:rsid w:val="001B1D68"/>
    <w:rsid w:val="001B3390"/>
    <w:rsid w:val="001B427F"/>
    <w:rsid w:val="001B5D3F"/>
    <w:rsid w:val="001B64A0"/>
    <w:rsid w:val="001B72D0"/>
    <w:rsid w:val="001B730A"/>
    <w:rsid w:val="001C01FF"/>
    <w:rsid w:val="001C24F4"/>
    <w:rsid w:val="001C2A5E"/>
    <w:rsid w:val="001C2A98"/>
    <w:rsid w:val="001C2B5E"/>
    <w:rsid w:val="001C2C79"/>
    <w:rsid w:val="001C2DF8"/>
    <w:rsid w:val="001C410F"/>
    <w:rsid w:val="001C4470"/>
    <w:rsid w:val="001C44F5"/>
    <w:rsid w:val="001C4AFD"/>
    <w:rsid w:val="001C577A"/>
    <w:rsid w:val="001C6428"/>
    <w:rsid w:val="001C668F"/>
    <w:rsid w:val="001C6964"/>
    <w:rsid w:val="001C6AF2"/>
    <w:rsid w:val="001C6BAE"/>
    <w:rsid w:val="001C7458"/>
    <w:rsid w:val="001C74CB"/>
    <w:rsid w:val="001C788E"/>
    <w:rsid w:val="001C7AAD"/>
    <w:rsid w:val="001D001F"/>
    <w:rsid w:val="001D0962"/>
    <w:rsid w:val="001D195E"/>
    <w:rsid w:val="001D1D64"/>
    <w:rsid w:val="001D4FBC"/>
    <w:rsid w:val="001D5207"/>
    <w:rsid w:val="001D650B"/>
    <w:rsid w:val="001D7D7A"/>
    <w:rsid w:val="001E0925"/>
    <w:rsid w:val="001E1D54"/>
    <w:rsid w:val="001E28A2"/>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413B"/>
    <w:rsid w:val="001F42DC"/>
    <w:rsid w:val="001F6090"/>
    <w:rsid w:val="002002BD"/>
    <w:rsid w:val="00200E28"/>
    <w:rsid w:val="00200E7C"/>
    <w:rsid w:val="00201A37"/>
    <w:rsid w:val="00202895"/>
    <w:rsid w:val="00202B23"/>
    <w:rsid w:val="002056F1"/>
    <w:rsid w:val="0020583B"/>
    <w:rsid w:val="0020643E"/>
    <w:rsid w:val="00206854"/>
    <w:rsid w:val="00206A06"/>
    <w:rsid w:val="00207F17"/>
    <w:rsid w:val="002117A2"/>
    <w:rsid w:val="0021285B"/>
    <w:rsid w:val="00212AAF"/>
    <w:rsid w:val="00212AEE"/>
    <w:rsid w:val="00212E1D"/>
    <w:rsid w:val="002136CD"/>
    <w:rsid w:val="00214348"/>
    <w:rsid w:val="00215161"/>
    <w:rsid w:val="00215534"/>
    <w:rsid w:val="002157AC"/>
    <w:rsid w:val="002162F4"/>
    <w:rsid w:val="00216772"/>
    <w:rsid w:val="00216A0B"/>
    <w:rsid w:val="00216CA6"/>
    <w:rsid w:val="002174FD"/>
    <w:rsid w:val="00221C8C"/>
    <w:rsid w:val="00222265"/>
    <w:rsid w:val="00222296"/>
    <w:rsid w:val="002253DD"/>
    <w:rsid w:val="0022545A"/>
    <w:rsid w:val="00225481"/>
    <w:rsid w:val="00225BC3"/>
    <w:rsid w:val="00225C10"/>
    <w:rsid w:val="0022622F"/>
    <w:rsid w:val="0022642C"/>
    <w:rsid w:val="00226AD7"/>
    <w:rsid w:val="0022734D"/>
    <w:rsid w:val="002278A9"/>
    <w:rsid w:val="00227EE8"/>
    <w:rsid w:val="0023083B"/>
    <w:rsid w:val="00231E77"/>
    <w:rsid w:val="00232E64"/>
    <w:rsid w:val="00235EFE"/>
    <w:rsid w:val="002361E9"/>
    <w:rsid w:val="0023677F"/>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BC"/>
    <w:rsid w:val="00256142"/>
    <w:rsid w:val="00256148"/>
    <w:rsid w:val="002574E1"/>
    <w:rsid w:val="00260DA0"/>
    <w:rsid w:val="00264259"/>
    <w:rsid w:val="0026452D"/>
    <w:rsid w:val="0026464B"/>
    <w:rsid w:val="00264B8C"/>
    <w:rsid w:val="002665CB"/>
    <w:rsid w:val="00267E50"/>
    <w:rsid w:val="00270C1D"/>
    <w:rsid w:val="002729EE"/>
    <w:rsid w:val="00272B80"/>
    <w:rsid w:val="00273FA5"/>
    <w:rsid w:val="0027408F"/>
    <w:rsid w:val="00274A55"/>
    <w:rsid w:val="00276BC4"/>
    <w:rsid w:val="00277CA3"/>
    <w:rsid w:val="00277E69"/>
    <w:rsid w:val="002808E5"/>
    <w:rsid w:val="002809E4"/>
    <w:rsid w:val="00282D91"/>
    <w:rsid w:val="00282E11"/>
    <w:rsid w:val="00282EC8"/>
    <w:rsid w:val="0028395D"/>
    <w:rsid w:val="002856EF"/>
    <w:rsid w:val="002856FC"/>
    <w:rsid w:val="0028677E"/>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B7F51"/>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7857"/>
    <w:rsid w:val="002D7F7D"/>
    <w:rsid w:val="002E03EA"/>
    <w:rsid w:val="002E058C"/>
    <w:rsid w:val="002E1286"/>
    <w:rsid w:val="002E1742"/>
    <w:rsid w:val="002E1DC4"/>
    <w:rsid w:val="002E261C"/>
    <w:rsid w:val="002E58B3"/>
    <w:rsid w:val="002E6BD0"/>
    <w:rsid w:val="002E7F97"/>
    <w:rsid w:val="002F03A2"/>
    <w:rsid w:val="002F1446"/>
    <w:rsid w:val="002F1C81"/>
    <w:rsid w:val="002F3817"/>
    <w:rsid w:val="002F3FB9"/>
    <w:rsid w:val="002F41E0"/>
    <w:rsid w:val="002F6A0D"/>
    <w:rsid w:val="002F7D10"/>
    <w:rsid w:val="00300910"/>
    <w:rsid w:val="00300C5A"/>
    <w:rsid w:val="00301946"/>
    <w:rsid w:val="00301A20"/>
    <w:rsid w:val="003024D6"/>
    <w:rsid w:val="00303006"/>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30"/>
    <w:rsid w:val="00322A5B"/>
    <w:rsid w:val="00323163"/>
    <w:rsid w:val="00323C56"/>
    <w:rsid w:val="003255FC"/>
    <w:rsid w:val="00326F2C"/>
    <w:rsid w:val="00327768"/>
    <w:rsid w:val="003279BD"/>
    <w:rsid w:val="00330243"/>
    <w:rsid w:val="00330EA1"/>
    <w:rsid w:val="00332156"/>
    <w:rsid w:val="00333B9D"/>
    <w:rsid w:val="00333BD4"/>
    <w:rsid w:val="0033446A"/>
    <w:rsid w:val="003351D9"/>
    <w:rsid w:val="00335C82"/>
    <w:rsid w:val="00336523"/>
    <w:rsid w:val="0033735C"/>
    <w:rsid w:val="003405BD"/>
    <w:rsid w:val="00341C1B"/>
    <w:rsid w:val="0034238E"/>
    <w:rsid w:val="00342D27"/>
    <w:rsid w:val="0034412B"/>
    <w:rsid w:val="00344C26"/>
    <w:rsid w:val="00345152"/>
    <w:rsid w:val="00346855"/>
    <w:rsid w:val="00346A47"/>
    <w:rsid w:val="00350420"/>
    <w:rsid w:val="0035067C"/>
    <w:rsid w:val="003511F9"/>
    <w:rsid w:val="00351314"/>
    <w:rsid w:val="00351B58"/>
    <w:rsid w:val="00351CBA"/>
    <w:rsid w:val="00352066"/>
    <w:rsid w:val="0035281F"/>
    <w:rsid w:val="0035328A"/>
    <w:rsid w:val="00353465"/>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71A"/>
    <w:rsid w:val="0036210F"/>
    <w:rsid w:val="003636C1"/>
    <w:rsid w:val="0036385B"/>
    <w:rsid w:val="0036391A"/>
    <w:rsid w:val="00363F17"/>
    <w:rsid w:val="00364041"/>
    <w:rsid w:val="00364C77"/>
    <w:rsid w:val="00364D0E"/>
    <w:rsid w:val="00364ED6"/>
    <w:rsid w:val="00367B1A"/>
    <w:rsid w:val="00370065"/>
    <w:rsid w:val="00371942"/>
    <w:rsid w:val="00371C0C"/>
    <w:rsid w:val="00372444"/>
    <w:rsid w:val="0037265F"/>
    <w:rsid w:val="003739F8"/>
    <w:rsid w:val="00374DD1"/>
    <w:rsid w:val="00374F1B"/>
    <w:rsid w:val="00375183"/>
    <w:rsid w:val="00376596"/>
    <w:rsid w:val="0037667F"/>
    <w:rsid w:val="00376CF1"/>
    <w:rsid w:val="00381636"/>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B0BA7"/>
    <w:rsid w:val="003B0E4C"/>
    <w:rsid w:val="003B1BD5"/>
    <w:rsid w:val="003B30CE"/>
    <w:rsid w:val="003B4C18"/>
    <w:rsid w:val="003B4CA7"/>
    <w:rsid w:val="003B6853"/>
    <w:rsid w:val="003B71D5"/>
    <w:rsid w:val="003C0D51"/>
    <w:rsid w:val="003C235C"/>
    <w:rsid w:val="003C2A74"/>
    <w:rsid w:val="003C3914"/>
    <w:rsid w:val="003C413A"/>
    <w:rsid w:val="003C497C"/>
    <w:rsid w:val="003C568B"/>
    <w:rsid w:val="003C68C6"/>
    <w:rsid w:val="003C74D9"/>
    <w:rsid w:val="003C781B"/>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1E0"/>
    <w:rsid w:val="003E64BD"/>
    <w:rsid w:val="003E6B1C"/>
    <w:rsid w:val="003E74C1"/>
    <w:rsid w:val="003E7B12"/>
    <w:rsid w:val="003E7DA5"/>
    <w:rsid w:val="003F05F6"/>
    <w:rsid w:val="003F0970"/>
    <w:rsid w:val="003F1603"/>
    <w:rsid w:val="003F17E9"/>
    <w:rsid w:val="003F40DD"/>
    <w:rsid w:val="003F4219"/>
    <w:rsid w:val="003F4811"/>
    <w:rsid w:val="003F576F"/>
    <w:rsid w:val="003F6E62"/>
    <w:rsid w:val="003F793E"/>
    <w:rsid w:val="003F7F99"/>
    <w:rsid w:val="004004FE"/>
    <w:rsid w:val="00402082"/>
    <w:rsid w:val="004028D8"/>
    <w:rsid w:val="00402949"/>
    <w:rsid w:val="00402979"/>
    <w:rsid w:val="00403BC4"/>
    <w:rsid w:val="00404396"/>
    <w:rsid w:val="004043DF"/>
    <w:rsid w:val="00405892"/>
    <w:rsid w:val="00406BA0"/>
    <w:rsid w:val="00406D2E"/>
    <w:rsid w:val="0041075B"/>
    <w:rsid w:val="004109A6"/>
    <w:rsid w:val="0041133E"/>
    <w:rsid w:val="004119DA"/>
    <w:rsid w:val="004126DF"/>
    <w:rsid w:val="00413A98"/>
    <w:rsid w:val="00413E85"/>
    <w:rsid w:val="004150E4"/>
    <w:rsid w:val="0041611B"/>
    <w:rsid w:val="00416F73"/>
    <w:rsid w:val="00417818"/>
    <w:rsid w:val="00420453"/>
    <w:rsid w:val="00420A8F"/>
    <w:rsid w:val="00420AA6"/>
    <w:rsid w:val="00420E34"/>
    <w:rsid w:val="004213EA"/>
    <w:rsid w:val="0042160E"/>
    <w:rsid w:val="004222A7"/>
    <w:rsid w:val="004226EA"/>
    <w:rsid w:val="00423270"/>
    <w:rsid w:val="00424B86"/>
    <w:rsid w:val="00425552"/>
    <w:rsid w:val="004257FB"/>
    <w:rsid w:val="00425FBF"/>
    <w:rsid w:val="00426C53"/>
    <w:rsid w:val="00426CE7"/>
    <w:rsid w:val="00427FBD"/>
    <w:rsid w:val="0043001D"/>
    <w:rsid w:val="00430CB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0FE8"/>
    <w:rsid w:val="00441C29"/>
    <w:rsid w:val="004422C8"/>
    <w:rsid w:val="00442477"/>
    <w:rsid w:val="00442D93"/>
    <w:rsid w:val="00444961"/>
    <w:rsid w:val="00445FF5"/>
    <w:rsid w:val="00446482"/>
    <w:rsid w:val="00446B8E"/>
    <w:rsid w:val="0044738B"/>
    <w:rsid w:val="00447BEC"/>
    <w:rsid w:val="00447F02"/>
    <w:rsid w:val="00450DCF"/>
    <w:rsid w:val="0045215A"/>
    <w:rsid w:val="00452290"/>
    <w:rsid w:val="00452A2D"/>
    <w:rsid w:val="00452F36"/>
    <w:rsid w:val="00453C24"/>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702"/>
    <w:rsid w:val="00474A41"/>
    <w:rsid w:val="004755C1"/>
    <w:rsid w:val="00476958"/>
    <w:rsid w:val="00477592"/>
    <w:rsid w:val="00477DD3"/>
    <w:rsid w:val="00480227"/>
    <w:rsid w:val="0048067A"/>
    <w:rsid w:val="004808A1"/>
    <w:rsid w:val="004810F5"/>
    <w:rsid w:val="00481308"/>
    <w:rsid w:val="00481CDF"/>
    <w:rsid w:val="00482732"/>
    <w:rsid w:val="00483265"/>
    <w:rsid w:val="00483A66"/>
    <w:rsid w:val="00483F19"/>
    <w:rsid w:val="0048427D"/>
    <w:rsid w:val="00484762"/>
    <w:rsid w:val="004851B1"/>
    <w:rsid w:val="004855EC"/>
    <w:rsid w:val="004863BF"/>
    <w:rsid w:val="004863CD"/>
    <w:rsid w:val="004869C0"/>
    <w:rsid w:val="0048730F"/>
    <w:rsid w:val="004901A2"/>
    <w:rsid w:val="00490480"/>
    <w:rsid w:val="00490757"/>
    <w:rsid w:val="00491DF0"/>
    <w:rsid w:val="004921D8"/>
    <w:rsid w:val="0049307E"/>
    <w:rsid w:val="004933E2"/>
    <w:rsid w:val="00495F26"/>
    <w:rsid w:val="00496EDE"/>
    <w:rsid w:val="004973AE"/>
    <w:rsid w:val="004A0D0F"/>
    <w:rsid w:val="004A1D05"/>
    <w:rsid w:val="004A2F93"/>
    <w:rsid w:val="004A42DB"/>
    <w:rsid w:val="004A4595"/>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BD0"/>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20B"/>
    <w:rsid w:val="004C5E24"/>
    <w:rsid w:val="004C691F"/>
    <w:rsid w:val="004C71B8"/>
    <w:rsid w:val="004C73E8"/>
    <w:rsid w:val="004C7D88"/>
    <w:rsid w:val="004D0BD0"/>
    <w:rsid w:val="004D0EE4"/>
    <w:rsid w:val="004D39D5"/>
    <w:rsid w:val="004D4D55"/>
    <w:rsid w:val="004D62BB"/>
    <w:rsid w:val="004D65D7"/>
    <w:rsid w:val="004D701F"/>
    <w:rsid w:val="004D7EE3"/>
    <w:rsid w:val="004E05EF"/>
    <w:rsid w:val="004E0BE1"/>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735E"/>
    <w:rsid w:val="004F73B9"/>
    <w:rsid w:val="004F7676"/>
    <w:rsid w:val="005006CB"/>
    <w:rsid w:val="00500A07"/>
    <w:rsid w:val="005029AC"/>
    <w:rsid w:val="00502E51"/>
    <w:rsid w:val="005033AC"/>
    <w:rsid w:val="005034F3"/>
    <w:rsid w:val="0050380E"/>
    <w:rsid w:val="00503EB6"/>
    <w:rsid w:val="00504668"/>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16D33"/>
    <w:rsid w:val="00521F05"/>
    <w:rsid w:val="00523F10"/>
    <w:rsid w:val="00524AFB"/>
    <w:rsid w:val="00524C18"/>
    <w:rsid w:val="0052509F"/>
    <w:rsid w:val="005251C8"/>
    <w:rsid w:val="00526456"/>
    <w:rsid w:val="00526554"/>
    <w:rsid w:val="00526D4F"/>
    <w:rsid w:val="00527097"/>
    <w:rsid w:val="00530C8E"/>
    <w:rsid w:val="00530D9D"/>
    <w:rsid w:val="00531FF2"/>
    <w:rsid w:val="00532942"/>
    <w:rsid w:val="00532FFF"/>
    <w:rsid w:val="005334EA"/>
    <w:rsid w:val="00533DAE"/>
    <w:rsid w:val="00534CFB"/>
    <w:rsid w:val="00535553"/>
    <w:rsid w:val="005367E2"/>
    <w:rsid w:val="00536DFB"/>
    <w:rsid w:val="00543844"/>
    <w:rsid w:val="0054384E"/>
    <w:rsid w:val="0054495D"/>
    <w:rsid w:val="00544C45"/>
    <w:rsid w:val="00544CF0"/>
    <w:rsid w:val="00545001"/>
    <w:rsid w:val="0054546A"/>
    <w:rsid w:val="00545BF4"/>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3C22"/>
    <w:rsid w:val="00575B58"/>
    <w:rsid w:val="0057687E"/>
    <w:rsid w:val="005770A9"/>
    <w:rsid w:val="005774C6"/>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564D"/>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852"/>
    <w:rsid w:val="005B3968"/>
    <w:rsid w:val="005B3974"/>
    <w:rsid w:val="005B4FAB"/>
    <w:rsid w:val="005B505D"/>
    <w:rsid w:val="005B5360"/>
    <w:rsid w:val="005B5C01"/>
    <w:rsid w:val="005B6F3B"/>
    <w:rsid w:val="005B741B"/>
    <w:rsid w:val="005B7613"/>
    <w:rsid w:val="005C0626"/>
    <w:rsid w:val="005C2098"/>
    <w:rsid w:val="005C224D"/>
    <w:rsid w:val="005C22B7"/>
    <w:rsid w:val="005C2399"/>
    <w:rsid w:val="005C4497"/>
    <w:rsid w:val="005C59A8"/>
    <w:rsid w:val="005C664B"/>
    <w:rsid w:val="005C7CD3"/>
    <w:rsid w:val="005D0AF9"/>
    <w:rsid w:val="005D1521"/>
    <w:rsid w:val="005D1758"/>
    <w:rsid w:val="005D1AA5"/>
    <w:rsid w:val="005D1E92"/>
    <w:rsid w:val="005D22B6"/>
    <w:rsid w:val="005D262F"/>
    <w:rsid w:val="005D273A"/>
    <w:rsid w:val="005D4241"/>
    <w:rsid w:val="005D4276"/>
    <w:rsid w:val="005D4B6E"/>
    <w:rsid w:val="005D5C55"/>
    <w:rsid w:val="005D6DEB"/>
    <w:rsid w:val="005D74D2"/>
    <w:rsid w:val="005D7924"/>
    <w:rsid w:val="005D7FC7"/>
    <w:rsid w:val="005E17D1"/>
    <w:rsid w:val="005E2376"/>
    <w:rsid w:val="005E2619"/>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A14"/>
    <w:rsid w:val="00606EE6"/>
    <w:rsid w:val="00607FFD"/>
    <w:rsid w:val="006108DF"/>
    <w:rsid w:val="0061090D"/>
    <w:rsid w:val="006111CF"/>
    <w:rsid w:val="00611F0A"/>
    <w:rsid w:val="0061366D"/>
    <w:rsid w:val="0061505C"/>
    <w:rsid w:val="00615396"/>
    <w:rsid w:val="00615CB9"/>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D2F"/>
    <w:rsid w:val="00634F43"/>
    <w:rsid w:val="00637A4E"/>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C9"/>
    <w:rsid w:val="006475DA"/>
    <w:rsid w:val="00647F0E"/>
    <w:rsid w:val="00650ED1"/>
    <w:rsid w:val="00651A29"/>
    <w:rsid w:val="00651D21"/>
    <w:rsid w:val="0065275C"/>
    <w:rsid w:val="0065287E"/>
    <w:rsid w:val="00652DD1"/>
    <w:rsid w:val="006531F5"/>
    <w:rsid w:val="00653664"/>
    <w:rsid w:val="00653EBF"/>
    <w:rsid w:val="00654BA2"/>
    <w:rsid w:val="00654E13"/>
    <w:rsid w:val="00655331"/>
    <w:rsid w:val="0065674B"/>
    <w:rsid w:val="00656A9C"/>
    <w:rsid w:val="0065736D"/>
    <w:rsid w:val="0065781A"/>
    <w:rsid w:val="00657B05"/>
    <w:rsid w:val="00657F3A"/>
    <w:rsid w:val="0066108F"/>
    <w:rsid w:val="0066156E"/>
    <w:rsid w:val="006617F6"/>
    <w:rsid w:val="006621C6"/>
    <w:rsid w:val="006630E0"/>
    <w:rsid w:val="00663CEC"/>
    <w:rsid w:val="0066415E"/>
    <w:rsid w:val="00664273"/>
    <w:rsid w:val="0066559A"/>
    <w:rsid w:val="00665A55"/>
    <w:rsid w:val="00670B9F"/>
    <w:rsid w:val="006715BF"/>
    <w:rsid w:val="006717DA"/>
    <w:rsid w:val="00671946"/>
    <w:rsid w:val="0067220C"/>
    <w:rsid w:val="00673D83"/>
    <w:rsid w:val="00674FA4"/>
    <w:rsid w:val="00674FB9"/>
    <w:rsid w:val="006756F3"/>
    <w:rsid w:val="00675837"/>
    <w:rsid w:val="00676850"/>
    <w:rsid w:val="00676E29"/>
    <w:rsid w:val="00680B97"/>
    <w:rsid w:val="00680D63"/>
    <w:rsid w:val="006827BC"/>
    <w:rsid w:val="006829BF"/>
    <w:rsid w:val="00683053"/>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08A5"/>
    <w:rsid w:val="006B11C1"/>
    <w:rsid w:val="006B14D7"/>
    <w:rsid w:val="006B18BF"/>
    <w:rsid w:val="006B1F3B"/>
    <w:rsid w:val="006B4490"/>
    <w:rsid w:val="006B4A2F"/>
    <w:rsid w:val="006B5CFE"/>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679F"/>
    <w:rsid w:val="006D71F3"/>
    <w:rsid w:val="006D7F40"/>
    <w:rsid w:val="006E12FB"/>
    <w:rsid w:val="006E2BFA"/>
    <w:rsid w:val="006E329C"/>
    <w:rsid w:val="006E343E"/>
    <w:rsid w:val="006E3663"/>
    <w:rsid w:val="006E4156"/>
    <w:rsid w:val="006E66ED"/>
    <w:rsid w:val="006E7B93"/>
    <w:rsid w:val="006F04B9"/>
    <w:rsid w:val="006F0DB5"/>
    <w:rsid w:val="006F0E4B"/>
    <w:rsid w:val="006F2864"/>
    <w:rsid w:val="006F2BD3"/>
    <w:rsid w:val="006F33CB"/>
    <w:rsid w:val="006F3C72"/>
    <w:rsid w:val="006F3D38"/>
    <w:rsid w:val="006F4477"/>
    <w:rsid w:val="006F4CB0"/>
    <w:rsid w:val="006F524A"/>
    <w:rsid w:val="006F5FC1"/>
    <w:rsid w:val="006F66E7"/>
    <w:rsid w:val="006F73D4"/>
    <w:rsid w:val="006F7F22"/>
    <w:rsid w:val="0070013C"/>
    <w:rsid w:val="0070221C"/>
    <w:rsid w:val="007028C9"/>
    <w:rsid w:val="00702C3F"/>
    <w:rsid w:val="00702D22"/>
    <w:rsid w:val="007035EA"/>
    <w:rsid w:val="00703602"/>
    <w:rsid w:val="00703BEB"/>
    <w:rsid w:val="00703BF4"/>
    <w:rsid w:val="00704230"/>
    <w:rsid w:val="00705B25"/>
    <w:rsid w:val="00705C65"/>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2DC2"/>
    <w:rsid w:val="00713746"/>
    <w:rsid w:val="0071465E"/>
    <w:rsid w:val="00714EE7"/>
    <w:rsid w:val="00715E2D"/>
    <w:rsid w:val="0071645F"/>
    <w:rsid w:val="007164B6"/>
    <w:rsid w:val="0072139B"/>
    <w:rsid w:val="00721447"/>
    <w:rsid w:val="007215EA"/>
    <w:rsid w:val="0072195E"/>
    <w:rsid w:val="00721F39"/>
    <w:rsid w:val="00722F52"/>
    <w:rsid w:val="00724448"/>
    <w:rsid w:val="00724FC4"/>
    <w:rsid w:val="00724FFE"/>
    <w:rsid w:val="00725529"/>
    <w:rsid w:val="007258E5"/>
    <w:rsid w:val="00727B93"/>
    <w:rsid w:val="00727C26"/>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47177"/>
    <w:rsid w:val="00750298"/>
    <w:rsid w:val="00750A6A"/>
    <w:rsid w:val="00750C76"/>
    <w:rsid w:val="0075123F"/>
    <w:rsid w:val="0075192C"/>
    <w:rsid w:val="00751A85"/>
    <w:rsid w:val="00754393"/>
    <w:rsid w:val="00754AA2"/>
    <w:rsid w:val="00754E0D"/>
    <w:rsid w:val="00754F02"/>
    <w:rsid w:val="00755B6B"/>
    <w:rsid w:val="00757C10"/>
    <w:rsid w:val="007606FB"/>
    <w:rsid w:val="00760D70"/>
    <w:rsid w:val="00761866"/>
    <w:rsid w:val="007619DF"/>
    <w:rsid w:val="00761A8A"/>
    <w:rsid w:val="00762219"/>
    <w:rsid w:val="00762810"/>
    <w:rsid w:val="00763696"/>
    <w:rsid w:val="00763FB5"/>
    <w:rsid w:val="0076513F"/>
    <w:rsid w:val="007665BB"/>
    <w:rsid w:val="00766657"/>
    <w:rsid w:val="0076716E"/>
    <w:rsid w:val="007671BB"/>
    <w:rsid w:val="007676CC"/>
    <w:rsid w:val="007676F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57F6"/>
    <w:rsid w:val="00796F2D"/>
    <w:rsid w:val="00797774"/>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2D6"/>
    <w:rsid w:val="007C568D"/>
    <w:rsid w:val="007C72BC"/>
    <w:rsid w:val="007D0FED"/>
    <w:rsid w:val="007D28AD"/>
    <w:rsid w:val="007D28F2"/>
    <w:rsid w:val="007D43B1"/>
    <w:rsid w:val="007D46D9"/>
    <w:rsid w:val="007D4826"/>
    <w:rsid w:val="007D4A0B"/>
    <w:rsid w:val="007D51C9"/>
    <w:rsid w:val="007D5884"/>
    <w:rsid w:val="007D67AC"/>
    <w:rsid w:val="007D73D1"/>
    <w:rsid w:val="007D78E0"/>
    <w:rsid w:val="007E0B52"/>
    <w:rsid w:val="007E0C41"/>
    <w:rsid w:val="007E0ECB"/>
    <w:rsid w:val="007E1F4C"/>
    <w:rsid w:val="007E2B40"/>
    <w:rsid w:val="007E346C"/>
    <w:rsid w:val="007E485A"/>
    <w:rsid w:val="007E490C"/>
    <w:rsid w:val="007E5370"/>
    <w:rsid w:val="007E564F"/>
    <w:rsid w:val="007E590D"/>
    <w:rsid w:val="007E59B8"/>
    <w:rsid w:val="007E5F8C"/>
    <w:rsid w:val="007E6099"/>
    <w:rsid w:val="007E6104"/>
    <w:rsid w:val="007F0621"/>
    <w:rsid w:val="007F092E"/>
    <w:rsid w:val="007F1537"/>
    <w:rsid w:val="007F301E"/>
    <w:rsid w:val="007F3107"/>
    <w:rsid w:val="007F36FD"/>
    <w:rsid w:val="007F4D18"/>
    <w:rsid w:val="007F4EC2"/>
    <w:rsid w:val="007F6B43"/>
    <w:rsid w:val="007F6DE3"/>
    <w:rsid w:val="007F7779"/>
    <w:rsid w:val="007F77CA"/>
    <w:rsid w:val="007F7DA0"/>
    <w:rsid w:val="007F7F5B"/>
    <w:rsid w:val="00800156"/>
    <w:rsid w:val="0080018D"/>
    <w:rsid w:val="008006EB"/>
    <w:rsid w:val="00800AC2"/>
    <w:rsid w:val="008016EA"/>
    <w:rsid w:val="008026CF"/>
    <w:rsid w:val="00802935"/>
    <w:rsid w:val="00802CBB"/>
    <w:rsid w:val="00802FB9"/>
    <w:rsid w:val="00803847"/>
    <w:rsid w:val="00803D8E"/>
    <w:rsid w:val="00803E4D"/>
    <w:rsid w:val="008041F2"/>
    <w:rsid w:val="008052D9"/>
    <w:rsid w:val="0080544A"/>
    <w:rsid w:val="00805524"/>
    <w:rsid w:val="00805571"/>
    <w:rsid w:val="00805630"/>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2F78"/>
    <w:rsid w:val="00823C53"/>
    <w:rsid w:val="00823E5E"/>
    <w:rsid w:val="008240AB"/>
    <w:rsid w:val="00826729"/>
    <w:rsid w:val="00826BDE"/>
    <w:rsid w:val="0082715A"/>
    <w:rsid w:val="00830E5D"/>
    <w:rsid w:val="00831441"/>
    <w:rsid w:val="00831E03"/>
    <w:rsid w:val="008331EB"/>
    <w:rsid w:val="00834451"/>
    <w:rsid w:val="008348C4"/>
    <w:rsid w:val="0083653D"/>
    <w:rsid w:val="0083669B"/>
    <w:rsid w:val="008376B3"/>
    <w:rsid w:val="008424C4"/>
    <w:rsid w:val="008447CE"/>
    <w:rsid w:val="00845417"/>
    <w:rsid w:val="0084556C"/>
    <w:rsid w:val="008459C0"/>
    <w:rsid w:val="008464F8"/>
    <w:rsid w:val="00846D58"/>
    <w:rsid w:val="00847171"/>
    <w:rsid w:val="00850211"/>
    <w:rsid w:val="00850B9E"/>
    <w:rsid w:val="00850F89"/>
    <w:rsid w:val="00851859"/>
    <w:rsid w:val="00855634"/>
    <w:rsid w:val="00855B88"/>
    <w:rsid w:val="00855C34"/>
    <w:rsid w:val="00856102"/>
    <w:rsid w:val="008562C6"/>
    <w:rsid w:val="00856390"/>
    <w:rsid w:val="00856BFB"/>
    <w:rsid w:val="00857C45"/>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67E80"/>
    <w:rsid w:val="008708AC"/>
    <w:rsid w:val="00870D16"/>
    <w:rsid w:val="00871697"/>
    <w:rsid w:val="00873ED8"/>
    <w:rsid w:val="008741A3"/>
    <w:rsid w:val="008745A9"/>
    <w:rsid w:val="00875E08"/>
    <w:rsid w:val="00876440"/>
    <w:rsid w:val="00876CE7"/>
    <w:rsid w:val="008803D1"/>
    <w:rsid w:val="00880920"/>
    <w:rsid w:val="00880B46"/>
    <w:rsid w:val="0088157A"/>
    <w:rsid w:val="00881914"/>
    <w:rsid w:val="00884D21"/>
    <w:rsid w:val="008856C5"/>
    <w:rsid w:val="00885C32"/>
    <w:rsid w:val="00886ABD"/>
    <w:rsid w:val="008874BC"/>
    <w:rsid w:val="00887FA4"/>
    <w:rsid w:val="00892817"/>
    <w:rsid w:val="0089390A"/>
    <w:rsid w:val="00893D27"/>
    <w:rsid w:val="00894B39"/>
    <w:rsid w:val="00894BE1"/>
    <w:rsid w:val="008956C6"/>
    <w:rsid w:val="00895C80"/>
    <w:rsid w:val="00895D18"/>
    <w:rsid w:val="00896CFB"/>
    <w:rsid w:val="00896FF7"/>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08D1"/>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395F"/>
    <w:rsid w:val="008C4B65"/>
    <w:rsid w:val="008C58DC"/>
    <w:rsid w:val="008C6DA7"/>
    <w:rsid w:val="008C6DAB"/>
    <w:rsid w:val="008C7F51"/>
    <w:rsid w:val="008D1932"/>
    <w:rsid w:val="008D1FC8"/>
    <w:rsid w:val="008D2A32"/>
    <w:rsid w:val="008D3097"/>
    <w:rsid w:val="008D408F"/>
    <w:rsid w:val="008D4BE6"/>
    <w:rsid w:val="008D5FEE"/>
    <w:rsid w:val="008D648B"/>
    <w:rsid w:val="008D74C1"/>
    <w:rsid w:val="008E1B0B"/>
    <w:rsid w:val="008E1CC2"/>
    <w:rsid w:val="008E25A8"/>
    <w:rsid w:val="008E326C"/>
    <w:rsid w:val="008E32AE"/>
    <w:rsid w:val="008E47C6"/>
    <w:rsid w:val="008E4840"/>
    <w:rsid w:val="008E5AC6"/>
    <w:rsid w:val="008E5FC8"/>
    <w:rsid w:val="008E796E"/>
    <w:rsid w:val="008F0FB1"/>
    <w:rsid w:val="008F1096"/>
    <w:rsid w:val="008F160E"/>
    <w:rsid w:val="008F1645"/>
    <w:rsid w:val="008F1BD6"/>
    <w:rsid w:val="008F2822"/>
    <w:rsid w:val="008F31EF"/>
    <w:rsid w:val="008F3905"/>
    <w:rsid w:val="008F4110"/>
    <w:rsid w:val="008F4B64"/>
    <w:rsid w:val="008F4E7C"/>
    <w:rsid w:val="008F5C53"/>
    <w:rsid w:val="008F6039"/>
    <w:rsid w:val="008F61D6"/>
    <w:rsid w:val="008F6758"/>
    <w:rsid w:val="008F7846"/>
    <w:rsid w:val="008F7CDA"/>
    <w:rsid w:val="008F7E6E"/>
    <w:rsid w:val="00900A81"/>
    <w:rsid w:val="00900AE2"/>
    <w:rsid w:val="0090109E"/>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5B3C"/>
    <w:rsid w:val="009267BE"/>
    <w:rsid w:val="00926DE3"/>
    <w:rsid w:val="00927F08"/>
    <w:rsid w:val="00931376"/>
    <w:rsid w:val="0093248F"/>
    <w:rsid w:val="00932702"/>
    <w:rsid w:val="009331B9"/>
    <w:rsid w:val="00934D75"/>
    <w:rsid w:val="009359E2"/>
    <w:rsid w:val="00936AB6"/>
    <w:rsid w:val="00937ACC"/>
    <w:rsid w:val="0094067E"/>
    <w:rsid w:val="009407ED"/>
    <w:rsid w:val="009410E0"/>
    <w:rsid w:val="00941AE2"/>
    <w:rsid w:val="00942A0C"/>
    <w:rsid w:val="00942BAA"/>
    <w:rsid w:val="009437C5"/>
    <w:rsid w:val="00945008"/>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2BF8"/>
    <w:rsid w:val="00962D07"/>
    <w:rsid w:val="0096490C"/>
    <w:rsid w:val="00965FC5"/>
    <w:rsid w:val="00966E4C"/>
    <w:rsid w:val="00966EEF"/>
    <w:rsid w:val="0096763C"/>
    <w:rsid w:val="00967AE9"/>
    <w:rsid w:val="00967AFC"/>
    <w:rsid w:val="009705B4"/>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A1F"/>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2228"/>
    <w:rsid w:val="009C358A"/>
    <w:rsid w:val="009C4451"/>
    <w:rsid w:val="009C49D6"/>
    <w:rsid w:val="009C4E1C"/>
    <w:rsid w:val="009C5027"/>
    <w:rsid w:val="009C5037"/>
    <w:rsid w:val="009C5287"/>
    <w:rsid w:val="009C530D"/>
    <w:rsid w:val="009C58F3"/>
    <w:rsid w:val="009C6A20"/>
    <w:rsid w:val="009C7F4F"/>
    <w:rsid w:val="009D00C8"/>
    <w:rsid w:val="009D0A62"/>
    <w:rsid w:val="009D19A8"/>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3312"/>
    <w:rsid w:val="009E35CF"/>
    <w:rsid w:val="009E3C3F"/>
    <w:rsid w:val="009E424F"/>
    <w:rsid w:val="009E464E"/>
    <w:rsid w:val="009E5766"/>
    <w:rsid w:val="009E5B4C"/>
    <w:rsid w:val="009E669B"/>
    <w:rsid w:val="009E6A66"/>
    <w:rsid w:val="009E6CE2"/>
    <w:rsid w:val="009E7AF8"/>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2950"/>
    <w:rsid w:val="00A14D52"/>
    <w:rsid w:val="00A1572B"/>
    <w:rsid w:val="00A1639E"/>
    <w:rsid w:val="00A168CB"/>
    <w:rsid w:val="00A16ABE"/>
    <w:rsid w:val="00A2008D"/>
    <w:rsid w:val="00A2091B"/>
    <w:rsid w:val="00A2125C"/>
    <w:rsid w:val="00A21DE3"/>
    <w:rsid w:val="00A22F31"/>
    <w:rsid w:val="00A2381B"/>
    <w:rsid w:val="00A2404E"/>
    <w:rsid w:val="00A240B9"/>
    <w:rsid w:val="00A24DDE"/>
    <w:rsid w:val="00A24F4F"/>
    <w:rsid w:val="00A250DA"/>
    <w:rsid w:val="00A257A9"/>
    <w:rsid w:val="00A258CE"/>
    <w:rsid w:val="00A263F9"/>
    <w:rsid w:val="00A3082F"/>
    <w:rsid w:val="00A30CD9"/>
    <w:rsid w:val="00A314B8"/>
    <w:rsid w:val="00A32269"/>
    <w:rsid w:val="00A32271"/>
    <w:rsid w:val="00A32BBC"/>
    <w:rsid w:val="00A32C16"/>
    <w:rsid w:val="00A32F82"/>
    <w:rsid w:val="00A33674"/>
    <w:rsid w:val="00A34C42"/>
    <w:rsid w:val="00A35479"/>
    <w:rsid w:val="00A3572F"/>
    <w:rsid w:val="00A35A82"/>
    <w:rsid w:val="00A35BA5"/>
    <w:rsid w:val="00A36326"/>
    <w:rsid w:val="00A364A0"/>
    <w:rsid w:val="00A3708F"/>
    <w:rsid w:val="00A37C39"/>
    <w:rsid w:val="00A37F22"/>
    <w:rsid w:val="00A40067"/>
    <w:rsid w:val="00A40718"/>
    <w:rsid w:val="00A40DAA"/>
    <w:rsid w:val="00A41288"/>
    <w:rsid w:val="00A41463"/>
    <w:rsid w:val="00A415C5"/>
    <w:rsid w:val="00A422DB"/>
    <w:rsid w:val="00A426DB"/>
    <w:rsid w:val="00A4306E"/>
    <w:rsid w:val="00A4388D"/>
    <w:rsid w:val="00A43C68"/>
    <w:rsid w:val="00A43FBF"/>
    <w:rsid w:val="00A44C9A"/>
    <w:rsid w:val="00A44E3E"/>
    <w:rsid w:val="00A44EE2"/>
    <w:rsid w:val="00A45981"/>
    <w:rsid w:val="00A4676D"/>
    <w:rsid w:val="00A46CFC"/>
    <w:rsid w:val="00A5047A"/>
    <w:rsid w:val="00A51FF1"/>
    <w:rsid w:val="00A527FD"/>
    <w:rsid w:val="00A539B2"/>
    <w:rsid w:val="00A53ACF"/>
    <w:rsid w:val="00A54773"/>
    <w:rsid w:val="00A54923"/>
    <w:rsid w:val="00A55E17"/>
    <w:rsid w:val="00A55F67"/>
    <w:rsid w:val="00A56913"/>
    <w:rsid w:val="00A56CC7"/>
    <w:rsid w:val="00A60821"/>
    <w:rsid w:val="00A60A41"/>
    <w:rsid w:val="00A60DE7"/>
    <w:rsid w:val="00A61D37"/>
    <w:rsid w:val="00A62C9E"/>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0C0"/>
    <w:rsid w:val="00A80C76"/>
    <w:rsid w:val="00A811DF"/>
    <w:rsid w:val="00A81926"/>
    <w:rsid w:val="00A81CE6"/>
    <w:rsid w:val="00A825F4"/>
    <w:rsid w:val="00A83630"/>
    <w:rsid w:val="00A83869"/>
    <w:rsid w:val="00A847F7"/>
    <w:rsid w:val="00A84908"/>
    <w:rsid w:val="00A84D9B"/>
    <w:rsid w:val="00A8731B"/>
    <w:rsid w:val="00A9026C"/>
    <w:rsid w:val="00A90CE1"/>
    <w:rsid w:val="00A91B3F"/>
    <w:rsid w:val="00A91E1A"/>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937"/>
    <w:rsid w:val="00AA3FD3"/>
    <w:rsid w:val="00AA47C0"/>
    <w:rsid w:val="00AA4AD1"/>
    <w:rsid w:val="00AA50DA"/>
    <w:rsid w:val="00AA6792"/>
    <w:rsid w:val="00AA6B4F"/>
    <w:rsid w:val="00AA73CA"/>
    <w:rsid w:val="00AB04FA"/>
    <w:rsid w:val="00AB1C10"/>
    <w:rsid w:val="00AB1FE8"/>
    <w:rsid w:val="00AB22BE"/>
    <w:rsid w:val="00AB26D5"/>
    <w:rsid w:val="00AB2FB9"/>
    <w:rsid w:val="00AB40C6"/>
    <w:rsid w:val="00AB486F"/>
    <w:rsid w:val="00AB5900"/>
    <w:rsid w:val="00AB6047"/>
    <w:rsid w:val="00AB6919"/>
    <w:rsid w:val="00AC01AD"/>
    <w:rsid w:val="00AC09D8"/>
    <w:rsid w:val="00AC0EF7"/>
    <w:rsid w:val="00AC1219"/>
    <w:rsid w:val="00AC14FE"/>
    <w:rsid w:val="00AC1AE6"/>
    <w:rsid w:val="00AC2759"/>
    <w:rsid w:val="00AC2D1C"/>
    <w:rsid w:val="00AC318F"/>
    <w:rsid w:val="00AC3884"/>
    <w:rsid w:val="00AC41A2"/>
    <w:rsid w:val="00AC4564"/>
    <w:rsid w:val="00AC4845"/>
    <w:rsid w:val="00AC4C71"/>
    <w:rsid w:val="00AC4DED"/>
    <w:rsid w:val="00AC53DE"/>
    <w:rsid w:val="00AC5EA6"/>
    <w:rsid w:val="00AC6D26"/>
    <w:rsid w:val="00AC7372"/>
    <w:rsid w:val="00AC77AD"/>
    <w:rsid w:val="00AC7D28"/>
    <w:rsid w:val="00AD1825"/>
    <w:rsid w:val="00AD1B9B"/>
    <w:rsid w:val="00AD22E6"/>
    <w:rsid w:val="00AD29C4"/>
    <w:rsid w:val="00AD2A83"/>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8EA"/>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41C"/>
    <w:rsid w:val="00B0369F"/>
    <w:rsid w:val="00B03EF5"/>
    <w:rsid w:val="00B04D69"/>
    <w:rsid w:val="00B060A9"/>
    <w:rsid w:val="00B060B1"/>
    <w:rsid w:val="00B06C3E"/>
    <w:rsid w:val="00B07EB9"/>
    <w:rsid w:val="00B07F9E"/>
    <w:rsid w:val="00B10026"/>
    <w:rsid w:val="00B10E28"/>
    <w:rsid w:val="00B10FDE"/>
    <w:rsid w:val="00B1257A"/>
    <w:rsid w:val="00B13564"/>
    <w:rsid w:val="00B136F0"/>
    <w:rsid w:val="00B13772"/>
    <w:rsid w:val="00B13D8E"/>
    <w:rsid w:val="00B15AE4"/>
    <w:rsid w:val="00B15C08"/>
    <w:rsid w:val="00B15D7C"/>
    <w:rsid w:val="00B162F6"/>
    <w:rsid w:val="00B17705"/>
    <w:rsid w:val="00B17749"/>
    <w:rsid w:val="00B1797E"/>
    <w:rsid w:val="00B20F1A"/>
    <w:rsid w:val="00B23B76"/>
    <w:rsid w:val="00B24040"/>
    <w:rsid w:val="00B2417B"/>
    <w:rsid w:val="00B25307"/>
    <w:rsid w:val="00B25375"/>
    <w:rsid w:val="00B2540D"/>
    <w:rsid w:val="00B27125"/>
    <w:rsid w:val="00B272DB"/>
    <w:rsid w:val="00B278C4"/>
    <w:rsid w:val="00B3075B"/>
    <w:rsid w:val="00B3114C"/>
    <w:rsid w:val="00B314AF"/>
    <w:rsid w:val="00B322CC"/>
    <w:rsid w:val="00B32540"/>
    <w:rsid w:val="00B3404F"/>
    <w:rsid w:val="00B346C7"/>
    <w:rsid w:val="00B34986"/>
    <w:rsid w:val="00B34AE8"/>
    <w:rsid w:val="00B35568"/>
    <w:rsid w:val="00B35721"/>
    <w:rsid w:val="00B35AC5"/>
    <w:rsid w:val="00B37019"/>
    <w:rsid w:val="00B374FF"/>
    <w:rsid w:val="00B40287"/>
    <w:rsid w:val="00B415BD"/>
    <w:rsid w:val="00B422D7"/>
    <w:rsid w:val="00B430F1"/>
    <w:rsid w:val="00B434B2"/>
    <w:rsid w:val="00B43A59"/>
    <w:rsid w:val="00B447D8"/>
    <w:rsid w:val="00B44BD8"/>
    <w:rsid w:val="00B44D94"/>
    <w:rsid w:val="00B472E8"/>
    <w:rsid w:val="00B500E3"/>
    <w:rsid w:val="00B50B0E"/>
    <w:rsid w:val="00B50FF2"/>
    <w:rsid w:val="00B519E6"/>
    <w:rsid w:val="00B524BD"/>
    <w:rsid w:val="00B52A74"/>
    <w:rsid w:val="00B531A1"/>
    <w:rsid w:val="00B53939"/>
    <w:rsid w:val="00B5396E"/>
    <w:rsid w:val="00B53D64"/>
    <w:rsid w:val="00B54EFA"/>
    <w:rsid w:val="00B55632"/>
    <w:rsid w:val="00B5691D"/>
    <w:rsid w:val="00B6015C"/>
    <w:rsid w:val="00B6090E"/>
    <w:rsid w:val="00B61AFF"/>
    <w:rsid w:val="00B63405"/>
    <w:rsid w:val="00B63BF4"/>
    <w:rsid w:val="00B648DA"/>
    <w:rsid w:val="00B64AFE"/>
    <w:rsid w:val="00B65014"/>
    <w:rsid w:val="00B658F8"/>
    <w:rsid w:val="00B661D8"/>
    <w:rsid w:val="00B6656F"/>
    <w:rsid w:val="00B67B44"/>
    <w:rsid w:val="00B67DD5"/>
    <w:rsid w:val="00B7143F"/>
    <w:rsid w:val="00B714C0"/>
    <w:rsid w:val="00B725D0"/>
    <w:rsid w:val="00B72EB7"/>
    <w:rsid w:val="00B735D5"/>
    <w:rsid w:val="00B7414B"/>
    <w:rsid w:val="00B74A6C"/>
    <w:rsid w:val="00B74EBD"/>
    <w:rsid w:val="00B76FE0"/>
    <w:rsid w:val="00B7718B"/>
    <w:rsid w:val="00B7739C"/>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0501"/>
    <w:rsid w:val="00B9119D"/>
    <w:rsid w:val="00B93AD9"/>
    <w:rsid w:val="00B93DC8"/>
    <w:rsid w:val="00B94617"/>
    <w:rsid w:val="00B94DD4"/>
    <w:rsid w:val="00B95457"/>
    <w:rsid w:val="00B96588"/>
    <w:rsid w:val="00B96733"/>
    <w:rsid w:val="00BA0031"/>
    <w:rsid w:val="00BA095A"/>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A5D"/>
    <w:rsid w:val="00BB6CFF"/>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CA8"/>
    <w:rsid w:val="00BD4DB9"/>
    <w:rsid w:val="00BD501C"/>
    <w:rsid w:val="00BD666F"/>
    <w:rsid w:val="00BD6898"/>
    <w:rsid w:val="00BD6AA0"/>
    <w:rsid w:val="00BD6B0F"/>
    <w:rsid w:val="00BD6F68"/>
    <w:rsid w:val="00BD7367"/>
    <w:rsid w:val="00BD774B"/>
    <w:rsid w:val="00BD7D0D"/>
    <w:rsid w:val="00BD7D94"/>
    <w:rsid w:val="00BD7E28"/>
    <w:rsid w:val="00BE069F"/>
    <w:rsid w:val="00BE0BCC"/>
    <w:rsid w:val="00BE1600"/>
    <w:rsid w:val="00BE2C26"/>
    <w:rsid w:val="00BE3E71"/>
    <w:rsid w:val="00BE4971"/>
    <w:rsid w:val="00BF03C0"/>
    <w:rsid w:val="00BF09E2"/>
    <w:rsid w:val="00BF131F"/>
    <w:rsid w:val="00BF167A"/>
    <w:rsid w:val="00BF19B2"/>
    <w:rsid w:val="00BF1ECF"/>
    <w:rsid w:val="00BF2072"/>
    <w:rsid w:val="00BF217B"/>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818"/>
    <w:rsid w:val="00C24073"/>
    <w:rsid w:val="00C24428"/>
    <w:rsid w:val="00C24B5D"/>
    <w:rsid w:val="00C26503"/>
    <w:rsid w:val="00C2689B"/>
    <w:rsid w:val="00C27025"/>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9DB"/>
    <w:rsid w:val="00C44A71"/>
    <w:rsid w:val="00C44DD6"/>
    <w:rsid w:val="00C45108"/>
    <w:rsid w:val="00C46703"/>
    <w:rsid w:val="00C471D0"/>
    <w:rsid w:val="00C477E0"/>
    <w:rsid w:val="00C47C4E"/>
    <w:rsid w:val="00C50BF5"/>
    <w:rsid w:val="00C50DD6"/>
    <w:rsid w:val="00C51600"/>
    <w:rsid w:val="00C53090"/>
    <w:rsid w:val="00C54CEF"/>
    <w:rsid w:val="00C550F5"/>
    <w:rsid w:val="00C5567E"/>
    <w:rsid w:val="00C556BA"/>
    <w:rsid w:val="00C558B0"/>
    <w:rsid w:val="00C5667F"/>
    <w:rsid w:val="00C56AE9"/>
    <w:rsid w:val="00C574F9"/>
    <w:rsid w:val="00C57913"/>
    <w:rsid w:val="00C57B7C"/>
    <w:rsid w:val="00C60465"/>
    <w:rsid w:val="00C604F8"/>
    <w:rsid w:val="00C60D83"/>
    <w:rsid w:val="00C60F3B"/>
    <w:rsid w:val="00C6124B"/>
    <w:rsid w:val="00C62487"/>
    <w:rsid w:val="00C62D47"/>
    <w:rsid w:val="00C634DB"/>
    <w:rsid w:val="00C63667"/>
    <w:rsid w:val="00C63B63"/>
    <w:rsid w:val="00C63FEB"/>
    <w:rsid w:val="00C645C3"/>
    <w:rsid w:val="00C64B39"/>
    <w:rsid w:val="00C650C6"/>
    <w:rsid w:val="00C6577C"/>
    <w:rsid w:val="00C65A22"/>
    <w:rsid w:val="00C65DBE"/>
    <w:rsid w:val="00C66A38"/>
    <w:rsid w:val="00C66D20"/>
    <w:rsid w:val="00C671E5"/>
    <w:rsid w:val="00C67332"/>
    <w:rsid w:val="00C675F3"/>
    <w:rsid w:val="00C676A6"/>
    <w:rsid w:val="00C70242"/>
    <w:rsid w:val="00C705A0"/>
    <w:rsid w:val="00C708D4"/>
    <w:rsid w:val="00C70B47"/>
    <w:rsid w:val="00C71060"/>
    <w:rsid w:val="00C7119C"/>
    <w:rsid w:val="00C713F8"/>
    <w:rsid w:val="00C720FC"/>
    <w:rsid w:val="00C72F4B"/>
    <w:rsid w:val="00C7395F"/>
    <w:rsid w:val="00C74A6F"/>
    <w:rsid w:val="00C750DB"/>
    <w:rsid w:val="00C75946"/>
    <w:rsid w:val="00C80823"/>
    <w:rsid w:val="00C8196C"/>
    <w:rsid w:val="00C81C23"/>
    <w:rsid w:val="00C8580E"/>
    <w:rsid w:val="00C85B42"/>
    <w:rsid w:val="00C862C2"/>
    <w:rsid w:val="00C86DDC"/>
    <w:rsid w:val="00C86F6F"/>
    <w:rsid w:val="00C87576"/>
    <w:rsid w:val="00C87A3A"/>
    <w:rsid w:val="00C9004B"/>
    <w:rsid w:val="00C9123B"/>
    <w:rsid w:val="00C92F5F"/>
    <w:rsid w:val="00C93EF0"/>
    <w:rsid w:val="00C95F24"/>
    <w:rsid w:val="00C9608C"/>
    <w:rsid w:val="00C963C4"/>
    <w:rsid w:val="00C973E4"/>
    <w:rsid w:val="00CA0EBA"/>
    <w:rsid w:val="00CA0FB4"/>
    <w:rsid w:val="00CA1F86"/>
    <w:rsid w:val="00CA2952"/>
    <w:rsid w:val="00CA3285"/>
    <w:rsid w:val="00CA3639"/>
    <w:rsid w:val="00CA36A2"/>
    <w:rsid w:val="00CA399B"/>
    <w:rsid w:val="00CA52EC"/>
    <w:rsid w:val="00CA53BD"/>
    <w:rsid w:val="00CA5FED"/>
    <w:rsid w:val="00CA63DD"/>
    <w:rsid w:val="00CB10BF"/>
    <w:rsid w:val="00CB14F5"/>
    <w:rsid w:val="00CB17D0"/>
    <w:rsid w:val="00CB1A59"/>
    <w:rsid w:val="00CB25CB"/>
    <w:rsid w:val="00CB26C8"/>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F6"/>
    <w:rsid w:val="00CF1C25"/>
    <w:rsid w:val="00CF3A3D"/>
    <w:rsid w:val="00CF3D0E"/>
    <w:rsid w:val="00CF3EAB"/>
    <w:rsid w:val="00CF41D5"/>
    <w:rsid w:val="00CF51C3"/>
    <w:rsid w:val="00CF782A"/>
    <w:rsid w:val="00CF7A03"/>
    <w:rsid w:val="00CF7CCA"/>
    <w:rsid w:val="00D03761"/>
    <w:rsid w:val="00D03AA5"/>
    <w:rsid w:val="00D04259"/>
    <w:rsid w:val="00D056B5"/>
    <w:rsid w:val="00D05B28"/>
    <w:rsid w:val="00D06D98"/>
    <w:rsid w:val="00D07124"/>
    <w:rsid w:val="00D0717F"/>
    <w:rsid w:val="00D10478"/>
    <w:rsid w:val="00D10D8C"/>
    <w:rsid w:val="00D10DD7"/>
    <w:rsid w:val="00D11BE2"/>
    <w:rsid w:val="00D11F7F"/>
    <w:rsid w:val="00D13D6D"/>
    <w:rsid w:val="00D1465F"/>
    <w:rsid w:val="00D149BF"/>
    <w:rsid w:val="00D212EB"/>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4B4"/>
    <w:rsid w:val="00D368D1"/>
    <w:rsid w:val="00D375C6"/>
    <w:rsid w:val="00D3770A"/>
    <w:rsid w:val="00D40BF5"/>
    <w:rsid w:val="00D40D0A"/>
    <w:rsid w:val="00D427C0"/>
    <w:rsid w:val="00D43AED"/>
    <w:rsid w:val="00D4520C"/>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702C6"/>
    <w:rsid w:val="00D706AC"/>
    <w:rsid w:val="00D72460"/>
    <w:rsid w:val="00D725DB"/>
    <w:rsid w:val="00D7362F"/>
    <w:rsid w:val="00D74365"/>
    <w:rsid w:val="00D74494"/>
    <w:rsid w:val="00D7493C"/>
    <w:rsid w:val="00D75A02"/>
    <w:rsid w:val="00D76699"/>
    <w:rsid w:val="00D80AD0"/>
    <w:rsid w:val="00D80E2E"/>
    <w:rsid w:val="00D81438"/>
    <w:rsid w:val="00D821CF"/>
    <w:rsid w:val="00D82581"/>
    <w:rsid w:val="00D842CD"/>
    <w:rsid w:val="00D844C5"/>
    <w:rsid w:val="00D85A3F"/>
    <w:rsid w:val="00D85D48"/>
    <w:rsid w:val="00D87DDB"/>
    <w:rsid w:val="00D916A1"/>
    <w:rsid w:val="00D91791"/>
    <w:rsid w:val="00D921AE"/>
    <w:rsid w:val="00D930EF"/>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E64"/>
    <w:rsid w:val="00DD0BEA"/>
    <w:rsid w:val="00DD282B"/>
    <w:rsid w:val="00DD36CF"/>
    <w:rsid w:val="00DD3E33"/>
    <w:rsid w:val="00DD4B9E"/>
    <w:rsid w:val="00DD4F11"/>
    <w:rsid w:val="00DD504F"/>
    <w:rsid w:val="00DE0BD6"/>
    <w:rsid w:val="00DE11DC"/>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324D"/>
    <w:rsid w:val="00DF35A9"/>
    <w:rsid w:val="00DF393A"/>
    <w:rsid w:val="00DF3B24"/>
    <w:rsid w:val="00DF3E33"/>
    <w:rsid w:val="00DF5244"/>
    <w:rsid w:val="00DF56CA"/>
    <w:rsid w:val="00DF5A46"/>
    <w:rsid w:val="00DF5A92"/>
    <w:rsid w:val="00DF5BEE"/>
    <w:rsid w:val="00DF5D59"/>
    <w:rsid w:val="00DF65FA"/>
    <w:rsid w:val="00DF687C"/>
    <w:rsid w:val="00DF6BD9"/>
    <w:rsid w:val="00DF73F3"/>
    <w:rsid w:val="00E00E36"/>
    <w:rsid w:val="00E0100C"/>
    <w:rsid w:val="00E01851"/>
    <w:rsid w:val="00E020B2"/>
    <w:rsid w:val="00E0273F"/>
    <w:rsid w:val="00E02B01"/>
    <w:rsid w:val="00E05D09"/>
    <w:rsid w:val="00E05F73"/>
    <w:rsid w:val="00E06466"/>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200A2"/>
    <w:rsid w:val="00E20116"/>
    <w:rsid w:val="00E213B4"/>
    <w:rsid w:val="00E222D9"/>
    <w:rsid w:val="00E226E5"/>
    <w:rsid w:val="00E23AE8"/>
    <w:rsid w:val="00E242A1"/>
    <w:rsid w:val="00E243D7"/>
    <w:rsid w:val="00E24481"/>
    <w:rsid w:val="00E257B4"/>
    <w:rsid w:val="00E273EF"/>
    <w:rsid w:val="00E30567"/>
    <w:rsid w:val="00E3068E"/>
    <w:rsid w:val="00E309E9"/>
    <w:rsid w:val="00E30B31"/>
    <w:rsid w:val="00E30CDB"/>
    <w:rsid w:val="00E30DB4"/>
    <w:rsid w:val="00E30EF9"/>
    <w:rsid w:val="00E3163E"/>
    <w:rsid w:val="00E31865"/>
    <w:rsid w:val="00E32800"/>
    <w:rsid w:val="00E33671"/>
    <w:rsid w:val="00E34634"/>
    <w:rsid w:val="00E34822"/>
    <w:rsid w:val="00E357A2"/>
    <w:rsid w:val="00E35CB9"/>
    <w:rsid w:val="00E362CF"/>
    <w:rsid w:val="00E36E8C"/>
    <w:rsid w:val="00E400A9"/>
    <w:rsid w:val="00E405C7"/>
    <w:rsid w:val="00E40DA2"/>
    <w:rsid w:val="00E418A5"/>
    <w:rsid w:val="00E44761"/>
    <w:rsid w:val="00E44F3D"/>
    <w:rsid w:val="00E45772"/>
    <w:rsid w:val="00E459CE"/>
    <w:rsid w:val="00E45B12"/>
    <w:rsid w:val="00E46994"/>
    <w:rsid w:val="00E46EA3"/>
    <w:rsid w:val="00E47101"/>
    <w:rsid w:val="00E4723E"/>
    <w:rsid w:val="00E47336"/>
    <w:rsid w:val="00E479D1"/>
    <w:rsid w:val="00E47CEB"/>
    <w:rsid w:val="00E50E1F"/>
    <w:rsid w:val="00E51F89"/>
    <w:rsid w:val="00E52976"/>
    <w:rsid w:val="00E52C87"/>
    <w:rsid w:val="00E53A5B"/>
    <w:rsid w:val="00E54034"/>
    <w:rsid w:val="00E54A3F"/>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984"/>
    <w:rsid w:val="00E71B45"/>
    <w:rsid w:val="00E72455"/>
    <w:rsid w:val="00E72DCD"/>
    <w:rsid w:val="00E73892"/>
    <w:rsid w:val="00E75B4C"/>
    <w:rsid w:val="00E767E8"/>
    <w:rsid w:val="00E77A2E"/>
    <w:rsid w:val="00E77F85"/>
    <w:rsid w:val="00E801F0"/>
    <w:rsid w:val="00E80F99"/>
    <w:rsid w:val="00E81278"/>
    <w:rsid w:val="00E81A17"/>
    <w:rsid w:val="00E81D39"/>
    <w:rsid w:val="00E82421"/>
    <w:rsid w:val="00E82E8F"/>
    <w:rsid w:val="00E82EBD"/>
    <w:rsid w:val="00E82EC7"/>
    <w:rsid w:val="00E83A46"/>
    <w:rsid w:val="00E858D6"/>
    <w:rsid w:val="00E8633C"/>
    <w:rsid w:val="00E86D04"/>
    <w:rsid w:val="00E873B5"/>
    <w:rsid w:val="00E87E13"/>
    <w:rsid w:val="00E90FA7"/>
    <w:rsid w:val="00E911FF"/>
    <w:rsid w:val="00E9313A"/>
    <w:rsid w:val="00E93162"/>
    <w:rsid w:val="00E93AD8"/>
    <w:rsid w:val="00E93ADB"/>
    <w:rsid w:val="00E96700"/>
    <w:rsid w:val="00EA0230"/>
    <w:rsid w:val="00EA02DC"/>
    <w:rsid w:val="00EA1693"/>
    <w:rsid w:val="00EA24C9"/>
    <w:rsid w:val="00EA3202"/>
    <w:rsid w:val="00EA3469"/>
    <w:rsid w:val="00EA5098"/>
    <w:rsid w:val="00EA53E6"/>
    <w:rsid w:val="00EB0021"/>
    <w:rsid w:val="00EB0E19"/>
    <w:rsid w:val="00EB1105"/>
    <w:rsid w:val="00EB1948"/>
    <w:rsid w:val="00EB197F"/>
    <w:rsid w:val="00EB438E"/>
    <w:rsid w:val="00EB4934"/>
    <w:rsid w:val="00EB4E14"/>
    <w:rsid w:val="00EB5012"/>
    <w:rsid w:val="00EB5A54"/>
    <w:rsid w:val="00EB5CB3"/>
    <w:rsid w:val="00EB6094"/>
    <w:rsid w:val="00EB624F"/>
    <w:rsid w:val="00EB63B1"/>
    <w:rsid w:val="00EB63EB"/>
    <w:rsid w:val="00EC09A8"/>
    <w:rsid w:val="00EC27E7"/>
    <w:rsid w:val="00EC3891"/>
    <w:rsid w:val="00EC46AC"/>
    <w:rsid w:val="00EC5844"/>
    <w:rsid w:val="00EC6283"/>
    <w:rsid w:val="00ED1DEE"/>
    <w:rsid w:val="00ED2978"/>
    <w:rsid w:val="00ED389D"/>
    <w:rsid w:val="00ED40A4"/>
    <w:rsid w:val="00ED4FEB"/>
    <w:rsid w:val="00ED539D"/>
    <w:rsid w:val="00ED55E1"/>
    <w:rsid w:val="00ED59B6"/>
    <w:rsid w:val="00ED60A5"/>
    <w:rsid w:val="00ED619A"/>
    <w:rsid w:val="00ED657F"/>
    <w:rsid w:val="00ED749D"/>
    <w:rsid w:val="00ED772C"/>
    <w:rsid w:val="00ED7D20"/>
    <w:rsid w:val="00EE05EE"/>
    <w:rsid w:val="00EE14D1"/>
    <w:rsid w:val="00EE2EE3"/>
    <w:rsid w:val="00EE3277"/>
    <w:rsid w:val="00EE375E"/>
    <w:rsid w:val="00EE5604"/>
    <w:rsid w:val="00EE66D9"/>
    <w:rsid w:val="00EE7A40"/>
    <w:rsid w:val="00EF04F7"/>
    <w:rsid w:val="00EF065D"/>
    <w:rsid w:val="00EF22EB"/>
    <w:rsid w:val="00EF30D4"/>
    <w:rsid w:val="00EF32F5"/>
    <w:rsid w:val="00EF3570"/>
    <w:rsid w:val="00EF3B9C"/>
    <w:rsid w:val="00EF4826"/>
    <w:rsid w:val="00EF5151"/>
    <w:rsid w:val="00EF52D7"/>
    <w:rsid w:val="00EF6A3B"/>
    <w:rsid w:val="00EF6AA1"/>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1845"/>
    <w:rsid w:val="00F11EF5"/>
    <w:rsid w:val="00F12A8F"/>
    <w:rsid w:val="00F12B8D"/>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070"/>
    <w:rsid w:val="00F22B81"/>
    <w:rsid w:val="00F23A1F"/>
    <w:rsid w:val="00F2417F"/>
    <w:rsid w:val="00F243D3"/>
    <w:rsid w:val="00F24819"/>
    <w:rsid w:val="00F24B7D"/>
    <w:rsid w:val="00F24B82"/>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418"/>
    <w:rsid w:val="00F47637"/>
    <w:rsid w:val="00F50390"/>
    <w:rsid w:val="00F52213"/>
    <w:rsid w:val="00F557E0"/>
    <w:rsid w:val="00F5603D"/>
    <w:rsid w:val="00F56928"/>
    <w:rsid w:val="00F56D94"/>
    <w:rsid w:val="00F572F8"/>
    <w:rsid w:val="00F605D8"/>
    <w:rsid w:val="00F61B76"/>
    <w:rsid w:val="00F62290"/>
    <w:rsid w:val="00F63662"/>
    <w:rsid w:val="00F65822"/>
    <w:rsid w:val="00F65B46"/>
    <w:rsid w:val="00F65F20"/>
    <w:rsid w:val="00F66151"/>
    <w:rsid w:val="00F662CD"/>
    <w:rsid w:val="00F6651A"/>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342"/>
    <w:rsid w:val="00F91AAC"/>
    <w:rsid w:val="00F92CCE"/>
    <w:rsid w:val="00F93AC9"/>
    <w:rsid w:val="00F93C7F"/>
    <w:rsid w:val="00F94FCC"/>
    <w:rsid w:val="00F96F29"/>
    <w:rsid w:val="00F97B49"/>
    <w:rsid w:val="00F97E66"/>
    <w:rsid w:val="00FA2430"/>
    <w:rsid w:val="00FA2FF8"/>
    <w:rsid w:val="00FA3628"/>
    <w:rsid w:val="00FA479F"/>
    <w:rsid w:val="00FA555D"/>
    <w:rsid w:val="00FA58E9"/>
    <w:rsid w:val="00FA68E9"/>
    <w:rsid w:val="00FA6C03"/>
    <w:rsid w:val="00FA6FA4"/>
    <w:rsid w:val="00FA6FAD"/>
    <w:rsid w:val="00FB05C5"/>
    <w:rsid w:val="00FB0C72"/>
    <w:rsid w:val="00FB0F73"/>
    <w:rsid w:val="00FB1361"/>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4B58"/>
    <w:rsid w:val="00FC53ED"/>
    <w:rsid w:val="00FC7C14"/>
    <w:rsid w:val="00FD1E7A"/>
    <w:rsid w:val="00FD1F7B"/>
    <w:rsid w:val="00FD2047"/>
    <w:rsid w:val="00FD2511"/>
    <w:rsid w:val="00FD3622"/>
    <w:rsid w:val="00FD44A9"/>
    <w:rsid w:val="00FD4B28"/>
    <w:rsid w:val="00FD5509"/>
    <w:rsid w:val="00FD5726"/>
    <w:rsid w:val="00FD5988"/>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8ACC7BB9-EB59-4766-953A-47DDE2AB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character" w:customStyle="1" w:styleId="15">
    <w:name w:val="未处理的提及1"/>
    <w:basedOn w:val="a0"/>
    <w:uiPriority w:val="99"/>
    <w:semiHidden/>
    <w:unhideWhenUsed/>
    <w:rsid w:val="00945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28586">
      <w:bodyDiv w:val="1"/>
      <w:marLeft w:val="0"/>
      <w:marRight w:val="0"/>
      <w:marTop w:val="0"/>
      <w:marBottom w:val="0"/>
      <w:divBdr>
        <w:top w:val="none" w:sz="0" w:space="0" w:color="auto"/>
        <w:left w:val="none" w:sz="0" w:space="0" w:color="auto"/>
        <w:bottom w:val="none" w:sz="0" w:space="0" w:color="auto"/>
        <w:right w:val="none" w:sz="0" w:space="0" w:color="auto"/>
      </w:divBdr>
    </w:div>
    <w:div w:id="138038232">
      <w:bodyDiv w:val="1"/>
      <w:marLeft w:val="0"/>
      <w:marRight w:val="0"/>
      <w:marTop w:val="0"/>
      <w:marBottom w:val="0"/>
      <w:divBdr>
        <w:top w:val="none" w:sz="0" w:space="0" w:color="auto"/>
        <w:left w:val="none" w:sz="0" w:space="0" w:color="auto"/>
        <w:bottom w:val="none" w:sz="0" w:space="0" w:color="auto"/>
        <w:right w:val="none" w:sz="0" w:space="0" w:color="auto"/>
      </w:divBdr>
      <w:divsChild>
        <w:div w:id="192813506">
          <w:marLeft w:val="0"/>
          <w:marRight w:val="0"/>
          <w:marTop w:val="0"/>
          <w:marBottom w:val="225"/>
          <w:divBdr>
            <w:top w:val="none" w:sz="0" w:space="0" w:color="auto"/>
            <w:left w:val="none" w:sz="0" w:space="0" w:color="auto"/>
            <w:bottom w:val="none" w:sz="0" w:space="0" w:color="auto"/>
            <w:right w:val="none" w:sz="0" w:space="0" w:color="auto"/>
          </w:divBdr>
        </w:div>
        <w:div w:id="632369988">
          <w:marLeft w:val="0"/>
          <w:marRight w:val="0"/>
          <w:marTop w:val="0"/>
          <w:marBottom w:val="225"/>
          <w:divBdr>
            <w:top w:val="none" w:sz="0" w:space="0" w:color="auto"/>
            <w:left w:val="none" w:sz="0" w:space="0" w:color="auto"/>
            <w:bottom w:val="none" w:sz="0" w:space="0" w:color="auto"/>
            <w:right w:val="none" w:sz="0" w:space="0" w:color="auto"/>
          </w:divBdr>
        </w:div>
        <w:div w:id="1584291240">
          <w:marLeft w:val="0"/>
          <w:marRight w:val="0"/>
          <w:marTop w:val="0"/>
          <w:marBottom w:val="225"/>
          <w:divBdr>
            <w:top w:val="none" w:sz="0" w:space="0" w:color="auto"/>
            <w:left w:val="none" w:sz="0" w:space="0" w:color="auto"/>
            <w:bottom w:val="none" w:sz="0" w:space="0" w:color="auto"/>
            <w:right w:val="none" w:sz="0" w:space="0" w:color="auto"/>
          </w:divBdr>
        </w:div>
      </w:divsChild>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357507421">
      <w:bodyDiv w:val="1"/>
      <w:marLeft w:val="0"/>
      <w:marRight w:val="0"/>
      <w:marTop w:val="0"/>
      <w:marBottom w:val="0"/>
      <w:divBdr>
        <w:top w:val="none" w:sz="0" w:space="0" w:color="auto"/>
        <w:left w:val="none" w:sz="0" w:space="0" w:color="auto"/>
        <w:bottom w:val="none" w:sz="0" w:space="0" w:color="auto"/>
        <w:right w:val="none" w:sz="0" w:space="0" w:color="auto"/>
      </w:divBdr>
      <w:divsChild>
        <w:div w:id="72046842">
          <w:marLeft w:val="0"/>
          <w:marRight w:val="0"/>
          <w:marTop w:val="0"/>
          <w:marBottom w:val="225"/>
          <w:divBdr>
            <w:top w:val="none" w:sz="0" w:space="0" w:color="auto"/>
            <w:left w:val="none" w:sz="0" w:space="0" w:color="auto"/>
            <w:bottom w:val="none" w:sz="0" w:space="0" w:color="auto"/>
            <w:right w:val="none" w:sz="0" w:space="0" w:color="auto"/>
          </w:divBdr>
        </w:div>
        <w:div w:id="280495741">
          <w:marLeft w:val="0"/>
          <w:marRight w:val="0"/>
          <w:marTop w:val="0"/>
          <w:marBottom w:val="225"/>
          <w:divBdr>
            <w:top w:val="none" w:sz="0" w:space="0" w:color="auto"/>
            <w:left w:val="none" w:sz="0" w:space="0" w:color="auto"/>
            <w:bottom w:val="none" w:sz="0" w:space="0" w:color="auto"/>
            <w:right w:val="none" w:sz="0" w:space="0" w:color="auto"/>
          </w:divBdr>
        </w:div>
        <w:div w:id="2017265184">
          <w:marLeft w:val="0"/>
          <w:marRight w:val="0"/>
          <w:marTop w:val="0"/>
          <w:marBottom w:val="225"/>
          <w:divBdr>
            <w:top w:val="none" w:sz="0" w:space="0" w:color="auto"/>
            <w:left w:val="none" w:sz="0" w:space="0" w:color="auto"/>
            <w:bottom w:val="none" w:sz="0" w:space="0" w:color="auto"/>
            <w:right w:val="none" w:sz="0" w:space="0" w:color="auto"/>
          </w:divBdr>
        </w:div>
      </w:divsChild>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805924924">
      <w:bodyDiv w:val="1"/>
      <w:marLeft w:val="0"/>
      <w:marRight w:val="0"/>
      <w:marTop w:val="0"/>
      <w:marBottom w:val="0"/>
      <w:divBdr>
        <w:top w:val="none" w:sz="0" w:space="0" w:color="auto"/>
        <w:left w:val="none" w:sz="0" w:space="0" w:color="auto"/>
        <w:bottom w:val="none" w:sz="0" w:space="0" w:color="auto"/>
        <w:right w:val="none" w:sz="0" w:space="0" w:color="auto"/>
      </w:divBdr>
    </w:div>
    <w:div w:id="1896117864">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2037151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8DFA-44BA-9764-4DFB2C4D3D81}"/>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A-44BA-9764-4DFB2C4D3D8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A-44BA-9764-4DFB2C4D3D8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A-44BA-9764-4DFB2C4D3D8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A-44BA-9764-4DFB2C4D3D8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A-44BA-9764-4DFB2C4D3D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8DFA-44BA-9764-4DFB2C4D3D81}"/>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7-4491-BDE7-67B9CB45060B}"/>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3A94-35A5-4E9A-8A66-E2F8427A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8451</Words>
  <Characters>48173</Characters>
  <Application>Microsoft Office Word</Application>
  <DocSecurity>0</DocSecurity>
  <Lines>401</Lines>
  <Paragraphs>113</Paragraphs>
  <ScaleCrop>false</ScaleCrop>
  <Company>Microsoft</Company>
  <LinksUpToDate>false</LinksUpToDate>
  <CharactersWithSpaces>56511</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43</cp:revision>
  <cp:lastPrinted>2024-12-19T02:51:00Z</cp:lastPrinted>
  <dcterms:created xsi:type="dcterms:W3CDTF">2024-12-10T09:18:00Z</dcterms:created>
  <dcterms:modified xsi:type="dcterms:W3CDTF">2024-12-19T02:52:00Z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