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19E1" w14:textId="06BD1524" w:rsidR="00560279" w:rsidRPr="00732FD6" w:rsidRDefault="00070190" w:rsidP="00D80941">
      <w:pPr>
        <w:autoSpaceDE w:val="0"/>
        <w:autoSpaceDN w:val="0"/>
        <w:spacing w:afterLines="100" w:after="312"/>
        <w:jc w:val="center"/>
        <w:textAlignment w:val="bottom"/>
        <w:rPr>
          <w:rFonts w:ascii="Arial" w:eastAsiaTheme="minorEastAsia" w:hAnsi="Arial" w:cs="Arial"/>
          <w:b/>
          <w:color w:val="000000"/>
          <w:sz w:val="30"/>
          <w:szCs w:val="30"/>
        </w:rPr>
      </w:pPr>
      <w:r>
        <w:rPr>
          <w:rFonts w:ascii="Arial" w:eastAsiaTheme="minorEastAsia" w:hAnsi="Arial" w:cs="Arial" w:hint="eastAsia"/>
          <w:b/>
          <w:color w:val="000000"/>
          <w:sz w:val="30"/>
          <w:szCs w:val="30"/>
        </w:rPr>
        <w:t>评估</w:t>
      </w:r>
      <w:r w:rsidR="00B523E5" w:rsidRPr="00732FD6">
        <w:rPr>
          <w:rFonts w:ascii="Arial" w:eastAsiaTheme="minorEastAsia" w:hAnsi="Arial" w:cs="Arial"/>
          <w:b/>
          <w:color w:val="000000"/>
          <w:sz w:val="30"/>
          <w:szCs w:val="30"/>
        </w:rPr>
        <w:t>收费</w:t>
      </w:r>
      <w:r w:rsidR="00043C25">
        <w:rPr>
          <w:rFonts w:ascii="Arial" w:eastAsiaTheme="minorEastAsia" w:hAnsi="Arial" w:cs="Arial" w:hint="eastAsia"/>
          <w:b/>
          <w:color w:val="000000"/>
          <w:sz w:val="30"/>
          <w:szCs w:val="30"/>
        </w:rPr>
        <w:t>通知单</w:t>
      </w:r>
    </w:p>
    <w:p w14:paraId="48D39A5D" w14:textId="71445602" w:rsidR="00560279" w:rsidRPr="00043C25" w:rsidRDefault="00D80941">
      <w:pPr>
        <w:adjustRightInd w:val="0"/>
        <w:snapToGrid w:val="0"/>
        <w:spacing w:line="360" w:lineRule="auto"/>
        <w:rPr>
          <w:rFonts w:ascii="Arial" w:eastAsiaTheme="minorEastAsia" w:hAnsi="Arial" w:cs="Arial"/>
          <w:b/>
          <w:bCs/>
          <w:color w:val="000000"/>
          <w:sz w:val="28"/>
          <w:szCs w:val="28"/>
        </w:rPr>
      </w:pPr>
      <w:r>
        <w:rPr>
          <w:rFonts w:ascii="Arial" w:eastAsiaTheme="minorEastAsia" w:hAnsi="Arial" w:cs="Arial" w:hint="eastAsia"/>
          <w:b/>
          <w:bCs/>
          <w:color w:val="000000"/>
          <w:sz w:val="28"/>
          <w:szCs w:val="28"/>
        </w:rPr>
        <w:t>北京市第</w:t>
      </w:r>
      <w:r w:rsidR="00A440AC">
        <w:rPr>
          <w:rFonts w:ascii="Arial" w:eastAsiaTheme="minorEastAsia" w:hAnsi="Arial" w:cs="Arial" w:hint="eastAsia"/>
          <w:b/>
          <w:bCs/>
          <w:color w:val="000000"/>
          <w:sz w:val="28"/>
          <w:szCs w:val="28"/>
        </w:rPr>
        <w:t>二</w:t>
      </w:r>
      <w:r>
        <w:rPr>
          <w:rFonts w:ascii="Arial" w:eastAsiaTheme="minorEastAsia" w:hAnsi="Arial" w:cs="Arial" w:hint="eastAsia"/>
          <w:b/>
          <w:bCs/>
          <w:color w:val="000000"/>
          <w:sz w:val="28"/>
          <w:szCs w:val="28"/>
        </w:rPr>
        <w:t>中级人民法院</w:t>
      </w:r>
      <w:r w:rsidR="00B523E5" w:rsidRPr="00043C25">
        <w:rPr>
          <w:rFonts w:ascii="Arial" w:eastAsiaTheme="minorEastAsia" w:hAnsi="Arial" w:cs="Arial"/>
          <w:b/>
          <w:bCs/>
          <w:color w:val="000000"/>
          <w:sz w:val="28"/>
          <w:szCs w:val="28"/>
        </w:rPr>
        <w:t>：</w:t>
      </w:r>
    </w:p>
    <w:p w14:paraId="78D5C284" w14:textId="7C356727" w:rsidR="00560279" w:rsidRPr="00732FD6" w:rsidRDefault="00B523E5">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根据贵院出具的《</w:t>
      </w:r>
      <w:r w:rsidR="00D80941" w:rsidRPr="00D80941">
        <w:rPr>
          <w:rFonts w:ascii="Arial" w:eastAsiaTheme="minorEastAsia" w:hAnsi="Arial" w:cs="Arial" w:hint="eastAsia"/>
          <w:color w:val="000000"/>
          <w:sz w:val="28"/>
          <w:szCs w:val="28"/>
        </w:rPr>
        <w:t>北京市第</w:t>
      </w:r>
      <w:r w:rsidR="00A440AC">
        <w:rPr>
          <w:rFonts w:ascii="Arial" w:eastAsiaTheme="minorEastAsia" w:hAnsi="Arial" w:cs="Arial" w:hint="eastAsia"/>
          <w:color w:val="000000"/>
          <w:sz w:val="28"/>
          <w:szCs w:val="28"/>
        </w:rPr>
        <w:t>二</w:t>
      </w:r>
      <w:r w:rsidR="00D80941" w:rsidRPr="00D80941">
        <w:rPr>
          <w:rFonts w:ascii="Arial" w:eastAsiaTheme="minorEastAsia" w:hAnsi="Arial" w:cs="Arial" w:hint="eastAsia"/>
          <w:color w:val="000000"/>
          <w:sz w:val="28"/>
          <w:szCs w:val="28"/>
        </w:rPr>
        <w:t>中级人民法院</w:t>
      </w:r>
      <w:r w:rsidR="0043682A" w:rsidRPr="00732FD6">
        <w:rPr>
          <w:rFonts w:ascii="Arial" w:eastAsiaTheme="minorEastAsia" w:hAnsi="Arial" w:cs="Arial"/>
          <w:color w:val="000000"/>
          <w:sz w:val="28"/>
          <w:szCs w:val="28"/>
        </w:rPr>
        <w:t>委托书</w:t>
      </w:r>
      <w:r w:rsidRPr="00732FD6">
        <w:rPr>
          <w:rFonts w:ascii="Arial" w:eastAsiaTheme="minorEastAsia" w:hAnsi="Arial" w:cs="Arial"/>
          <w:color w:val="000000"/>
          <w:sz w:val="28"/>
          <w:szCs w:val="28"/>
        </w:rPr>
        <w:t>》【</w:t>
      </w:r>
      <w:r w:rsidR="00A440AC" w:rsidRPr="00A440AC">
        <w:rPr>
          <w:rFonts w:ascii="Arial" w:eastAsiaTheme="minorEastAsia" w:hAnsi="Arial" w:cs="Arial" w:hint="eastAsia"/>
          <w:color w:val="000000"/>
          <w:sz w:val="28"/>
          <w:szCs w:val="28"/>
        </w:rPr>
        <w:t>（</w:t>
      </w:r>
      <w:r w:rsidR="00A440AC" w:rsidRPr="00A440AC">
        <w:rPr>
          <w:rFonts w:ascii="Arial" w:eastAsiaTheme="minorEastAsia" w:hAnsi="Arial" w:cs="Arial" w:hint="eastAsia"/>
          <w:color w:val="000000"/>
          <w:sz w:val="28"/>
          <w:szCs w:val="28"/>
        </w:rPr>
        <w:t>2024</w:t>
      </w:r>
      <w:r w:rsidR="00A440AC" w:rsidRPr="00A440AC">
        <w:rPr>
          <w:rFonts w:ascii="Arial" w:eastAsiaTheme="minorEastAsia" w:hAnsi="Arial" w:cs="Arial" w:hint="eastAsia"/>
          <w:color w:val="000000"/>
          <w:sz w:val="28"/>
          <w:szCs w:val="28"/>
        </w:rPr>
        <w:t>）京</w:t>
      </w:r>
      <w:r w:rsidR="00A440AC" w:rsidRPr="00A440AC">
        <w:rPr>
          <w:rFonts w:ascii="Arial" w:eastAsiaTheme="minorEastAsia" w:hAnsi="Arial" w:cs="Arial" w:hint="eastAsia"/>
          <w:color w:val="000000"/>
          <w:sz w:val="28"/>
          <w:szCs w:val="28"/>
        </w:rPr>
        <w:t>02</w:t>
      </w:r>
      <w:r w:rsidR="00A440AC" w:rsidRPr="00A440AC">
        <w:rPr>
          <w:rFonts w:ascii="Arial" w:eastAsiaTheme="minorEastAsia" w:hAnsi="Arial" w:cs="Arial" w:hint="eastAsia"/>
          <w:color w:val="000000"/>
          <w:sz w:val="28"/>
          <w:szCs w:val="28"/>
        </w:rPr>
        <w:t>执</w:t>
      </w:r>
      <w:r w:rsidR="00A440AC" w:rsidRPr="00A440AC">
        <w:rPr>
          <w:rFonts w:ascii="Arial" w:eastAsiaTheme="minorEastAsia" w:hAnsi="Arial" w:cs="Arial" w:hint="eastAsia"/>
          <w:color w:val="000000"/>
          <w:sz w:val="28"/>
          <w:szCs w:val="28"/>
        </w:rPr>
        <w:t>1347</w:t>
      </w:r>
      <w:r w:rsidR="00A440AC" w:rsidRPr="00A440AC">
        <w:rPr>
          <w:rFonts w:ascii="Arial" w:eastAsiaTheme="minorEastAsia" w:hAnsi="Arial" w:cs="Arial" w:hint="eastAsia"/>
          <w:color w:val="000000"/>
          <w:sz w:val="28"/>
          <w:szCs w:val="28"/>
        </w:rPr>
        <w:t>号</w:t>
      </w:r>
      <w:r w:rsidR="002C504F" w:rsidRPr="00732FD6">
        <w:rPr>
          <w:rFonts w:ascii="Arial" w:eastAsiaTheme="minorEastAsia" w:hAnsi="Arial" w:cs="Arial"/>
          <w:color w:val="000000"/>
          <w:sz w:val="28"/>
          <w:szCs w:val="28"/>
        </w:rPr>
        <w:t>】，委托我公司对</w:t>
      </w:r>
      <w:r w:rsidR="00A440AC">
        <w:rPr>
          <w:rFonts w:ascii="Arial" w:eastAsiaTheme="minorEastAsia" w:hAnsi="Arial" w:cs="Arial" w:hint="eastAsia"/>
          <w:color w:val="000000"/>
          <w:sz w:val="28"/>
          <w:szCs w:val="28"/>
        </w:rPr>
        <w:t>北京市东城区东直门外小街</w:t>
      </w:r>
      <w:r w:rsidR="00A440AC">
        <w:rPr>
          <w:rFonts w:ascii="Arial" w:eastAsiaTheme="minorEastAsia" w:hAnsi="Arial" w:cs="Arial" w:hint="eastAsia"/>
          <w:color w:val="000000"/>
          <w:sz w:val="28"/>
          <w:szCs w:val="28"/>
        </w:rPr>
        <w:t>18</w:t>
      </w:r>
      <w:r w:rsidR="00A440AC">
        <w:rPr>
          <w:rFonts w:ascii="Arial" w:eastAsiaTheme="minorEastAsia" w:hAnsi="Arial" w:cs="Arial" w:hint="eastAsia"/>
          <w:color w:val="000000"/>
          <w:sz w:val="28"/>
          <w:szCs w:val="28"/>
        </w:rPr>
        <w:t>号</w:t>
      </w:r>
      <w:r w:rsidR="00A440AC">
        <w:rPr>
          <w:rFonts w:ascii="Arial" w:eastAsiaTheme="minorEastAsia" w:hAnsi="Arial" w:cs="Arial" w:hint="eastAsia"/>
          <w:color w:val="000000"/>
          <w:sz w:val="28"/>
          <w:szCs w:val="28"/>
        </w:rPr>
        <w:t>31</w:t>
      </w:r>
      <w:r w:rsidR="00A440AC">
        <w:rPr>
          <w:rFonts w:ascii="Arial" w:eastAsiaTheme="minorEastAsia" w:hAnsi="Arial" w:cs="Arial" w:hint="eastAsia"/>
          <w:color w:val="000000"/>
          <w:sz w:val="28"/>
          <w:szCs w:val="28"/>
        </w:rPr>
        <w:t>层</w:t>
      </w:r>
      <w:r w:rsidR="00A440AC">
        <w:rPr>
          <w:rFonts w:ascii="Arial" w:eastAsiaTheme="minorEastAsia" w:hAnsi="Arial" w:cs="Arial" w:hint="eastAsia"/>
          <w:color w:val="000000"/>
          <w:sz w:val="28"/>
          <w:szCs w:val="28"/>
        </w:rPr>
        <w:t>3110</w:t>
      </w:r>
      <w:r w:rsidR="00A440AC">
        <w:rPr>
          <w:rFonts w:ascii="Arial" w:eastAsiaTheme="minorEastAsia" w:hAnsi="Arial" w:cs="Arial" w:hint="eastAsia"/>
          <w:color w:val="000000"/>
          <w:sz w:val="28"/>
          <w:szCs w:val="28"/>
        </w:rPr>
        <w:t>、</w:t>
      </w:r>
      <w:r w:rsidR="00A440AC">
        <w:rPr>
          <w:rFonts w:ascii="Arial" w:eastAsiaTheme="minorEastAsia" w:hAnsi="Arial" w:cs="Arial" w:hint="eastAsia"/>
          <w:color w:val="000000"/>
          <w:sz w:val="28"/>
          <w:szCs w:val="28"/>
        </w:rPr>
        <w:t>3111</w:t>
      </w:r>
      <w:r w:rsidR="00A440AC">
        <w:rPr>
          <w:rFonts w:ascii="Arial" w:eastAsiaTheme="minorEastAsia" w:hAnsi="Arial" w:cs="Arial" w:hint="eastAsia"/>
          <w:color w:val="000000"/>
          <w:sz w:val="28"/>
          <w:szCs w:val="28"/>
        </w:rPr>
        <w:t>号</w:t>
      </w:r>
      <w:r w:rsidR="00D80941">
        <w:rPr>
          <w:rFonts w:ascii="Arial" w:eastAsiaTheme="minorEastAsia" w:hAnsi="Arial" w:cs="Arial" w:hint="eastAsia"/>
          <w:color w:val="000000"/>
          <w:sz w:val="28"/>
          <w:szCs w:val="28"/>
        </w:rPr>
        <w:t>的</w:t>
      </w:r>
      <w:r w:rsidR="00A440AC">
        <w:rPr>
          <w:rFonts w:ascii="Arial" w:eastAsiaTheme="minorEastAsia" w:hAnsi="Arial" w:cs="Arial" w:hint="eastAsia"/>
          <w:color w:val="000000"/>
          <w:sz w:val="28"/>
          <w:szCs w:val="28"/>
        </w:rPr>
        <w:t>公寓</w:t>
      </w:r>
      <w:r w:rsidR="00043C25" w:rsidRPr="00043C25">
        <w:rPr>
          <w:rFonts w:ascii="Arial" w:eastAsiaTheme="minorEastAsia" w:hAnsi="Arial" w:cs="Arial" w:hint="eastAsia"/>
          <w:color w:val="000000"/>
          <w:sz w:val="28"/>
          <w:szCs w:val="28"/>
        </w:rPr>
        <w:t>用房</w:t>
      </w:r>
      <w:r w:rsidR="0083271C" w:rsidRPr="00732FD6">
        <w:rPr>
          <w:rFonts w:ascii="Arial" w:eastAsiaTheme="minorEastAsia" w:hAnsi="Arial" w:cs="Arial"/>
          <w:color w:val="000000"/>
          <w:sz w:val="28"/>
          <w:szCs w:val="28"/>
        </w:rPr>
        <w:t>进行</w:t>
      </w:r>
      <w:r w:rsidR="0043682A"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w:t>
      </w:r>
    </w:p>
    <w:p w14:paraId="62D3EE7C" w14:textId="113A5AB6" w:rsidR="00D80941" w:rsidRDefault="00D80941" w:rsidP="00070190">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D80941">
        <w:rPr>
          <w:rFonts w:ascii="Arial" w:eastAsiaTheme="minorEastAsia" w:hAnsi="Arial" w:cs="Arial" w:hint="eastAsia"/>
          <w:color w:val="000000"/>
          <w:sz w:val="28"/>
          <w:szCs w:val="28"/>
        </w:rPr>
        <w:t>根据《最高人民法院关于人民法院确定财产处置参考价若干问题的规定》（法释〔</w:t>
      </w:r>
      <w:r w:rsidRPr="00D80941">
        <w:rPr>
          <w:rFonts w:ascii="Arial" w:eastAsiaTheme="minorEastAsia" w:hAnsi="Arial" w:cs="Arial" w:hint="eastAsia"/>
          <w:color w:val="000000"/>
          <w:sz w:val="28"/>
          <w:szCs w:val="28"/>
        </w:rPr>
        <w:t>2018</w:t>
      </w:r>
      <w:r w:rsidRPr="00D80941">
        <w:rPr>
          <w:rFonts w:ascii="Arial" w:eastAsiaTheme="minorEastAsia" w:hAnsi="Arial" w:cs="Arial" w:hint="eastAsia"/>
          <w:color w:val="000000"/>
          <w:sz w:val="28"/>
          <w:szCs w:val="28"/>
        </w:rPr>
        <w:t>〕</w:t>
      </w:r>
      <w:r w:rsidRPr="00D80941">
        <w:rPr>
          <w:rFonts w:ascii="Arial" w:eastAsiaTheme="minorEastAsia" w:hAnsi="Arial" w:cs="Arial" w:hint="eastAsia"/>
          <w:color w:val="000000"/>
          <w:sz w:val="28"/>
          <w:szCs w:val="28"/>
        </w:rPr>
        <w:t>15</w:t>
      </w:r>
      <w:r w:rsidRPr="00D80941">
        <w:rPr>
          <w:rFonts w:ascii="Arial" w:eastAsiaTheme="minorEastAsia" w:hAnsi="Arial" w:cs="Arial" w:hint="eastAsia"/>
          <w:color w:val="000000"/>
          <w:sz w:val="28"/>
          <w:szCs w:val="28"/>
        </w:rPr>
        <w:t>号）、《人民法院委托评估工作规范》（法办〔</w:t>
      </w:r>
      <w:r w:rsidRPr="00D80941">
        <w:rPr>
          <w:rFonts w:ascii="Arial" w:eastAsiaTheme="minorEastAsia" w:hAnsi="Arial" w:cs="Arial" w:hint="eastAsia"/>
          <w:color w:val="000000"/>
          <w:sz w:val="28"/>
          <w:szCs w:val="28"/>
        </w:rPr>
        <w:t>2018</w:t>
      </w:r>
      <w:r w:rsidRPr="00D80941">
        <w:rPr>
          <w:rFonts w:ascii="Arial" w:eastAsiaTheme="minorEastAsia" w:hAnsi="Arial" w:cs="Arial" w:hint="eastAsia"/>
          <w:color w:val="000000"/>
          <w:sz w:val="28"/>
          <w:szCs w:val="28"/>
        </w:rPr>
        <w:t>〕</w:t>
      </w:r>
      <w:r w:rsidRPr="00D80941">
        <w:rPr>
          <w:rFonts w:ascii="Arial" w:eastAsiaTheme="minorEastAsia" w:hAnsi="Arial" w:cs="Arial" w:hint="eastAsia"/>
          <w:color w:val="000000"/>
          <w:sz w:val="28"/>
          <w:szCs w:val="28"/>
        </w:rPr>
        <w:t>273</w:t>
      </w:r>
      <w:r w:rsidRPr="00D80941">
        <w:rPr>
          <w:rFonts w:ascii="Arial" w:eastAsiaTheme="minorEastAsia" w:hAnsi="Arial" w:cs="Arial" w:hint="eastAsia"/>
          <w:color w:val="000000"/>
          <w:sz w:val="28"/>
          <w:szCs w:val="28"/>
        </w:rPr>
        <w:t>号）相关规定，审理案件根据涉案不动产预估评估值和已报备的收费标准计算预估评估费，按照预估评估费用的</w:t>
      </w:r>
      <w:r w:rsidRPr="00D80941">
        <w:rPr>
          <w:rFonts w:ascii="Arial" w:eastAsiaTheme="minorEastAsia" w:hAnsi="Arial" w:cs="Arial" w:hint="eastAsia"/>
          <w:color w:val="000000"/>
          <w:sz w:val="28"/>
          <w:szCs w:val="28"/>
        </w:rPr>
        <w:t>100%</w:t>
      </w:r>
      <w:r w:rsidRPr="00D80941">
        <w:rPr>
          <w:rFonts w:ascii="Arial" w:eastAsiaTheme="minorEastAsia" w:hAnsi="Arial" w:cs="Arial" w:hint="eastAsia"/>
          <w:color w:val="000000"/>
          <w:sz w:val="28"/>
          <w:szCs w:val="28"/>
        </w:rPr>
        <w:t>通知缴费义务方垫付；除审理案件外，按照预估评估费用的</w:t>
      </w:r>
      <w:r w:rsidRPr="00D80941">
        <w:rPr>
          <w:rFonts w:ascii="Arial" w:eastAsiaTheme="minorEastAsia" w:hAnsi="Arial" w:cs="Arial" w:hint="eastAsia"/>
          <w:color w:val="000000"/>
          <w:sz w:val="28"/>
          <w:szCs w:val="28"/>
        </w:rPr>
        <w:t>50%</w:t>
      </w:r>
      <w:r w:rsidRPr="00D80941">
        <w:rPr>
          <w:rFonts w:ascii="Arial" w:eastAsiaTheme="minorEastAsia" w:hAnsi="Arial" w:cs="Arial" w:hint="eastAsia"/>
          <w:color w:val="000000"/>
          <w:sz w:val="28"/>
          <w:szCs w:val="28"/>
        </w:rPr>
        <w:t>通知缴费义务方垫付。</w:t>
      </w:r>
    </w:p>
    <w:p w14:paraId="4E2B5F4E" w14:textId="1C77E70D" w:rsidR="00D17F13" w:rsidRDefault="00F82F94" w:rsidP="00070190">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参照</w:t>
      </w:r>
      <w:r w:rsidR="00D17F13" w:rsidRPr="00732FD6">
        <w:rPr>
          <w:rFonts w:ascii="Arial" w:eastAsiaTheme="minorEastAsia" w:hAnsi="Arial" w:cs="Arial"/>
          <w:color w:val="000000"/>
          <w:sz w:val="28"/>
          <w:szCs w:val="28"/>
        </w:rPr>
        <w:t>《国家计委建设部关于房地产中介服务的通知》【计价格</w:t>
      </w:r>
      <w:r w:rsidR="00D17F13" w:rsidRPr="00732FD6">
        <w:rPr>
          <w:rFonts w:ascii="Arial" w:eastAsiaTheme="minorEastAsia" w:hAnsi="Arial" w:cs="Arial"/>
          <w:color w:val="000000"/>
          <w:sz w:val="28"/>
          <w:szCs w:val="28"/>
        </w:rPr>
        <w:t>[1995]971</w:t>
      </w:r>
      <w:r w:rsidR="00D17F13" w:rsidRPr="00732FD6">
        <w:rPr>
          <w:rFonts w:ascii="Arial" w:eastAsiaTheme="minorEastAsia" w:hAnsi="Arial" w:cs="Arial"/>
          <w:color w:val="000000"/>
          <w:sz w:val="28"/>
          <w:szCs w:val="28"/>
        </w:rPr>
        <w:t>号】，</w:t>
      </w:r>
      <w:bookmarkEnd w:id="0"/>
      <w:r w:rsidRPr="00467653">
        <w:rPr>
          <w:rFonts w:asciiTheme="minorEastAsia" w:eastAsiaTheme="minorEastAsia" w:hAnsiTheme="minorEastAsia"/>
          <w:color w:val="000000"/>
          <w:sz w:val="28"/>
          <w:szCs w:val="28"/>
        </w:rPr>
        <w:t>根据</w:t>
      </w:r>
      <w:r w:rsidRPr="00467653">
        <w:rPr>
          <w:rFonts w:asciiTheme="minorEastAsia" w:eastAsiaTheme="minorEastAsia" w:hAnsiTheme="minorEastAsia" w:hint="eastAsia"/>
          <w:color w:val="000000"/>
          <w:sz w:val="28"/>
          <w:szCs w:val="28"/>
        </w:rPr>
        <w:t>估价人员</w:t>
      </w:r>
      <w:r w:rsidRPr="00467653">
        <w:rPr>
          <w:rFonts w:asciiTheme="minorEastAsia" w:eastAsiaTheme="minorEastAsia" w:hAnsiTheme="minorEastAsia"/>
          <w:color w:val="000000"/>
          <w:sz w:val="28"/>
          <w:szCs w:val="28"/>
        </w:rPr>
        <w:t>初步</w:t>
      </w:r>
      <w:r w:rsidR="00182065">
        <w:rPr>
          <w:rFonts w:asciiTheme="minorEastAsia" w:eastAsiaTheme="minorEastAsia" w:hAnsiTheme="minorEastAsia" w:hint="eastAsia"/>
          <w:color w:val="000000"/>
          <w:sz w:val="28"/>
          <w:szCs w:val="28"/>
        </w:rPr>
        <w:t>估算</w:t>
      </w:r>
      <w:r w:rsidRPr="00467653">
        <w:rPr>
          <w:rFonts w:asciiTheme="minorEastAsia" w:eastAsiaTheme="minorEastAsia" w:hAnsiTheme="minorEastAsia"/>
          <w:color w:val="000000"/>
          <w:sz w:val="28"/>
          <w:szCs w:val="28"/>
        </w:rPr>
        <w:t>，此项目应</w:t>
      </w:r>
      <w:r w:rsidRPr="00467653">
        <w:rPr>
          <w:rFonts w:asciiTheme="minorEastAsia" w:eastAsiaTheme="minorEastAsia" w:hAnsiTheme="minorEastAsia" w:hint="eastAsia"/>
          <w:color w:val="000000"/>
          <w:sz w:val="28"/>
          <w:szCs w:val="28"/>
        </w:rPr>
        <w:t>预缴</w:t>
      </w:r>
      <w:r w:rsidRPr="00467653">
        <w:rPr>
          <w:rFonts w:asciiTheme="minorEastAsia" w:eastAsiaTheme="minorEastAsia" w:hAnsiTheme="minorEastAsia"/>
          <w:color w:val="000000"/>
          <w:sz w:val="28"/>
          <w:szCs w:val="28"/>
        </w:rPr>
        <w:t>纳评</w:t>
      </w:r>
      <w:r w:rsidRPr="00732FD6">
        <w:rPr>
          <w:rFonts w:ascii="Arial" w:eastAsiaTheme="minorEastAsia" w:hAnsi="Arial" w:cs="Arial"/>
          <w:color w:val="000000"/>
          <w:sz w:val="28"/>
          <w:szCs w:val="28"/>
        </w:rPr>
        <w:t>估费为</w:t>
      </w:r>
      <w:r w:rsidR="00A440AC">
        <w:rPr>
          <w:rFonts w:ascii="Arial" w:eastAsiaTheme="minorEastAsia" w:hAnsi="Arial" w:cs="Arial"/>
          <w:color w:val="000000"/>
          <w:sz w:val="28"/>
          <w:szCs w:val="28"/>
        </w:rPr>
        <w:t>6</w:t>
      </w:r>
      <w:r w:rsidR="00D80941">
        <w:rPr>
          <w:rFonts w:ascii="Arial" w:eastAsiaTheme="minorEastAsia" w:hAnsi="Arial" w:cs="Arial"/>
          <w:color w:val="000000"/>
          <w:sz w:val="28"/>
          <w:szCs w:val="28"/>
        </w:rPr>
        <w:t>0</w:t>
      </w:r>
      <w:r w:rsidR="00732FD6" w:rsidRPr="00732FD6">
        <w:rPr>
          <w:rFonts w:ascii="Arial" w:eastAsiaTheme="minorEastAsia" w:hAnsi="Arial" w:cs="Arial"/>
          <w:color w:val="000000"/>
          <w:sz w:val="28"/>
          <w:szCs w:val="28"/>
        </w:rPr>
        <w:t>0</w:t>
      </w:r>
      <w:r w:rsidR="00A33A57" w:rsidRPr="00732FD6">
        <w:rPr>
          <w:rFonts w:ascii="Arial" w:eastAsiaTheme="minorEastAsia" w:hAnsi="Arial" w:cs="Arial"/>
          <w:color w:val="000000"/>
          <w:sz w:val="28"/>
          <w:szCs w:val="28"/>
        </w:rPr>
        <w:t>00</w:t>
      </w:r>
      <w:r w:rsidRPr="00732FD6">
        <w:rPr>
          <w:rFonts w:ascii="Arial" w:eastAsiaTheme="minorEastAsia" w:hAnsi="Arial" w:cs="Arial"/>
          <w:color w:val="000000"/>
          <w:sz w:val="28"/>
          <w:szCs w:val="28"/>
        </w:rPr>
        <w:t>元</w:t>
      </w:r>
      <w:r w:rsidR="00B7401D">
        <w:rPr>
          <w:rFonts w:asciiTheme="minorEastAsia" w:eastAsiaTheme="minorEastAsia" w:hAnsiTheme="minorEastAsia" w:hint="eastAsia"/>
          <w:color w:val="000000"/>
          <w:sz w:val="28"/>
          <w:szCs w:val="28"/>
        </w:rPr>
        <w:t>（大写：人民币</w:t>
      </w:r>
      <w:r w:rsidR="00A440AC">
        <w:rPr>
          <w:rFonts w:asciiTheme="minorEastAsia" w:eastAsiaTheme="minorEastAsia" w:hAnsiTheme="minorEastAsia" w:hint="eastAsia"/>
          <w:color w:val="000000"/>
          <w:sz w:val="28"/>
          <w:szCs w:val="28"/>
        </w:rPr>
        <w:t>陆</w:t>
      </w:r>
      <w:r w:rsidR="00D80941">
        <w:rPr>
          <w:rFonts w:asciiTheme="minorEastAsia" w:eastAsiaTheme="minorEastAsia" w:hAnsiTheme="minorEastAsia" w:hint="eastAsia"/>
          <w:color w:val="000000"/>
          <w:sz w:val="28"/>
          <w:szCs w:val="28"/>
        </w:rPr>
        <w:t>万</w:t>
      </w:r>
      <w:r w:rsidR="00B7401D">
        <w:rPr>
          <w:rFonts w:asciiTheme="minorEastAsia" w:eastAsiaTheme="minorEastAsia" w:hAnsiTheme="minorEastAsia" w:hint="eastAsia"/>
          <w:color w:val="000000"/>
          <w:sz w:val="28"/>
          <w:szCs w:val="28"/>
        </w:rPr>
        <w:t>元整）</w:t>
      </w:r>
      <w:r w:rsidRPr="00732FD6">
        <w:rPr>
          <w:rFonts w:ascii="Arial" w:eastAsiaTheme="minorEastAsia" w:hAnsi="Arial" w:cs="Arial"/>
          <w:color w:val="000000"/>
          <w:sz w:val="28"/>
          <w:szCs w:val="28"/>
        </w:rPr>
        <w:t>。</w:t>
      </w:r>
    </w:p>
    <w:p w14:paraId="5DDE06B1" w14:textId="73E2836C" w:rsidR="0043682A" w:rsidRDefault="000538DE" w:rsidP="001F4C5D">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如果</w:t>
      </w:r>
      <w:r w:rsidR="00B562B2" w:rsidRPr="00732FD6">
        <w:rPr>
          <w:rFonts w:ascii="Arial" w:eastAsiaTheme="minorEastAsia" w:hAnsi="Arial" w:cs="Arial"/>
          <w:color w:val="000000"/>
          <w:sz w:val="28"/>
          <w:szCs w:val="28"/>
        </w:rPr>
        <w:t>按</w:t>
      </w:r>
      <w:r w:rsidRPr="00732FD6">
        <w:rPr>
          <w:rFonts w:ascii="Arial" w:eastAsiaTheme="minorEastAsia" w:hAnsi="Arial" w:cs="Arial"/>
          <w:color w:val="000000"/>
          <w:sz w:val="28"/>
          <w:szCs w:val="28"/>
        </w:rPr>
        <w:t>评估范围价值量</w:t>
      </w:r>
      <w:r w:rsidR="00B562B2" w:rsidRPr="00732FD6">
        <w:rPr>
          <w:rFonts w:ascii="Arial" w:eastAsiaTheme="minorEastAsia" w:hAnsi="Arial" w:cs="Arial"/>
          <w:color w:val="000000"/>
          <w:sz w:val="28"/>
          <w:szCs w:val="28"/>
        </w:rPr>
        <w:t>计算的评估费</w:t>
      </w:r>
      <w:r w:rsidRPr="00732FD6">
        <w:rPr>
          <w:rFonts w:ascii="Arial" w:eastAsiaTheme="minorEastAsia" w:hAnsi="Arial" w:cs="Arial"/>
          <w:color w:val="000000"/>
          <w:sz w:val="28"/>
          <w:szCs w:val="28"/>
        </w:rPr>
        <w:t>不能覆盖最基本的</w:t>
      </w:r>
      <w:r w:rsidR="008E2391"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机构人力</w:t>
      </w:r>
      <w:r w:rsidR="00B562B2" w:rsidRPr="00732FD6">
        <w:rPr>
          <w:rFonts w:ascii="Arial" w:eastAsiaTheme="minorEastAsia" w:hAnsi="Arial" w:cs="Arial"/>
          <w:color w:val="000000"/>
          <w:sz w:val="28"/>
          <w:szCs w:val="28"/>
        </w:rPr>
        <w:t>及管理</w:t>
      </w:r>
      <w:r w:rsidRPr="00732FD6">
        <w:rPr>
          <w:rFonts w:ascii="Arial" w:eastAsiaTheme="minorEastAsia" w:hAnsi="Arial" w:cs="Arial"/>
          <w:color w:val="000000"/>
          <w:sz w:val="28"/>
          <w:szCs w:val="28"/>
        </w:rPr>
        <w:t>成本，</w:t>
      </w:r>
      <w:r w:rsidR="00B562B2"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机构</w:t>
      </w:r>
      <w:r w:rsidR="00B562B2" w:rsidRPr="00732FD6">
        <w:rPr>
          <w:rFonts w:ascii="Arial" w:eastAsiaTheme="minorEastAsia" w:hAnsi="Arial" w:cs="Arial"/>
          <w:color w:val="000000"/>
          <w:sz w:val="28"/>
          <w:szCs w:val="28"/>
        </w:rPr>
        <w:t>可自行</w:t>
      </w:r>
      <w:r w:rsidRPr="00732FD6">
        <w:rPr>
          <w:rFonts w:ascii="Arial" w:eastAsiaTheme="minorEastAsia" w:hAnsi="Arial" w:cs="Arial"/>
          <w:color w:val="000000"/>
          <w:sz w:val="28"/>
          <w:szCs w:val="28"/>
        </w:rPr>
        <w:t>提出</w:t>
      </w:r>
      <w:r w:rsidR="00B562B2" w:rsidRPr="00732FD6">
        <w:rPr>
          <w:rFonts w:ascii="Arial" w:eastAsiaTheme="minorEastAsia" w:hAnsi="Arial" w:cs="Arial"/>
          <w:color w:val="000000"/>
          <w:sz w:val="28"/>
          <w:szCs w:val="28"/>
        </w:rPr>
        <w:t>最低收费标准并公示（</w:t>
      </w:r>
      <w:r w:rsidR="00B07BB4" w:rsidRPr="00732FD6">
        <w:rPr>
          <w:rFonts w:ascii="Arial" w:eastAsiaTheme="minorEastAsia" w:hAnsi="Arial" w:cs="Arial"/>
          <w:color w:val="000000"/>
          <w:sz w:val="28"/>
          <w:szCs w:val="28"/>
        </w:rPr>
        <w:t>原则上不低于</w:t>
      </w:r>
      <w:r w:rsidR="00B07BB4" w:rsidRPr="00732FD6">
        <w:rPr>
          <w:rFonts w:ascii="Arial" w:eastAsiaTheme="minorEastAsia" w:hAnsi="Arial" w:cs="Arial"/>
          <w:color w:val="000000"/>
          <w:sz w:val="28"/>
          <w:szCs w:val="28"/>
        </w:rPr>
        <w:t>3000</w:t>
      </w:r>
      <w:r w:rsidR="00B07BB4" w:rsidRPr="00732FD6">
        <w:rPr>
          <w:rFonts w:ascii="Arial" w:eastAsiaTheme="minorEastAsia" w:hAnsi="Arial" w:cs="Arial"/>
          <w:color w:val="000000"/>
          <w:sz w:val="28"/>
          <w:szCs w:val="28"/>
        </w:rPr>
        <w:t>元</w:t>
      </w:r>
      <w:r w:rsidR="0043682A" w:rsidRPr="00732FD6">
        <w:rPr>
          <w:rFonts w:ascii="Arial" w:eastAsiaTheme="minorEastAsia" w:hAnsi="Arial" w:cs="Arial"/>
          <w:color w:val="000000"/>
          <w:sz w:val="28"/>
          <w:szCs w:val="28"/>
        </w:rPr>
        <w:t>/</w:t>
      </w:r>
      <w:r w:rsidR="0043682A" w:rsidRPr="00732FD6">
        <w:rPr>
          <w:rFonts w:ascii="Arial" w:eastAsiaTheme="minorEastAsia" w:hAnsi="Arial" w:cs="Arial"/>
          <w:color w:val="000000"/>
          <w:sz w:val="28"/>
          <w:szCs w:val="28"/>
        </w:rPr>
        <w:t>套</w:t>
      </w:r>
      <w:r w:rsidR="00B07BB4" w:rsidRPr="00732FD6">
        <w:rPr>
          <w:rFonts w:ascii="Arial" w:eastAsiaTheme="minorEastAsia" w:hAnsi="Arial" w:cs="Arial"/>
          <w:color w:val="000000"/>
          <w:sz w:val="28"/>
          <w:szCs w:val="28"/>
        </w:rPr>
        <w:t>）</w:t>
      </w:r>
      <w:r w:rsidR="003704B3" w:rsidRPr="00732FD6">
        <w:rPr>
          <w:rFonts w:ascii="Arial" w:eastAsiaTheme="minorEastAsia" w:hAnsi="Arial" w:cs="Arial"/>
          <w:color w:val="000000"/>
          <w:sz w:val="28"/>
          <w:szCs w:val="28"/>
        </w:rPr>
        <w:t>。</w:t>
      </w:r>
    </w:p>
    <w:p w14:paraId="53D8B73A" w14:textId="77777777" w:rsidR="00070190" w:rsidRDefault="00070190" w:rsidP="001F4C5D">
      <w:pPr>
        <w:adjustRightInd w:val="0"/>
        <w:snapToGrid w:val="0"/>
        <w:spacing w:line="360" w:lineRule="auto"/>
        <w:ind w:firstLineChars="200" w:firstLine="560"/>
        <w:rPr>
          <w:rFonts w:ascii="Arial" w:eastAsiaTheme="minorEastAsia" w:hAnsi="Arial" w:cs="Arial"/>
          <w:color w:val="000000"/>
          <w:sz w:val="28"/>
          <w:szCs w:val="28"/>
        </w:rPr>
      </w:pPr>
    </w:p>
    <w:p w14:paraId="354EBB57" w14:textId="77777777" w:rsid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户名：北京康正宏基房地产评估有限公司</w:t>
      </w:r>
    </w:p>
    <w:p w14:paraId="2875B599" w14:textId="77777777" w:rsidR="00070190" w:rsidRP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开户行：交通银行北京和平里支行</w:t>
      </w:r>
    </w:p>
    <w:p w14:paraId="46C482E0" w14:textId="77777777" w:rsidR="00070190" w:rsidRP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帐号：110060739012015026873</w:t>
      </w:r>
    </w:p>
    <w:p w14:paraId="2E2E048B" w14:textId="53A740F9" w:rsidR="00732FD6" w:rsidRDefault="00732FD6" w:rsidP="001F4C5D">
      <w:pPr>
        <w:adjustRightInd w:val="0"/>
        <w:snapToGrid w:val="0"/>
        <w:spacing w:line="360" w:lineRule="auto"/>
        <w:ind w:firstLineChars="200" w:firstLine="560"/>
        <w:rPr>
          <w:rFonts w:ascii="Arial" w:eastAsiaTheme="minorEastAsia" w:hAnsi="Arial" w:cs="Arial"/>
          <w:color w:val="000000"/>
          <w:sz w:val="28"/>
          <w:szCs w:val="28"/>
        </w:rPr>
      </w:pPr>
    </w:p>
    <w:p w14:paraId="59691CE6" w14:textId="77777777" w:rsidR="00A50B5F" w:rsidRPr="00A50B5F" w:rsidRDefault="00A50B5F" w:rsidP="00A50B5F">
      <w:pPr>
        <w:kinsoku w:val="0"/>
        <w:spacing w:line="276" w:lineRule="auto"/>
        <w:jc w:val="right"/>
        <w:rPr>
          <w:rFonts w:ascii="Arial" w:eastAsiaTheme="minorEastAsia" w:hAnsi="Arial" w:cs="Arial"/>
          <w:color w:val="000000"/>
          <w:sz w:val="28"/>
          <w:szCs w:val="28"/>
        </w:rPr>
      </w:pPr>
      <w:r w:rsidRPr="00A50B5F">
        <w:rPr>
          <w:rFonts w:ascii="Arial" w:eastAsiaTheme="minorEastAsia" w:hAnsi="Arial" w:cs="Arial" w:hint="eastAsia"/>
          <w:color w:val="000000"/>
          <w:sz w:val="28"/>
          <w:szCs w:val="28"/>
        </w:rPr>
        <w:t>北京康正宏基房地产评估有限公司</w:t>
      </w:r>
    </w:p>
    <w:p w14:paraId="29B3903D" w14:textId="0EB86222" w:rsidR="0019637E" w:rsidRDefault="002E10C1" w:rsidP="0043682A">
      <w:pPr>
        <w:adjustRightInd w:val="0"/>
        <w:snapToGrid w:val="0"/>
        <w:spacing w:line="360" w:lineRule="auto"/>
        <w:ind w:firstLineChars="200" w:firstLine="600"/>
        <w:jc w:val="right"/>
        <w:rPr>
          <w:rFonts w:ascii="Arial" w:eastAsiaTheme="minorEastAsia" w:hAnsi="Arial" w:cs="Arial"/>
          <w:bCs/>
          <w:color w:val="000000"/>
          <w:sz w:val="30"/>
          <w:szCs w:val="30"/>
        </w:rPr>
      </w:pPr>
      <w:r w:rsidRPr="00732FD6">
        <w:rPr>
          <w:rFonts w:ascii="Arial" w:eastAsiaTheme="minorEastAsia" w:hAnsi="Arial" w:cs="Arial"/>
          <w:bCs/>
          <w:color w:val="000000"/>
          <w:sz w:val="30"/>
          <w:szCs w:val="30"/>
        </w:rPr>
        <w:t>202</w:t>
      </w:r>
      <w:r w:rsidR="00D80941">
        <w:rPr>
          <w:rFonts w:ascii="Arial" w:eastAsiaTheme="minorEastAsia" w:hAnsi="Arial" w:cs="Arial"/>
          <w:bCs/>
          <w:color w:val="000000"/>
          <w:sz w:val="30"/>
          <w:szCs w:val="30"/>
        </w:rPr>
        <w:t>4</w:t>
      </w:r>
      <w:r w:rsidR="00B523E5" w:rsidRPr="00732FD6">
        <w:rPr>
          <w:rFonts w:ascii="Arial" w:eastAsiaTheme="minorEastAsia" w:hAnsi="Arial" w:cs="Arial"/>
          <w:bCs/>
          <w:color w:val="000000"/>
          <w:sz w:val="30"/>
          <w:szCs w:val="30"/>
        </w:rPr>
        <w:t>年</w:t>
      </w:r>
      <w:r w:rsidR="00A440AC">
        <w:rPr>
          <w:rFonts w:ascii="Arial" w:eastAsiaTheme="minorEastAsia" w:hAnsi="Arial" w:cs="Arial"/>
          <w:bCs/>
          <w:color w:val="000000"/>
          <w:sz w:val="30"/>
          <w:szCs w:val="30"/>
        </w:rPr>
        <w:t>8</w:t>
      </w:r>
      <w:r w:rsidR="00B523E5" w:rsidRPr="00732FD6">
        <w:rPr>
          <w:rFonts w:ascii="Arial" w:eastAsiaTheme="minorEastAsia" w:hAnsi="Arial" w:cs="Arial"/>
          <w:bCs/>
          <w:color w:val="000000"/>
          <w:sz w:val="30"/>
          <w:szCs w:val="30"/>
        </w:rPr>
        <w:t>月</w:t>
      </w:r>
      <w:r w:rsidR="00A440AC">
        <w:rPr>
          <w:rFonts w:ascii="Arial" w:eastAsiaTheme="minorEastAsia" w:hAnsi="Arial" w:cs="Arial"/>
          <w:bCs/>
          <w:color w:val="000000"/>
          <w:sz w:val="30"/>
          <w:szCs w:val="30"/>
        </w:rPr>
        <w:t>12</w:t>
      </w:r>
      <w:bookmarkStart w:id="1" w:name="_GoBack"/>
      <w:bookmarkEnd w:id="1"/>
      <w:r w:rsidR="00B523E5" w:rsidRPr="00732FD6">
        <w:rPr>
          <w:rFonts w:ascii="Arial" w:eastAsiaTheme="minorEastAsia" w:hAnsi="Arial" w:cs="Arial"/>
          <w:bCs/>
          <w:color w:val="000000"/>
          <w:sz w:val="30"/>
          <w:szCs w:val="30"/>
        </w:rPr>
        <w:t>日</w:t>
      </w:r>
    </w:p>
    <w:p w14:paraId="6E1BB2FA" w14:textId="071FD6A5" w:rsidR="00560279" w:rsidRPr="00732FD6" w:rsidRDefault="00560279" w:rsidP="00A9271C">
      <w:pPr>
        <w:widowControl/>
        <w:jc w:val="left"/>
        <w:rPr>
          <w:rFonts w:ascii="Arial" w:eastAsiaTheme="minorEastAsia" w:hAnsi="Arial" w:cs="Arial"/>
          <w:bCs/>
          <w:spacing w:val="4"/>
          <w:kern w:val="0"/>
          <w:sz w:val="28"/>
          <w:szCs w:val="28"/>
        </w:rPr>
      </w:pPr>
    </w:p>
    <w:sectPr w:rsidR="00560279" w:rsidRPr="00732FD6" w:rsidSect="0056027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73D0C" w14:textId="77777777" w:rsidR="00241753" w:rsidRDefault="00241753" w:rsidP="00560279">
      <w:r>
        <w:separator/>
      </w:r>
    </w:p>
  </w:endnote>
  <w:endnote w:type="continuationSeparator" w:id="0">
    <w:p w14:paraId="04C7D5DC" w14:textId="77777777" w:rsidR="00241753" w:rsidRDefault="00241753" w:rsidP="0056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19C64" w14:textId="77777777" w:rsidR="00241753" w:rsidRDefault="00241753" w:rsidP="00560279">
      <w:r>
        <w:separator/>
      </w:r>
    </w:p>
  </w:footnote>
  <w:footnote w:type="continuationSeparator" w:id="0">
    <w:p w14:paraId="1A0EDBBF" w14:textId="77777777" w:rsidR="00241753" w:rsidRDefault="00241753" w:rsidP="00560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B5C0" w14:textId="101B5957" w:rsidR="00560279" w:rsidRPr="0019637E" w:rsidRDefault="0019637E" w:rsidP="0019637E">
    <w:r>
      <w:rPr>
        <w:noProof/>
      </w:rPr>
      <w:drawing>
        <wp:inline distT="0" distB="0" distL="0" distR="0" wp14:anchorId="5B6DFB89" wp14:editId="304A0E58">
          <wp:extent cx="5274310" cy="275590"/>
          <wp:effectExtent l="0" t="0" r="254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5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43C25"/>
    <w:rsid w:val="000538DE"/>
    <w:rsid w:val="0005714E"/>
    <w:rsid w:val="000613C0"/>
    <w:rsid w:val="00070190"/>
    <w:rsid w:val="000723CC"/>
    <w:rsid w:val="00094892"/>
    <w:rsid w:val="000C69BD"/>
    <w:rsid w:val="000D0D29"/>
    <w:rsid w:val="000D4444"/>
    <w:rsid w:val="000E6051"/>
    <w:rsid w:val="000F0481"/>
    <w:rsid w:val="00140D74"/>
    <w:rsid w:val="00144C44"/>
    <w:rsid w:val="001551AC"/>
    <w:rsid w:val="00182065"/>
    <w:rsid w:val="00185BA7"/>
    <w:rsid w:val="0019637E"/>
    <w:rsid w:val="00197228"/>
    <w:rsid w:val="001972EB"/>
    <w:rsid w:val="001A49E2"/>
    <w:rsid w:val="001B3EF2"/>
    <w:rsid w:val="001F02F0"/>
    <w:rsid w:val="001F4C5D"/>
    <w:rsid w:val="00201DF0"/>
    <w:rsid w:val="002131F7"/>
    <w:rsid w:val="00227CC6"/>
    <w:rsid w:val="00241753"/>
    <w:rsid w:val="00251D9F"/>
    <w:rsid w:val="002527E2"/>
    <w:rsid w:val="00266B0C"/>
    <w:rsid w:val="002718AC"/>
    <w:rsid w:val="002A23E0"/>
    <w:rsid w:val="002B6B0A"/>
    <w:rsid w:val="002C504F"/>
    <w:rsid w:val="002E10C1"/>
    <w:rsid w:val="002E606A"/>
    <w:rsid w:val="00304D4C"/>
    <w:rsid w:val="003369ED"/>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5E38AA"/>
    <w:rsid w:val="00614116"/>
    <w:rsid w:val="0063301E"/>
    <w:rsid w:val="00643C04"/>
    <w:rsid w:val="00663A46"/>
    <w:rsid w:val="006664EF"/>
    <w:rsid w:val="006713FE"/>
    <w:rsid w:val="0069751C"/>
    <w:rsid w:val="006C7DF8"/>
    <w:rsid w:val="006D1F6A"/>
    <w:rsid w:val="006D4E3E"/>
    <w:rsid w:val="006F3A03"/>
    <w:rsid w:val="00727289"/>
    <w:rsid w:val="00732FD6"/>
    <w:rsid w:val="00733B4F"/>
    <w:rsid w:val="00743DFF"/>
    <w:rsid w:val="00781A45"/>
    <w:rsid w:val="00785ED4"/>
    <w:rsid w:val="00793FE0"/>
    <w:rsid w:val="007A0C94"/>
    <w:rsid w:val="007E4B46"/>
    <w:rsid w:val="007F0B22"/>
    <w:rsid w:val="008070A1"/>
    <w:rsid w:val="0083271C"/>
    <w:rsid w:val="0084231A"/>
    <w:rsid w:val="00856AF9"/>
    <w:rsid w:val="00886556"/>
    <w:rsid w:val="008E2391"/>
    <w:rsid w:val="008E52D8"/>
    <w:rsid w:val="008F5490"/>
    <w:rsid w:val="0090004C"/>
    <w:rsid w:val="009650D6"/>
    <w:rsid w:val="00973CBC"/>
    <w:rsid w:val="0099659A"/>
    <w:rsid w:val="009C3D2E"/>
    <w:rsid w:val="00A04952"/>
    <w:rsid w:val="00A1031A"/>
    <w:rsid w:val="00A26282"/>
    <w:rsid w:val="00A33A57"/>
    <w:rsid w:val="00A373E9"/>
    <w:rsid w:val="00A440AC"/>
    <w:rsid w:val="00A50B5F"/>
    <w:rsid w:val="00A60257"/>
    <w:rsid w:val="00A6332A"/>
    <w:rsid w:val="00A67E0F"/>
    <w:rsid w:val="00A9271C"/>
    <w:rsid w:val="00AE15E4"/>
    <w:rsid w:val="00AF577A"/>
    <w:rsid w:val="00B03314"/>
    <w:rsid w:val="00B07BB4"/>
    <w:rsid w:val="00B30FE3"/>
    <w:rsid w:val="00B523E5"/>
    <w:rsid w:val="00B562B2"/>
    <w:rsid w:val="00B7401D"/>
    <w:rsid w:val="00B77D4F"/>
    <w:rsid w:val="00BA2FC7"/>
    <w:rsid w:val="00BD0C21"/>
    <w:rsid w:val="00BD6828"/>
    <w:rsid w:val="00BE340E"/>
    <w:rsid w:val="00C04B3E"/>
    <w:rsid w:val="00C27CDA"/>
    <w:rsid w:val="00C3352A"/>
    <w:rsid w:val="00C648C0"/>
    <w:rsid w:val="00CA020A"/>
    <w:rsid w:val="00CE3DAD"/>
    <w:rsid w:val="00CF6416"/>
    <w:rsid w:val="00D17F13"/>
    <w:rsid w:val="00D41601"/>
    <w:rsid w:val="00D43337"/>
    <w:rsid w:val="00D727CA"/>
    <w:rsid w:val="00D74529"/>
    <w:rsid w:val="00D76696"/>
    <w:rsid w:val="00D80941"/>
    <w:rsid w:val="00D9218E"/>
    <w:rsid w:val="00DA00F5"/>
    <w:rsid w:val="00DA2B7B"/>
    <w:rsid w:val="00E068CC"/>
    <w:rsid w:val="00E11A61"/>
    <w:rsid w:val="00E2689D"/>
    <w:rsid w:val="00E42ABF"/>
    <w:rsid w:val="00E74E37"/>
    <w:rsid w:val="00EA6622"/>
    <w:rsid w:val="00EB4B2E"/>
    <w:rsid w:val="00EC5E08"/>
    <w:rsid w:val="00EE3A76"/>
    <w:rsid w:val="00EF31E1"/>
    <w:rsid w:val="00F43E96"/>
    <w:rsid w:val="00F46785"/>
    <w:rsid w:val="00F82F94"/>
    <w:rsid w:val="00FB01DC"/>
    <w:rsid w:val="00FB0D4F"/>
    <w:rsid w:val="00FC1C44"/>
    <w:rsid w:val="00FC2A7B"/>
    <w:rsid w:val="00FE62F5"/>
    <w:rsid w:val="00FF285F"/>
    <w:rsid w:val="00FF457D"/>
    <w:rsid w:val="02DE0F28"/>
    <w:rsid w:val="11472AF4"/>
    <w:rsid w:val="35031158"/>
    <w:rsid w:val="41913FB3"/>
    <w:rsid w:val="4CBA5CC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5DAA5"/>
  <w15:docId w15:val="{45E940F3-EB97-432A-9069-FDF3E6DF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79"/>
    <w:pPr>
      <w:widowControl w:val="0"/>
      <w:jc w:val="both"/>
    </w:pPr>
    <w:rPr>
      <w:kern w:val="2"/>
      <w:sz w:val="21"/>
      <w:szCs w:val="24"/>
    </w:rPr>
  </w:style>
  <w:style w:type="paragraph" w:styleId="1">
    <w:name w:val="heading 1"/>
    <w:basedOn w:val="a"/>
    <w:next w:val="a"/>
    <w:link w:val="1Char"/>
    <w:qFormat/>
    <w:rsid w:val="0056027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60279"/>
    <w:rPr>
      <w:rFonts w:ascii="宋体"/>
      <w:sz w:val="18"/>
      <w:szCs w:val="18"/>
    </w:rPr>
  </w:style>
  <w:style w:type="paragraph" w:styleId="a4">
    <w:name w:val="annotation text"/>
    <w:basedOn w:val="a"/>
    <w:link w:val="Char0"/>
    <w:uiPriority w:val="99"/>
    <w:semiHidden/>
    <w:unhideWhenUsed/>
    <w:qFormat/>
    <w:rsid w:val="00560279"/>
    <w:pPr>
      <w:jc w:val="left"/>
    </w:pPr>
  </w:style>
  <w:style w:type="paragraph" w:styleId="a5">
    <w:name w:val="Date"/>
    <w:basedOn w:val="a"/>
    <w:next w:val="a"/>
    <w:link w:val="Char1"/>
    <w:uiPriority w:val="99"/>
    <w:semiHidden/>
    <w:unhideWhenUsed/>
    <w:qFormat/>
    <w:rsid w:val="00560279"/>
    <w:pPr>
      <w:ind w:leftChars="2500" w:left="100"/>
    </w:pPr>
  </w:style>
  <w:style w:type="paragraph" w:styleId="a6">
    <w:name w:val="Balloon Text"/>
    <w:basedOn w:val="a"/>
    <w:link w:val="Char2"/>
    <w:uiPriority w:val="99"/>
    <w:semiHidden/>
    <w:unhideWhenUsed/>
    <w:qFormat/>
    <w:rsid w:val="00560279"/>
    <w:rPr>
      <w:sz w:val="18"/>
      <w:szCs w:val="18"/>
    </w:rPr>
  </w:style>
  <w:style w:type="paragraph" w:styleId="a7">
    <w:name w:val="footer"/>
    <w:basedOn w:val="a"/>
    <w:link w:val="Char3"/>
    <w:uiPriority w:val="99"/>
    <w:unhideWhenUsed/>
    <w:qFormat/>
    <w:rsid w:val="0056027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rsid w:val="005602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sid w:val="00560279"/>
    <w:rPr>
      <w:b/>
      <w:bCs/>
    </w:rPr>
  </w:style>
  <w:style w:type="character" w:styleId="aa">
    <w:name w:val="annotation reference"/>
    <w:basedOn w:val="a0"/>
    <w:uiPriority w:val="99"/>
    <w:semiHidden/>
    <w:unhideWhenUsed/>
    <w:qFormat/>
    <w:rsid w:val="00560279"/>
    <w:rPr>
      <w:sz w:val="21"/>
      <w:szCs w:val="21"/>
    </w:rPr>
  </w:style>
  <w:style w:type="character" w:customStyle="1" w:styleId="Char4">
    <w:name w:val="页眉 Char"/>
    <w:basedOn w:val="a0"/>
    <w:link w:val="a8"/>
    <w:uiPriority w:val="99"/>
    <w:qFormat/>
    <w:rsid w:val="00560279"/>
    <w:rPr>
      <w:sz w:val="18"/>
      <w:szCs w:val="18"/>
    </w:rPr>
  </w:style>
  <w:style w:type="character" w:customStyle="1" w:styleId="Char3">
    <w:name w:val="页脚 Char"/>
    <w:basedOn w:val="a0"/>
    <w:link w:val="a7"/>
    <w:uiPriority w:val="99"/>
    <w:qFormat/>
    <w:rsid w:val="00560279"/>
    <w:rPr>
      <w:sz w:val="18"/>
      <w:szCs w:val="18"/>
    </w:rPr>
  </w:style>
  <w:style w:type="character" w:customStyle="1" w:styleId="1Char">
    <w:name w:val="标题 1 Char"/>
    <w:basedOn w:val="a0"/>
    <w:link w:val="1"/>
    <w:qFormat/>
    <w:rsid w:val="00560279"/>
    <w:rPr>
      <w:rFonts w:ascii="Times New Roman" w:eastAsia="宋体" w:hAnsi="Times New Roman" w:cs="Times New Roman"/>
      <w:b/>
      <w:bCs/>
      <w:kern w:val="44"/>
      <w:sz w:val="44"/>
      <w:szCs w:val="44"/>
    </w:rPr>
  </w:style>
  <w:style w:type="paragraph" w:styleId="ab">
    <w:name w:val="List Paragraph"/>
    <w:basedOn w:val="a"/>
    <w:uiPriority w:val="34"/>
    <w:qFormat/>
    <w:rsid w:val="00560279"/>
    <w:pPr>
      <w:ind w:firstLineChars="200" w:firstLine="420"/>
    </w:pPr>
  </w:style>
  <w:style w:type="character" w:customStyle="1" w:styleId="Char">
    <w:name w:val="文档结构图 Char"/>
    <w:basedOn w:val="a0"/>
    <w:link w:val="a3"/>
    <w:uiPriority w:val="99"/>
    <w:semiHidden/>
    <w:qFormat/>
    <w:rsid w:val="00560279"/>
    <w:rPr>
      <w:rFonts w:ascii="宋体" w:eastAsia="宋体" w:hAnsi="Times New Roman" w:cs="Times New Roman"/>
      <w:sz w:val="18"/>
      <w:szCs w:val="18"/>
    </w:rPr>
  </w:style>
  <w:style w:type="character" w:customStyle="1" w:styleId="Char1">
    <w:name w:val="日期 Char"/>
    <w:basedOn w:val="a0"/>
    <w:link w:val="a5"/>
    <w:uiPriority w:val="99"/>
    <w:semiHidden/>
    <w:qFormat/>
    <w:rsid w:val="00560279"/>
    <w:rPr>
      <w:rFonts w:ascii="Times New Roman" w:eastAsia="宋体" w:hAnsi="Times New Roman" w:cs="Times New Roman"/>
      <w:szCs w:val="24"/>
    </w:rPr>
  </w:style>
  <w:style w:type="character" w:customStyle="1" w:styleId="Char0">
    <w:name w:val="批注文字 Char"/>
    <w:basedOn w:val="a0"/>
    <w:link w:val="a4"/>
    <w:uiPriority w:val="99"/>
    <w:semiHidden/>
    <w:qFormat/>
    <w:rsid w:val="00560279"/>
    <w:rPr>
      <w:rFonts w:ascii="Times New Roman" w:eastAsia="宋体" w:hAnsi="Times New Roman" w:cs="Times New Roman"/>
      <w:szCs w:val="24"/>
    </w:rPr>
  </w:style>
  <w:style w:type="character" w:customStyle="1" w:styleId="Char5">
    <w:name w:val="批注主题 Char"/>
    <w:basedOn w:val="Char0"/>
    <w:link w:val="a9"/>
    <w:uiPriority w:val="99"/>
    <w:semiHidden/>
    <w:qFormat/>
    <w:rsid w:val="00560279"/>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5602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1849">
      <w:bodyDiv w:val="1"/>
      <w:marLeft w:val="0"/>
      <w:marRight w:val="0"/>
      <w:marTop w:val="0"/>
      <w:marBottom w:val="0"/>
      <w:divBdr>
        <w:top w:val="none" w:sz="0" w:space="0" w:color="auto"/>
        <w:left w:val="none" w:sz="0" w:space="0" w:color="auto"/>
        <w:bottom w:val="none" w:sz="0" w:space="0" w:color="auto"/>
        <w:right w:val="none" w:sz="0" w:space="0" w:color="auto"/>
      </w:divBdr>
    </w:div>
    <w:div w:id="619992296">
      <w:bodyDiv w:val="1"/>
      <w:marLeft w:val="0"/>
      <w:marRight w:val="0"/>
      <w:marTop w:val="0"/>
      <w:marBottom w:val="0"/>
      <w:divBdr>
        <w:top w:val="none" w:sz="0" w:space="0" w:color="auto"/>
        <w:left w:val="none" w:sz="0" w:space="0" w:color="auto"/>
        <w:bottom w:val="none" w:sz="0" w:space="0" w:color="auto"/>
        <w:right w:val="none" w:sz="0" w:space="0" w:color="auto"/>
      </w:divBdr>
    </w:div>
    <w:div w:id="150694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34D61-A3D2-46FD-9608-E8DB433C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76</Words>
  <Characters>438</Characters>
  <Application>Microsoft Office Word</Application>
  <DocSecurity>0</DocSecurity>
  <Lines>3</Lines>
  <Paragraphs>1</Paragraphs>
  <ScaleCrop>false</ScaleCrop>
  <Company>jia</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win10A</cp:lastModifiedBy>
  <cp:revision>27</cp:revision>
  <cp:lastPrinted>2023-08-16T08:20:00Z</cp:lastPrinted>
  <dcterms:created xsi:type="dcterms:W3CDTF">2022-05-06T08:12:00Z</dcterms:created>
  <dcterms:modified xsi:type="dcterms:W3CDTF">2024-08-12T06:01:00Z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