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599C" w:rsidRPr="002D0295" w:rsidRDefault="00FA3B45" w:rsidP="00E64088">
      <w:pPr>
        <w:spacing w:line="360" w:lineRule="auto"/>
        <w:jc w:val="center"/>
        <w:rPr>
          <w:rFonts w:ascii="Arial" w:eastAsia="楷体_GB2312" w:hAnsi="Arial" w:cs="Times New Roman"/>
          <w:b/>
          <w:kern w:val="0"/>
          <w:sz w:val="36"/>
          <w:szCs w:val="36"/>
        </w:rPr>
      </w:pPr>
      <w:r w:rsidRPr="00D17507">
        <w:rPr>
          <w:rFonts w:ascii="Arial" w:eastAsia="楷体_GB2312" w:hAnsi="Arial" w:cs="Times New Roman" w:hint="eastAsia"/>
          <w:b/>
          <w:kern w:val="0"/>
          <w:sz w:val="36"/>
          <w:szCs w:val="36"/>
        </w:rPr>
        <w:t>关于</w:t>
      </w:r>
      <w:r w:rsidR="00E64088" w:rsidRPr="00E64088">
        <w:rPr>
          <w:rFonts w:ascii="Arial" w:eastAsia="楷体_GB2312" w:hAnsi="Arial" w:cs="Times New Roman" w:hint="eastAsia"/>
          <w:b/>
          <w:kern w:val="0"/>
          <w:sz w:val="36"/>
          <w:szCs w:val="36"/>
        </w:rPr>
        <w:t>(2018)</w:t>
      </w:r>
      <w:r w:rsidR="00E64088" w:rsidRPr="00E64088">
        <w:rPr>
          <w:rFonts w:ascii="Arial" w:eastAsia="楷体_GB2312" w:hAnsi="Arial" w:cs="Times New Roman" w:hint="eastAsia"/>
          <w:b/>
          <w:kern w:val="0"/>
          <w:sz w:val="36"/>
          <w:szCs w:val="36"/>
        </w:rPr>
        <w:t>京</w:t>
      </w:r>
      <w:r w:rsidR="00E64088" w:rsidRPr="00E64088">
        <w:rPr>
          <w:rFonts w:ascii="Arial" w:eastAsia="楷体_GB2312" w:hAnsi="Arial" w:cs="Times New Roman" w:hint="eastAsia"/>
          <w:b/>
          <w:kern w:val="0"/>
          <w:sz w:val="36"/>
          <w:szCs w:val="36"/>
        </w:rPr>
        <w:t>0105</w:t>
      </w:r>
      <w:r w:rsidR="00E64088" w:rsidRPr="00E64088">
        <w:rPr>
          <w:rFonts w:ascii="Arial" w:eastAsia="楷体_GB2312" w:hAnsi="Arial" w:cs="Times New Roman" w:hint="eastAsia"/>
          <w:b/>
          <w:kern w:val="0"/>
          <w:sz w:val="36"/>
          <w:szCs w:val="36"/>
        </w:rPr>
        <w:t>民初</w:t>
      </w:r>
      <w:r w:rsidR="00E64088" w:rsidRPr="00E64088">
        <w:rPr>
          <w:rFonts w:ascii="Arial" w:eastAsia="楷体_GB2312" w:hAnsi="Arial" w:cs="Times New Roman" w:hint="eastAsia"/>
          <w:b/>
          <w:kern w:val="0"/>
          <w:sz w:val="36"/>
          <w:szCs w:val="36"/>
        </w:rPr>
        <w:t>43126</w:t>
      </w:r>
      <w:r w:rsidR="00E64088" w:rsidRPr="00E64088">
        <w:rPr>
          <w:rFonts w:ascii="Arial" w:eastAsia="楷体_GB2312" w:hAnsi="Arial" w:cs="Times New Roman" w:hint="eastAsia"/>
          <w:b/>
          <w:kern w:val="0"/>
          <w:sz w:val="36"/>
          <w:szCs w:val="36"/>
        </w:rPr>
        <w:t>号</w:t>
      </w:r>
      <w:r w:rsidR="0015598E" w:rsidRPr="00D17507">
        <w:rPr>
          <w:rFonts w:ascii="Arial" w:eastAsia="楷体_GB2312" w:hAnsi="Arial" w:cs="Times New Roman" w:hint="eastAsia"/>
          <w:b/>
          <w:kern w:val="0"/>
          <w:sz w:val="36"/>
          <w:szCs w:val="36"/>
        </w:rPr>
        <w:t>案件</w:t>
      </w:r>
      <w:r w:rsidR="002A3F85">
        <w:rPr>
          <w:rFonts w:ascii="Arial" w:eastAsia="楷体_GB2312" w:hAnsi="Arial" w:cs="Times New Roman" w:hint="eastAsia"/>
          <w:b/>
          <w:kern w:val="0"/>
          <w:sz w:val="36"/>
          <w:szCs w:val="36"/>
        </w:rPr>
        <w:t>异议</w:t>
      </w:r>
      <w:r w:rsidR="00E77BC8">
        <w:rPr>
          <w:rFonts w:ascii="Arial" w:eastAsia="楷体_GB2312" w:hAnsi="Arial" w:cs="Times New Roman" w:hint="eastAsia"/>
          <w:b/>
          <w:kern w:val="0"/>
          <w:sz w:val="36"/>
          <w:szCs w:val="36"/>
        </w:rPr>
        <w:t>答</w:t>
      </w:r>
      <w:r w:rsidR="00AB599C">
        <w:rPr>
          <w:rFonts w:ascii="Arial" w:eastAsia="楷体_GB2312" w:hAnsi="Arial" w:cs="Times New Roman" w:hint="eastAsia"/>
          <w:b/>
          <w:kern w:val="0"/>
          <w:sz w:val="36"/>
          <w:szCs w:val="36"/>
        </w:rPr>
        <w:t>复</w:t>
      </w:r>
    </w:p>
    <w:p w:rsidR="00FA3B45" w:rsidRDefault="0015598E" w:rsidP="00E64088">
      <w:pPr>
        <w:spacing w:beforeLines="100" w:before="312" w:line="360" w:lineRule="auto"/>
        <w:rPr>
          <w:rFonts w:ascii="Arial" w:eastAsia="楷体_GB2312" w:hAnsi="Arial" w:cs="Times New Roman"/>
          <w:b/>
          <w:kern w:val="0"/>
          <w:sz w:val="28"/>
          <w:szCs w:val="28"/>
        </w:rPr>
      </w:pPr>
      <w:r>
        <w:rPr>
          <w:rFonts w:ascii="Arial" w:eastAsia="楷体_GB2312" w:hAnsi="Arial" w:cs="Times New Roman" w:hint="eastAsia"/>
          <w:b/>
          <w:kern w:val="0"/>
          <w:sz w:val="28"/>
          <w:szCs w:val="28"/>
        </w:rPr>
        <w:t>北京市</w:t>
      </w:r>
      <w:r w:rsidR="009932DA">
        <w:rPr>
          <w:rFonts w:ascii="Arial" w:eastAsia="楷体_GB2312" w:hAnsi="Arial" w:cs="Times New Roman" w:hint="eastAsia"/>
          <w:b/>
          <w:kern w:val="0"/>
          <w:sz w:val="28"/>
          <w:szCs w:val="28"/>
        </w:rPr>
        <w:t>朝阳</w:t>
      </w:r>
      <w:r w:rsidR="00FA3B45" w:rsidRPr="007D647E">
        <w:rPr>
          <w:rFonts w:ascii="Arial" w:eastAsia="楷体_GB2312" w:hAnsi="Arial" w:cs="Times New Roman" w:hint="eastAsia"/>
          <w:b/>
          <w:kern w:val="0"/>
          <w:sz w:val="28"/>
          <w:szCs w:val="28"/>
        </w:rPr>
        <w:t>区人民法院：</w:t>
      </w:r>
    </w:p>
    <w:p w:rsidR="00826F63" w:rsidRDefault="00AB599C" w:rsidP="00640502">
      <w:pPr>
        <w:kinsoku w:val="0"/>
        <w:autoSpaceDE w:val="0"/>
        <w:autoSpaceDN w:val="0"/>
        <w:spacing w:line="360" w:lineRule="auto"/>
        <w:ind w:firstLine="540"/>
        <w:contextualSpacing/>
        <w:rPr>
          <w:rFonts w:ascii="Arial" w:eastAsia="楷体_GB2312" w:hAnsi="Arial" w:cs="Times New Roman"/>
          <w:kern w:val="0"/>
          <w:sz w:val="28"/>
          <w:szCs w:val="28"/>
        </w:rPr>
      </w:pPr>
      <w:r w:rsidRPr="00AB599C">
        <w:rPr>
          <w:rFonts w:ascii="Arial" w:eastAsia="楷体_GB2312" w:hAnsi="Arial" w:cs="Times New Roman" w:hint="eastAsia"/>
          <w:kern w:val="0"/>
          <w:sz w:val="28"/>
          <w:szCs w:val="28"/>
        </w:rPr>
        <w:t>我公司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于</w:t>
      </w:r>
      <w:r w:rsidR="001C7AA9">
        <w:rPr>
          <w:rFonts w:ascii="Arial" w:eastAsia="楷体_GB2312" w:hAnsi="Arial" w:cs="Times New Roman" w:hint="eastAsia"/>
          <w:kern w:val="0"/>
          <w:sz w:val="28"/>
          <w:szCs w:val="28"/>
        </w:rPr>
        <w:t>2019</w:t>
      </w:r>
      <w:r w:rsidR="001C7AA9">
        <w:rPr>
          <w:rFonts w:ascii="Arial" w:eastAsia="楷体_GB2312" w:hAnsi="Arial" w:cs="Times New Roman" w:hint="eastAsia"/>
          <w:kern w:val="0"/>
          <w:sz w:val="28"/>
          <w:szCs w:val="28"/>
        </w:rPr>
        <w:t>年</w:t>
      </w:r>
      <w:r w:rsidR="00BD25DC">
        <w:rPr>
          <w:rFonts w:ascii="Arial" w:eastAsia="楷体_GB2312" w:hAnsi="Arial" w:cs="Times New Roman" w:hint="eastAsia"/>
          <w:kern w:val="0"/>
          <w:sz w:val="28"/>
          <w:szCs w:val="28"/>
        </w:rPr>
        <w:t>7</w:t>
      </w:r>
      <w:r w:rsidR="001C7AA9">
        <w:rPr>
          <w:rFonts w:ascii="Arial" w:eastAsia="楷体_GB2312" w:hAnsi="Arial" w:cs="Times New Roman" w:hint="eastAsia"/>
          <w:kern w:val="0"/>
          <w:sz w:val="28"/>
          <w:szCs w:val="28"/>
        </w:rPr>
        <w:t>月</w:t>
      </w:r>
      <w:r w:rsidR="00BD25DC">
        <w:rPr>
          <w:rFonts w:ascii="Arial" w:eastAsia="楷体_GB2312" w:hAnsi="Arial" w:cs="Times New Roman" w:hint="eastAsia"/>
          <w:kern w:val="0"/>
          <w:sz w:val="28"/>
          <w:szCs w:val="28"/>
        </w:rPr>
        <w:t>1</w:t>
      </w:r>
      <w:r w:rsidR="009932DA">
        <w:rPr>
          <w:rFonts w:ascii="Arial" w:eastAsia="楷体_GB2312" w:hAnsi="Arial" w:cs="Times New Roman" w:hint="eastAsia"/>
          <w:kern w:val="0"/>
          <w:sz w:val="28"/>
          <w:szCs w:val="28"/>
        </w:rPr>
        <w:t>8</w:t>
      </w:r>
      <w:r w:rsidR="001C7AA9">
        <w:rPr>
          <w:rFonts w:ascii="Arial" w:eastAsia="楷体_GB2312" w:hAnsi="Arial" w:cs="Times New Roman" w:hint="eastAsia"/>
          <w:kern w:val="0"/>
          <w:sz w:val="28"/>
          <w:szCs w:val="28"/>
        </w:rPr>
        <w:t>日</w:t>
      </w:r>
      <w:r w:rsidR="00BD25DC">
        <w:rPr>
          <w:rFonts w:ascii="Arial" w:eastAsia="楷体_GB2312" w:hAnsi="Arial" w:cs="Times New Roman" w:hint="eastAsia"/>
          <w:kern w:val="0"/>
          <w:sz w:val="28"/>
          <w:szCs w:val="28"/>
        </w:rPr>
        <w:t>收到贵院寄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来关于</w:t>
      </w:r>
      <w:r w:rsidR="00BD25DC" w:rsidRPr="00BD25DC">
        <w:rPr>
          <w:rFonts w:ascii="Arial" w:eastAsia="楷体_GB2312" w:hAnsi="Arial" w:cs="Times New Roman" w:hint="eastAsia"/>
          <w:kern w:val="0"/>
          <w:sz w:val="28"/>
          <w:szCs w:val="28"/>
        </w:rPr>
        <w:t>(2018)</w:t>
      </w:r>
      <w:r w:rsidR="00BD25DC" w:rsidRPr="00BD25DC">
        <w:rPr>
          <w:rFonts w:ascii="Arial" w:eastAsia="楷体_GB2312" w:hAnsi="Arial" w:cs="Times New Roman" w:hint="eastAsia"/>
          <w:kern w:val="0"/>
          <w:sz w:val="28"/>
          <w:szCs w:val="28"/>
        </w:rPr>
        <w:t>京</w:t>
      </w:r>
      <w:r w:rsidR="00BD25DC" w:rsidRPr="00BD25DC">
        <w:rPr>
          <w:rFonts w:ascii="Arial" w:eastAsia="楷体_GB2312" w:hAnsi="Arial" w:cs="Times New Roman" w:hint="eastAsia"/>
          <w:kern w:val="0"/>
          <w:sz w:val="28"/>
          <w:szCs w:val="28"/>
        </w:rPr>
        <w:t>0105</w:t>
      </w:r>
      <w:r w:rsidR="00BD25DC" w:rsidRPr="00BD25DC">
        <w:rPr>
          <w:rFonts w:ascii="Arial" w:eastAsia="楷体_GB2312" w:hAnsi="Arial" w:cs="Times New Roman" w:hint="eastAsia"/>
          <w:kern w:val="0"/>
          <w:sz w:val="28"/>
          <w:szCs w:val="28"/>
        </w:rPr>
        <w:t>民初</w:t>
      </w:r>
      <w:r w:rsidR="00BD25DC" w:rsidRPr="00BD25DC">
        <w:rPr>
          <w:rFonts w:ascii="Arial" w:eastAsia="楷体_GB2312" w:hAnsi="Arial" w:cs="Times New Roman" w:hint="eastAsia"/>
          <w:kern w:val="0"/>
          <w:sz w:val="28"/>
          <w:szCs w:val="28"/>
        </w:rPr>
        <w:t>43126</w:t>
      </w:r>
      <w:r w:rsidR="00BD25DC" w:rsidRPr="00BD25DC">
        <w:rPr>
          <w:rFonts w:ascii="Arial" w:eastAsia="楷体_GB2312" w:hAnsi="Arial" w:cs="Times New Roman" w:hint="eastAsia"/>
          <w:kern w:val="0"/>
          <w:sz w:val="28"/>
          <w:szCs w:val="28"/>
        </w:rPr>
        <w:t>号</w:t>
      </w:r>
      <w:r w:rsidR="00640502">
        <w:rPr>
          <w:rFonts w:ascii="Arial" w:eastAsia="楷体_GB2312" w:hAnsi="Arial" w:cs="Times New Roman" w:hint="eastAsia"/>
          <w:kern w:val="0"/>
          <w:sz w:val="28"/>
          <w:szCs w:val="28"/>
        </w:rPr>
        <w:t>案件</w:t>
      </w:r>
      <w:r w:rsidR="00BD25DC">
        <w:rPr>
          <w:rFonts w:ascii="Arial" w:eastAsia="楷体_GB2312" w:hAnsi="Arial" w:cs="Times New Roman" w:hint="eastAsia"/>
          <w:kern w:val="0"/>
          <w:sz w:val="28"/>
          <w:szCs w:val="28"/>
        </w:rPr>
        <w:t>的《北京市朝阳区人民法院谈话笔录》及</w:t>
      </w:r>
      <w:r w:rsidR="009932DA">
        <w:rPr>
          <w:rFonts w:ascii="Arial" w:eastAsia="楷体_GB2312" w:hAnsi="Arial" w:cs="Times New Roman" w:hint="eastAsia"/>
          <w:kern w:val="0"/>
          <w:sz w:val="28"/>
          <w:szCs w:val="28"/>
        </w:rPr>
        <w:t>异议人</w:t>
      </w:r>
      <w:r w:rsidR="00BD25DC">
        <w:rPr>
          <w:rFonts w:ascii="Arial" w:eastAsia="楷体_GB2312" w:hAnsi="Arial" w:cs="Times New Roman" w:hint="eastAsia"/>
          <w:kern w:val="0"/>
          <w:sz w:val="28"/>
          <w:szCs w:val="28"/>
        </w:rPr>
        <w:t>杨真言（代理人陈亚琦）</w:t>
      </w:r>
      <w:r w:rsidR="006D6955">
        <w:rPr>
          <w:rFonts w:ascii="Arial" w:eastAsia="楷体_GB2312" w:hAnsi="Arial" w:cs="Times New Roman" w:hint="eastAsia"/>
          <w:kern w:val="0"/>
          <w:sz w:val="28"/>
          <w:szCs w:val="28"/>
        </w:rPr>
        <w:t>的</w:t>
      </w:r>
      <w:r w:rsidR="00164488">
        <w:rPr>
          <w:rFonts w:ascii="Arial" w:eastAsia="楷体_GB2312" w:hAnsi="Arial" w:cs="Times New Roman" w:hint="eastAsia"/>
          <w:kern w:val="0"/>
          <w:sz w:val="28"/>
          <w:szCs w:val="28"/>
        </w:rPr>
        <w:t>异议</w:t>
      </w:r>
      <w:r w:rsidR="006D6955">
        <w:rPr>
          <w:rFonts w:ascii="Arial" w:eastAsia="楷体_GB2312" w:hAnsi="Arial" w:cs="Times New Roman" w:hint="eastAsia"/>
          <w:kern w:val="0"/>
          <w:sz w:val="28"/>
          <w:szCs w:val="28"/>
        </w:rPr>
        <w:t>。</w:t>
      </w:r>
    </w:p>
    <w:p w:rsidR="00916BA9" w:rsidRDefault="00300357" w:rsidP="00916BA9">
      <w:pPr>
        <w:kinsoku w:val="0"/>
        <w:autoSpaceDE w:val="0"/>
        <w:autoSpaceDN w:val="0"/>
        <w:spacing w:line="360" w:lineRule="auto"/>
        <w:ind w:firstLine="540"/>
        <w:contextualSpacing/>
        <w:rPr>
          <w:rFonts w:ascii="Arial" w:eastAsia="楷体_GB2312" w:hAnsi="Arial" w:cs="Times New Roman"/>
          <w:kern w:val="0"/>
          <w:sz w:val="28"/>
          <w:szCs w:val="28"/>
        </w:rPr>
      </w:pPr>
      <w:r>
        <w:rPr>
          <w:rFonts w:ascii="Arial" w:eastAsia="楷体_GB2312" w:hAnsi="Arial" w:cs="Times New Roman" w:hint="eastAsia"/>
          <w:kern w:val="0"/>
          <w:sz w:val="28"/>
          <w:szCs w:val="28"/>
        </w:rPr>
        <w:t>现</w:t>
      </w:r>
      <w:r w:rsidR="00B65498">
        <w:rPr>
          <w:rFonts w:ascii="Arial" w:eastAsia="楷体_GB2312" w:hAnsi="Arial" w:cs="Times New Roman" w:hint="eastAsia"/>
          <w:kern w:val="0"/>
          <w:sz w:val="28"/>
          <w:szCs w:val="28"/>
        </w:rPr>
        <w:t>对</w:t>
      </w:r>
      <w:r w:rsidR="00BD25DC">
        <w:rPr>
          <w:rFonts w:ascii="Arial" w:eastAsia="楷体_GB2312" w:hAnsi="Arial" w:cs="Times New Roman" w:hint="eastAsia"/>
          <w:kern w:val="0"/>
          <w:sz w:val="28"/>
          <w:szCs w:val="28"/>
        </w:rPr>
        <w:t>异议人杨真言（代理人陈亚琦）</w:t>
      </w:r>
      <w:r w:rsidR="00B65498">
        <w:rPr>
          <w:rFonts w:ascii="Arial" w:eastAsia="楷体_GB2312" w:hAnsi="Arial" w:cs="Times New Roman" w:hint="eastAsia"/>
          <w:kern w:val="0"/>
          <w:sz w:val="28"/>
          <w:szCs w:val="28"/>
        </w:rPr>
        <w:t>提出的</w:t>
      </w:r>
      <w:r w:rsidR="00164488">
        <w:rPr>
          <w:rFonts w:ascii="Arial" w:eastAsia="楷体_GB2312" w:hAnsi="Arial" w:cs="Times New Roman" w:hint="eastAsia"/>
          <w:kern w:val="0"/>
          <w:sz w:val="28"/>
          <w:szCs w:val="28"/>
        </w:rPr>
        <w:t>异议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回复如下：</w:t>
      </w:r>
    </w:p>
    <w:p w:rsidR="00916BA9" w:rsidRDefault="00916BA9" w:rsidP="00916BA9">
      <w:pPr>
        <w:kinsoku w:val="0"/>
        <w:autoSpaceDE w:val="0"/>
        <w:autoSpaceDN w:val="0"/>
        <w:spacing w:line="360" w:lineRule="auto"/>
        <w:ind w:firstLine="540"/>
        <w:contextualSpacing/>
        <w:rPr>
          <w:rFonts w:ascii="Arial" w:eastAsia="楷体_GB2312" w:hAnsi="Arial" w:cs="Times New Roman"/>
          <w:kern w:val="0"/>
          <w:sz w:val="28"/>
          <w:szCs w:val="28"/>
        </w:rPr>
      </w:pPr>
      <w:r>
        <w:rPr>
          <w:rFonts w:ascii="Arial" w:eastAsia="楷体_GB2312" w:hAnsi="Arial" w:cs="Times New Roman" w:hint="eastAsia"/>
          <w:kern w:val="0"/>
          <w:sz w:val="28"/>
          <w:szCs w:val="28"/>
        </w:rPr>
        <w:t>1.</w:t>
      </w:r>
      <w:r w:rsidR="00C03A45" w:rsidRPr="00916BA9">
        <w:rPr>
          <w:rFonts w:ascii="Arial" w:eastAsia="楷体_GB2312" w:hAnsi="Arial" w:cs="Times New Roman" w:hint="eastAsia"/>
          <w:kern w:val="0"/>
          <w:sz w:val="28"/>
          <w:szCs w:val="28"/>
        </w:rPr>
        <w:t>北京市</w:t>
      </w:r>
      <w:r w:rsidR="001E1A05" w:rsidRPr="00916BA9">
        <w:rPr>
          <w:rFonts w:ascii="Arial" w:eastAsia="楷体_GB2312" w:hAnsi="Arial" w:cs="Times New Roman" w:hint="eastAsia"/>
          <w:kern w:val="0"/>
          <w:sz w:val="28"/>
          <w:szCs w:val="28"/>
        </w:rPr>
        <w:t>朝阳</w:t>
      </w:r>
      <w:r w:rsidR="00C03A45" w:rsidRPr="00916BA9">
        <w:rPr>
          <w:rFonts w:ascii="Arial" w:eastAsia="楷体_GB2312" w:hAnsi="Arial" w:cs="Times New Roman" w:hint="eastAsia"/>
          <w:kern w:val="0"/>
          <w:sz w:val="28"/>
          <w:szCs w:val="28"/>
        </w:rPr>
        <w:t>区人民法院</w:t>
      </w:r>
      <w:r w:rsidR="006062B8" w:rsidRPr="00916BA9">
        <w:rPr>
          <w:rFonts w:ascii="Arial" w:eastAsia="楷体_GB2312" w:hAnsi="Arial" w:cs="Times New Roman" w:hint="eastAsia"/>
          <w:kern w:val="0"/>
          <w:sz w:val="28"/>
          <w:szCs w:val="28"/>
        </w:rPr>
        <w:t>于</w:t>
      </w:r>
      <w:r w:rsidR="00C03A45" w:rsidRPr="00916BA9">
        <w:rPr>
          <w:rFonts w:ascii="Arial" w:eastAsia="楷体_GB2312" w:hAnsi="Arial" w:cs="Times New Roman" w:hint="eastAsia"/>
          <w:kern w:val="0"/>
          <w:sz w:val="28"/>
          <w:szCs w:val="28"/>
        </w:rPr>
        <w:t>201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9</w:t>
      </w:r>
      <w:r w:rsidR="00C03A45" w:rsidRPr="00916BA9">
        <w:rPr>
          <w:rFonts w:ascii="Arial" w:eastAsia="楷体_GB2312" w:hAnsi="Arial" w:cs="Times New Roman" w:hint="eastAsia"/>
          <w:kern w:val="0"/>
          <w:sz w:val="28"/>
          <w:szCs w:val="28"/>
        </w:rPr>
        <w:t>年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3</w:t>
      </w:r>
      <w:r w:rsidR="00C03A45" w:rsidRPr="00916BA9">
        <w:rPr>
          <w:rFonts w:ascii="Arial" w:eastAsia="楷体_GB2312" w:hAnsi="Arial" w:cs="Times New Roman" w:hint="eastAsia"/>
          <w:kern w:val="0"/>
          <w:sz w:val="28"/>
          <w:szCs w:val="28"/>
        </w:rPr>
        <w:t>月</w:t>
      </w:r>
      <w:r w:rsidR="001A747A" w:rsidRPr="00916BA9">
        <w:rPr>
          <w:rFonts w:ascii="Arial" w:eastAsia="楷体_GB2312" w:hAnsi="Arial" w:cs="Times New Roman" w:hint="eastAsia"/>
          <w:kern w:val="0"/>
          <w:sz w:val="28"/>
          <w:szCs w:val="28"/>
        </w:rPr>
        <w:t>2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5</w:t>
      </w:r>
      <w:r w:rsidR="00C03A45" w:rsidRPr="00916BA9">
        <w:rPr>
          <w:rFonts w:ascii="Arial" w:eastAsia="楷体_GB2312" w:hAnsi="Arial" w:cs="Times New Roman" w:hint="eastAsia"/>
          <w:kern w:val="0"/>
          <w:sz w:val="28"/>
          <w:szCs w:val="28"/>
        </w:rPr>
        <w:t>日通过摇号的方式</w:t>
      </w:r>
      <w:r w:rsidR="006062B8" w:rsidRPr="00916BA9">
        <w:rPr>
          <w:rFonts w:ascii="Arial" w:eastAsia="楷体_GB2312" w:hAnsi="Arial" w:cs="Times New Roman" w:hint="eastAsia"/>
          <w:kern w:val="0"/>
          <w:sz w:val="28"/>
          <w:szCs w:val="28"/>
        </w:rPr>
        <w:t>委托</w:t>
      </w:r>
      <w:r w:rsidR="00C03A45" w:rsidRPr="00916BA9">
        <w:rPr>
          <w:rFonts w:ascii="Arial" w:eastAsia="楷体_GB2312" w:hAnsi="Arial" w:cs="Times New Roman" w:hint="eastAsia"/>
          <w:kern w:val="0"/>
          <w:sz w:val="28"/>
          <w:szCs w:val="28"/>
        </w:rPr>
        <w:t>我公司</w:t>
      </w:r>
      <w:r w:rsidR="00DE1F5F" w:rsidRPr="00916BA9">
        <w:rPr>
          <w:rFonts w:ascii="Arial" w:eastAsia="楷体_GB2312" w:hAnsi="Arial" w:cs="Times New Roman" w:hint="eastAsia"/>
          <w:kern w:val="0"/>
          <w:sz w:val="28"/>
          <w:szCs w:val="28"/>
        </w:rPr>
        <w:t>对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位于北京市朝阳区安慧北里西苑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7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号楼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2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层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8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门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202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室的房屋在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2017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年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3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月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15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日的市场价值进行鉴定，即本次评估</w:t>
      </w:r>
      <w:r w:rsidRPr="00916BA9">
        <w:rPr>
          <w:rFonts w:ascii="Arial" w:eastAsia="楷体_GB2312" w:hAnsi="Arial" w:cs="Times New Roman" w:hint="eastAsia"/>
          <w:kern w:val="0"/>
          <w:sz w:val="28"/>
          <w:szCs w:val="28"/>
        </w:rPr>
        <w:t>价值时点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为</w:t>
      </w:r>
      <w:r w:rsidRPr="00916BA9">
        <w:rPr>
          <w:rFonts w:ascii="Arial" w:eastAsia="楷体_GB2312" w:hAnsi="Arial" w:cs="Times New Roman" w:hint="eastAsia"/>
          <w:kern w:val="0"/>
          <w:sz w:val="28"/>
          <w:szCs w:val="28"/>
        </w:rPr>
        <w:t>2017</w:t>
      </w:r>
      <w:r w:rsidRPr="00916BA9">
        <w:rPr>
          <w:rFonts w:ascii="Arial" w:eastAsia="楷体_GB2312" w:hAnsi="Arial" w:cs="Times New Roman" w:hint="eastAsia"/>
          <w:kern w:val="0"/>
          <w:sz w:val="28"/>
          <w:szCs w:val="28"/>
        </w:rPr>
        <w:t>年</w:t>
      </w:r>
      <w:r w:rsidRPr="00916BA9">
        <w:rPr>
          <w:rFonts w:ascii="Arial" w:eastAsia="楷体_GB2312" w:hAnsi="Arial" w:cs="Times New Roman" w:hint="eastAsia"/>
          <w:kern w:val="0"/>
          <w:sz w:val="28"/>
          <w:szCs w:val="28"/>
        </w:rPr>
        <w:t>3</w:t>
      </w:r>
      <w:r w:rsidRPr="00916BA9">
        <w:rPr>
          <w:rFonts w:ascii="Arial" w:eastAsia="楷体_GB2312" w:hAnsi="Arial" w:cs="Times New Roman" w:hint="eastAsia"/>
          <w:kern w:val="0"/>
          <w:sz w:val="28"/>
          <w:szCs w:val="28"/>
        </w:rPr>
        <w:t>月</w:t>
      </w:r>
      <w:r w:rsidRPr="00916BA9">
        <w:rPr>
          <w:rFonts w:ascii="Arial" w:eastAsia="楷体_GB2312" w:hAnsi="Arial" w:cs="Times New Roman" w:hint="eastAsia"/>
          <w:kern w:val="0"/>
          <w:sz w:val="28"/>
          <w:szCs w:val="28"/>
        </w:rPr>
        <w:t>15</w:t>
      </w:r>
      <w:r w:rsidRPr="00916BA9">
        <w:rPr>
          <w:rFonts w:ascii="Arial" w:eastAsia="楷体_GB2312" w:hAnsi="Arial" w:cs="Times New Roman" w:hint="eastAsia"/>
          <w:kern w:val="0"/>
          <w:sz w:val="28"/>
          <w:szCs w:val="28"/>
        </w:rPr>
        <w:t>日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。根据</w:t>
      </w:r>
      <w:r w:rsidRPr="00916BA9">
        <w:rPr>
          <w:rFonts w:ascii="Arial" w:eastAsia="楷体_GB2312" w:hAnsi="Arial" w:cs="Times New Roman" w:hint="eastAsia"/>
          <w:kern w:val="0"/>
          <w:sz w:val="28"/>
          <w:szCs w:val="28"/>
        </w:rPr>
        <w:t>《房地产估价基本术语标准》</w:t>
      </w:r>
      <w:r w:rsidRPr="00916BA9">
        <w:rPr>
          <w:rFonts w:ascii="Arial" w:eastAsia="楷体_GB2312" w:hAnsi="Arial" w:cs="Times New Roman" w:hint="eastAsia"/>
          <w:kern w:val="0"/>
          <w:sz w:val="28"/>
          <w:szCs w:val="28"/>
        </w:rPr>
        <w:t>[GB/T50899-2013]</w:t>
      </w:r>
      <w:r w:rsidRPr="00916BA9">
        <w:rPr>
          <w:rFonts w:ascii="Arial" w:eastAsia="楷体_GB2312" w:hAnsi="Arial" w:cs="Times New Roman" w:hint="eastAsia"/>
          <w:kern w:val="0"/>
          <w:sz w:val="28"/>
          <w:szCs w:val="28"/>
        </w:rPr>
        <w:t>，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价值时点是指所评估的估价对象价值或价格对应的某一特定时间</w:t>
      </w:r>
      <w:r w:rsidR="00D4191F">
        <w:rPr>
          <w:rFonts w:ascii="Arial" w:eastAsia="楷体_GB2312" w:hAnsi="Arial" w:cs="Times New Roman" w:hint="eastAsia"/>
          <w:kern w:val="0"/>
          <w:sz w:val="28"/>
          <w:szCs w:val="28"/>
        </w:rPr>
        <w:t>。本次估价结果是在</w:t>
      </w:r>
      <w:r w:rsidR="00D4191F">
        <w:rPr>
          <w:rFonts w:ascii="Arial" w:eastAsia="楷体_GB2312" w:hAnsi="Arial" w:cs="Times New Roman" w:hint="eastAsia"/>
          <w:kern w:val="0"/>
          <w:sz w:val="28"/>
          <w:szCs w:val="28"/>
        </w:rPr>
        <w:t>2017</w:t>
      </w:r>
      <w:r w:rsidR="00D4191F">
        <w:rPr>
          <w:rFonts w:ascii="Arial" w:eastAsia="楷体_GB2312" w:hAnsi="Arial" w:cs="Times New Roman" w:hint="eastAsia"/>
          <w:kern w:val="0"/>
          <w:sz w:val="28"/>
          <w:szCs w:val="28"/>
        </w:rPr>
        <w:t>年</w:t>
      </w:r>
      <w:r w:rsidR="00D4191F">
        <w:rPr>
          <w:rFonts w:ascii="Arial" w:eastAsia="楷体_GB2312" w:hAnsi="Arial" w:cs="Times New Roman" w:hint="eastAsia"/>
          <w:kern w:val="0"/>
          <w:sz w:val="28"/>
          <w:szCs w:val="28"/>
        </w:rPr>
        <w:t>3</w:t>
      </w:r>
      <w:r w:rsidR="00D4191F">
        <w:rPr>
          <w:rFonts w:ascii="Arial" w:eastAsia="楷体_GB2312" w:hAnsi="Arial" w:cs="Times New Roman" w:hint="eastAsia"/>
          <w:kern w:val="0"/>
          <w:sz w:val="28"/>
          <w:szCs w:val="28"/>
        </w:rPr>
        <w:t>月</w:t>
      </w:r>
      <w:r w:rsidR="00D4191F">
        <w:rPr>
          <w:rFonts w:ascii="Arial" w:eastAsia="楷体_GB2312" w:hAnsi="Arial" w:cs="Times New Roman" w:hint="eastAsia"/>
          <w:kern w:val="0"/>
          <w:sz w:val="28"/>
          <w:szCs w:val="28"/>
        </w:rPr>
        <w:t>15</w:t>
      </w:r>
      <w:r w:rsidR="00D4191F">
        <w:rPr>
          <w:rFonts w:ascii="Arial" w:eastAsia="楷体_GB2312" w:hAnsi="Arial" w:cs="Times New Roman" w:hint="eastAsia"/>
          <w:kern w:val="0"/>
          <w:sz w:val="28"/>
          <w:szCs w:val="28"/>
        </w:rPr>
        <w:t>日这个特定时间的市场价值，具有追溯性，</w:t>
      </w:r>
      <w:r w:rsidR="00E77BC8">
        <w:rPr>
          <w:rFonts w:ascii="Arial" w:eastAsia="楷体_GB2312" w:hAnsi="Arial" w:cs="Times New Roman" w:hint="eastAsia"/>
          <w:kern w:val="0"/>
          <w:sz w:val="28"/>
          <w:szCs w:val="28"/>
        </w:rPr>
        <w:t>不具有</w:t>
      </w:r>
      <w:r w:rsidR="00D4191F">
        <w:rPr>
          <w:rFonts w:ascii="Arial" w:eastAsia="楷体_GB2312" w:hAnsi="Arial" w:cs="Times New Roman" w:hint="eastAsia"/>
          <w:kern w:val="0"/>
          <w:sz w:val="28"/>
          <w:szCs w:val="28"/>
        </w:rPr>
        <w:t>对未来的预知性。</w:t>
      </w:r>
      <w:r w:rsidR="00DE5748">
        <w:rPr>
          <w:rFonts w:ascii="Arial" w:eastAsia="楷体_GB2312" w:hAnsi="Arial" w:cs="Times New Roman" w:hint="eastAsia"/>
          <w:kern w:val="0"/>
          <w:sz w:val="28"/>
          <w:szCs w:val="28"/>
        </w:rPr>
        <w:t>故对价值时点未来时间点的政策变化及交易情况不予考虑。</w:t>
      </w:r>
    </w:p>
    <w:p w:rsidR="00E77BC8" w:rsidRDefault="00E77BC8" w:rsidP="00E77BC8">
      <w:pPr>
        <w:kinsoku w:val="0"/>
        <w:autoSpaceDE w:val="0"/>
        <w:autoSpaceDN w:val="0"/>
        <w:spacing w:line="360" w:lineRule="auto"/>
        <w:ind w:firstLine="540"/>
        <w:contextualSpacing/>
        <w:rPr>
          <w:rFonts w:ascii="Arial" w:eastAsia="楷体_GB2312" w:hAnsi="Arial" w:cs="Times New Roman"/>
          <w:kern w:val="0"/>
          <w:sz w:val="28"/>
          <w:szCs w:val="28"/>
        </w:rPr>
      </w:pPr>
      <w:r>
        <w:rPr>
          <w:rFonts w:ascii="Arial" w:eastAsia="楷体_GB2312" w:hAnsi="Arial" w:cs="Times New Roman" w:hint="eastAsia"/>
          <w:kern w:val="0"/>
          <w:sz w:val="28"/>
          <w:szCs w:val="28"/>
        </w:rPr>
        <w:t>2.</w:t>
      </w:r>
      <w:r w:rsidRPr="00E77BC8">
        <w:rPr>
          <w:rFonts w:ascii="Arial" w:eastAsia="楷体_GB2312" w:hAnsi="Arial" w:cs="Times New Roman" w:hint="eastAsia"/>
          <w:kern w:val="0"/>
          <w:sz w:val="28"/>
          <w:szCs w:val="28"/>
        </w:rPr>
        <w:t>估价对象已取得《房屋登记表》及《不动产登记薄》</w:t>
      </w:r>
      <w:r w:rsidRPr="00E77BC8">
        <w:rPr>
          <w:rFonts w:ascii="Arial" w:eastAsia="楷体_GB2312" w:hAnsi="Arial" w:cs="Times New Roman" w:hint="eastAsia"/>
          <w:kern w:val="0"/>
          <w:sz w:val="28"/>
          <w:szCs w:val="28"/>
        </w:rPr>
        <w:t>[</w:t>
      </w:r>
      <w:r w:rsidRPr="00E77BC8">
        <w:rPr>
          <w:rFonts w:ascii="Arial" w:eastAsia="楷体_GB2312" w:hAnsi="Arial" w:cs="Times New Roman" w:hint="eastAsia"/>
          <w:kern w:val="0"/>
          <w:sz w:val="28"/>
          <w:szCs w:val="28"/>
        </w:rPr>
        <w:t>不动产单元号：</w:t>
      </w:r>
      <w:r w:rsidRPr="00E77BC8">
        <w:rPr>
          <w:rFonts w:ascii="Arial" w:eastAsia="楷体_GB2312" w:hAnsi="Arial" w:cs="Times New Roman" w:hint="eastAsia"/>
          <w:kern w:val="0"/>
          <w:sz w:val="28"/>
          <w:szCs w:val="28"/>
        </w:rPr>
        <w:t>110105 025001 GB00363 F00130020]</w:t>
      </w:r>
      <w:r w:rsidR="000D2B98">
        <w:rPr>
          <w:rFonts w:ascii="Arial" w:eastAsia="楷体_GB2312" w:hAnsi="Arial" w:cs="Times New Roman" w:hint="eastAsia"/>
          <w:kern w:val="0"/>
          <w:sz w:val="28"/>
          <w:szCs w:val="28"/>
        </w:rPr>
        <w:t>，</w:t>
      </w:r>
      <w:r w:rsidRPr="00E77BC8">
        <w:rPr>
          <w:rFonts w:ascii="Arial" w:eastAsia="楷体_GB2312" w:hAnsi="Arial" w:cs="Times New Roman" w:hint="eastAsia"/>
          <w:kern w:val="0"/>
          <w:sz w:val="28"/>
          <w:szCs w:val="28"/>
        </w:rPr>
        <w:t>在价值时点交易或处分方式是合法的。根据《中华人民共和国城市房地产管理法》</w:t>
      </w:r>
      <w:r w:rsidRPr="00E77BC8">
        <w:rPr>
          <w:rFonts w:ascii="Arial" w:eastAsia="楷体_GB2312" w:hAnsi="Arial" w:cs="Times New Roman" w:hint="eastAsia"/>
          <w:kern w:val="0"/>
          <w:sz w:val="28"/>
          <w:szCs w:val="28"/>
        </w:rPr>
        <w:t>[</w:t>
      </w:r>
      <w:r w:rsidRPr="00E77BC8">
        <w:rPr>
          <w:rFonts w:ascii="Arial" w:eastAsia="楷体_GB2312" w:hAnsi="Arial" w:cs="Times New Roman" w:hint="eastAsia"/>
          <w:kern w:val="0"/>
          <w:sz w:val="28"/>
          <w:szCs w:val="28"/>
        </w:rPr>
        <w:t>主席令第</w:t>
      </w:r>
      <w:r w:rsidRPr="00E77BC8">
        <w:rPr>
          <w:rFonts w:ascii="Arial" w:eastAsia="楷体_GB2312" w:hAnsi="Arial" w:cs="Times New Roman" w:hint="eastAsia"/>
          <w:kern w:val="0"/>
          <w:sz w:val="28"/>
          <w:szCs w:val="28"/>
        </w:rPr>
        <w:t>72</w:t>
      </w:r>
      <w:r w:rsidRPr="00E77BC8">
        <w:rPr>
          <w:rFonts w:ascii="Arial" w:eastAsia="楷体_GB2312" w:hAnsi="Arial" w:cs="Times New Roman" w:hint="eastAsia"/>
          <w:kern w:val="0"/>
          <w:sz w:val="28"/>
          <w:szCs w:val="28"/>
        </w:rPr>
        <w:t>号</w:t>
      </w:r>
      <w:r w:rsidRPr="00E77BC8">
        <w:rPr>
          <w:rFonts w:ascii="Arial" w:eastAsia="楷体_GB2312" w:hAnsi="Arial" w:cs="Times New Roman" w:hint="eastAsia"/>
          <w:kern w:val="0"/>
          <w:sz w:val="28"/>
          <w:szCs w:val="28"/>
        </w:rPr>
        <w:t>]</w:t>
      </w:r>
      <w:r w:rsidRPr="00E77BC8">
        <w:rPr>
          <w:rFonts w:ascii="Arial" w:eastAsia="楷体_GB2312" w:hAnsi="Arial" w:cs="Times New Roman" w:hint="eastAsia"/>
          <w:kern w:val="0"/>
          <w:sz w:val="28"/>
          <w:szCs w:val="28"/>
        </w:rPr>
        <w:t>，估价对象符合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上市交易及</w:t>
      </w:r>
      <w:r w:rsidRPr="00E77BC8">
        <w:rPr>
          <w:rFonts w:ascii="Arial" w:eastAsia="楷体_GB2312" w:hAnsi="Arial" w:cs="Times New Roman" w:hint="eastAsia"/>
          <w:kern w:val="0"/>
          <w:sz w:val="28"/>
          <w:szCs w:val="28"/>
        </w:rPr>
        <w:t>司法拍卖的法律规定。</w:t>
      </w:r>
      <w:r w:rsidR="00DE5748">
        <w:rPr>
          <w:rFonts w:ascii="Arial" w:eastAsia="楷体_GB2312" w:hAnsi="Arial" w:cs="Times New Roman" w:hint="eastAsia"/>
          <w:kern w:val="0"/>
          <w:sz w:val="28"/>
          <w:szCs w:val="28"/>
        </w:rPr>
        <w:t>即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满足上市交易及</w:t>
      </w:r>
      <w:r w:rsidRPr="00E77BC8">
        <w:rPr>
          <w:rFonts w:ascii="Arial" w:eastAsia="楷体_GB2312" w:hAnsi="Arial" w:cs="Times New Roman" w:hint="eastAsia"/>
          <w:kern w:val="0"/>
          <w:sz w:val="28"/>
          <w:szCs w:val="28"/>
        </w:rPr>
        <w:t>司法拍卖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的条件，并非是以司法拍卖作为估价依据。</w:t>
      </w:r>
    </w:p>
    <w:p w:rsidR="00670C15" w:rsidRDefault="00E77BC8" w:rsidP="00366EBB">
      <w:pPr>
        <w:kinsoku w:val="0"/>
        <w:autoSpaceDE w:val="0"/>
        <w:autoSpaceDN w:val="0"/>
        <w:spacing w:line="360" w:lineRule="auto"/>
        <w:ind w:firstLine="540"/>
        <w:contextualSpacing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Times New Roman" w:hint="eastAsia"/>
          <w:kern w:val="0"/>
          <w:sz w:val="28"/>
          <w:szCs w:val="28"/>
        </w:rPr>
        <w:t>3.</w:t>
      </w:r>
      <w:r w:rsidR="00670C15" w:rsidRPr="00750628">
        <w:rPr>
          <w:rFonts w:ascii="Arial" w:eastAsia="楷体_GB2312" w:hAnsi="Arial" w:cs="Times New Roman" w:hint="eastAsia"/>
          <w:kern w:val="0"/>
          <w:sz w:val="28"/>
          <w:szCs w:val="28"/>
        </w:rPr>
        <w:t>本次估价的“房地产市场价值”是指在正常市场情况下，在价值时点</w:t>
      </w:r>
      <w:r w:rsidR="00670C15" w:rsidRPr="00750628">
        <w:rPr>
          <w:rFonts w:ascii="Arial" w:eastAsia="楷体_GB2312" w:hAnsi="Arial" w:cs="Times New Roman" w:hint="eastAsia"/>
          <w:kern w:val="0"/>
          <w:sz w:val="28"/>
          <w:szCs w:val="28"/>
        </w:rPr>
        <w:t>2017</w:t>
      </w:r>
      <w:r w:rsidR="00670C15" w:rsidRPr="00750628">
        <w:rPr>
          <w:rFonts w:ascii="Arial" w:eastAsia="楷体_GB2312" w:hAnsi="Arial" w:cs="Times New Roman" w:hint="eastAsia"/>
          <w:kern w:val="0"/>
          <w:sz w:val="28"/>
          <w:szCs w:val="28"/>
        </w:rPr>
        <w:t>年</w:t>
      </w:r>
      <w:r w:rsidR="00670C15" w:rsidRPr="00750628">
        <w:rPr>
          <w:rFonts w:ascii="Arial" w:eastAsia="楷体_GB2312" w:hAnsi="Arial" w:cs="Times New Roman" w:hint="eastAsia"/>
          <w:kern w:val="0"/>
          <w:sz w:val="28"/>
          <w:szCs w:val="28"/>
        </w:rPr>
        <w:t>3</w:t>
      </w:r>
      <w:r w:rsidR="00670C15" w:rsidRPr="00750628">
        <w:rPr>
          <w:rFonts w:ascii="Arial" w:eastAsia="楷体_GB2312" w:hAnsi="Arial" w:cs="Times New Roman" w:hint="eastAsia"/>
          <w:kern w:val="0"/>
          <w:sz w:val="28"/>
          <w:szCs w:val="28"/>
        </w:rPr>
        <w:t>月</w:t>
      </w:r>
      <w:r w:rsidR="00670C15" w:rsidRPr="00750628">
        <w:rPr>
          <w:rFonts w:ascii="Arial" w:eastAsia="楷体_GB2312" w:hAnsi="Arial" w:cs="Times New Roman" w:hint="eastAsia"/>
          <w:kern w:val="0"/>
          <w:sz w:val="28"/>
          <w:szCs w:val="28"/>
        </w:rPr>
        <w:t>15</w:t>
      </w:r>
      <w:r w:rsidR="00670C15" w:rsidRPr="00750628">
        <w:rPr>
          <w:rFonts w:ascii="Arial" w:eastAsia="楷体_GB2312" w:hAnsi="Arial" w:cs="Times New Roman" w:hint="eastAsia"/>
          <w:kern w:val="0"/>
          <w:sz w:val="28"/>
          <w:szCs w:val="28"/>
        </w:rPr>
        <w:t>日，室内装修情况设定为一般装修（即涂料顶棚；涂料墙面；木地板、地砖地面），土地取得方式为出让的房地产市场价值</w:t>
      </w:r>
      <w:r w:rsidR="009F6078">
        <w:rPr>
          <w:rFonts w:ascii="Arial" w:eastAsia="楷体_GB2312" w:hAnsi="Arial" w:cs="Times New Roman" w:hint="eastAsia"/>
          <w:kern w:val="0"/>
          <w:sz w:val="28"/>
          <w:szCs w:val="28"/>
        </w:rPr>
        <w:lastRenderedPageBreak/>
        <w:t>。</w:t>
      </w:r>
      <w:r w:rsidR="00670C15">
        <w:rPr>
          <w:rFonts w:ascii="Arial" w:eastAsia="楷体_GB2312" w:hAnsi="Arial" w:cs="Arial" w:hint="eastAsia"/>
          <w:sz w:val="28"/>
          <w:szCs w:val="28"/>
        </w:rPr>
        <w:t>根据《房地产估价基本术语标准》</w:t>
      </w:r>
      <w:r w:rsidR="00670C15">
        <w:rPr>
          <w:rFonts w:ascii="Arial" w:eastAsia="楷体_GB2312" w:hAnsi="Arial" w:cs="Arial"/>
          <w:sz w:val="28"/>
          <w:szCs w:val="28"/>
        </w:rPr>
        <w:t>[GB/T50899-2013]</w:t>
      </w:r>
      <w:r w:rsidR="00670C15">
        <w:rPr>
          <w:rFonts w:ascii="Arial" w:eastAsia="楷体_GB2312" w:hAnsi="Arial" w:cs="Arial" w:hint="eastAsia"/>
          <w:sz w:val="28"/>
          <w:szCs w:val="28"/>
        </w:rPr>
        <w:t>，“市场价值”是经适当营销后，由熟悉情况、谨慎行事且不受强迫的交易双方，以公平交易方式在价值时点自愿进行交易的金额，即“公允价值”。</w:t>
      </w:r>
    </w:p>
    <w:p w:rsidR="00DB385C" w:rsidRDefault="00585B4F" w:rsidP="00670C15">
      <w:pPr>
        <w:kinsoku w:val="0"/>
        <w:autoSpaceDE w:val="0"/>
        <w:autoSpaceDN w:val="0"/>
        <w:spacing w:line="360" w:lineRule="auto"/>
        <w:ind w:firstLine="540"/>
        <w:contextualSpacing/>
        <w:rPr>
          <w:rFonts w:ascii="Arial" w:eastAsia="楷体_GB2312" w:hAnsi="Arial" w:cs="Times New Roman"/>
          <w:kern w:val="0"/>
          <w:sz w:val="28"/>
          <w:szCs w:val="28"/>
        </w:rPr>
      </w:pPr>
      <w:r>
        <w:rPr>
          <w:rFonts w:ascii="Arial" w:eastAsia="楷体_GB2312" w:hAnsi="Arial" w:cs="Times New Roman" w:hint="eastAsia"/>
          <w:kern w:val="0"/>
          <w:sz w:val="28"/>
          <w:szCs w:val="28"/>
        </w:rPr>
        <w:t>最高最佳利</w:t>
      </w:r>
      <w:r w:rsidRPr="00585B4F">
        <w:rPr>
          <w:rFonts w:ascii="Arial" w:eastAsia="楷体_GB2312" w:hAnsi="Arial" w:cs="Times New Roman" w:hint="eastAsia"/>
          <w:kern w:val="0"/>
          <w:sz w:val="28"/>
          <w:szCs w:val="28"/>
        </w:rPr>
        <w:t>用是指房地产估价要以房地产的最高最佳使用为前提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，即</w:t>
      </w:r>
      <w:r w:rsidR="00366EBB" w:rsidRPr="00DB385C">
        <w:rPr>
          <w:rFonts w:ascii="Arial" w:eastAsia="楷体_GB2312" w:hAnsi="Arial" w:cs="Times New Roman" w:hint="eastAsia"/>
          <w:kern w:val="0"/>
          <w:sz w:val="28"/>
          <w:szCs w:val="28"/>
        </w:rPr>
        <w:t>在法律上可行、技术上可能、经济上可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行，经过充分合理的论证，能使估价对象价值达到最大、最可能的使用</w:t>
      </w:r>
      <w:r w:rsidR="00670C15" w:rsidRPr="00670C15">
        <w:rPr>
          <w:rFonts w:ascii="Arial" w:eastAsia="楷体_GB2312" w:hAnsi="Arial" w:cs="Times New Roman" w:hint="eastAsia"/>
          <w:kern w:val="0"/>
          <w:sz w:val="28"/>
          <w:szCs w:val="28"/>
        </w:rPr>
        <w:t>。</w:t>
      </w:r>
      <w:r w:rsidR="009F6078">
        <w:rPr>
          <w:rFonts w:ascii="Arial" w:eastAsia="楷体_GB2312" w:hAnsi="Arial" w:cs="Times New Roman" w:hint="eastAsia"/>
          <w:kern w:val="0"/>
          <w:sz w:val="28"/>
          <w:szCs w:val="28"/>
        </w:rPr>
        <w:t>只有建立在遵循最高最佳利用原则的基础之上才可称之为</w:t>
      </w:r>
      <w:r w:rsidR="00366EBB">
        <w:rPr>
          <w:rFonts w:ascii="Arial" w:eastAsia="楷体_GB2312" w:hAnsi="Arial" w:cs="Times New Roman" w:hint="eastAsia"/>
          <w:kern w:val="0"/>
          <w:sz w:val="28"/>
          <w:szCs w:val="28"/>
        </w:rPr>
        <w:t>市场价值</w:t>
      </w:r>
      <w:r w:rsidR="009F6078">
        <w:rPr>
          <w:rFonts w:ascii="Arial" w:eastAsia="楷体_GB2312" w:hAnsi="Arial" w:cs="Times New Roman" w:hint="eastAsia"/>
          <w:kern w:val="0"/>
          <w:sz w:val="28"/>
          <w:szCs w:val="28"/>
        </w:rPr>
        <w:t>。</w:t>
      </w:r>
      <w:r w:rsidR="00670C15">
        <w:rPr>
          <w:rFonts w:ascii="Arial" w:eastAsia="楷体_GB2312" w:hAnsi="Arial" w:cs="Times New Roman" w:hint="eastAsia"/>
          <w:kern w:val="0"/>
          <w:sz w:val="28"/>
          <w:szCs w:val="28"/>
        </w:rPr>
        <w:t xml:space="preserve"> </w:t>
      </w:r>
    </w:p>
    <w:p w:rsidR="00570706" w:rsidRPr="00B63FB2" w:rsidRDefault="00750628" w:rsidP="00B63FB2">
      <w:pPr>
        <w:pStyle w:val="Default"/>
        <w:kinsoku w:val="0"/>
        <w:ind w:firstLineChars="200" w:firstLine="560"/>
        <w:rPr>
          <w:rFonts w:ascii="Arial" w:hAnsi="Arial" w:cs="Times New Roman"/>
          <w:sz w:val="28"/>
          <w:szCs w:val="28"/>
        </w:rPr>
      </w:pPr>
      <w:r>
        <w:rPr>
          <w:rFonts w:ascii="Arial" w:hAnsi="Arial" w:cs="Times New Roman" w:hint="eastAsia"/>
          <w:color w:val="auto"/>
          <w:sz w:val="28"/>
          <w:szCs w:val="28"/>
        </w:rPr>
        <w:t>4.</w:t>
      </w:r>
      <w:r w:rsidR="00366EBB" w:rsidRPr="00366EBB">
        <w:rPr>
          <w:rFonts w:ascii="Arial" w:hAnsi="Arial" w:cs="Times New Roman" w:hint="eastAsia"/>
          <w:color w:val="auto"/>
          <w:sz w:val="28"/>
          <w:szCs w:val="28"/>
        </w:rPr>
        <w:t>根据《房地产估价规范》</w:t>
      </w:r>
      <w:r w:rsidR="00366EBB" w:rsidRPr="00366EBB">
        <w:rPr>
          <w:rFonts w:ascii="Arial" w:hAnsi="Arial" w:cs="Times New Roman" w:hint="eastAsia"/>
          <w:color w:val="auto"/>
          <w:sz w:val="28"/>
          <w:szCs w:val="28"/>
        </w:rPr>
        <w:t>(GB/T 50291-2015)</w:t>
      </w:r>
      <w:r w:rsidR="00366EBB" w:rsidRPr="00366EBB">
        <w:rPr>
          <w:rFonts w:ascii="Arial" w:hAnsi="Arial" w:cs="Times New Roman" w:hint="eastAsia"/>
          <w:color w:val="auto"/>
          <w:sz w:val="28"/>
          <w:szCs w:val="28"/>
        </w:rPr>
        <w:t>的估价程序，本次评估选用比较法</w:t>
      </w:r>
      <w:r w:rsidR="00366EBB">
        <w:rPr>
          <w:rFonts w:ascii="Arial" w:hAnsi="Arial" w:cs="Times New Roman" w:hint="eastAsia"/>
          <w:color w:val="auto"/>
          <w:sz w:val="28"/>
          <w:szCs w:val="28"/>
        </w:rPr>
        <w:t>作为主方法之一，</w:t>
      </w:r>
      <w:r w:rsidRPr="00750628">
        <w:rPr>
          <w:rFonts w:ascii="Arial" w:hAnsi="Arial" w:cs="Times New Roman" w:hint="eastAsia"/>
          <w:color w:val="auto"/>
          <w:sz w:val="28"/>
          <w:szCs w:val="28"/>
        </w:rPr>
        <w:t>参照公开市场上足</w:t>
      </w:r>
      <w:r>
        <w:rPr>
          <w:rFonts w:ascii="Arial" w:hAnsi="Arial" w:cs="Times New Roman" w:hint="eastAsia"/>
          <w:color w:val="auto"/>
          <w:sz w:val="28"/>
          <w:szCs w:val="28"/>
        </w:rPr>
        <w:t>够数量的类似房地产的近期成交价格来确定估价对象客观合理</w:t>
      </w:r>
      <w:r w:rsidR="00585B4F">
        <w:rPr>
          <w:rFonts w:ascii="Arial" w:hAnsi="Arial" w:cs="Times New Roman" w:hint="eastAsia"/>
          <w:color w:val="auto"/>
          <w:sz w:val="28"/>
          <w:szCs w:val="28"/>
        </w:rPr>
        <w:t>的</w:t>
      </w:r>
      <w:r>
        <w:rPr>
          <w:rFonts w:ascii="Arial" w:hAnsi="Arial" w:cs="Times New Roman" w:hint="eastAsia"/>
          <w:color w:val="auto"/>
          <w:sz w:val="28"/>
          <w:szCs w:val="28"/>
        </w:rPr>
        <w:t>价值</w:t>
      </w:r>
      <w:r w:rsidR="00E054DB">
        <w:rPr>
          <w:rFonts w:ascii="Arial" w:hAnsi="Arial" w:cs="Times New Roman" w:hint="eastAsia"/>
          <w:sz w:val="28"/>
          <w:szCs w:val="28"/>
        </w:rPr>
        <w:t>，</w:t>
      </w:r>
      <w:r w:rsidR="00E054DB">
        <w:rPr>
          <w:rFonts w:ascii="Arial" w:hAnsi="Arial" w:cs="Times New Roman" w:hint="eastAsia"/>
          <w:color w:val="auto"/>
          <w:sz w:val="28"/>
          <w:szCs w:val="28"/>
        </w:rPr>
        <w:t>遵循替代原则，</w:t>
      </w:r>
      <w:r w:rsidR="00E054DB">
        <w:rPr>
          <w:rFonts w:ascii="Arial" w:hAnsi="Arial" w:cs="Times New Roman" w:hint="eastAsia"/>
          <w:sz w:val="28"/>
          <w:szCs w:val="28"/>
        </w:rPr>
        <w:t>严格遵守房地产估价规范及估价程序。</w:t>
      </w:r>
      <w:r w:rsidR="00570706" w:rsidRPr="00570706">
        <w:rPr>
          <w:rFonts w:ascii="Arial" w:hAnsi="Arial" w:cs="Times New Roman" w:hint="eastAsia"/>
          <w:color w:val="auto"/>
          <w:sz w:val="28"/>
          <w:szCs w:val="28"/>
        </w:rPr>
        <w:t>估价报告仅向估价委托人做关于估价情况和结果的正式陈述，对于测算过程中所采用的系数、比</w:t>
      </w:r>
      <w:bookmarkStart w:id="0" w:name="_GoBack"/>
      <w:bookmarkEnd w:id="0"/>
      <w:r w:rsidR="00570706" w:rsidRPr="00570706">
        <w:rPr>
          <w:rFonts w:ascii="Arial" w:hAnsi="Arial" w:cs="Times New Roman" w:hint="eastAsia"/>
          <w:color w:val="auto"/>
          <w:sz w:val="28"/>
          <w:szCs w:val="28"/>
        </w:rPr>
        <w:t>率或比值等估价参数不予披露。</w:t>
      </w:r>
    </w:p>
    <w:p w:rsidR="00AB04FA" w:rsidRPr="00AB04FA" w:rsidRDefault="008B3042" w:rsidP="004F4BAE">
      <w:pPr>
        <w:pStyle w:val="Default"/>
        <w:kinsoku w:val="0"/>
        <w:ind w:firstLineChars="200" w:firstLine="56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Times New Roman" w:hint="eastAsia"/>
          <w:sz w:val="28"/>
          <w:szCs w:val="28"/>
        </w:rPr>
        <w:t>综上所述，我公司出具的《不动产估价报告书》</w:t>
      </w:r>
      <w:r w:rsidR="00A14671" w:rsidRPr="00A14671">
        <w:rPr>
          <w:rFonts w:ascii="Arial" w:hAnsi="Arial" w:cs="Times New Roman" w:hint="eastAsia"/>
          <w:sz w:val="28"/>
          <w:szCs w:val="28"/>
        </w:rPr>
        <w:t>康正评字</w:t>
      </w:r>
      <w:r w:rsidR="00A14671" w:rsidRPr="00A14671">
        <w:rPr>
          <w:rFonts w:ascii="Arial" w:hAnsi="Arial" w:cs="Times New Roman" w:hint="eastAsia"/>
          <w:sz w:val="28"/>
          <w:szCs w:val="28"/>
        </w:rPr>
        <w:t>2019-1-0241-F01SFZC6</w:t>
      </w:r>
      <w:r w:rsidR="00A14671" w:rsidRPr="00A14671">
        <w:rPr>
          <w:rFonts w:ascii="Arial" w:hAnsi="Arial" w:cs="Times New Roman" w:hint="eastAsia"/>
          <w:sz w:val="28"/>
          <w:szCs w:val="28"/>
        </w:rPr>
        <w:t>号</w:t>
      </w:r>
      <w:r>
        <w:rPr>
          <w:rFonts w:ascii="Arial" w:hAnsi="Arial" w:cs="Times New Roman" w:hint="eastAsia"/>
          <w:sz w:val="28"/>
          <w:szCs w:val="28"/>
        </w:rPr>
        <w:t>是完全符合中华人民共和国国家标准《房地产估价规范》</w:t>
      </w:r>
      <w:r>
        <w:rPr>
          <w:rFonts w:ascii="Arial" w:hAnsi="Arial" w:cs="Times New Roman"/>
          <w:sz w:val="28"/>
          <w:szCs w:val="28"/>
        </w:rPr>
        <w:t>[GB/T 50291-1999]</w:t>
      </w:r>
      <w:r w:rsidRPr="008B3042">
        <w:rPr>
          <w:rFonts w:ascii="Arial" w:hAnsi="Arial" w:cs="Times New Roman" w:hint="eastAsia"/>
          <w:sz w:val="28"/>
          <w:szCs w:val="28"/>
        </w:rPr>
        <w:t xml:space="preserve"> </w:t>
      </w:r>
      <w:r>
        <w:rPr>
          <w:rFonts w:ascii="Arial" w:hAnsi="Arial" w:cs="Times New Roman" w:hint="eastAsia"/>
          <w:sz w:val="28"/>
          <w:szCs w:val="28"/>
        </w:rPr>
        <w:t>、</w:t>
      </w:r>
      <w:r w:rsidRPr="002C0A63">
        <w:rPr>
          <w:rFonts w:ascii="Arial" w:hAnsi="Arial" w:cs="Times New Roman" w:hint="eastAsia"/>
          <w:sz w:val="28"/>
          <w:szCs w:val="28"/>
        </w:rPr>
        <w:t>《房地产估价基本术语标准》</w:t>
      </w:r>
      <w:r w:rsidRPr="00300357">
        <w:rPr>
          <w:rFonts w:ascii="Arial" w:hAnsi="Arial" w:cs="Times New Roman"/>
          <w:sz w:val="28"/>
          <w:szCs w:val="28"/>
        </w:rPr>
        <w:t>[GB/T50899-2013</w:t>
      </w:r>
      <w:r>
        <w:rPr>
          <w:sz w:val="28"/>
          <w:szCs w:val="28"/>
        </w:rPr>
        <w:t>]</w:t>
      </w:r>
      <w:r>
        <w:rPr>
          <w:rFonts w:ascii="Arial" w:hAnsi="Arial" w:cs="Times New Roman" w:hint="eastAsia"/>
          <w:sz w:val="28"/>
          <w:szCs w:val="28"/>
        </w:rPr>
        <w:t>及相关国家、地方法律法规的，估价结果是客观、合理的。</w:t>
      </w:r>
    </w:p>
    <w:p w:rsidR="00AD020E" w:rsidRPr="00AD020E" w:rsidRDefault="00AD020E" w:rsidP="00585B4F">
      <w:pPr>
        <w:pStyle w:val="Default"/>
        <w:kinsoku w:val="0"/>
        <w:jc w:val="both"/>
        <w:rPr>
          <w:rFonts w:ascii="Arial" w:hAnsi="Arial" w:cs="Arial"/>
          <w:sz w:val="28"/>
          <w:szCs w:val="28"/>
        </w:rPr>
      </w:pPr>
    </w:p>
    <w:p w:rsidR="00254642" w:rsidRPr="007D647E" w:rsidRDefault="00254642" w:rsidP="00AD020E">
      <w:pPr>
        <w:kinsoku w:val="0"/>
        <w:spacing w:line="600" w:lineRule="auto"/>
        <w:ind w:firstLineChars="1550" w:firstLine="4340"/>
        <w:rPr>
          <w:rFonts w:ascii="Arial" w:eastAsia="楷体_GB2312" w:hAnsi="Arial" w:cs="Times New Roman"/>
          <w:kern w:val="0"/>
          <w:sz w:val="28"/>
          <w:szCs w:val="28"/>
        </w:rPr>
      </w:pPr>
      <w:r w:rsidRPr="007D647E">
        <w:rPr>
          <w:rFonts w:ascii="Arial" w:eastAsia="楷体_GB2312" w:hAnsi="Arial" w:cs="Times New Roman" w:hint="eastAsia"/>
          <w:kern w:val="0"/>
          <w:sz w:val="28"/>
          <w:szCs w:val="28"/>
        </w:rPr>
        <w:t>北京康正宏基房地产评估有限公司</w:t>
      </w:r>
    </w:p>
    <w:p w:rsidR="00254642" w:rsidRPr="007D647E" w:rsidRDefault="00A41316" w:rsidP="00BC028A">
      <w:pPr>
        <w:wordWrap w:val="0"/>
        <w:spacing w:line="600" w:lineRule="auto"/>
        <w:ind w:firstLineChars="300" w:firstLine="840"/>
        <w:jc w:val="right"/>
        <w:rPr>
          <w:rFonts w:ascii="Arial" w:eastAsia="楷体_GB2312" w:hAnsi="Arial" w:cs="Times New Roman"/>
          <w:kern w:val="0"/>
          <w:sz w:val="28"/>
          <w:szCs w:val="28"/>
        </w:rPr>
      </w:pPr>
      <w:r>
        <w:rPr>
          <w:rFonts w:ascii="Arial" w:eastAsia="楷体_GB2312" w:hAnsi="Arial" w:cs="Times New Roman" w:hint="eastAsia"/>
          <w:kern w:val="0"/>
          <w:sz w:val="28"/>
          <w:szCs w:val="28"/>
        </w:rPr>
        <w:t>二零一</w:t>
      </w:r>
      <w:r w:rsidR="00FE6CFD">
        <w:rPr>
          <w:rFonts w:ascii="Arial" w:eastAsia="楷体_GB2312" w:hAnsi="Arial" w:cs="Times New Roman" w:hint="eastAsia"/>
          <w:kern w:val="0"/>
          <w:sz w:val="28"/>
          <w:szCs w:val="28"/>
        </w:rPr>
        <w:t>九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年</w:t>
      </w:r>
      <w:r w:rsidR="002D0295">
        <w:rPr>
          <w:rFonts w:ascii="Arial" w:eastAsia="楷体_GB2312" w:hAnsi="Arial" w:cs="Times New Roman" w:hint="eastAsia"/>
          <w:kern w:val="0"/>
          <w:sz w:val="28"/>
          <w:szCs w:val="28"/>
        </w:rPr>
        <w:t>七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月</w:t>
      </w:r>
      <w:r w:rsidR="002D0295">
        <w:rPr>
          <w:rFonts w:ascii="Arial" w:eastAsia="楷体_GB2312" w:hAnsi="Arial" w:cs="Times New Roman" w:hint="eastAsia"/>
          <w:kern w:val="0"/>
          <w:sz w:val="28"/>
          <w:szCs w:val="28"/>
        </w:rPr>
        <w:t>二</w:t>
      </w:r>
      <w:r w:rsidR="00585B4F">
        <w:rPr>
          <w:rFonts w:ascii="Arial" w:eastAsia="楷体_GB2312" w:hAnsi="Arial" w:cs="Times New Roman" w:hint="eastAsia"/>
          <w:kern w:val="0"/>
          <w:sz w:val="28"/>
          <w:szCs w:val="28"/>
        </w:rPr>
        <w:t>十三</w:t>
      </w:r>
      <w:r w:rsidR="00254642" w:rsidRPr="007D647E">
        <w:rPr>
          <w:rFonts w:ascii="Arial" w:eastAsia="楷体_GB2312" w:hAnsi="Arial" w:cs="Times New Roman" w:hint="eastAsia"/>
          <w:kern w:val="0"/>
          <w:sz w:val="28"/>
          <w:szCs w:val="28"/>
        </w:rPr>
        <w:t>日</w:t>
      </w:r>
    </w:p>
    <w:sectPr w:rsidR="00254642" w:rsidRPr="007D647E" w:rsidSect="00B65498">
      <w:headerReference w:type="default" r:id="rId9"/>
      <w:pgSz w:w="11906" w:h="16838"/>
      <w:pgMar w:top="1440" w:right="1558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3603" w:rsidRDefault="00213603" w:rsidP="00FA3B45">
      <w:r>
        <w:separator/>
      </w:r>
    </w:p>
  </w:endnote>
  <w:endnote w:type="continuationSeparator" w:id="0">
    <w:p w:rsidR="00213603" w:rsidRDefault="00213603" w:rsidP="00FA3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3603" w:rsidRDefault="00213603" w:rsidP="00FA3B45">
      <w:r>
        <w:separator/>
      </w:r>
    </w:p>
  </w:footnote>
  <w:footnote w:type="continuationSeparator" w:id="0">
    <w:p w:rsidR="00213603" w:rsidRDefault="00213603" w:rsidP="00FA3B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4683" w:rsidRDefault="00534683">
    <w:pPr>
      <w:pStyle w:val="a3"/>
    </w:pPr>
    <w:r>
      <w:rPr>
        <w:noProof/>
      </w:rPr>
      <w:drawing>
        <wp:inline distT="0" distB="0" distL="0" distR="0">
          <wp:extent cx="5543550" cy="275532"/>
          <wp:effectExtent l="0" t="0" r="0" b="0"/>
          <wp:docPr id="1" name="图片 1" descr="评估报告内页页眉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评估报告内页页眉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40882" cy="2753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520C38"/>
    <w:multiLevelType w:val="hybridMultilevel"/>
    <w:tmpl w:val="56E4F360"/>
    <w:lvl w:ilvl="0" w:tplc="5D0CFDA6">
      <w:start w:val="1"/>
      <w:numFmt w:val="japaneseCounting"/>
      <w:lvlText w:val="%1、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</w:lvl>
  </w:abstractNum>
  <w:abstractNum w:abstractNumId="1">
    <w:nsid w:val="2D36381B"/>
    <w:multiLevelType w:val="hybridMultilevel"/>
    <w:tmpl w:val="56E4F360"/>
    <w:lvl w:ilvl="0" w:tplc="5D0CFDA6">
      <w:start w:val="1"/>
      <w:numFmt w:val="japaneseCounting"/>
      <w:lvlText w:val="%1、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</w:lvl>
  </w:abstractNum>
  <w:abstractNum w:abstractNumId="2">
    <w:nsid w:val="70000B2D"/>
    <w:multiLevelType w:val="hybridMultilevel"/>
    <w:tmpl w:val="5EE4B622"/>
    <w:lvl w:ilvl="0" w:tplc="14265864">
      <w:start w:val="1"/>
      <w:numFmt w:val="decimal"/>
      <w:lvlText w:val="%1）"/>
      <w:lvlJc w:val="left"/>
      <w:pPr>
        <w:ind w:left="14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0" w:hanging="420"/>
      </w:pPr>
    </w:lvl>
    <w:lvl w:ilvl="2" w:tplc="0409001B" w:tentative="1">
      <w:start w:val="1"/>
      <w:numFmt w:val="lowerRoman"/>
      <w:lvlText w:val="%3."/>
      <w:lvlJc w:val="right"/>
      <w:pPr>
        <w:ind w:left="1960" w:hanging="420"/>
      </w:pPr>
    </w:lvl>
    <w:lvl w:ilvl="3" w:tplc="0409000F" w:tentative="1">
      <w:start w:val="1"/>
      <w:numFmt w:val="decimal"/>
      <w:lvlText w:val="%4."/>
      <w:lvlJc w:val="left"/>
      <w:pPr>
        <w:ind w:left="2380" w:hanging="420"/>
      </w:pPr>
    </w:lvl>
    <w:lvl w:ilvl="4" w:tplc="04090019" w:tentative="1">
      <w:start w:val="1"/>
      <w:numFmt w:val="lowerLetter"/>
      <w:lvlText w:val="%5)"/>
      <w:lvlJc w:val="left"/>
      <w:pPr>
        <w:ind w:left="2800" w:hanging="420"/>
      </w:pPr>
    </w:lvl>
    <w:lvl w:ilvl="5" w:tplc="0409001B" w:tentative="1">
      <w:start w:val="1"/>
      <w:numFmt w:val="lowerRoman"/>
      <w:lvlText w:val="%6."/>
      <w:lvlJc w:val="right"/>
      <w:pPr>
        <w:ind w:left="3220" w:hanging="420"/>
      </w:pPr>
    </w:lvl>
    <w:lvl w:ilvl="6" w:tplc="0409000F" w:tentative="1">
      <w:start w:val="1"/>
      <w:numFmt w:val="decimal"/>
      <w:lvlText w:val="%7."/>
      <w:lvlJc w:val="left"/>
      <w:pPr>
        <w:ind w:left="3640" w:hanging="420"/>
      </w:pPr>
    </w:lvl>
    <w:lvl w:ilvl="7" w:tplc="04090019" w:tentative="1">
      <w:start w:val="1"/>
      <w:numFmt w:val="lowerLetter"/>
      <w:lvlText w:val="%8)"/>
      <w:lvlJc w:val="left"/>
      <w:pPr>
        <w:ind w:left="4060" w:hanging="420"/>
      </w:pPr>
    </w:lvl>
    <w:lvl w:ilvl="8" w:tplc="0409001B" w:tentative="1">
      <w:start w:val="1"/>
      <w:numFmt w:val="lowerRoman"/>
      <w:lvlText w:val="%9."/>
      <w:lvlJc w:val="right"/>
      <w:pPr>
        <w:ind w:left="4480" w:hanging="420"/>
      </w:pPr>
    </w:lvl>
  </w:abstractNum>
  <w:abstractNum w:abstractNumId="3">
    <w:nsid w:val="7A130CC5"/>
    <w:multiLevelType w:val="hybridMultilevel"/>
    <w:tmpl w:val="F0B2A148"/>
    <w:lvl w:ilvl="0" w:tplc="FA880102">
      <w:start w:val="1"/>
      <w:numFmt w:val="decimal"/>
      <w:lvlText w:val="%1、"/>
      <w:lvlJc w:val="left"/>
      <w:pPr>
        <w:ind w:left="1735" w:hanging="103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0" w:hanging="420"/>
      </w:pPr>
    </w:lvl>
    <w:lvl w:ilvl="2" w:tplc="0409001B" w:tentative="1">
      <w:start w:val="1"/>
      <w:numFmt w:val="lowerRoman"/>
      <w:lvlText w:val="%3."/>
      <w:lvlJc w:val="right"/>
      <w:pPr>
        <w:ind w:left="1960" w:hanging="420"/>
      </w:pPr>
    </w:lvl>
    <w:lvl w:ilvl="3" w:tplc="0409000F" w:tentative="1">
      <w:start w:val="1"/>
      <w:numFmt w:val="decimal"/>
      <w:lvlText w:val="%4."/>
      <w:lvlJc w:val="left"/>
      <w:pPr>
        <w:ind w:left="2380" w:hanging="420"/>
      </w:pPr>
    </w:lvl>
    <w:lvl w:ilvl="4" w:tplc="04090019" w:tentative="1">
      <w:start w:val="1"/>
      <w:numFmt w:val="lowerLetter"/>
      <w:lvlText w:val="%5)"/>
      <w:lvlJc w:val="left"/>
      <w:pPr>
        <w:ind w:left="2800" w:hanging="420"/>
      </w:pPr>
    </w:lvl>
    <w:lvl w:ilvl="5" w:tplc="0409001B" w:tentative="1">
      <w:start w:val="1"/>
      <w:numFmt w:val="lowerRoman"/>
      <w:lvlText w:val="%6."/>
      <w:lvlJc w:val="right"/>
      <w:pPr>
        <w:ind w:left="3220" w:hanging="420"/>
      </w:pPr>
    </w:lvl>
    <w:lvl w:ilvl="6" w:tplc="0409000F" w:tentative="1">
      <w:start w:val="1"/>
      <w:numFmt w:val="decimal"/>
      <w:lvlText w:val="%7."/>
      <w:lvlJc w:val="left"/>
      <w:pPr>
        <w:ind w:left="3640" w:hanging="420"/>
      </w:pPr>
    </w:lvl>
    <w:lvl w:ilvl="7" w:tplc="04090019" w:tentative="1">
      <w:start w:val="1"/>
      <w:numFmt w:val="lowerLetter"/>
      <w:lvlText w:val="%8)"/>
      <w:lvlJc w:val="left"/>
      <w:pPr>
        <w:ind w:left="4060" w:hanging="420"/>
      </w:pPr>
    </w:lvl>
    <w:lvl w:ilvl="8" w:tplc="0409001B" w:tentative="1">
      <w:start w:val="1"/>
      <w:numFmt w:val="lowerRoman"/>
      <w:lvlText w:val="%9."/>
      <w:lvlJc w:val="right"/>
      <w:pPr>
        <w:ind w:left="4480" w:hanging="42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41E"/>
    <w:rsid w:val="00001CD1"/>
    <w:rsid w:val="00010089"/>
    <w:rsid w:val="00021D74"/>
    <w:rsid w:val="00040AF5"/>
    <w:rsid w:val="000418BB"/>
    <w:rsid w:val="00060ECD"/>
    <w:rsid w:val="0007146C"/>
    <w:rsid w:val="00092F84"/>
    <w:rsid w:val="000D2B98"/>
    <w:rsid w:val="000D706B"/>
    <w:rsid w:val="000E4E7D"/>
    <w:rsid w:val="000F189E"/>
    <w:rsid w:val="000F45B2"/>
    <w:rsid w:val="000F671D"/>
    <w:rsid w:val="001012F6"/>
    <w:rsid w:val="00102370"/>
    <w:rsid w:val="001301D6"/>
    <w:rsid w:val="0014772A"/>
    <w:rsid w:val="0015598E"/>
    <w:rsid w:val="00163EFB"/>
    <w:rsid w:val="00164488"/>
    <w:rsid w:val="00175D4A"/>
    <w:rsid w:val="001773C6"/>
    <w:rsid w:val="001801FA"/>
    <w:rsid w:val="0018404A"/>
    <w:rsid w:val="001A747A"/>
    <w:rsid w:val="001C44AA"/>
    <w:rsid w:val="001C7AA9"/>
    <w:rsid w:val="001D5F41"/>
    <w:rsid w:val="001E1A05"/>
    <w:rsid w:val="001E6724"/>
    <w:rsid w:val="002034C1"/>
    <w:rsid w:val="00211F8F"/>
    <w:rsid w:val="00212232"/>
    <w:rsid w:val="00213603"/>
    <w:rsid w:val="002420F2"/>
    <w:rsid w:val="00254642"/>
    <w:rsid w:val="00276F7B"/>
    <w:rsid w:val="00277F14"/>
    <w:rsid w:val="0028234A"/>
    <w:rsid w:val="00282DB1"/>
    <w:rsid w:val="00283B75"/>
    <w:rsid w:val="00292146"/>
    <w:rsid w:val="002930B1"/>
    <w:rsid w:val="002A3F85"/>
    <w:rsid w:val="002A623B"/>
    <w:rsid w:val="002C0A63"/>
    <w:rsid w:val="002D0295"/>
    <w:rsid w:val="002D4FFD"/>
    <w:rsid w:val="002D534D"/>
    <w:rsid w:val="002D6918"/>
    <w:rsid w:val="002E511C"/>
    <w:rsid w:val="002E5D15"/>
    <w:rsid w:val="002F5CAB"/>
    <w:rsid w:val="002F63D2"/>
    <w:rsid w:val="00300357"/>
    <w:rsid w:val="00330481"/>
    <w:rsid w:val="0033411D"/>
    <w:rsid w:val="00337FCA"/>
    <w:rsid w:val="003502D0"/>
    <w:rsid w:val="00351255"/>
    <w:rsid w:val="00356D9A"/>
    <w:rsid w:val="003615CE"/>
    <w:rsid w:val="00364D83"/>
    <w:rsid w:val="00366EBB"/>
    <w:rsid w:val="00380CA0"/>
    <w:rsid w:val="00387273"/>
    <w:rsid w:val="003D19B3"/>
    <w:rsid w:val="003D54D0"/>
    <w:rsid w:val="003E1DC5"/>
    <w:rsid w:val="003E2E7B"/>
    <w:rsid w:val="003F1376"/>
    <w:rsid w:val="00402250"/>
    <w:rsid w:val="004053A8"/>
    <w:rsid w:val="00405F59"/>
    <w:rsid w:val="004162D0"/>
    <w:rsid w:val="00416D0B"/>
    <w:rsid w:val="0042057C"/>
    <w:rsid w:val="0042151B"/>
    <w:rsid w:val="00422CB7"/>
    <w:rsid w:val="00425231"/>
    <w:rsid w:val="004350DA"/>
    <w:rsid w:val="004739E7"/>
    <w:rsid w:val="0047741E"/>
    <w:rsid w:val="00477CEF"/>
    <w:rsid w:val="00480AFD"/>
    <w:rsid w:val="004816E9"/>
    <w:rsid w:val="00483D35"/>
    <w:rsid w:val="004A29BC"/>
    <w:rsid w:val="004A3F17"/>
    <w:rsid w:val="004C1CF9"/>
    <w:rsid w:val="004C73BF"/>
    <w:rsid w:val="004E4327"/>
    <w:rsid w:val="004E54B7"/>
    <w:rsid w:val="004E65EF"/>
    <w:rsid w:val="004F456F"/>
    <w:rsid w:val="004F4BAE"/>
    <w:rsid w:val="004F79E8"/>
    <w:rsid w:val="00503876"/>
    <w:rsid w:val="005079E4"/>
    <w:rsid w:val="00520499"/>
    <w:rsid w:val="005235CA"/>
    <w:rsid w:val="00534683"/>
    <w:rsid w:val="00552E6C"/>
    <w:rsid w:val="00554A39"/>
    <w:rsid w:val="00567575"/>
    <w:rsid w:val="00570706"/>
    <w:rsid w:val="0057356E"/>
    <w:rsid w:val="00573B24"/>
    <w:rsid w:val="00583484"/>
    <w:rsid w:val="00585B4F"/>
    <w:rsid w:val="005873BE"/>
    <w:rsid w:val="005F1F02"/>
    <w:rsid w:val="0060258A"/>
    <w:rsid w:val="00604378"/>
    <w:rsid w:val="006048EA"/>
    <w:rsid w:val="006062B8"/>
    <w:rsid w:val="00615866"/>
    <w:rsid w:val="00626848"/>
    <w:rsid w:val="006279B9"/>
    <w:rsid w:val="006307F8"/>
    <w:rsid w:val="00635D8E"/>
    <w:rsid w:val="00637651"/>
    <w:rsid w:val="006378B3"/>
    <w:rsid w:val="006403A1"/>
    <w:rsid w:val="00640502"/>
    <w:rsid w:val="00650721"/>
    <w:rsid w:val="006553F6"/>
    <w:rsid w:val="0065736F"/>
    <w:rsid w:val="00670C15"/>
    <w:rsid w:val="006A235B"/>
    <w:rsid w:val="006B1FC3"/>
    <w:rsid w:val="006B45F3"/>
    <w:rsid w:val="006D197D"/>
    <w:rsid w:val="006D6955"/>
    <w:rsid w:val="006F2CED"/>
    <w:rsid w:val="00703776"/>
    <w:rsid w:val="00707DB2"/>
    <w:rsid w:val="0072194F"/>
    <w:rsid w:val="00747DA0"/>
    <w:rsid w:val="00750628"/>
    <w:rsid w:val="00751AF6"/>
    <w:rsid w:val="0076487A"/>
    <w:rsid w:val="00782AA6"/>
    <w:rsid w:val="007A2CC0"/>
    <w:rsid w:val="007C47A1"/>
    <w:rsid w:val="007D52F8"/>
    <w:rsid w:val="007D647E"/>
    <w:rsid w:val="00813475"/>
    <w:rsid w:val="00826F63"/>
    <w:rsid w:val="00832176"/>
    <w:rsid w:val="008419A2"/>
    <w:rsid w:val="008427DD"/>
    <w:rsid w:val="0088065F"/>
    <w:rsid w:val="00890889"/>
    <w:rsid w:val="008B3042"/>
    <w:rsid w:val="008B528E"/>
    <w:rsid w:val="008C6E53"/>
    <w:rsid w:val="008E2D20"/>
    <w:rsid w:val="00915225"/>
    <w:rsid w:val="00916BA9"/>
    <w:rsid w:val="0092061F"/>
    <w:rsid w:val="00923EC7"/>
    <w:rsid w:val="00924440"/>
    <w:rsid w:val="00925A1F"/>
    <w:rsid w:val="00935709"/>
    <w:rsid w:val="009643E9"/>
    <w:rsid w:val="00974F70"/>
    <w:rsid w:val="00975067"/>
    <w:rsid w:val="00982206"/>
    <w:rsid w:val="00983612"/>
    <w:rsid w:val="009932DA"/>
    <w:rsid w:val="009A5C8E"/>
    <w:rsid w:val="009C409C"/>
    <w:rsid w:val="009D064B"/>
    <w:rsid w:val="009E7572"/>
    <w:rsid w:val="009F6078"/>
    <w:rsid w:val="00A01912"/>
    <w:rsid w:val="00A14671"/>
    <w:rsid w:val="00A41316"/>
    <w:rsid w:val="00A44D9E"/>
    <w:rsid w:val="00A470BC"/>
    <w:rsid w:val="00A57C5F"/>
    <w:rsid w:val="00A67181"/>
    <w:rsid w:val="00A85CCD"/>
    <w:rsid w:val="00A934AF"/>
    <w:rsid w:val="00AA4C55"/>
    <w:rsid w:val="00AA5F0B"/>
    <w:rsid w:val="00AB04FA"/>
    <w:rsid w:val="00AB308B"/>
    <w:rsid w:val="00AB599C"/>
    <w:rsid w:val="00AB74EF"/>
    <w:rsid w:val="00AC4A0C"/>
    <w:rsid w:val="00AD020E"/>
    <w:rsid w:val="00B01BC3"/>
    <w:rsid w:val="00B05D29"/>
    <w:rsid w:val="00B227E0"/>
    <w:rsid w:val="00B255A9"/>
    <w:rsid w:val="00B47FDA"/>
    <w:rsid w:val="00B525B6"/>
    <w:rsid w:val="00B61649"/>
    <w:rsid w:val="00B619B2"/>
    <w:rsid w:val="00B63FB2"/>
    <w:rsid w:val="00B65498"/>
    <w:rsid w:val="00B860FA"/>
    <w:rsid w:val="00B956FF"/>
    <w:rsid w:val="00B96F6D"/>
    <w:rsid w:val="00BB13C8"/>
    <w:rsid w:val="00BC028A"/>
    <w:rsid w:val="00BD25DC"/>
    <w:rsid w:val="00BD4757"/>
    <w:rsid w:val="00BE24D9"/>
    <w:rsid w:val="00C0043C"/>
    <w:rsid w:val="00C03A45"/>
    <w:rsid w:val="00C118BA"/>
    <w:rsid w:val="00C23B59"/>
    <w:rsid w:val="00C65B53"/>
    <w:rsid w:val="00C937F6"/>
    <w:rsid w:val="00CA057B"/>
    <w:rsid w:val="00CC74DA"/>
    <w:rsid w:val="00CE0F35"/>
    <w:rsid w:val="00D13659"/>
    <w:rsid w:val="00D16B33"/>
    <w:rsid w:val="00D17507"/>
    <w:rsid w:val="00D1761C"/>
    <w:rsid w:val="00D4191F"/>
    <w:rsid w:val="00D72639"/>
    <w:rsid w:val="00D763CC"/>
    <w:rsid w:val="00D86767"/>
    <w:rsid w:val="00D93FBF"/>
    <w:rsid w:val="00DA270C"/>
    <w:rsid w:val="00DA69E6"/>
    <w:rsid w:val="00DB385C"/>
    <w:rsid w:val="00DC5839"/>
    <w:rsid w:val="00DE1F5F"/>
    <w:rsid w:val="00DE5748"/>
    <w:rsid w:val="00DF510B"/>
    <w:rsid w:val="00E054DB"/>
    <w:rsid w:val="00E208C6"/>
    <w:rsid w:val="00E27FED"/>
    <w:rsid w:val="00E36215"/>
    <w:rsid w:val="00E3687D"/>
    <w:rsid w:val="00E451CE"/>
    <w:rsid w:val="00E5770D"/>
    <w:rsid w:val="00E621ED"/>
    <w:rsid w:val="00E64088"/>
    <w:rsid w:val="00E649FC"/>
    <w:rsid w:val="00E77BC8"/>
    <w:rsid w:val="00E8118F"/>
    <w:rsid w:val="00E82C96"/>
    <w:rsid w:val="00E91D1C"/>
    <w:rsid w:val="00EA1874"/>
    <w:rsid w:val="00EA30CC"/>
    <w:rsid w:val="00EA3C5B"/>
    <w:rsid w:val="00EA50D3"/>
    <w:rsid w:val="00EC466E"/>
    <w:rsid w:val="00EC489B"/>
    <w:rsid w:val="00EE2DB3"/>
    <w:rsid w:val="00F01E59"/>
    <w:rsid w:val="00F020EE"/>
    <w:rsid w:val="00F22DEC"/>
    <w:rsid w:val="00F463F1"/>
    <w:rsid w:val="00F5079D"/>
    <w:rsid w:val="00F9637F"/>
    <w:rsid w:val="00FA1BA0"/>
    <w:rsid w:val="00FA3B45"/>
    <w:rsid w:val="00FC291F"/>
    <w:rsid w:val="00FD1B03"/>
    <w:rsid w:val="00FD3082"/>
    <w:rsid w:val="00FE6CFD"/>
    <w:rsid w:val="00FF084A"/>
    <w:rsid w:val="00FF7A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A3B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A3B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A3B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A3B4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3468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34683"/>
    <w:rPr>
      <w:sz w:val="18"/>
      <w:szCs w:val="18"/>
    </w:rPr>
  </w:style>
  <w:style w:type="table" w:styleId="a6">
    <w:name w:val="Table Grid"/>
    <w:basedOn w:val="a1"/>
    <w:uiPriority w:val="59"/>
    <w:rsid w:val="000D70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6B1FC3"/>
    <w:pPr>
      <w:ind w:firstLineChars="200" w:firstLine="420"/>
    </w:pPr>
  </w:style>
  <w:style w:type="paragraph" w:customStyle="1" w:styleId="Default">
    <w:name w:val="Default"/>
    <w:rsid w:val="00300357"/>
    <w:pPr>
      <w:widowControl w:val="0"/>
      <w:autoSpaceDE w:val="0"/>
      <w:autoSpaceDN w:val="0"/>
      <w:adjustRightInd w:val="0"/>
    </w:pPr>
    <w:rPr>
      <w:rFonts w:ascii="楷体_GB2312" w:eastAsia="楷体_GB2312" w:cs="楷体_GB2312"/>
      <w:color w:val="000000"/>
      <w:kern w:val="0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EA30CC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EA30CC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EA30CC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EA30CC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EA30C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A3B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A3B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A3B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A3B4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3468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34683"/>
    <w:rPr>
      <w:sz w:val="18"/>
      <w:szCs w:val="18"/>
    </w:rPr>
  </w:style>
  <w:style w:type="table" w:styleId="a6">
    <w:name w:val="Table Grid"/>
    <w:basedOn w:val="a1"/>
    <w:uiPriority w:val="59"/>
    <w:rsid w:val="000D70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6B1FC3"/>
    <w:pPr>
      <w:ind w:firstLineChars="200" w:firstLine="420"/>
    </w:pPr>
  </w:style>
  <w:style w:type="paragraph" w:customStyle="1" w:styleId="Default">
    <w:name w:val="Default"/>
    <w:rsid w:val="00300357"/>
    <w:pPr>
      <w:widowControl w:val="0"/>
      <w:autoSpaceDE w:val="0"/>
      <w:autoSpaceDN w:val="0"/>
      <w:adjustRightInd w:val="0"/>
    </w:pPr>
    <w:rPr>
      <w:rFonts w:ascii="楷体_GB2312" w:eastAsia="楷体_GB2312" w:cs="楷体_GB2312"/>
      <w:color w:val="000000"/>
      <w:kern w:val="0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EA30CC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EA30CC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EA30CC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EA30CC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EA30C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DEEC51-5F3D-4810-9C5D-69BB5702B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180</Words>
  <Characters>1026</Characters>
  <Application>Microsoft Office Word</Application>
  <DocSecurity>0</DocSecurity>
  <Lines>8</Lines>
  <Paragraphs>2</Paragraphs>
  <ScaleCrop>false</ScaleCrop>
  <Company>CHINA</Company>
  <LinksUpToDate>false</LinksUpToDate>
  <CharactersWithSpaces>1204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KG</cp:lastModifiedBy>
  <cp:revision>5</cp:revision>
  <cp:lastPrinted>2017-11-23T02:51:00Z</cp:lastPrinted>
  <dcterms:created xsi:type="dcterms:W3CDTF">2019-07-23T11:49:00Z</dcterms:created>
  <dcterms:modified xsi:type="dcterms:W3CDTF">2019-07-24T01:37:00Z</dcterms:modified>
</cp:coreProperties>
</file>