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5598C4AA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包头市中级人民法院（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）内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02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130</w:t>
      </w:r>
      <w:r w:rsidR="00D529B6" w:rsidRPr="00D529B6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收费说明</w:t>
      </w:r>
    </w:p>
    <w:p w14:paraId="48D39A5D" w14:textId="4A197FD4" w:rsidR="00560279" w:rsidRPr="00D529B6" w:rsidRDefault="00D529B6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4"/>
          <w:szCs w:val="28"/>
        </w:rPr>
      </w:pPr>
      <w:bookmarkStart w:id="0" w:name="OLE_LINK3"/>
      <w:r w:rsidRPr="00D529B6">
        <w:rPr>
          <w:rFonts w:ascii="Arial" w:eastAsiaTheme="minorEastAsia" w:hAnsi="Arial" w:cs="Arial"/>
          <w:color w:val="000000"/>
          <w:sz w:val="24"/>
          <w:szCs w:val="28"/>
        </w:rPr>
        <w:t>包头市中级人民法院</w:t>
      </w:r>
      <w:bookmarkEnd w:id="0"/>
      <w:r w:rsidR="00B523E5" w:rsidRPr="00D529B6">
        <w:rPr>
          <w:rFonts w:ascii="Arial" w:eastAsiaTheme="minorEastAsia" w:hAnsi="Arial" w:cs="Arial"/>
          <w:color w:val="000000"/>
          <w:sz w:val="24"/>
          <w:szCs w:val="28"/>
        </w:rPr>
        <w:t>：</w:t>
      </w:r>
    </w:p>
    <w:p w14:paraId="78D5C284" w14:textId="19990492" w:rsidR="00560279" w:rsidRPr="00D529B6" w:rsidRDefault="00B523E5">
      <w:pPr>
        <w:adjustRightInd w:val="0"/>
        <w:snapToGrid w:val="0"/>
        <w:spacing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  <w:r w:rsidRPr="00D529B6">
        <w:rPr>
          <w:rFonts w:ascii="Arial" w:eastAsiaTheme="minorEastAsia" w:hAnsi="Arial" w:cs="Arial"/>
          <w:color w:val="000000"/>
          <w:sz w:val="24"/>
          <w:szCs w:val="28"/>
        </w:rPr>
        <w:t>根据贵院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关于（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2024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）内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02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执恢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130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号案件的评估通知</w:t>
      </w:r>
      <w:r w:rsidR="002C504F" w:rsidRPr="00D529B6">
        <w:rPr>
          <w:rFonts w:ascii="Arial" w:eastAsiaTheme="minorEastAsia" w:hAnsi="Arial" w:cs="Arial"/>
          <w:color w:val="000000"/>
          <w:sz w:val="24"/>
          <w:szCs w:val="28"/>
        </w:rPr>
        <w:t>，委托我公司对</w:t>
      </w:r>
      <w:bookmarkStart w:id="1" w:name="_Hlk146029239"/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北京市朝阳区北苑路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18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号院地下车库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-1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层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042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、</w:t>
      </w:r>
      <w:r w:rsidR="00D529B6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043</w:t>
      </w:r>
      <w:r w:rsidR="00264FC1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车位</w:t>
      </w:r>
      <w:r w:rsidR="000C572A"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价值</w:t>
      </w:r>
      <w:r w:rsidR="0083271C" w:rsidRPr="00D529B6">
        <w:rPr>
          <w:rFonts w:ascii="Arial" w:eastAsiaTheme="minorEastAsia" w:hAnsi="Arial" w:cs="Arial"/>
          <w:color w:val="000000"/>
          <w:sz w:val="24"/>
          <w:szCs w:val="28"/>
        </w:rPr>
        <w:t>进行</w:t>
      </w:r>
      <w:r w:rsidR="0043682A" w:rsidRPr="00D529B6">
        <w:rPr>
          <w:rFonts w:ascii="Arial" w:eastAsiaTheme="minorEastAsia" w:hAnsi="Arial" w:cs="Arial"/>
          <w:color w:val="000000"/>
          <w:sz w:val="24"/>
          <w:szCs w:val="28"/>
        </w:rPr>
        <w:t>鉴定</w:t>
      </w:r>
      <w:bookmarkEnd w:id="1"/>
      <w:r w:rsidRPr="00D529B6">
        <w:rPr>
          <w:rFonts w:ascii="Arial" w:eastAsiaTheme="minorEastAsia" w:hAnsi="Arial" w:cs="Arial"/>
          <w:color w:val="000000"/>
          <w:sz w:val="24"/>
          <w:szCs w:val="28"/>
        </w:rPr>
        <w:t>。</w:t>
      </w:r>
    </w:p>
    <w:p w14:paraId="3B942EE6" w14:textId="77777777" w:rsidR="00D17F13" w:rsidRPr="00D529B6" w:rsidRDefault="00F82F94" w:rsidP="00D17F13">
      <w:pPr>
        <w:adjustRightInd w:val="0"/>
        <w:snapToGrid w:val="0"/>
        <w:spacing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  <w:bookmarkStart w:id="2" w:name="_Toc151893762"/>
      <w:r w:rsidRPr="00D529B6">
        <w:rPr>
          <w:rFonts w:ascii="Arial" w:eastAsiaTheme="minorEastAsia" w:hAnsi="Arial" w:cs="Arial"/>
          <w:color w:val="000000"/>
          <w:sz w:val="24"/>
          <w:szCs w:val="28"/>
        </w:rPr>
        <w:t>参照</w:t>
      </w:r>
      <w:r w:rsidR="00D17F13" w:rsidRPr="00D529B6">
        <w:rPr>
          <w:rFonts w:ascii="Arial" w:eastAsiaTheme="minorEastAsia" w:hAnsi="Arial" w:cs="Arial"/>
          <w:color w:val="000000"/>
          <w:sz w:val="24"/>
          <w:szCs w:val="28"/>
        </w:rPr>
        <w:t>《国家计委建设部关于房地产中介服务的通知》【计价格</w:t>
      </w:r>
      <w:r w:rsidR="00D17F13" w:rsidRPr="00D529B6">
        <w:rPr>
          <w:rFonts w:ascii="Arial" w:eastAsiaTheme="minorEastAsia" w:hAnsi="Arial" w:cs="Arial"/>
          <w:color w:val="000000"/>
          <w:sz w:val="24"/>
          <w:szCs w:val="28"/>
        </w:rPr>
        <w:t>[1995]971</w:t>
      </w:r>
      <w:r w:rsidR="00D17F13" w:rsidRPr="00D529B6">
        <w:rPr>
          <w:rFonts w:ascii="Arial" w:eastAsiaTheme="minorEastAsia" w:hAnsi="Arial" w:cs="Arial"/>
          <w:color w:val="000000"/>
          <w:sz w:val="24"/>
          <w:szCs w:val="28"/>
        </w:rPr>
        <w:t>号】，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我司制定的</w:t>
      </w:r>
      <w:r w:rsidR="00D17F13" w:rsidRPr="00D529B6">
        <w:rPr>
          <w:rFonts w:ascii="Arial" w:eastAsiaTheme="minorEastAsia" w:hAnsi="Arial" w:cs="Arial"/>
          <w:color w:val="000000"/>
          <w:sz w:val="24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2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517AD3F7" w:rsidR="00D17F13" w:rsidRPr="00D529B6" w:rsidRDefault="00F82F94" w:rsidP="0083271C">
      <w:pPr>
        <w:adjustRightInd w:val="0"/>
        <w:snapToGrid w:val="0"/>
        <w:spacing w:beforeLines="50" w:before="156"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  <w:r w:rsidRPr="00D529B6">
        <w:rPr>
          <w:rFonts w:asciiTheme="minorEastAsia" w:eastAsiaTheme="minorEastAsia" w:hAnsiTheme="minorEastAsia"/>
          <w:color w:val="000000"/>
          <w:sz w:val="24"/>
          <w:szCs w:val="28"/>
        </w:rPr>
        <w:t>根据</w:t>
      </w:r>
      <w:r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估价人员</w:t>
      </w:r>
      <w:r w:rsidRPr="00D529B6">
        <w:rPr>
          <w:rFonts w:asciiTheme="minorEastAsia" w:eastAsiaTheme="minorEastAsia" w:hAnsiTheme="minorEastAsia"/>
          <w:color w:val="000000"/>
          <w:sz w:val="24"/>
          <w:szCs w:val="28"/>
        </w:rPr>
        <w:t>初步测算，此项目应</w:t>
      </w:r>
      <w:r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预缴</w:t>
      </w:r>
      <w:r w:rsidRPr="00D529B6">
        <w:rPr>
          <w:rFonts w:asciiTheme="minorEastAsia" w:eastAsiaTheme="minorEastAsia" w:hAnsiTheme="minorEastAsia"/>
          <w:color w:val="000000"/>
          <w:sz w:val="24"/>
          <w:szCs w:val="28"/>
        </w:rPr>
        <w:t>纳评</w:t>
      </w:r>
      <w:r w:rsidRPr="00D529B6">
        <w:rPr>
          <w:rFonts w:ascii="Arial" w:eastAsiaTheme="minorEastAsia" w:hAnsi="Arial" w:cs="Arial"/>
          <w:color w:val="000000"/>
          <w:sz w:val="24"/>
          <w:szCs w:val="28"/>
        </w:rPr>
        <w:t>估费为</w:t>
      </w:r>
      <w:r w:rsidR="00D529B6" w:rsidRPr="00D529B6">
        <w:rPr>
          <w:rFonts w:ascii="Arial" w:eastAsiaTheme="minorEastAsia" w:hAnsi="Arial" w:cs="Arial"/>
          <w:color w:val="000000"/>
          <w:sz w:val="24"/>
          <w:szCs w:val="28"/>
        </w:rPr>
        <w:t>6</w:t>
      </w:r>
      <w:r w:rsidR="00732FD6" w:rsidRPr="00D529B6">
        <w:rPr>
          <w:rFonts w:ascii="Arial" w:eastAsiaTheme="minorEastAsia" w:hAnsi="Arial" w:cs="Arial"/>
          <w:color w:val="000000"/>
          <w:sz w:val="24"/>
          <w:szCs w:val="28"/>
        </w:rPr>
        <w:t>,</w:t>
      </w:r>
      <w:r w:rsidR="002E7470" w:rsidRPr="00D529B6">
        <w:rPr>
          <w:rFonts w:ascii="Arial" w:eastAsiaTheme="minorEastAsia" w:hAnsi="Arial" w:cs="Arial"/>
          <w:color w:val="000000"/>
          <w:sz w:val="24"/>
          <w:szCs w:val="28"/>
        </w:rPr>
        <w:t>0</w:t>
      </w:r>
      <w:r w:rsidR="00A33A57" w:rsidRPr="00D529B6">
        <w:rPr>
          <w:rFonts w:ascii="Arial" w:eastAsiaTheme="minorEastAsia" w:hAnsi="Arial" w:cs="Arial"/>
          <w:color w:val="000000"/>
          <w:sz w:val="24"/>
          <w:szCs w:val="28"/>
        </w:rPr>
        <w:t>00</w:t>
      </w:r>
      <w:r w:rsidRPr="00D529B6">
        <w:rPr>
          <w:rFonts w:ascii="Arial" w:eastAsiaTheme="minorEastAsia" w:hAnsi="Arial" w:cs="Arial"/>
          <w:color w:val="000000"/>
          <w:sz w:val="24"/>
          <w:szCs w:val="28"/>
        </w:rPr>
        <w:t>元</w:t>
      </w:r>
      <w:r w:rsidR="00B7401D"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（大写：人民币</w:t>
      </w:r>
      <w:r w:rsidR="00D529B6"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陆仟</w:t>
      </w:r>
      <w:r w:rsidR="00B7401D"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元整）</w:t>
      </w:r>
      <w:r w:rsidRPr="00D529B6">
        <w:rPr>
          <w:rFonts w:asciiTheme="minorEastAsia" w:eastAsiaTheme="minorEastAsia" w:hAnsiTheme="minorEastAsia"/>
          <w:color w:val="000000"/>
          <w:sz w:val="24"/>
          <w:szCs w:val="28"/>
        </w:rPr>
        <w:t>，待出具正式报告时，</w:t>
      </w:r>
      <w:r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我们</w:t>
      </w:r>
      <w:r w:rsidRPr="00D529B6">
        <w:rPr>
          <w:rFonts w:asciiTheme="minorEastAsia" w:eastAsiaTheme="minorEastAsia" w:hAnsiTheme="minorEastAsia"/>
          <w:color w:val="000000"/>
          <w:sz w:val="24"/>
          <w:szCs w:val="28"/>
        </w:rPr>
        <w:t>会根据最终的</w:t>
      </w:r>
      <w:r w:rsidRPr="00D529B6">
        <w:rPr>
          <w:rFonts w:ascii="Arial" w:eastAsiaTheme="minorEastAsia" w:hAnsi="Arial" w:cs="Arial"/>
          <w:color w:val="000000"/>
          <w:sz w:val="24"/>
          <w:szCs w:val="28"/>
        </w:rPr>
        <w:t>评估值计算的实际</w:t>
      </w:r>
      <w:r w:rsidR="00C648C0" w:rsidRPr="00D529B6">
        <w:rPr>
          <w:rFonts w:ascii="Arial" w:eastAsiaTheme="minorEastAsia" w:hAnsi="Arial" w:cs="Arial"/>
          <w:color w:val="000000"/>
          <w:sz w:val="24"/>
          <w:szCs w:val="28"/>
        </w:rPr>
        <w:t>评</w:t>
      </w:r>
      <w:r w:rsidRPr="00D529B6">
        <w:rPr>
          <w:rFonts w:ascii="Arial" w:eastAsiaTheme="minorEastAsia" w:hAnsi="Arial" w:cs="Arial"/>
          <w:color w:val="000000"/>
          <w:sz w:val="24"/>
          <w:szCs w:val="28"/>
        </w:rPr>
        <w:t>估费进行多退少补。</w:t>
      </w:r>
    </w:p>
    <w:p w14:paraId="70F40E85" w14:textId="77777777" w:rsidR="000538DE" w:rsidRPr="00D529B6" w:rsidRDefault="000538DE">
      <w:pPr>
        <w:adjustRightInd w:val="0"/>
        <w:snapToGrid w:val="0"/>
        <w:spacing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  <w:r w:rsidRPr="00D529B6">
        <w:rPr>
          <w:rFonts w:ascii="Arial" w:eastAsiaTheme="minorEastAsia" w:hAnsi="Arial" w:cs="Arial"/>
          <w:color w:val="000000"/>
          <w:sz w:val="24"/>
          <w:szCs w:val="28"/>
        </w:rPr>
        <w:t>备注：</w:t>
      </w:r>
      <w:r w:rsidRPr="00D529B6">
        <w:rPr>
          <w:rFonts w:ascii="Arial" w:eastAsiaTheme="minorEastAsia" w:hAnsi="Arial" w:cs="Arial"/>
          <w:color w:val="000000"/>
          <w:sz w:val="24"/>
          <w:szCs w:val="28"/>
        </w:rPr>
        <w:t>1.</w:t>
      </w:r>
      <w:r w:rsidRPr="00D529B6">
        <w:rPr>
          <w:rFonts w:ascii="Arial" w:eastAsiaTheme="minorEastAsia" w:hAnsi="Arial" w:cs="Arial"/>
          <w:color w:val="000000"/>
          <w:sz w:val="24"/>
          <w:szCs w:val="28"/>
        </w:rPr>
        <w:t>上述评估费不包含差旅费。</w:t>
      </w:r>
    </w:p>
    <w:p w14:paraId="5DDE06B1" w14:textId="2DABAD8F" w:rsidR="0043682A" w:rsidRPr="00D529B6" w:rsidRDefault="00BD0C21" w:rsidP="001F4C5D">
      <w:pPr>
        <w:adjustRightInd w:val="0"/>
        <w:snapToGrid w:val="0"/>
        <w:spacing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  <w:r w:rsidRPr="00D529B6">
        <w:rPr>
          <w:rFonts w:ascii="Arial" w:eastAsiaTheme="minorEastAsia" w:hAnsi="Arial" w:cs="Arial"/>
          <w:color w:val="000000"/>
          <w:sz w:val="24"/>
          <w:szCs w:val="28"/>
        </w:rPr>
        <w:t xml:space="preserve">      2.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如果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按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评估范围价值量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计算的评估费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不能覆盖最基本的</w:t>
      </w:r>
      <w:r w:rsidR="008E2391" w:rsidRPr="00D529B6">
        <w:rPr>
          <w:rFonts w:ascii="Arial" w:eastAsiaTheme="minorEastAsia" w:hAnsi="Arial" w:cs="Arial"/>
          <w:color w:val="000000"/>
          <w:sz w:val="24"/>
          <w:szCs w:val="28"/>
        </w:rPr>
        <w:t>评估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机构人力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及管理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成本，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评估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机构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可自行</w:t>
      </w:r>
      <w:r w:rsidR="000538DE" w:rsidRPr="00D529B6">
        <w:rPr>
          <w:rFonts w:ascii="Arial" w:eastAsiaTheme="minorEastAsia" w:hAnsi="Arial" w:cs="Arial"/>
          <w:color w:val="000000"/>
          <w:sz w:val="24"/>
          <w:szCs w:val="28"/>
        </w:rPr>
        <w:t>提出</w:t>
      </w:r>
      <w:r w:rsidR="00B562B2" w:rsidRPr="00D529B6">
        <w:rPr>
          <w:rFonts w:ascii="Arial" w:eastAsiaTheme="minorEastAsia" w:hAnsi="Arial" w:cs="Arial"/>
          <w:color w:val="000000"/>
          <w:sz w:val="24"/>
          <w:szCs w:val="28"/>
        </w:rPr>
        <w:t>最低收费标准并公示（</w:t>
      </w:r>
      <w:r w:rsidR="00B07BB4" w:rsidRPr="00D529B6">
        <w:rPr>
          <w:rFonts w:ascii="Arial" w:eastAsiaTheme="minorEastAsia" w:hAnsi="Arial" w:cs="Arial"/>
          <w:color w:val="000000"/>
          <w:sz w:val="24"/>
          <w:szCs w:val="28"/>
        </w:rPr>
        <w:t>原则上不低于</w:t>
      </w:r>
      <w:r w:rsidR="00B07BB4" w:rsidRPr="00D529B6">
        <w:rPr>
          <w:rFonts w:ascii="Arial" w:eastAsiaTheme="minorEastAsia" w:hAnsi="Arial" w:cs="Arial"/>
          <w:color w:val="000000"/>
          <w:sz w:val="24"/>
          <w:szCs w:val="28"/>
        </w:rPr>
        <w:t>3000</w:t>
      </w:r>
      <w:r w:rsidR="00B07BB4" w:rsidRPr="00D529B6">
        <w:rPr>
          <w:rFonts w:ascii="Arial" w:eastAsiaTheme="minorEastAsia" w:hAnsi="Arial" w:cs="Arial"/>
          <w:color w:val="000000"/>
          <w:sz w:val="24"/>
          <w:szCs w:val="28"/>
        </w:rPr>
        <w:t>元</w:t>
      </w:r>
      <w:r w:rsidR="0043682A" w:rsidRPr="00D529B6">
        <w:rPr>
          <w:rFonts w:ascii="Arial" w:eastAsiaTheme="minorEastAsia" w:hAnsi="Arial" w:cs="Arial"/>
          <w:color w:val="000000"/>
          <w:sz w:val="24"/>
          <w:szCs w:val="28"/>
        </w:rPr>
        <w:t>/</w:t>
      </w:r>
      <w:r w:rsidR="0043682A" w:rsidRPr="00D529B6">
        <w:rPr>
          <w:rFonts w:ascii="Arial" w:eastAsiaTheme="minorEastAsia" w:hAnsi="Arial" w:cs="Arial"/>
          <w:color w:val="000000"/>
          <w:sz w:val="24"/>
          <w:szCs w:val="28"/>
        </w:rPr>
        <w:t>套</w:t>
      </w:r>
      <w:r w:rsidR="00B07BB4" w:rsidRPr="00D529B6">
        <w:rPr>
          <w:rFonts w:ascii="Arial" w:eastAsiaTheme="minorEastAsia" w:hAnsi="Arial" w:cs="Arial"/>
          <w:color w:val="000000"/>
          <w:sz w:val="24"/>
          <w:szCs w:val="28"/>
        </w:rPr>
        <w:t>）</w:t>
      </w:r>
      <w:r w:rsidR="003704B3" w:rsidRPr="00D529B6">
        <w:rPr>
          <w:rFonts w:ascii="Arial" w:eastAsiaTheme="minorEastAsia" w:hAnsi="Arial" w:cs="Arial"/>
          <w:color w:val="000000"/>
          <w:sz w:val="24"/>
          <w:szCs w:val="28"/>
        </w:rPr>
        <w:t>。</w:t>
      </w:r>
    </w:p>
    <w:p w14:paraId="1F74B501" w14:textId="77777777" w:rsidR="002E7470" w:rsidRPr="00D529B6" w:rsidRDefault="002E7470" w:rsidP="002E7470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4"/>
          <w:szCs w:val="28"/>
        </w:rPr>
      </w:pPr>
      <w:bookmarkStart w:id="3" w:name="_GoBack"/>
      <w:bookmarkEnd w:id="3"/>
    </w:p>
    <w:p w14:paraId="2C57681C" w14:textId="77777777" w:rsidR="002E7470" w:rsidRPr="00D529B6" w:rsidRDefault="002E7470" w:rsidP="002E747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8"/>
        </w:rPr>
      </w:pPr>
      <w:r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户名：北京康正宏基房地产评估有限公司</w:t>
      </w:r>
    </w:p>
    <w:p w14:paraId="3041D057" w14:textId="77777777" w:rsidR="002E7470" w:rsidRPr="00D529B6" w:rsidRDefault="002E7470" w:rsidP="002E747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8"/>
        </w:rPr>
      </w:pPr>
      <w:r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开户行：交通银行北京和平里支行</w:t>
      </w:r>
    </w:p>
    <w:p w14:paraId="67E26F19" w14:textId="77777777" w:rsidR="002E7470" w:rsidRPr="00D529B6" w:rsidRDefault="002E7470" w:rsidP="002E747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8"/>
        </w:rPr>
      </w:pPr>
      <w:r w:rsidRPr="00D529B6">
        <w:rPr>
          <w:rFonts w:asciiTheme="minorEastAsia" w:eastAsiaTheme="minorEastAsia" w:hAnsiTheme="minorEastAsia" w:hint="eastAsia"/>
          <w:color w:val="000000"/>
          <w:sz w:val="24"/>
          <w:szCs w:val="28"/>
        </w:rPr>
        <w:t>帐号：110060739012015026873</w:t>
      </w:r>
    </w:p>
    <w:p w14:paraId="2C890A26" w14:textId="77777777" w:rsidR="002E7470" w:rsidRPr="00D529B6" w:rsidRDefault="002E7470" w:rsidP="001F4C5D">
      <w:pPr>
        <w:adjustRightInd w:val="0"/>
        <w:snapToGrid w:val="0"/>
        <w:spacing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</w:p>
    <w:p w14:paraId="2E2E048B" w14:textId="53A740F9" w:rsidR="00732FD6" w:rsidRPr="00D529B6" w:rsidRDefault="00732FD6" w:rsidP="001F4C5D">
      <w:pPr>
        <w:adjustRightInd w:val="0"/>
        <w:snapToGrid w:val="0"/>
        <w:spacing w:line="360" w:lineRule="auto"/>
        <w:ind w:firstLineChars="200" w:firstLine="480"/>
        <w:rPr>
          <w:rFonts w:ascii="Arial" w:eastAsiaTheme="minorEastAsia" w:hAnsi="Arial" w:cs="Arial"/>
          <w:color w:val="000000"/>
          <w:sz w:val="24"/>
          <w:szCs w:val="28"/>
        </w:rPr>
      </w:pPr>
    </w:p>
    <w:p w14:paraId="59691CE6" w14:textId="77777777" w:rsidR="00A50B5F" w:rsidRPr="00D529B6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4"/>
          <w:szCs w:val="28"/>
        </w:rPr>
      </w:pPr>
      <w:r w:rsidRPr="00D529B6">
        <w:rPr>
          <w:rFonts w:ascii="Arial" w:eastAsiaTheme="minorEastAsia" w:hAnsi="Arial" w:cs="Arial" w:hint="eastAsia"/>
          <w:color w:val="000000"/>
          <w:sz w:val="24"/>
          <w:szCs w:val="28"/>
        </w:rPr>
        <w:t>北京康正宏基房地产评估有限公司</w:t>
      </w:r>
    </w:p>
    <w:p w14:paraId="29B3903D" w14:textId="077E9F45" w:rsidR="00560279" w:rsidRPr="00D529B6" w:rsidRDefault="002E10C1" w:rsidP="0043682A">
      <w:pPr>
        <w:adjustRightInd w:val="0"/>
        <w:snapToGrid w:val="0"/>
        <w:spacing w:line="360" w:lineRule="auto"/>
        <w:ind w:firstLineChars="200" w:firstLine="560"/>
        <w:jc w:val="right"/>
        <w:rPr>
          <w:rFonts w:ascii="Arial" w:eastAsiaTheme="minorEastAsia" w:hAnsi="Arial" w:cs="Arial"/>
          <w:bCs/>
          <w:spacing w:val="4"/>
          <w:kern w:val="0"/>
          <w:sz w:val="24"/>
          <w:szCs w:val="28"/>
        </w:rPr>
      </w:pPr>
      <w:r w:rsidRPr="00D529B6">
        <w:rPr>
          <w:rFonts w:ascii="Arial" w:eastAsiaTheme="minorEastAsia" w:hAnsi="Arial" w:cs="Arial"/>
          <w:bCs/>
          <w:color w:val="000000"/>
          <w:sz w:val="28"/>
          <w:szCs w:val="30"/>
        </w:rPr>
        <w:t>202</w:t>
      </w:r>
      <w:r w:rsidR="00E350AE" w:rsidRPr="00D529B6">
        <w:rPr>
          <w:rFonts w:ascii="Arial" w:eastAsiaTheme="minorEastAsia" w:hAnsi="Arial" w:cs="Arial"/>
          <w:bCs/>
          <w:color w:val="000000"/>
          <w:sz w:val="28"/>
          <w:szCs w:val="30"/>
        </w:rPr>
        <w:t>4</w:t>
      </w:r>
      <w:r w:rsidR="00B523E5" w:rsidRPr="00D529B6">
        <w:rPr>
          <w:rFonts w:ascii="Arial" w:eastAsiaTheme="minorEastAsia" w:hAnsi="Arial" w:cs="Arial"/>
          <w:bCs/>
          <w:color w:val="000000"/>
          <w:sz w:val="28"/>
          <w:szCs w:val="30"/>
        </w:rPr>
        <w:t>年</w:t>
      </w:r>
      <w:r w:rsidR="00D529B6">
        <w:rPr>
          <w:rFonts w:ascii="Arial" w:eastAsiaTheme="minorEastAsia" w:hAnsi="Arial" w:cs="Arial"/>
          <w:bCs/>
          <w:color w:val="000000"/>
          <w:sz w:val="28"/>
          <w:szCs w:val="30"/>
        </w:rPr>
        <w:t>12</w:t>
      </w:r>
      <w:r w:rsidR="00B523E5" w:rsidRPr="00D529B6">
        <w:rPr>
          <w:rFonts w:ascii="Arial" w:eastAsiaTheme="minorEastAsia" w:hAnsi="Arial" w:cs="Arial"/>
          <w:bCs/>
          <w:color w:val="000000"/>
          <w:sz w:val="28"/>
          <w:szCs w:val="30"/>
        </w:rPr>
        <w:t>月</w:t>
      </w:r>
      <w:r w:rsidR="00D529B6">
        <w:rPr>
          <w:rFonts w:ascii="Arial" w:eastAsiaTheme="minorEastAsia" w:hAnsi="Arial" w:cs="Arial"/>
          <w:bCs/>
          <w:color w:val="000000"/>
          <w:sz w:val="28"/>
          <w:szCs w:val="30"/>
        </w:rPr>
        <w:t>12</w:t>
      </w:r>
      <w:r w:rsidR="00B523E5" w:rsidRPr="00D529B6">
        <w:rPr>
          <w:rFonts w:ascii="Arial" w:eastAsiaTheme="minorEastAsia" w:hAnsi="Arial" w:cs="Arial"/>
          <w:bCs/>
          <w:color w:val="000000"/>
          <w:sz w:val="28"/>
          <w:szCs w:val="30"/>
        </w:rPr>
        <w:t>日</w:t>
      </w:r>
    </w:p>
    <w:sectPr w:rsidR="00560279" w:rsidRPr="00D529B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DF626" w14:textId="77777777" w:rsidR="00EA3AF2" w:rsidRDefault="00EA3AF2" w:rsidP="00560279">
      <w:r>
        <w:separator/>
      </w:r>
    </w:p>
  </w:endnote>
  <w:endnote w:type="continuationSeparator" w:id="0">
    <w:p w14:paraId="0A5FC6EB" w14:textId="77777777" w:rsidR="00EA3AF2" w:rsidRDefault="00EA3AF2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11F3E" w14:textId="77777777" w:rsidR="00EA3AF2" w:rsidRDefault="00EA3AF2" w:rsidP="00560279">
      <w:r>
        <w:separator/>
      </w:r>
    </w:p>
  </w:footnote>
  <w:footnote w:type="continuationSeparator" w:id="0">
    <w:p w14:paraId="202C6251" w14:textId="77777777" w:rsidR="00EA3AF2" w:rsidRDefault="00EA3AF2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95C29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4FC1"/>
    <w:rsid w:val="00266B0C"/>
    <w:rsid w:val="002718AC"/>
    <w:rsid w:val="002A23E0"/>
    <w:rsid w:val="002B6B0A"/>
    <w:rsid w:val="002C504F"/>
    <w:rsid w:val="002E10C1"/>
    <w:rsid w:val="002E606A"/>
    <w:rsid w:val="002E7470"/>
    <w:rsid w:val="00304D4C"/>
    <w:rsid w:val="003412D8"/>
    <w:rsid w:val="00342F34"/>
    <w:rsid w:val="003635C1"/>
    <w:rsid w:val="0036481A"/>
    <w:rsid w:val="003704B3"/>
    <w:rsid w:val="003B10B7"/>
    <w:rsid w:val="003C1559"/>
    <w:rsid w:val="003D5CCC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C1551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41601"/>
    <w:rsid w:val="00D43337"/>
    <w:rsid w:val="00D529B6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350AE"/>
    <w:rsid w:val="00E42ABF"/>
    <w:rsid w:val="00E74E37"/>
    <w:rsid w:val="00EA3AF2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C0E08-ADF3-4E21-B70E-FB7E41F9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89</Words>
  <Characters>509</Characters>
  <Application>Microsoft Office Word</Application>
  <DocSecurity>0</DocSecurity>
  <Lines>4</Lines>
  <Paragraphs>1</Paragraphs>
  <ScaleCrop>false</ScaleCrop>
  <Company>jia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18</cp:revision>
  <cp:lastPrinted>2023-09-19T07:22:00Z</cp:lastPrinted>
  <dcterms:created xsi:type="dcterms:W3CDTF">2022-05-06T08:12:00Z</dcterms:created>
  <dcterms:modified xsi:type="dcterms:W3CDTF">2024-12-12T07:05:00Z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