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3591" w14:textId="77777777" w:rsidR="00C15880" w:rsidRPr="008771C4" w:rsidRDefault="00C15880" w:rsidP="008771C4">
      <w:pPr>
        <w:spacing w:line="360" w:lineRule="auto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8771C4">
        <w:rPr>
          <w:rFonts w:ascii="仿宋_GB2312" w:eastAsia="仿宋_GB2312" w:hint="eastAsia"/>
          <w:b/>
          <w:color w:val="000000"/>
          <w:sz w:val="32"/>
          <w:szCs w:val="32"/>
        </w:rPr>
        <w:t>补充</w:t>
      </w:r>
      <w:r w:rsidR="00E67F67" w:rsidRPr="008771C4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14:paraId="445CF715" w14:textId="77777777" w:rsidR="00733E45" w:rsidRPr="00C15880" w:rsidRDefault="00AF04F5" w:rsidP="00C15880">
      <w:pPr>
        <w:spacing w:line="360" w:lineRule="auto"/>
        <w:jc w:val="left"/>
        <w:rPr>
          <w:rFonts w:ascii="仿宋_GB2312" w:eastAsia="仿宋_GB2312"/>
          <w:color w:val="000000"/>
          <w:sz w:val="28"/>
        </w:rPr>
      </w:pPr>
      <w:r w:rsidRPr="008771C4">
        <w:rPr>
          <w:rFonts w:ascii="仿宋_GB2312" w:eastAsia="仿宋_GB2312" w:hint="eastAsia"/>
          <w:b/>
          <w:color w:val="000000"/>
          <w:sz w:val="28"/>
        </w:rPr>
        <w:t>中</w:t>
      </w:r>
      <w:proofErr w:type="gramStart"/>
      <w:r w:rsidRPr="008771C4">
        <w:rPr>
          <w:rFonts w:ascii="仿宋_GB2312" w:eastAsia="仿宋_GB2312" w:hint="eastAsia"/>
          <w:b/>
          <w:color w:val="000000"/>
          <w:sz w:val="28"/>
        </w:rPr>
        <w:t>信</w:t>
      </w:r>
      <w:proofErr w:type="gramEnd"/>
      <w:r w:rsidRPr="008771C4">
        <w:rPr>
          <w:rFonts w:ascii="仿宋_GB2312" w:eastAsia="仿宋_GB2312" w:hint="eastAsia"/>
          <w:b/>
          <w:color w:val="000000"/>
          <w:sz w:val="28"/>
        </w:rPr>
        <w:t>信托有限责任公司</w:t>
      </w:r>
      <w:r w:rsidR="00E67F67">
        <w:rPr>
          <w:rFonts w:ascii="仿宋_GB2312" w:eastAsia="仿宋_GB2312" w:hint="eastAsia"/>
          <w:color w:val="000000"/>
          <w:sz w:val="28"/>
        </w:rPr>
        <w:t>：</w:t>
      </w:r>
    </w:p>
    <w:p w14:paraId="3D7FC0B0" w14:textId="77777777" w:rsidR="008771C4" w:rsidRDefault="008771C4" w:rsidP="008771C4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受贵公司委托，我公司</w:t>
      </w:r>
      <w:r w:rsidR="00AF04F5" w:rsidRPr="00C15880">
        <w:rPr>
          <w:rFonts w:ascii="仿宋_GB2312" w:eastAsia="仿宋_GB2312" w:hint="eastAsia"/>
          <w:color w:val="000000"/>
          <w:sz w:val="28"/>
        </w:rPr>
        <w:t>对重庆恒大</w:t>
      </w:r>
      <w:proofErr w:type="gramStart"/>
      <w:r w:rsidR="00AF04F5" w:rsidRPr="00C15880">
        <w:rPr>
          <w:rFonts w:ascii="仿宋_GB2312" w:eastAsia="仿宋_GB2312" w:hint="eastAsia"/>
          <w:color w:val="000000"/>
          <w:sz w:val="28"/>
        </w:rPr>
        <w:t>鑫溉</w:t>
      </w:r>
      <w:proofErr w:type="gramEnd"/>
      <w:r w:rsidR="00AF04F5" w:rsidRPr="00C15880">
        <w:rPr>
          <w:rFonts w:ascii="仿宋_GB2312" w:eastAsia="仿宋_GB2312" w:hint="eastAsia"/>
          <w:color w:val="000000"/>
          <w:sz w:val="28"/>
        </w:rPr>
        <w:t>置业有限公司</w:t>
      </w:r>
      <w:r>
        <w:rPr>
          <w:rFonts w:ascii="仿宋_GB2312" w:eastAsia="仿宋_GB2312" w:hint="eastAsia"/>
          <w:color w:val="000000"/>
          <w:sz w:val="28"/>
        </w:rPr>
        <w:t>所</w:t>
      </w:r>
      <w:r w:rsidR="00AF04F5" w:rsidRPr="00C15880">
        <w:rPr>
          <w:rFonts w:ascii="仿宋_GB2312" w:eastAsia="仿宋_GB2312" w:hint="eastAsia"/>
          <w:color w:val="000000"/>
          <w:sz w:val="28"/>
        </w:rPr>
        <w:t>使用</w:t>
      </w:r>
      <w:r>
        <w:rPr>
          <w:rFonts w:ascii="仿宋_GB2312" w:eastAsia="仿宋_GB2312" w:hint="eastAsia"/>
          <w:color w:val="000000"/>
          <w:sz w:val="28"/>
        </w:rPr>
        <w:t>的</w:t>
      </w:r>
      <w:r w:rsidR="00AF04F5" w:rsidRPr="00C15880">
        <w:rPr>
          <w:rFonts w:ascii="仿宋_GB2312" w:eastAsia="仿宋_GB2312" w:hint="eastAsia"/>
          <w:color w:val="000000"/>
          <w:sz w:val="28"/>
        </w:rPr>
        <w:t>重庆市江北区观音桥（</w:t>
      </w:r>
      <w:proofErr w:type="gramStart"/>
      <w:r w:rsidR="00AF04F5" w:rsidRPr="00C15880">
        <w:rPr>
          <w:rFonts w:ascii="仿宋_GB2312" w:eastAsia="仿宋_GB2312" w:hint="eastAsia"/>
          <w:color w:val="000000"/>
          <w:sz w:val="28"/>
        </w:rPr>
        <w:t>溉澜</w:t>
      </w:r>
      <w:proofErr w:type="gramEnd"/>
      <w:r w:rsidR="00AF04F5" w:rsidRPr="00C15880">
        <w:rPr>
          <w:rFonts w:ascii="仿宋_GB2312" w:eastAsia="仿宋_GB2312" w:hint="eastAsia"/>
          <w:color w:val="000000"/>
          <w:sz w:val="28"/>
        </w:rPr>
        <w:t>溪南部片区）组团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G</w:t>
      </w:r>
      <w:r w:rsidR="00AF04F5" w:rsidRPr="00C15880">
        <w:rPr>
          <w:rFonts w:ascii="仿宋_GB2312" w:eastAsia="仿宋_GB2312" w:hint="eastAsia"/>
          <w:color w:val="000000"/>
          <w:sz w:val="28"/>
        </w:rPr>
        <w:t>标准分区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G20</w:t>
      </w:r>
      <w:r w:rsidR="00AF04F5" w:rsidRPr="00C15880">
        <w:rPr>
          <w:rFonts w:ascii="仿宋_GB2312" w:eastAsia="仿宋_GB2312" w:hint="eastAsia"/>
          <w:color w:val="000000"/>
          <w:sz w:val="28"/>
        </w:rPr>
        <w:t>-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1</w:t>
      </w:r>
      <w:r w:rsidR="00AF04F5" w:rsidRPr="00C15880">
        <w:rPr>
          <w:rFonts w:ascii="仿宋_GB2312" w:eastAsia="仿宋_GB2312" w:hint="eastAsia"/>
          <w:color w:val="000000"/>
          <w:sz w:val="28"/>
        </w:rPr>
        <w:t>/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04</w:t>
      </w:r>
      <w:r w:rsidR="00AF04F5" w:rsidRPr="00C15880">
        <w:rPr>
          <w:rFonts w:ascii="仿宋_GB2312" w:eastAsia="仿宋_GB2312" w:hint="eastAsia"/>
          <w:color w:val="000000"/>
          <w:sz w:val="28"/>
        </w:rPr>
        <w:t>地块一宗其他商服用地（酒店、办公、公寓、商业）出让国有建设用地使用权进行了评估，并于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2019</w:t>
      </w:r>
      <w:r w:rsidR="00AF04F5" w:rsidRPr="00C15880">
        <w:rPr>
          <w:rFonts w:ascii="仿宋_GB2312" w:eastAsia="仿宋_GB2312" w:hint="eastAsia"/>
          <w:color w:val="000000"/>
          <w:sz w:val="28"/>
        </w:rPr>
        <w:t>年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8</w:t>
      </w:r>
      <w:r w:rsidR="00AF04F5" w:rsidRPr="00C15880">
        <w:rPr>
          <w:rFonts w:ascii="仿宋_GB2312" w:eastAsia="仿宋_GB2312" w:hint="eastAsia"/>
          <w:color w:val="000000"/>
          <w:sz w:val="28"/>
        </w:rPr>
        <w:t>月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7</w:t>
      </w:r>
      <w:r w:rsidR="00AF04F5" w:rsidRPr="00C15880">
        <w:rPr>
          <w:rFonts w:ascii="仿宋_GB2312" w:eastAsia="仿宋_GB2312" w:hint="eastAsia"/>
          <w:color w:val="000000"/>
          <w:sz w:val="28"/>
        </w:rPr>
        <w:t>日出具</w:t>
      </w:r>
      <w:r>
        <w:rPr>
          <w:rFonts w:ascii="仿宋_GB2312" w:eastAsia="仿宋_GB2312" w:hint="eastAsia"/>
          <w:color w:val="000000"/>
          <w:sz w:val="28"/>
        </w:rPr>
        <w:t>《不动产估价报告书》[报告编号</w:t>
      </w:r>
      <w:r w:rsidR="00AF04F5" w:rsidRPr="00C15880">
        <w:rPr>
          <w:rFonts w:ascii="仿宋_GB2312" w:eastAsia="仿宋_GB2312" w:hint="eastAsia"/>
          <w:color w:val="000000"/>
          <w:sz w:val="28"/>
        </w:rPr>
        <w:t>：</w:t>
      </w:r>
      <w:proofErr w:type="gramStart"/>
      <w:r w:rsidR="00AF04F5" w:rsidRPr="00C15880">
        <w:rPr>
          <w:rFonts w:ascii="仿宋_GB2312" w:eastAsia="仿宋_GB2312" w:hint="eastAsia"/>
          <w:color w:val="000000"/>
          <w:sz w:val="28"/>
        </w:rPr>
        <w:t>康正评</w:t>
      </w:r>
      <w:proofErr w:type="gramEnd"/>
      <w:r w:rsidR="00AF04F5" w:rsidRPr="00C15880">
        <w:rPr>
          <w:rFonts w:ascii="仿宋_GB2312" w:eastAsia="仿宋_GB2312" w:hint="eastAsia"/>
          <w:color w:val="000000"/>
          <w:sz w:val="28"/>
        </w:rPr>
        <w:t>字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2019</w:t>
      </w:r>
      <w:r w:rsidR="00AF04F5" w:rsidRPr="00C15880">
        <w:rPr>
          <w:rFonts w:ascii="仿宋_GB2312" w:eastAsia="仿宋_GB2312" w:hint="eastAsia"/>
          <w:color w:val="000000"/>
          <w:sz w:val="28"/>
        </w:rPr>
        <w:t>-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1</w:t>
      </w:r>
      <w:r w:rsidR="00AF04F5" w:rsidRPr="00C15880">
        <w:rPr>
          <w:rFonts w:ascii="仿宋_GB2312" w:eastAsia="仿宋_GB2312" w:hint="eastAsia"/>
          <w:color w:val="000000"/>
          <w:sz w:val="28"/>
        </w:rPr>
        <w:t>-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0554</w:t>
      </w:r>
      <w:r w:rsidR="00AF04F5" w:rsidRPr="00C15880">
        <w:rPr>
          <w:rFonts w:ascii="仿宋_GB2312" w:eastAsia="仿宋_GB2312" w:hint="eastAsia"/>
          <w:color w:val="000000"/>
          <w:sz w:val="28"/>
        </w:rPr>
        <w:t>-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F01DYGJ2</w:t>
      </w:r>
      <w:r>
        <w:rPr>
          <w:rFonts w:ascii="仿宋_GB2312" w:eastAsia="仿宋_GB2312" w:hint="eastAsia"/>
          <w:color w:val="000000"/>
          <w:sz w:val="28"/>
        </w:rPr>
        <w:t>号]。</w:t>
      </w:r>
      <w:r w:rsidR="00AF04F5" w:rsidRPr="00C15880">
        <w:rPr>
          <w:rFonts w:ascii="仿宋_GB2312" w:eastAsia="仿宋_GB2312" w:hint="eastAsia"/>
          <w:color w:val="000000"/>
          <w:sz w:val="28"/>
        </w:rPr>
        <w:t>依上述《</w:t>
      </w:r>
      <w:r>
        <w:rPr>
          <w:rFonts w:ascii="仿宋_GB2312" w:eastAsia="仿宋_GB2312" w:hint="eastAsia"/>
          <w:color w:val="000000"/>
          <w:sz w:val="28"/>
        </w:rPr>
        <w:t>不动产估价报告书</w:t>
      </w:r>
      <w:r w:rsidR="00AF04F5" w:rsidRPr="00C15880">
        <w:rPr>
          <w:rFonts w:ascii="仿宋_GB2312" w:eastAsia="仿宋_GB2312" w:hint="eastAsia"/>
          <w:color w:val="000000"/>
          <w:sz w:val="28"/>
        </w:rPr>
        <w:t>》，估价对象出让国有建设用地使用权面积（以下简称“土地面积”）为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68531</w:t>
      </w:r>
      <w:r w:rsidR="00AF04F5" w:rsidRPr="00C15880">
        <w:rPr>
          <w:rFonts w:ascii="仿宋_GB2312" w:eastAsia="仿宋_GB2312" w:hint="eastAsia"/>
          <w:color w:val="000000"/>
          <w:sz w:val="28"/>
        </w:rPr>
        <w:t>.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2</w:t>
      </w:r>
      <w:r w:rsidR="00AF04F5" w:rsidRPr="00C15880">
        <w:rPr>
          <w:rFonts w:ascii="仿宋_GB2312" w:eastAsia="仿宋_GB2312" w:hint="eastAsia"/>
          <w:color w:val="000000"/>
          <w:sz w:val="28"/>
        </w:rPr>
        <w:t>平方米，规划建筑面积共计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616780</w:t>
      </w:r>
      <w:r w:rsidR="00AF04F5" w:rsidRPr="00C15880">
        <w:rPr>
          <w:rFonts w:ascii="仿宋_GB2312" w:eastAsia="仿宋_GB2312" w:hint="eastAsia"/>
          <w:color w:val="000000"/>
          <w:sz w:val="28"/>
        </w:rPr>
        <w:t>.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8</w:t>
      </w:r>
      <w:r w:rsidR="00AF04F5" w:rsidRPr="00C15880">
        <w:rPr>
          <w:rFonts w:ascii="仿宋_GB2312" w:eastAsia="仿宋_GB2312" w:hint="eastAsia"/>
          <w:color w:val="000000"/>
          <w:sz w:val="28"/>
        </w:rPr>
        <w:t>方米</w:t>
      </w:r>
      <w:r>
        <w:rPr>
          <w:rFonts w:ascii="仿宋_GB2312" w:eastAsia="仿宋_GB2312" w:hint="eastAsia"/>
          <w:color w:val="000000"/>
          <w:sz w:val="28"/>
        </w:rPr>
        <w:t>，</w:t>
      </w:r>
      <w:r w:rsidR="00AF04F5" w:rsidRPr="00C15880">
        <w:rPr>
          <w:rFonts w:ascii="仿宋_GB2312" w:eastAsia="仿宋_GB2312" w:hint="eastAsia"/>
          <w:color w:val="000000"/>
          <w:sz w:val="28"/>
        </w:rPr>
        <w:t>出让国有建设用地使用权价格</w:t>
      </w:r>
      <w:r>
        <w:rPr>
          <w:rFonts w:ascii="仿宋_GB2312" w:eastAsia="仿宋_GB2312" w:hint="eastAsia"/>
          <w:color w:val="000000"/>
          <w:sz w:val="28"/>
        </w:rPr>
        <w:t>（抵押价格）</w:t>
      </w:r>
      <w:r w:rsidR="00AF04F5" w:rsidRPr="00C15880">
        <w:rPr>
          <w:rFonts w:ascii="仿宋_GB2312" w:eastAsia="仿宋_GB2312" w:hint="eastAsia"/>
          <w:color w:val="000000"/>
          <w:sz w:val="28"/>
        </w:rPr>
        <w:t>：</w:t>
      </w:r>
      <w:r w:rsidR="00AF04F5" w:rsidRPr="00785716">
        <w:rPr>
          <w:rFonts w:ascii="Arial" w:eastAsia="仿宋_GB2312" w:hAnsi="Arial"/>
          <w:color w:val="000000"/>
          <w:sz w:val="28"/>
        </w:rPr>
        <w:t>526327</w:t>
      </w:r>
      <w:r w:rsidR="00AF04F5" w:rsidRPr="00C15880">
        <w:rPr>
          <w:rFonts w:ascii="仿宋_GB2312" w:eastAsia="仿宋_GB2312" w:hint="eastAsia"/>
          <w:color w:val="000000"/>
          <w:sz w:val="28"/>
        </w:rPr>
        <w:t>万元。</w:t>
      </w:r>
    </w:p>
    <w:p w14:paraId="690FF488" w14:textId="77777777" w:rsidR="00AF04F5" w:rsidRPr="00C15880" w:rsidRDefault="00AF04F5" w:rsidP="008771C4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C15880">
        <w:rPr>
          <w:rFonts w:ascii="仿宋_GB2312" w:eastAsia="仿宋_GB2312" w:hint="eastAsia"/>
          <w:color w:val="000000"/>
          <w:sz w:val="28"/>
        </w:rPr>
        <w:t>现对</w:t>
      </w:r>
      <w:r w:rsidR="00E67F67">
        <w:rPr>
          <w:rFonts w:ascii="仿宋_GB2312" w:eastAsia="仿宋_GB2312" w:hint="eastAsia"/>
          <w:color w:val="000000"/>
          <w:sz w:val="28"/>
        </w:rPr>
        <w:t>估价对象做</w:t>
      </w:r>
      <w:r w:rsidRPr="00C15880">
        <w:rPr>
          <w:rFonts w:ascii="仿宋_GB2312" w:eastAsia="仿宋_GB2312" w:hint="eastAsia"/>
          <w:color w:val="000000"/>
          <w:sz w:val="28"/>
        </w:rPr>
        <w:t>如下补充</w:t>
      </w:r>
      <w:r w:rsidR="00E67F67">
        <w:rPr>
          <w:rFonts w:ascii="仿宋_GB2312" w:eastAsia="仿宋_GB2312" w:hint="eastAsia"/>
          <w:color w:val="000000"/>
          <w:sz w:val="28"/>
        </w:rPr>
        <w:t>说明</w:t>
      </w:r>
      <w:r w:rsidRPr="00C15880">
        <w:rPr>
          <w:rFonts w:ascii="仿宋_GB2312" w:eastAsia="仿宋_GB2312" w:hint="eastAsia"/>
          <w:color w:val="000000"/>
          <w:sz w:val="28"/>
        </w:rPr>
        <w:t>：</w:t>
      </w:r>
    </w:p>
    <w:p w14:paraId="2424E205" w14:textId="77777777" w:rsidR="005C362A" w:rsidRPr="00C15880" w:rsidRDefault="00C15880" w:rsidP="00C15880">
      <w:pPr>
        <w:spacing w:line="360" w:lineRule="auto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一、</w:t>
      </w:r>
      <w:r w:rsidR="005C362A" w:rsidRPr="00C15880">
        <w:rPr>
          <w:rFonts w:ascii="仿宋_GB2312" w:eastAsia="仿宋_GB2312" w:hint="eastAsia"/>
          <w:color w:val="000000"/>
          <w:sz w:val="28"/>
        </w:rPr>
        <w:t>估价对象出让国有建设用地使用权抵押净值价格</w:t>
      </w:r>
    </w:p>
    <w:p w14:paraId="35FFA0C6" w14:textId="77777777" w:rsidR="005C362A" w:rsidRPr="00C15880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C15880">
        <w:rPr>
          <w:rFonts w:ascii="仿宋_GB2312" w:eastAsia="仿宋_GB2312" w:hint="eastAsia"/>
          <w:color w:val="000000"/>
          <w:sz w:val="28"/>
        </w:rPr>
        <w:t>本次估价的“抵押净值”是指估价对象“抵押价格”减去估价对象在估价期日以“土地使用权转让价格”为基数计算的预计抵押权实现进行处置时需缴纳的各项费用、税金等相关费用后的余值。</w:t>
      </w:r>
    </w:p>
    <w:p w14:paraId="2AC7A64B" w14:textId="77777777" w:rsidR="005C362A" w:rsidRPr="00730D60" w:rsidRDefault="005C362A" w:rsidP="005C362A">
      <w:pPr>
        <w:jc w:val="center"/>
        <w:rPr>
          <w:rFonts w:ascii="方正黑体简体" w:eastAsia="方正黑体简体" w:hAnsi="Arial" w:cs="Arial"/>
          <w:bCs/>
          <w:color w:val="000000"/>
          <w:szCs w:val="24"/>
        </w:rPr>
      </w:pPr>
      <w:r w:rsidRPr="00730D60">
        <w:rPr>
          <w:rFonts w:ascii="方正黑体简体" w:eastAsia="方正黑体简体" w:hAnsi="Arial" w:cs="Arial" w:hint="eastAsia"/>
          <w:bCs/>
          <w:color w:val="000000"/>
          <w:szCs w:val="24"/>
        </w:rPr>
        <w:t>预计处置时需缴纳的各项地价、税费清单计算明细表</w:t>
      </w:r>
      <w:bookmarkStart w:id="0" w:name="_GoBack"/>
      <w:bookmarkEnd w:id="0"/>
    </w:p>
    <w:tbl>
      <w:tblPr>
        <w:tblW w:w="930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850"/>
        <w:gridCol w:w="1843"/>
        <w:gridCol w:w="2835"/>
        <w:gridCol w:w="1219"/>
      </w:tblGrid>
      <w:tr w:rsidR="005C362A" w:rsidRPr="00730D60" w14:paraId="5CE00AC8" w14:textId="77777777" w:rsidTr="003E2DBD">
        <w:trPr>
          <w:jc w:val="center"/>
        </w:trPr>
        <w:tc>
          <w:tcPr>
            <w:tcW w:w="9300" w:type="dxa"/>
            <w:gridSpan w:val="6"/>
            <w:vAlign w:val="center"/>
            <w:hideMark/>
          </w:tcPr>
          <w:p w14:paraId="4843675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估价对象基本情况</w:t>
            </w:r>
          </w:p>
        </w:tc>
      </w:tr>
      <w:tr w:rsidR="005C362A" w:rsidRPr="00730D60" w14:paraId="08EC899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1A0A91D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228ACB1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估价对象</w:t>
            </w:r>
          </w:p>
        </w:tc>
        <w:tc>
          <w:tcPr>
            <w:tcW w:w="5897" w:type="dxa"/>
            <w:gridSpan w:val="3"/>
            <w:vAlign w:val="center"/>
          </w:tcPr>
          <w:p w14:paraId="419EECBB" w14:textId="77777777" w:rsidR="005C362A" w:rsidRPr="00730D60" w:rsidRDefault="00E12083" w:rsidP="00E12083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重庆市江北区观音桥（</w:t>
            </w:r>
            <w:proofErr w:type="gramStart"/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溉澜</w:t>
            </w:r>
            <w:proofErr w:type="gramEnd"/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溪南部片区）组团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G</w:t>
            </w: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标准分区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G20</w:t>
            </w: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-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1</w:t>
            </w: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04</w:t>
            </w: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地块一宗其他商服用地（酒店、办公、公寓、商业）</w:t>
            </w:r>
          </w:p>
        </w:tc>
      </w:tr>
      <w:tr w:rsidR="005C362A" w:rsidRPr="00730D60" w14:paraId="3D45767F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5664C06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07F85E7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估价期日</w:t>
            </w:r>
          </w:p>
        </w:tc>
        <w:tc>
          <w:tcPr>
            <w:tcW w:w="5897" w:type="dxa"/>
            <w:gridSpan w:val="3"/>
            <w:vAlign w:val="center"/>
            <w:hideMark/>
          </w:tcPr>
          <w:p w14:paraId="6740D558" w14:textId="77777777" w:rsidR="005C362A" w:rsidRPr="00730D60" w:rsidRDefault="009C04D7" w:rsidP="00E12083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2019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年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7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月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30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日</w:t>
            </w:r>
          </w:p>
        </w:tc>
      </w:tr>
      <w:tr w:rsidR="005C362A" w:rsidRPr="00730D60" w14:paraId="475D084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2CDFC4B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F89C35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评估总值</w:t>
            </w:r>
          </w:p>
        </w:tc>
        <w:tc>
          <w:tcPr>
            <w:tcW w:w="5897" w:type="dxa"/>
            <w:gridSpan w:val="3"/>
            <w:vAlign w:val="center"/>
          </w:tcPr>
          <w:p w14:paraId="0317E947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526327</w:t>
            </w:r>
          </w:p>
        </w:tc>
      </w:tr>
      <w:tr w:rsidR="005C362A" w:rsidRPr="00730D60" w14:paraId="52D59D81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5712A00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0092D59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抵押价格</w:t>
            </w:r>
          </w:p>
        </w:tc>
        <w:tc>
          <w:tcPr>
            <w:tcW w:w="5897" w:type="dxa"/>
            <w:gridSpan w:val="3"/>
            <w:vAlign w:val="center"/>
          </w:tcPr>
          <w:p w14:paraId="1C17A9B1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526327</w:t>
            </w:r>
          </w:p>
        </w:tc>
      </w:tr>
      <w:tr w:rsidR="005C362A" w:rsidRPr="00730D60" w14:paraId="1E4C562B" w14:textId="77777777" w:rsidTr="003E2DBD">
        <w:trPr>
          <w:jc w:val="center"/>
        </w:trPr>
        <w:tc>
          <w:tcPr>
            <w:tcW w:w="9300" w:type="dxa"/>
            <w:gridSpan w:val="6"/>
            <w:vAlign w:val="center"/>
            <w:hideMark/>
          </w:tcPr>
          <w:p w14:paraId="680837AA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处置时需缴纳的相关税费</w:t>
            </w:r>
          </w:p>
        </w:tc>
      </w:tr>
      <w:tr w:rsidR="005C362A" w:rsidRPr="00730D60" w14:paraId="78687531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192683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8B3FEF6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税（费）种</w:t>
            </w:r>
          </w:p>
        </w:tc>
        <w:tc>
          <w:tcPr>
            <w:tcW w:w="1843" w:type="dxa"/>
            <w:vAlign w:val="center"/>
            <w:hideMark/>
          </w:tcPr>
          <w:p w14:paraId="4C48F13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2835" w:type="dxa"/>
            <w:vAlign w:val="center"/>
            <w:hideMark/>
          </w:tcPr>
          <w:p w14:paraId="255AC09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计算方法</w:t>
            </w:r>
          </w:p>
        </w:tc>
        <w:tc>
          <w:tcPr>
            <w:tcW w:w="1219" w:type="dxa"/>
            <w:vAlign w:val="center"/>
            <w:hideMark/>
          </w:tcPr>
          <w:p w14:paraId="259C4DF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税（费）率</w:t>
            </w:r>
          </w:p>
        </w:tc>
      </w:tr>
      <w:tr w:rsidR="005C362A" w:rsidRPr="00730D60" w14:paraId="77617ADB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5A64BEE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5FD7A1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增值税及附加</w:t>
            </w:r>
          </w:p>
        </w:tc>
        <w:tc>
          <w:tcPr>
            <w:tcW w:w="1843" w:type="dxa"/>
            <w:vAlign w:val="center"/>
          </w:tcPr>
          <w:p w14:paraId="48429994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28071</w:t>
            </w:r>
          </w:p>
        </w:tc>
        <w:tc>
          <w:tcPr>
            <w:tcW w:w="2835" w:type="dxa"/>
            <w:vAlign w:val="center"/>
            <w:hideMark/>
          </w:tcPr>
          <w:p w14:paraId="3E0AA3F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税（费）率÷（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1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+</w:t>
            </w: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%）</w:t>
            </w:r>
          </w:p>
        </w:tc>
        <w:tc>
          <w:tcPr>
            <w:tcW w:w="1219" w:type="dxa"/>
            <w:noWrap/>
            <w:vAlign w:val="center"/>
            <w:hideMark/>
          </w:tcPr>
          <w:p w14:paraId="39406B4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6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%</w:t>
            </w:r>
          </w:p>
        </w:tc>
      </w:tr>
      <w:tr w:rsidR="005C362A" w:rsidRPr="00730D60" w14:paraId="70216AEC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1B3167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E72F88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印花税</w:t>
            </w:r>
          </w:p>
        </w:tc>
        <w:tc>
          <w:tcPr>
            <w:tcW w:w="1843" w:type="dxa"/>
            <w:vAlign w:val="center"/>
          </w:tcPr>
          <w:p w14:paraId="1BB62127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835" w:type="dxa"/>
            <w:vAlign w:val="center"/>
            <w:hideMark/>
          </w:tcPr>
          <w:p w14:paraId="3522863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219" w:type="dxa"/>
            <w:noWrap/>
            <w:vAlign w:val="center"/>
            <w:hideMark/>
          </w:tcPr>
          <w:p w14:paraId="0884F7C1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0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05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%</w:t>
            </w:r>
          </w:p>
        </w:tc>
      </w:tr>
      <w:tr w:rsidR="005C362A" w:rsidRPr="00730D60" w14:paraId="495B067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4D0FC85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185549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土地增值税</w:t>
            </w:r>
          </w:p>
        </w:tc>
        <w:tc>
          <w:tcPr>
            <w:tcW w:w="1843" w:type="dxa"/>
            <w:vAlign w:val="center"/>
          </w:tcPr>
          <w:p w14:paraId="230B44C1" w14:textId="388F6445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72737</w:t>
            </w:r>
          </w:p>
        </w:tc>
        <w:tc>
          <w:tcPr>
            <w:tcW w:w="2835" w:type="dxa"/>
            <w:vAlign w:val="center"/>
            <w:hideMark/>
          </w:tcPr>
          <w:p w14:paraId="02596B92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219" w:type="dxa"/>
            <w:noWrap/>
            <w:vAlign w:val="center"/>
            <w:hideMark/>
          </w:tcPr>
          <w:p w14:paraId="3B80702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softHyphen/>
              <w:t>—</w:t>
            </w:r>
          </w:p>
        </w:tc>
      </w:tr>
      <w:tr w:rsidR="005C362A" w:rsidRPr="00730D60" w14:paraId="5D0A0F77" w14:textId="77777777" w:rsidTr="003E2DBD">
        <w:trPr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44132D7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EC2FC5A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  <w:hideMark/>
          </w:tcPr>
          <w:p w14:paraId="0957DA4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小写</w:t>
            </w:r>
          </w:p>
        </w:tc>
        <w:tc>
          <w:tcPr>
            <w:tcW w:w="5897" w:type="dxa"/>
            <w:gridSpan w:val="3"/>
            <w:vAlign w:val="center"/>
          </w:tcPr>
          <w:p w14:paraId="0A5E41AC" w14:textId="75AF5ED5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101071</w:t>
            </w:r>
          </w:p>
        </w:tc>
      </w:tr>
      <w:tr w:rsidR="005C362A" w:rsidRPr="00730D60" w14:paraId="31D1BC1B" w14:textId="77777777" w:rsidTr="003E2DBD">
        <w:trPr>
          <w:jc w:val="center"/>
        </w:trPr>
        <w:tc>
          <w:tcPr>
            <w:tcW w:w="568" w:type="dxa"/>
            <w:vMerge/>
            <w:vAlign w:val="center"/>
            <w:hideMark/>
          </w:tcPr>
          <w:p w14:paraId="660039F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1BCD4F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34428A21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大写</w:t>
            </w:r>
          </w:p>
        </w:tc>
        <w:tc>
          <w:tcPr>
            <w:tcW w:w="5897" w:type="dxa"/>
            <w:gridSpan w:val="3"/>
            <w:vAlign w:val="center"/>
          </w:tcPr>
          <w:p w14:paraId="77B9E6A2" w14:textId="6F62E70D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D246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壹拾亿壹仟零柒拾壹万元整</w:t>
            </w:r>
          </w:p>
        </w:tc>
      </w:tr>
      <w:tr w:rsidR="005C362A" w:rsidRPr="00730D60" w14:paraId="52D521DC" w14:textId="77777777" w:rsidTr="003E2DBD">
        <w:trPr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562A16F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7C02D0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抵押净值</w:t>
            </w:r>
          </w:p>
        </w:tc>
        <w:tc>
          <w:tcPr>
            <w:tcW w:w="850" w:type="dxa"/>
            <w:vAlign w:val="center"/>
            <w:hideMark/>
          </w:tcPr>
          <w:p w14:paraId="128BD52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小写</w:t>
            </w:r>
          </w:p>
        </w:tc>
        <w:tc>
          <w:tcPr>
            <w:tcW w:w="5897" w:type="dxa"/>
            <w:gridSpan w:val="3"/>
            <w:vAlign w:val="center"/>
          </w:tcPr>
          <w:p w14:paraId="197C5BA9" w14:textId="5AFC3317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425256</w:t>
            </w:r>
          </w:p>
        </w:tc>
      </w:tr>
      <w:tr w:rsidR="005C362A" w:rsidRPr="00730D60" w14:paraId="452CC98F" w14:textId="77777777" w:rsidTr="003E2DBD">
        <w:trPr>
          <w:jc w:val="center"/>
        </w:trPr>
        <w:tc>
          <w:tcPr>
            <w:tcW w:w="568" w:type="dxa"/>
            <w:vMerge/>
            <w:vAlign w:val="center"/>
            <w:hideMark/>
          </w:tcPr>
          <w:p w14:paraId="5580C8FE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AB8A7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77EC016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大写</w:t>
            </w:r>
          </w:p>
        </w:tc>
        <w:tc>
          <w:tcPr>
            <w:tcW w:w="5897" w:type="dxa"/>
            <w:gridSpan w:val="3"/>
            <w:vAlign w:val="center"/>
          </w:tcPr>
          <w:p w14:paraId="33FE7DCC" w14:textId="3473914C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proofErr w:type="gramStart"/>
            <w:r w:rsidRPr="00D246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肆拾贰亿伍仟贰佰伍拾陆万</w:t>
            </w:r>
            <w:proofErr w:type="gramEnd"/>
            <w:r w:rsidRPr="00D246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元整</w:t>
            </w:r>
          </w:p>
        </w:tc>
      </w:tr>
      <w:tr w:rsidR="005C362A" w:rsidRPr="00730D60" w14:paraId="13FC0E00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623D539B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5BD474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抵押净值单价</w:t>
            </w:r>
          </w:p>
        </w:tc>
        <w:tc>
          <w:tcPr>
            <w:tcW w:w="5897" w:type="dxa"/>
            <w:gridSpan w:val="3"/>
            <w:vAlign w:val="center"/>
          </w:tcPr>
          <w:p w14:paraId="29649D87" w14:textId="7FCD93DF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6895</w:t>
            </w:r>
          </w:p>
        </w:tc>
      </w:tr>
    </w:tbl>
    <w:p w14:paraId="47B1D431" w14:textId="77777777" w:rsidR="005C362A" w:rsidRPr="00730D60" w:rsidRDefault="005C362A" w:rsidP="005C362A">
      <w:pPr>
        <w:ind w:right="403"/>
        <w:rPr>
          <w:rFonts w:ascii="仿宋_GB2312" w:eastAsia="仿宋_GB2312"/>
          <w:color w:val="000000"/>
          <w:sz w:val="18"/>
          <w:szCs w:val="18"/>
        </w:rPr>
      </w:pPr>
      <w:r w:rsidRPr="00730D60">
        <w:rPr>
          <w:rFonts w:ascii="仿宋_GB2312" w:eastAsia="仿宋_GB2312" w:hint="eastAsia"/>
          <w:color w:val="000000"/>
          <w:sz w:val="18"/>
          <w:szCs w:val="18"/>
        </w:rPr>
        <w:t>单位：万元、元</w:t>
      </w:r>
      <w:r w:rsidRPr="00730D60">
        <w:rPr>
          <w:rFonts w:ascii="仿宋_GB2312" w:eastAsia="仿宋_GB2312"/>
          <w:color w:val="000000"/>
          <w:sz w:val="18"/>
          <w:szCs w:val="18"/>
        </w:rPr>
        <w:t>/</w:t>
      </w:r>
      <w:r w:rsidRPr="00730D60">
        <w:rPr>
          <w:rFonts w:ascii="仿宋_GB2312" w:eastAsia="仿宋_GB2312" w:hint="eastAsia"/>
          <w:color w:val="000000"/>
          <w:sz w:val="18"/>
          <w:szCs w:val="18"/>
        </w:rPr>
        <w:t>平方米</w:t>
      </w:r>
    </w:p>
    <w:p w14:paraId="0C262C81" w14:textId="77777777" w:rsidR="005C362A" w:rsidRPr="00730D60" w:rsidRDefault="005C362A" w:rsidP="005C362A">
      <w:pPr>
        <w:spacing w:line="480" w:lineRule="auto"/>
        <w:rPr>
          <w:rFonts w:ascii="仿宋_GB2312" w:eastAsia="仿宋_GB2312"/>
          <w:color w:val="000000"/>
          <w:sz w:val="18"/>
          <w:szCs w:val="18"/>
        </w:rPr>
      </w:pPr>
      <w:r w:rsidRPr="00730D60">
        <w:rPr>
          <w:rFonts w:ascii="仿宋_GB2312" w:eastAsia="仿宋_GB2312" w:hint="eastAsia"/>
          <w:color w:val="000000"/>
          <w:sz w:val="18"/>
          <w:szCs w:val="18"/>
        </w:rPr>
        <w:t>注：依据现行税费表调整</w:t>
      </w:r>
    </w:p>
    <w:p w14:paraId="2F85F607" w14:textId="77777777" w:rsidR="005C362A" w:rsidRPr="00730D60" w:rsidRDefault="005C362A" w:rsidP="005C362A">
      <w:pPr>
        <w:jc w:val="center"/>
        <w:rPr>
          <w:rFonts w:ascii="方正黑体简体" w:eastAsia="方正黑体简体" w:hAnsi="Arial" w:cs="Arial"/>
          <w:bCs/>
          <w:color w:val="000000"/>
          <w:szCs w:val="24"/>
        </w:rPr>
      </w:pPr>
      <w:r w:rsidRPr="00730D60">
        <w:rPr>
          <w:rFonts w:ascii="方正黑体简体" w:eastAsia="方正黑体简体" w:hAnsi="Arial" w:cs="Arial" w:hint="eastAsia"/>
          <w:bCs/>
          <w:color w:val="000000"/>
          <w:szCs w:val="24"/>
        </w:rPr>
        <w:t>土地增值税</w:t>
      </w:r>
    </w:p>
    <w:tbl>
      <w:tblPr>
        <w:tblW w:w="929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2358"/>
        <w:gridCol w:w="1388"/>
        <w:gridCol w:w="1111"/>
        <w:gridCol w:w="3606"/>
      </w:tblGrid>
      <w:tr w:rsidR="005C362A" w:rsidRPr="00C60A36" w14:paraId="7427C73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413C47F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A22F1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47293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总额（万元）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C2B3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  <w:tc>
          <w:tcPr>
            <w:tcW w:w="3686" w:type="dxa"/>
          </w:tcPr>
          <w:p w14:paraId="4D73F26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备注</w:t>
            </w:r>
          </w:p>
        </w:tc>
      </w:tr>
      <w:tr w:rsidR="005C362A" w:rsidRPr="00C60A36" w14:paraId="2A4DF21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35135D3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EC73D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转让收入</w:t>
            </w:r>
          </w:p>
        </w:tc>
        <w:tc>
          <w:tcPr>
            <w:tcW w:w="1417" w:type="dxa"/>
            <w:shd w:val="clear" w:color="auto" w:fill="auto"/>
          </w:tcPr>
          <w:p w14:paraId="04246C3A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501264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8A93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58615D8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4004DCE4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0B4E15D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A94BC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扣除项合计</w:t>
            </w:r>
          </w:p>
        </w:tc>
        <w:tc>
          <w:tcPr>
            <w:tcW w:w="1417" w:type="dxa"/>
            <w:shd w:val="clear" w:color="auto" w:fill="auto"/>
          </w:tcPr>
          <w:p w14:paraId="72CDB7C2" w14:textId="0D5E6A59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283930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0F87D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3DAE80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30E3C170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59AEA1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12AD2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土地取得成本</w:t>
            </w:r>
          </w:p>
        </w:tc>
        <w:tc>
          <w:tcPr>
            <w:tcW w:w="1417" w:type="dxa"/>
            <w:shd w:val="clear" w:color="auto" w:fill="auto"/>
          </w:tcPr>
          <w:p w14:paraId="2E8A5BC2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255384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EEF52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6406EB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14CA8EF2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C80BB8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A8169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土地取得费用</w:t>
            </w:r>
          </w:p>
        </w:tc>
        <w:tc>
          <w:tcPr>
            <w:tcW w:w="1417" w:type="dxa"/>
            <w:shd w:val="clear" w:color="auto" w:fill="auto"/>
          </w:tcPr>
          <w:p w14:paraId="0876ACAB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247825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CAD67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3F93665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2C56E0EB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39DAA43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DBBF8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相关税费</w:t>
            </w:r>
          </w:p>
        </w:tc>
        <w:tc>
          <w:tcPr>
            <w:tcW w:w="1417" w:type="dxa"/>
            <w:shd w:val="clear" w:color="auto" w:fill="auto"/>
          </w:tcPr>
          <w:p w14:paraId="70508D0A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7559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FAC6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05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3686" w:type="dxa"/>
          </w:tcPr>
          <w:p w14:paraId="6EC590F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契税及印花税</w:t>
            </w:r>
          </w:p>
        </w:tc>
      </w:tr>
      <w:tr w:rsidR="005C362A" w:rsidRPr="00C60A36" w14:paraId="024B3D7F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BFF700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78F85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土地开发费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CB00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99E6A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2A1EFFE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6BF3CB32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B82F40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D9521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建造成本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E419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985CB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6E2A686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50405B1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02C73B9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4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45140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开发费用扣除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D142C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25538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9BDA7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10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3686" w:type="dxa"/>
          </w:tcPr>
          <w:p w14:paraId="2118D21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[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] 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</w:tr>
      <w:tr w:rsidR="005C362A" w:rsidRPr="00C60A36" w14:paraId="05301944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4FF2D3E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5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B7086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转让税金支出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A0A98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3008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5456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3686" w:type="dxa"/>
          </w:tcPr>
          <w:p w14:paraId="3C43841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附加税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/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5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%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6303BDE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145F92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6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752B63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加计扣除金额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E27FD" w14:textId="1940A28C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1098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20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3686" w:type="dxa"/>
          </w:tcPr>
          <w:p w14:paraId="7E763F4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i/>
                <w:color w:val="000000"/>
                <w:sz w:val="18"/>
              </w:rPr>
              <w:t>房地产：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[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] 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 xml:space="preserve">  </w:t>
            </w:r>
          </w:p>
          <w:p w14:paraId="19656C98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i/>
                <w:color w:val="000000"/>
                <w:sz w:val="18"/>
              </w:rPr>
              <w:t>土地：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</w:tr>
      <w:tr w:rsidR="005C362A" w:rsidRPr="00C60A36" w14:paraId="45E28E75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1988FE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D61E2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增值额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EF08B" w14:textId="7C964987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217334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6ED77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74BE6D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-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</w:p>
        </w:tc>
      </w:tr>
      <w:tr w:rsidR="005C362A" w:rsidRPr="00C60A36" w14:paraId="03E0931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F7FF0A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4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3F06F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增值额与扣除项比率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AE73B" w14:textId="5A6A53EC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76</w:t>
            </w:r>
            <w:r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5</w:t>
            </w:r>
            <w:r w:rsidR="005C362A"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85906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2102CF8A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÷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</w:p>
        </w:tc>
      </w:tr>
      <w:tr w:rsidR="005C362A" w:rsidRPr="00C60A36" w14:paraId="6CED486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597878E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5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C4218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应纳增值税税额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7BE97" w14:textId="39C40D23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72737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792A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5772DF4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</w:tbl>
    <w:p w14:paraId="65FEFFBD" w14:textId="77777777" w:rsidR="005C362A" w:rsidRPr="00730D60" w:rsidRDefault="005C362A" w:rsidP="005C362A">
      <w:pPr>
        <w:spacing w:line="360" w:lineRule="auto"/>
        <w:rPr>
          <w:rFonts w:ascii="仿宋_GB2312" w:eastAsia="仿宋_GB2312"/>
          <w:color w:val="000000"/>
          <w:sz w:val="28"/>
        </w:rPr>
      </w:pPr>
    </w:p>
    <w:p w14:paraId="02A5E695" w14:textId="77777777" w:rsidR="005C362A" w:rsidRPr="00730D60" w:rsidRDefault="00C15880" w:rsidP="005C362A">
      <w:pPr>
        <w:spacing w:line="360" w:lineRule="auto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二、</w:t>
      </w:r>
      <w:r w:rsidR="005C362A" w:rsidRPr="00730D60">
        <w:rPr>
          <w:rFonts w:ascii="仿宋_GB2312" w:eastAsia="仿宋_GB2312" w:hint="eastAsia"/>
          <w:color w:val="000000"/>
          <w:sz w:val="28"/>
        </w:rPr>
        <w:t>估价结果的确定</w:t>
      </w:r>
    </w:p>
    <w:p w14:paraId="318B8B57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730D60">
        <w:rPr>
          <w:rFonts w:ascii="仿宋_GB2312" w:eastAsia="仿宋_GB2312" w:hint="eastAsia"/>
          <w:color w:val="000000"/>
          <w:sz w:val="28"/>
        </w:rPr>
        <w:t>评估专业人员根据估价的目的，按照估价的程序，采用科学的估价方法（市场比较法和剩余法），在认真分析现有资料的基础上，通过仔细测算和认真分析各种影响土地价格的因素</w:t>
      </w:r>
      <w:r w:rsidRPr="00730D60">
        <w:rPr>
          <w:rFonts w:ascii="仿宋_GB2312" w:eastAsia="仿宋_GB2312"/>
          <w:color w:val="000000"/>
          <w:sz w:val="28"/>
        </w:rPr>
        <w:t>，</w:t>
      </w:r>
      <w:r w:rsidRPr="00730D60">
        <w:rPr>
          <w:rFonts w:ascii="仿宋_GB2312" w:eastAsia="仿宋_GB2312" w:hint="eastAsia"/>
          <w:color w:val="000000"/>
          <w:sz w:val="28"/>
        </w:rPr>
        <w:t>确定</w:t>
      </w:r>
      <w:r w:rsidRPr="00730D60">
        <w:rPr>
          <w:rFonts w:ascii="仿宋_GB2312" w:eastAsia="仿宋_GB2312" w:hAnsi="Arial" w:hint="eastAsia"/>
          <w:color w:val="000000"/>
          <w:sz w:val="28"/>
        </w:rPr>
        <w:t>估价对象于估价期日</w:t>
      </w:r>
      <w:r w:rsidRPr="00730D60">
        <w:rPr>
          <w:rFonts w:ascii="仿宋_GB2312" w:eastAsia="仿宋_GB2312" w:hint="eastAsia"/>
          <w:color w:val="000000"/>
          <w:sz w:val="28"/>
        </w:rPr>
        <w:t>的出让国有建设用地使用权</w:t>
      </w:r>
      <w:r w:rsidRPr="00730D60">
        <w:rPr>
          <w:rFonts w:ascii="仿宋_GB2312" w:eastAsia="仿宋_GB2312" w:hAnsi="Arial" w:hint="eastAsia"/>
          <w:color w:val="000000"/>
          <w:sz w:val="28"/>
        </w:rPr>
        <w:t>评估价格为（币种：人民币）：</w:t>
      </w:r>
    </w:p>
    <w:p w14:paraId="516D5EB3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出让国有建设用地使用权价格：</w:t>
      </w:r>
      <w:r w:rsidR="00E12083" w:rsidRPr="00785716">
        <w:rPr>
          <w:rFonts w:ascii="Arial" w:eastAsia="仿宋_GB2312" w:hAnsi="Arial"/>
          <w:color w:val="000000"/>
          <w:sz w:val="28"/>
        </w:rPr>
        <w:t>526327</w:t>
      </w:r>
      <w:r w:rsidRPr="00730D60">
        <w:rPr>
          <w:rFonts w:ascii="仿宋_GB2312" w:eastAsia="仿宋_GB2312" w:hAnsi="Arial" w:hint="eastAsia"/>
          <w:color w:val="000000"/>
          <w:sz w:val="28"/>
        </w:rPr>
        <w:t>万元</w:t>
      </w:r>
    </w:p>
    <w:p w14:paraId="6BD6DE8E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lastRenderedPageBreak/>
        <w:t>大写金额：人民币</w:t>
      </w:r>
      <w:r w:rsidR="00E12083">
        <w:rPr>
          <w:rFonts w:ascii="Arial" w:eastAsia="仿宋_GB2312" w:hAnsi="Arial" w:hint="eastAsia"/>
          <w:color w:val="000000"/>
          <w:sz w:val="28"/>
        </w:rPr>
        <w:t>伍拾贰亿陆仟叁佰贰拾柒</w:t>
      </w:r>
      <w:r w:rsidRPr="00730D60">
        <w:rPr>
          <w:rFonts w:ascii="Arial" w:eastAsia="仿宋_GB2312" w:hAnsi="Arial" w:hint="eastAsia"/>
          <w:color w:val="000000"/>
          <w:sz w:val="28"/>
        </w:rPr>
        <w:t>万</w:t>
      </w:r>
      <w:r w:rsidRPr="00730D60">
        <w:rPr>
          <w:rFonts w:ascii="仿宋_GB2312" w:eastAsia="仿宋_GB2312" w:hAnsi="Arial" w:hint="eastAsia"/>
          <w:color w:val="000000"/>
          <w:sz w:val="28"/>
        </w:rPr>
        <w:t>元整</w:t>
      </w:r>
    </w:p>
    <w:p w14:paraId="2D24CC26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单位面积地价：</w:t>
      </w:r>
      <w:r w:rsidR="00E12083" w:rsidRPr="00785716">
        <w:rPr>
          <w:rFonts w:ascii="Arial" w:eastAsia="仿宋_GB2312" w:hAnsi="Arial" w:hint="eastAsia"/>
          <w:color w:val="000000"/>
          <w:sz w:val="28"/>
        </w:rPr>
        <w:t>76801</w:t>
      </w:r>
      <w:r w:rsidRPr="00730D60">
        <w:rPr>
          <w:rFonts w:ascii="仿宋_GB2312" w:eastAsia="仿宋_GB2312" w:hAnsi="Arial" w:hint="eastAsia"/>
          <w:color w:val="000000"/>
          <w:sz w:val="28"/>
        </w:rPr>
        <w:t>元/平方米</w:t>
      </w:r>
    </w:p>
    <w:p w14:paraId="77B88A45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楼面地价：</w:t>
      </w:r>
      <w:r w:rsidR="00E12083" w:rsidRPr="00785716">
        <w:rPr>
          <w:rFonts w:ascii="Arial" w:eastAsia="仿宋_GB2312" w:hAnsi="Arial" w:hint="eastAsia"/>
          <w:color w:val="000000"/>
          <w:sz w:val="28"/>
        </w:rPr>
        <w:t>8533</w:t>
      </w:r>
      <w:r w:rsidRPr="00730D60">
        <w:rPr>
          <w:rFonts w:ascii="仿宋_GB2312" w:eastAsia="仿宋_GB2312" w:hAnsi="Arial" w:hint="eastAsia"/>
          <w:color w:val="000000"/>
          <w:sz w:val="28"/>
        </w:rPr>
        <w:t>元/平方米</w:t>
      </w:r>
    </w:p>
    <w:p w14:paraId="7D9D694E" w14:textId="77777777" w:rsidR="00C15880" w:rsidRPr="001B74AC" w:rsidRDefault="00C15880" w:rsidP="00C15880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</w:rPr>
      </w:pPr>
      <w:r w:rsidRPr="001B74AC">
        <w:rPr>
          <w:rFonts w:ascii="Arial" w:eastAsia="仿宋_GB2312" w:hAnsi="Arial" w:cs="Arial"/>
          <w:color w:val="000000"/>
          <w:sz w:val="28"/>
        </w:rPr>
        <w:t>抵押价格：</w:t>
      </w:r>
      <w:r w:rsidRPr="00785716">
        <w:rPr>
          <w:rFonts w:ascii="Arial" w:eastAsia="仿宋_GB2312" w:hAnsi="Arial" w:cs="Arial"/>
          <w:color w:val="000000"/>
          <w:sz w:val="28"/>
        </w:rPr>
        <w:t>526327</w:t>
      </w:r>
      <w:r w:rsidRPr="001B74AC">
        <w:rPr>
          <w:rFonts w:ascii="Arial" w:eastAsia="仿宋_GB2312" w:hAnsi="Arial" w:cs="Arial"/>
          <w:color w:val="000000"/>
          <w:sz w:val="28"/>
        </w:rPr>
        <w:t>万元</w:t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</w:p>
    <w:p w14:paraId="1ADDD970" w14:textId="77777777" w:rsidR="00C15880" w:rsidRDefault="00C15880" w:rsidP="00C15880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</w:rPr>
      </w:pPr>
      <w:r w:rsidRPr="001B74AC">
        <w:rPr>
          <w:rFonts w:ascii="Arial" w:eastAsia="仿宋_GB2312" w:hAnsi="Arial" w:cs="Arial"/>
          <w:color w:val="000000"/>
          <w:sz w:val="28"/>
        </w:rPr>
        <w:t>大写金额：</w:t>
      </w:r>
      <w:r w:rsidRPr="001B74AC">
        <w:rPr>
          <w:rFonts w:ascii="Arial" w:eastAsia="仿宋_GB2312" w:hAnsi="Arial" w:cs="Arial" w:hint="eastAsia"/>
          <w:color w:val="000000"/>
          <w:sz w:val="28"/>
        </w:rPr>
        <w:t>人民币伍拾贰亿陆仟叁佰贰拾柒万</w:t>
      </w:r>
      <w:r w:rsidRPr="001B74AC">
        <w:rPr>
          <w:rFonts w:ascii="Arial" w:eastAsia="仿宋_GB2312" w:hAnsi="Arial" w:cs="Arial"/>
          <w:color w:val="000000"/>
          <w:sz w:val="28"/>
        </w:rPr>
        <w:t>元整</w:t>
      </w:r>
    </w:p>
    <w:p w14:paraId="4BEB5A27" w14:textId="6A3F347C" w:rsidR="005C362A" w:rsidRPr="00730D60" w:rsidRDefault="005C362A" w:rsidP="00C15880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抵押净值：</w:t>
      </w:r>
      <w:r w:rsidR="00D246C7" w:rsidRPr="00785716">
        <w:rPr>
          <w:rFonts w:ascii="Arial" w:eastAsia="仿宋_GB2312" w:hAnsi="Arial" w:cs="Arial"/>
          <w:color w:val="000000"/>
          <w:sz w:val="28"/>
        </w:rPr>
        <w:t>425256</w:t>
      </w:r>
      <w:r w:rsidRPr="00C15880">
        <w:rPr>
          <w:rFonts w:ascii="Arial" w:eastAsia="仿宋_GB2312" w:hAnsi="Arial" w:cs="Arial" w:hint="eastAsia"/>
          <w:color w:val="000000"/>
          <w:sz w:val="28"/>
        </w:rPr>
        <w:t>万</w:t>
      </w:r>
      <w:r w:rsidRPr="00730D60">
        <w:rPr>
          <w:rFonts w:ascii="仿宋_GB2312" w:eastAsia="仿宋_GB2312" w:hAnsi="Arial" w:hint="eastAsia"/>
          <w:color w:val="000000"/>
          <w:sz w:val="28"/>
        </w:rPr>
        <w:t>元</w:t>
      </w:r>
    </w:p>
    <w:p w14:paraId="1EEE7A6A" w14:textId="73256EB5" w:rsidR="005C362A" w:rsidRPr="00D246C7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730D60">
        <w:rPr>
          <w:rFonts w:ascii="仿宋_GB2312" w:eastAsia="仿宋_GB2312" w:hint="eastAsia"/>
          <w:color w:val="000000"/>
          <w:sz w:val="28"/>
        </w:rPr>
        <w:t>大写金额：</w:t>
      </w:r>
      <w:r>
        <w:rPr>
          <w:rFonts w:ascii="仿宋_GB2312" w:eastAsia="仿宋_GB2312" w:hint="eastAsia"/>
          <w:color w:val="000000"/>
          <w:sz w:val="28"/>
        </w:rPr>
        <w:t>人民币</w:t>
      </w:r>
      <w:proofErr w:type="gramStart"/>
      <w:r w:rsidR="00D246C7" w:rsidRPr="00D246C7">
        <w:rPr>
          <w:rFonts w:ascii="仿宋_GB2312" w:eastAsia="仿宋_GB2312" w:hint="eastAsia"/>
          <w:color w:val="000000"/>
          <w:sz w:val="28"/>
        </w:rPr>
        <w:t>肆拾贰亿伍仟贰佰伍拾陆万</w:t>
      </w:r>
      <w:proofErr w:type="gramEnd"/>
      <w:r w:rsidR="00D246C7" w:rsidRPr="00D246C7">
        <w:rPr>
          <w:rFonts w:ascii="仿宋_GB2312" w:eastAsia="仿宋_GB2312" w:hint="eastAsia"/>
          <w:color w:val="000000"/>
          <w:sz w:val="28"/>
        </w:rPr>
        <w:t>元整</w:t>
      </w:r>
    </w:p>
    <w:p w14:paraId="3DDAEBBB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</w:p>
    <w:p w14:paraId="129239C1" w14:textId="77777777" w:rsidR="005C362A" w:rsidRPr="005C362A" w:rsidRDefault="005C362A" w:rsidP="00AF04F5">
      <w:pPr>
        <w:ind w:firstLineChars="150" w:firstLine="420"/>
        <w:rPr>
          <w:rFonts w:ascii="仿宋_GB2312" w:eastAsia="仿宋_GB2312" w:hAnsi="Arial"/>
          <w:color w:val="000000"/>
          <w:sz w:val="28"/>
        </w:rPr>
      </w:pPr>
    </w:p>
    <w:p w14:paraId="0EBE6C45" w14:textId="77777777" w:rsidR="005C362A" w:rsidRPr="00C15880" w:rsidRDefault="005C362A" w:rsidP="00C15880">
      <w:pPr>
        <w:spacing w:line="480" w:lineRule="auto"/>
        <w:ind w:firstLineChars="1000" w:firstLine="2800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>顺致</w:t>
      </w:r>
    </w:p>
    <w:p w14:paraId="3A4C4DA9" w14:textId="77777777" w:rsidR="005C362A" w:rsidRPr="00C15880" w:rsidRDefault="005C362A" w:rsidP="005C362A">
      <w:pPr>
        <w:spacing w:line="480" w:lineRule="auto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 xml:space="preserve">商祺                                                   </w:t>
      </w:r>
    </w:p>
    <w:p w14:paraId="1C4C27E2" w14:textId="77777777" w:rsidR="005C362A" w:rsidRPr="00C15880" w:rsidRDefault="005C362A" w:rsidP="005C362A">
      <w:pPr>
        <w:spacing w:line="480" w:lineRule="auto"/>
        <w:rPr>
          <w:rFonts w:ascii="仿宋_GB2312" w:eastAsia="仿宋_GB2312" w:hAnsi="Arial" w:cs="Arial"/>
          <w:sz w:val="28"/>
          <w:szCs w:val="28"/>
        </w:rPr>
      </w:pPr>
    </w:p>
    <w:p w14:paraId="30A2DAA0" w14:textId="77777777" w:rsidR="005C362A" w:rsidRPr="00C15880" w:rsidRDefault="005C362A" w:rsidP="005C362A">
      <w:pPr>
        <w:spacing w:line="480" w:lineRule="auto"/>
        <w:jc w:val="right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 xml:space="preserve">                                   </w:t>
      </w:r>
      <w:proofErr w:type="gramStart"/>
      <w:r w:rsidRPr="00C15880">
        <w:rPr>
          <w:rFonts w:ascii="仿宋_GB2312" w:eastAsia="仿宋_GB2312" w:hAnsi="Arial" w:cs="Arial" w:hint="eastAsia"/>
          <w:sz w:val="28"/>
          <w:szCs w:val="28"/>
        </w:rPr>
        <w:t>北京康正宏</w:t>
      </w:r>
      <w:proofErr w:type="gramEnd"/>
      <w:r w:rsidRPr="00C15880">
        <w:rPr>
          <w:rFonts w:ascii="仿宋_GB2312" w:eastAsia="仿宋_GB2312" w:hAnsi="Arial" w:cs="Arial" w:hint="eastAsia"/>
          <w:sz w:val="28"/>
          <w:szCs w:val="28"/>
        </w:rPr>
        <w:t>基房地产评估有限公司</w:t>
      </w:r>
    </w:p>
    <w:p w14:paraId="72A9F793" w14:textId="77777777" w:rsidR="005C362A" w:rsidRPr="00C15880" w:rsidRDefault="005C362A" w:rsidP="005C362A">
      <w:pPr>
        <w:spacing w:line="480" w:lineRule="auto"/>
        <w:jc w:val="right"/>
        <w:rPr>
          <w:rFonts w:ascii="仿宋_GB2312" w:eastAsia="仿宋_GB2312" w:hAnsi="Arial" w:cs="Arial"/>
          <w:sz w:val="28"/>
          <w:szCs w:val="28"/>
        </w:rPr>
        <w:sectPr w:rsidR="005C362A" w:rsidRPr="00C15880" w:rsidSect="000719B1">
          <w:headerReference w:type="default" r:id="rId7"/>
          <w:footerReference w:type="default" r:id="rId8"/>
          <w:pgSz w:w="11907" w:h="16840" w:code="9"/>
          <w:pgMar w:top="1843" w:right="1134" w:bottom="1134" w:left="1134" w:header="1134" w:footer="907" w:gutter="340"/>
          <w:cols w:space="425"/>
          <w:docGrid w:type="linesAndChars" w:linePitch="312"/>
        </w:sectPr>
      </w:pPr>
      <w:r w:rsidRPr="00C15880">
        <w:rPr>
          <w:rFonts w:ascii="仿宋_GB2312" w:eastAsia="仿宋_GB2312" w:hAnsi="Arial" w:cs="Arial" w:hint="eastAsia"/>
          <w:sz w:val="28"/>
          <w:szCs w:val="28"/>
        </w:rPr>
        <w:t>二○一九年</w:t>
      </w:r>
      <w:r w:rsidR="00C15880">
        <w:rPr>
          <w:rFonts w:ascii="仿宋_GB2312" w:eastAsia="仿宋_GB2312" w:hAnsi="Arial" w:cs="Arial" w:hint="eastAsia"/>
          <w:sz w:val="28"/>
          <w:szCs w:val="28"/>
        </w:rPr>
        <w:t>八</w:t>
      </w:r>
      <w:r w:rsidRPr="00C15880">
        <w:rPr>
          <w:rFonts w:ascii="仿宋_GB2312" w:eastAsia="仿宋_GB2312" w:hAnsi="Arial" w:cs="Arial" w:hint="eastAsia"/>
          <w:sz w:val="28"/>
          <w:szCs w:val="28"/>
        </w:rPr>
        <w:t>月</w:t>
      </w:r>
      <w:r w:rsidR="00C15880">
        <w:rPr>
          <w:rFonts w:ascii="仿宋_GB2312" w:eastAsia="仿宋_GB2312" w:hAnsi="Arial" w:cs="Arial" w:hint="eastAsia"/>
          <w:sz w:val="28"/>
          <w:szCs w:val="28"/>
        </w:rPr>
        <w:t>十日</w:t>
      </w:r>
    </w:p>
    <w:p w14:paraId="7D8BBF3B" w14:textId="77777777" w:rsidR="00C15880" w:rsidRPr="001B74AC" w:rsidRDefault="00C15880" w:rsidP="00C15880">
      <w:pPr>
        <w:jc w:val="center"/>
        <w:outlineLvl w:val="1"/>
        <w:rPr>
          <w:rFonts w:ascii="仿宋_GB2312" w:eastAsia="仿宋_GB2312" w:hAnsi="Arial"/>
          <w:b/>
          <w:color w:val="000000"/>
          <w:sz w:val="28"/>
        </w:rPr>
      </w:pPr>
      <w:r w:rsidRPr="001B74AC">
        <w:rPr>
          <w:rFonts w:ascii="仿宋_GB2312" w:eastAsia="仿宋_GB2312" w:hAnsi="Arial" w:hint="eastAsia"/>
          <w:b/>
          <w:color w:val="000000"/>
          <w:sz w:val="28"/>
        </w:rPr>
        <w:lastRenderedPageBreak/>
        <w:t>估价结果一览表</w:t>
      </w:r>
    </w:p>
    <w:p w14:paraId="75342BF2" w14:textId="77777777" w:rsidR="00C15880" w:rsidRPr="001B74AC" w:rsidRDefault="00C15880" w:rsidP="00C15880">
      <w:pPr>
        <w:rPr>
          <w:rFonts w:ascii="仿宋_GB2312" w:eastAsia="仿宋_GB2312" w:hAnsi="Arial"/>
          <w:bCs/>
          <w:color w:val="000000"/>
          <w:sz w:val="18"/>
        </w:rPr>
      </w:pPr>
      <w:r w:rsidRPr="001B74AC">
        <w:rPr>
          <w:rFonts w:ascii="仿宋_GB2312" w:eastAsia="仿宋_GB2312" w:hAnsi="Arial" w:hint="eastAsia"/>
          <w:bCs/>
          <w:color w:val="000000"/>
          <w:sz w:val="18"/>
        </w:rPr>
        <w:t>估价机构：</w:t>
      </w:r>
      <w:proofErr w:type="gramStart"/>
      <w:r w:rsidRPr="001B74AC">
        <w:rPr>
          <w:rFonts w:ascii="仿宋_GB2312" w:eastAsia="仿宋_GB2312" w:hAnsi="Arial" w:hint="eastAsia"/>
          <w:color w:val="000000"/>
          <w:sz w:val="18"/>
        </w:rPr>
        <w:t>北京康正宏</w:t>
      </w:r>
      <w:proofErr w:type="gramEnd"/>
      <w:r w:rsidRPr="001B74AC">
        <w:rPr>
          <w:rFonts w:ascii="仿宋_GB2312" w:eastAsia="仿宋_GB2312" w:hAnsi="Arial" w:hint="eastAsia"/>
          <w:color w:val="000000"/>
          <w:sz w:val="18"/>
        </w:rPr>
        <w:t xml:space="preserve">基房地产评估有限公司 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 xml:space="preserve">  估价报告编号：</w:t>
      </w:r>
      <w:proofErr w:type="gramStart"/>
      <w:r w:rsidRPr="001B74AC">
        <w:rPr>
          <w:rFonts w:ascii="仿宋_GB2312" w:eastAsia="仿宋_GB2312" w:hAnsi="Arial" w:hint="eastAsia"/>
          <w:bCs/>
          <w:color w:val="000000"/>
          <w:sz w:val="18"/>
        </w:rPr>
        <w:t>康正评</w:t>
      </w:r>
      <w:proofErr w:type="gramEnd"/>
      <w:r w:rsidRPr="001B74AC">
        <w:rPr>
          <w:rFonts w:ascii="仿宋_GB2312" w:eastAsia="仿宋_GB2312" w:hAnsi="Arial" w:hint="eastAsia"/>
          <w:bCs/>
          <w:color w:val="000000"/>
          <w:sz w:val="18"/>
        </w:rPr>
        <w:t>字</w:t>
      </w:r>
      <w:r w:rsidRPr="00785716">
        <w:rPr>
          <w:rFonts w:ascii="Arial" w:eastAsia="仿宋_GB2312" w:hAnsi="Arial"/>
          <w:bCs/>
          <w:color w:val="000000"/>
          <w:sz w:val="18"/>
        </w:rPr>
        <w:t>2019</w:t>
      </w:r>
      <w:r w:rsidRPr="001B74AC">
        <w:rPr>
          <w:rFonts w:ascii="Arial" w:eastAsia="仿宋_GB2312" w:hAnsi="Arial"/>
          <w:bCs/>
          <w:color w:val="000000"/>
          <w:sz w:val="18"/>
        </w:rPr>
        <w:t>-</w:t>
      </w:r>
      <w:r w:rsidRPr="00785716">
        <w:rPr>
          <w:rFonts w:ascii="Arial" w:eastAsia="仿宋_GB2312" w:hAnsi="Arial"/>
          <w:bCs/>
          <w:color w:val="000000"/>
          <w:sz w:val="18"/>
        </w:rPr>
        <w:t>1</w:t>
      </w:r>
      <w:r w:rsidRPr="001B74AC">
        <w:rPr>
          <w:rFonts w:ascii="Arial" w:eastAsia="仿宋_GB2312" w:hAnsi="Arial"/>
          <w:bCs/>
          <w:color w:val="000000"/>
          <w:sz w:val="18"/>
        </w:rPr>
        <w:t>-</w:t>
      </w:r>
      <w:r w:rsidRPr="00785716">
        <w:rPr>
          <w:rFonts w:ascii="Arial" w:eastAsia="仿宋_GB2312" w:hAnsi="Arial"/>
          <w:bCs/>
          <w:color w:val="000000"/>
          <w:sz w:val="18"/>
        </w:rPr>
        <w:t>0554</w:t>
      </w:r>
      <w:r w:rsidRPr="001B74AC">
        <w:rPr>
          <w:rFonts w:ascii="Arial" w:eastAsia="仿宋_GB2312" w:hAnsi="Arial"/>
          <w:bCs/>
          <w:color w:val="000000"/>
          <w:sz w:val="18"/>
        </w:rPr>
        <w:t>-</w:t>
      </w:r>
      <w:r w:rsidRPr="00785716">
        <w:rPr>
          <w:rFonts w:ascii="Arial" w:eastAsia="仿宋_GB2312" w:hAnsi="Arial"/>
          <w:bCs/>
          <w:color w:val="000000"/>
          <w:sz w:val="18"/>
        </w:rPr>
        <w:t>F0</w:t>
      </w:r>
      <w:r w:rsidRPr="00785716">
        <w:rPr>
          <w:rFonts w:ascii="Arial" w:eastAsia="仿宋_GB2312" w:hAnsi="Arial" w:hint="eastAsia"/>
          <w:bCs/>
          <w:color w:val="000000"/>
          <w:sz w:val="18"/>
        </w:rPr>
        <w:t>2</w:t>
      </w:r>
      <w:r w:rsidRPr="00785716">
        <w:rPr>
          <w:rFonts w:ascii="Arial" w:eastAsia="仿宋_GB2312" w:hAnsi="Arial"/>
          <w:bCs/>
          <w:color w:val="000000"/>
          <w:sz w:val="18"/>
        </w:rPr>
        <w:t>DYGJ2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>号    估价期日：</w:t>
      </w:r>
      <w:r w:rsidRPr="00785716">
        <w:rPr>
          <w:rFonts w:ascii="Arial" w:eastAsia="仿宋_GB2312" w:hAnsi="Arial" w:hint="eastAsia"/>
          <w:bCs/>
          <w:color w:val="000000"/>
          <w:sz w:val="18"/>
        </w:rPr>
        <w:t>2019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年</w:t>
      </w:r>
      <w:r w:rsidRPr="00785716">
        <w:rPr>
          <w:rFonts w:ascii="Arial" w:eastAsia="仿宋_GB2312" w:hAnsi="Arial" w:hint="eastAsia"/>
          <w:bCs/>
          <w:color w:val="000000"/>
          <w:sz w:val="18"/>
        </w:rPr>
        <w:t>7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月</w:t>
      </w:r>
      <w:r w:rsidRPr="00785716">
        <w:rPr>
          <w:rFonts w:ascii="Arial" w:eastAsia="仿宋_GB2312" w:hAnsi="Arial" w:hint="eastAsia"/>
          <w:bCs/>
          <w:color w:val="000000"/>
          <w:sz w:val="18"/>
        </w:rPr>
        <w:t>30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日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 xml:space="preserve">   估价期日的国有建设用地使用权性质：出让</w:t>
      </w:r>
    </w:p>
    <w:tbl>
      <w:tblPr>
        <w:tblW w:w="15876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36"/>
        <w:gridCol w:w="850"/>
        <w:gridCol w:w="1276"/>
        <w:gridCol w:w="1134"/>
        <w:gridCol w:w="964"/>
        <w:gridCol w:w="747"/>
        <w:gridCol w:w="747"/>
        <w:gridCol w:w="576"/>
        <w:gridCol w:w="576"/>
        <w:gridCol w:w="576"/>
        <w:gridCol w:w="862"/>
        <w:gridCol w:w="862"/>
        <w:gridCol w:w="1005"/>
        <w:gridCol w:w="953"/>
        <w:gridCol w:w="953"/>
        <w:gridCol w:w="953"/>
        <w:gridCol w:w="953"/>
        <w:gridCol w:w="953"/>
      </w:tblGrid>
      <w:tr w:rsidR="00C15880" w:rsidRPr="001B74AC" w14:paraId="7FC989EB" w14:textId="77777777" w:rsidTr="003E2DBD">
        <w:trPr>
          <w:cantSplit/>
          <w:jc w:val="center"/>
        </w:trPr>
        <w:tc>
          <w:tcPr>
            <w:tcW w:w="936" w:type="dxa"/>
            <w:vMerge w:val="restart"/>
            <w:vAlign w:val="center"/>
          </w:tcPr>
          <w:p w14:paraId="6D86EA4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估价期日土地使用者</w:t>
            </w:r>
          </w:p>
        </w:tc>
        <w:tc>
          <w:tcPr>
            <w:tcW w:w="850" w:type="dxa"/>
            <w:vMerge w:val="restart"/>
            <w:vAlign w:val="center"/>
          </w:tcPr>
          <w:p w14:paraId="6BD7BB3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i/>
                <w:color w:val="000000"/>
                <w:sz w:val="18"/>
                <w:szCs w:val="18"/>
              </w:rPr>
              <w:t>不动产单元号</w:t>
            </w:r>
          </w:p>
        </w:tc>
        <w:tc>
          <w:tcPr>
            <w:tcW w:w="1276" w:type="dxa"/>
            <w:vMerge w:val="restart"/>
            <w:vAlign w:val="center"/>
          </w:tcPr>
          <w:p w14:paraId="4E369AE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宗地名称</w:t>
            </w:r>
          </w:p>
        </w:tc>
        <w:tc>
          <w:tcPr>
            <w:tcW w:w="1134" w:type="dxa"/>
            <w:vMerge w:val="restart"/>
            <w:vAlign w:val="center"/>
          </w:tcPr>
          <w:p w14:paraId="1FE0787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不动产权证书编号</w:t>
            </w:r>
          </w:p>
        </w:tc>
        <w:tc>
          <w:tcPr>
            <w:tcW w:w="2458" w:type="dxa"/>
            <w:gridSpan w:val="3"/>
            <w:vAlign w:val="center"/>
          </w:tcPr>
          <w:p w14:paraId="017B2995" w14:textId="77777777" w:rsidR="00C15880" w:rsidRPr="001B74AC" w:rsidRDefault="00C15880" w:rsidP="00C15880">
            <w:pPr>
              <w:spacing w:line="240" w:lineRule="exact"/>
              <w:ind w:rightChars="-45" w:right="-94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估价期日的用途</w:t>
            </w:r>
          </w:p>
        </w:tc>
        <w:tc>
          <w:tcPr>
            <w:tcW w:w="1728" w:type="dxa"/>
            <w:gridSpan w:val="3"/>
            <w:vAlign w:val="center"/>
          </w:tcPr>
          <w:p w14:paraId="6CF6E842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容积率</w:t>
            </w:r>
          </w:p>
        </w:tc>
        <w:tc>
          <w:tcPr>
            <w:tcW w:w="862" w:type="dxa"/>
            <w:vMerge w:val="restart"/>
            <w:vAlign w:val="center"/>
          </w:tcPr>
          <w:p w14:paraId="57390F7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估价期日的实际土地开发程度</w:t>
            </w:r>
          </w:p>
        </w:tc>
        <w:tc>
          <w:tcPr>
            <w:tcW w:w="862" w:type="dxa"/>
            <w:vMerge w:val="restart"/>
            <w:vAlign w:val="center"/>
          </w:tcPr>
          <w:p w14:paraId="4313CF7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估价设定的土地开发程度</w:t>
            </w:r>
          </w:p>
        </w:tc>
        <w:tc>
          <w:tcPr>
            <w:tcW w:w="1005" w:type="dxa"/>
            <w:vMerge w:val="restart"/>
            <w:vAlign w:val="center"/>
          </w:tcPr>
          <w:p w14:paraId="6A0A72F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土地使用年限/年</w:t>
            </w:r>
          </w:p>
        </w:tc>
        <w:tc>
          <w:tcPr>
            <w:tcW w:w="953" w:type="dxa"/>
            <w:vMerge w:val="restart"/>
            <w:vAlign w:val="center"/>
          </w:tcPr>
          <w:p w14:paraId="2DE8BE0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土地面积/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54CDEB2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规划建筑面积/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7AC3193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  <w:lang w:val="x-none"/>
              </w:rPr>
            </w:pPr>
            <w:proofErr w:type="spellStart"/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 w:eastAsia="x-none"/>
              </w:rPr>
              <w:t>单位面积地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/>
              </w:rPr>
              <w:t>价</w:t>
            </w:r>
            <w:proofErr w:type="spellEnd"/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 w:eastAsia="x-none"/>
              </w:rPr>
              <w:t>/</w:t>
            </w:r>
          </w:p>
          <w:p w14:paraId="29AC7D2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元/</w:t>
            </w:r>
            <w:r w:rsidRPr="001B74AC">
              <w:rPr>
                <w:rFonts w:ascii="Batang" w:eastAsia="Batang" w:hAnsi="Batang" w:cs="Batang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594AE16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楼面地价/元/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28B696F2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总地价/万元</w:t>
            </w:r>
          </w:p>
        </w:tc>
      </w:tr>
      <w:tr w:rsidR="00C15880" w:rsidRPr="001B74AC" w14:paraId="35FE97A3" w14:textId="77777777" w:rsidTr="003E2DBD">
        <w:trPr>
          <w:cantSplit/>
          <w:jc w:val="center"/>
        </w:trPr>
        <w:tc>
          <w:tcPr>
            <w:tcW w:w="936" w:type="dxa"/>
            <w:vMerge/>
            <w:vAlign w:val="center"/>
          </w:tcPr>
          <w:p w14:paraId="71BCEB9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7A5E26E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1EC7E3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8B1C46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6C7F8B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证载</w:t>
            </w:r>
          </w:p>
          <w:p w14:paraId="309D236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（或批准）</w:t>
            </w:r>
          </w:p>
        </w:tc>
        <w:tc>
          <w:tcPr>
            <w:tcW w:w="747" w:type="dxa"/>
            <w:vAlign w:val="center"/>
          </w:tcPr>
          <w:p w14:paraId="1764E71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747" w:type="dxa"/>
            <w:vAlign w:val="center"/>
          </w:tcPr>
          <w:p w14:paraId="15030733" w14:textId="77777777" w:rsidR="00C15880" w:rsidRPr="001B74AC" w:rsidRDefault="00C15880" w:rsidP="00C15880">
            <w:pPr>
              <w:spacing w:line="240" w:lineRule="exact"/>
              <w:ind w:rightChars="-45" w:right="-94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设定</w:t>
            </w:r>
          </w:p>
        </w:tc>
        <w:tc>
          <w:tcPr>
            <w:tcW w:w="576" w:type="dxa"/>
            <w:vAlign w:val="center"/>
          </w:tcPr>
          <w:p w14:paraId="3037E3D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规划</w:t>
            </w:r>
          </w:p>
        </w:tc>
        <w:tc>
          <w:tcPr>
            <w:tcW w:w="576" w:type="dxa"/>
            <w:vAlign w:val="center"/>
          </w:tcPr>
          <w:p w14:paraId="6B2C0D9C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576" w:type="dxa"/>
            <w:vAlign w:val="center"/>
          </w:tcPr>
          <w:p w14:paraId="1413127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设定</w:t>
            </w:r>
          </w:p>
        </w:tc>
        <w:tc>
          <w:tcPr>
            <w:tcW w:w="862" w:type="dxa"/>
            <w:vMerge/>
            <w:vAlign w:val="center"/>
          </w:tcPr>
          <w:p w14:paraId="3AB7E4D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14:paraId="3BD34A9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14:paraId="33E0B8E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4F22450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70BF89A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7F103FD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2D6D8D8C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5EDBEC2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</w:tr>
      <w:tr w:rsidR="00C15880" w:rsidRPr="001B74AC" w14:paraId="6A3A61C4" w14:textId="77777777" w:rsidTr="003E2DBD">
        <w:trPr>
          <w:cantSplit/>
          <w:jc w:val="center"/>
        </w:trPr>
        <w:tc>
          <w:tcPr>
            <w:tcW w:w="936" w:type="dxa"/>
            <w:vAlign w:val="center"/>
          </w:tcPr>
          <w:p w14:paraId="030C266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重庆恒大</w:t>
            </w:r>
            <w:proofErr w:type="gramStart"/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鑫溉</w:t>
            </w:r>
            <w:proofErr w:type="gramEnd"/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置业有限公司</w:t>
            </w:r>
          </w:p>
        </w:tc>
        <w:tc>
          <w:tcPr>
            <w:tcW w:w="850" w:type="dxa"/>
            <w:vAlign w:val="center"/>
          </w:tcPr>
          <w:p w14:paraId="0429FD4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500105007002GB00248</w:t>
            </w:r>
          </w:p>
        </w:tc>
        <w:tc>
          <w:tcPr>
            <w:tcW w:w="1276" w:type="dxa"/>
            <w:vAlign w:val="center"/>
          </w:tcPr>
          <w:p w14:paraId="59E59D8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重庆市江北区观音桥（</w:t>
            </w:r>
            <w:proofErr w:type="gramStart"/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溉澜</w:t>
            </w:r>
            <w:proofErr w:type="gramEnd"/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溪南部片区）组团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G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标准分区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G20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-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1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/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04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地块一宗其他商服用地（酒店、办公、公寓、商业）出让国有建设用地使用权</w:t>
            </w:r>
          </w:p>
        </w:tc>
        <w:tc>
          <w:tcPr>
            <w:tcW w:w="1134" w:type="dxa"/>
            <w:vAlign w:val="center"/>
          </w:tcPr>
          <w:p w14:paraId="58D918A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渝（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2017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）江北区不动产权第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000039162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64" w:type="dxa"/>
            <w:vAlign w:val="center"/>
          </w:tcPr>
          <w:p w14:paraId="1B92A5D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其他商服</w:t>
            </w:r>
          </w:p>
        </w:tc>
        <w:tc>
          <w:tcPr>
            <w:tcW w:w="747" w:type="dxa"/>
            <w:vAlign w:val="center"/>
          </w:tcPr>
          <w:p w14:paraId="63F007C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7" w:type="dxa"/>
            <w:vAlign w:val="center"/>
          </w:tcPr>
          <w:p w14:paraId="0A67811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其他商服（酒店、办公、公寓、商业）</w:t>
            </w:r>
          </w:p>
        </w:tc>
        <w:tc>
          <w:tcPr>
            <w:tcW w:w="576" w:type="dxa"/>
            <w:vAlign w:val="center"/>
          </w:tcPr>
          <w:p w14:paraId="3FD0056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不得大于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76" w:type="dxa"/>
            <w:vAlign w:val="center"/>
          </w:tcPr>
          <w:p w14:paraId="2A6B32A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76" w:type="dxa"/>
            <w:vAlign w:val="center"/>
          </w:tcPr>
          <w:p w14:paraId="6D83176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62" w:type="dxa"/>
            <w:vAlign w:val="center"/>
          </w:tcPr>
          <w:p w14:paraId="592558A7" w14:textId="77777777" w:rsidR="00C15880" w:rsidRPr="001B74AC" w:rsidRDefault="00C15880" w:rsidP="003E2DBD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红线外六通、宗地红线内局部已开工建设</w:t>
            </w:r>
          </w:p>
        </w:tc>
        <w:tc>
          <w:tcPr>
            <w:tcW w:w="862" w:type="dxa"/>
            <w:vAlign w:val="center"/>
          </w:tcPr>
          <w:p w14:paraId="08C6EC4B" w14:textId="77777777" w:rsidR="00C15880" w:rsidRPr="001B74AC" w:rsidRDefault="00C15880" w:rsidP="003E2DBD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红线外六通、宗地红线内场地平整</w:t>
            </w:r>
          </w:p>
        </w:tc>
        <w:tc>
          <w:tcPr>
            <w:tcW w:w="1005" w:type="dxa"/>
            <w:vAlign w:val="center"/>
          </w:tcPr>
          <w:p w14:paraId="5263A2C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  <w:szCs w:val="18"/>
              </w:rPr>
              <w:t>36</w:t>
            </w: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 w:cs="Arial" w:hint="eastAsia"/>
                <w:color w:val="000000"/>
                <w:sz w:val="18"/>
                <w:szCs w:val="18"/>
              </w:rPr>
              <w:t>36</w:t>
            </w: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53" w:type="dxa"/>
            <w:vAlign w:val="center"/>
          </w:tcPr>
          <w:p w14:paraId="5367B81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68531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vAlign w:val="center"/>
          </w:tcPr>
          <w:p w14:paraId="4D0DBBA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616780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53" w:type="dxa"/>
            <w:vAlign w:val="center"/>
          </w:tcPr>
          <w:p w14:paraId="22E5783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7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6801</w:t>
            </w:r>
          </w:p>
        </w:tc>
        <w:tc>
          <w:tcPr>
            <w:tcW w:w="953" w:type="dxa"/>
            <w:vAlign w:val="center"/>
          </w:tcPr>
          <w:p w14:paraId="5842DCA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853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vAlign w:val="center"/>
          </w:tcPr>
          <w:p w14:paraId="1817F5B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526327</w:t>
            </w:r>
          </w:p>
        </w:tc>
      </w:tr>
      <w:tr w:rsidR="00C15880" w:rsidRPr="001B74AC" w14:paraId="1DD947C8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bottom w:val="single" w:sz="4" w:space="0" w:color="404040"/>
            </w:tcBorders>
            <w:vAlign w:val="center"/>
          </w:tcPr>
          <w:p w14:paraId="5CC598C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/>
                <w:bCs/>
                <w:color w:val="000000"/>
                <w:sz w:val="18"/>
                <w:szCs w:val="18"/>
              </w:rPr>
              <w:t>抵押价格</w:t>
            </w:r>
          </w:p>
        </w:tc>
        <w:tc>
          <w:tcPr>
            <w:tcW w:w="953" w:type="dxa"/>
            <w:tcBorders>
              <w:bottom w:val="single" w:sz="4" w:space="0" w:color="404040"/>
            </w:tcBorders>
            <w:vAlign w:val="center"/>
          </w:tcPr>
          <w:p w14:paraId="238419A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526327</w:t>
            </w:r>
          </w:p>
        </w:tc>
      </w:tr>
      <w:tr w:rsidR="00C15880" w:rsidRPr="001B74AC" w14:paraId="02AD95C8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bottom w:val="single" w:sz="4" w:space="0" w:color="404040"/>
            </w:tcBorders>
            <w:vAlign w:val="center"/>
          </w:tcPr>
          <w:p w14:paraId="33A37FE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hint="eastAsia"/>
                <w:b/>
                <w:bCs/>
                <w:color w:val="000000"/>
                <w:sz w:val="18"/>
                <w:szCs w:val="18"/>
              </w:rPr>
              <w:t>抵押净值</w:t>
            </w:r>
          </w:p>
        </w:tc>
        <w:tc>
          <w:tcPr>
            <w:tcW w:w="953" w:type="dxa"/>
            <w:tcBorders>
              <w:bottom w:val="single" w:sz="4" w:space="0" w:color="404040"/>
            </w:tcBorders>
            <w:vAlign w:val="center"/>
          </w:tcPr>
          <w:p w14:paraId="226E75E5" w14:textId="7DDAB80D" w:rsidR="00C15880" w:rsidRPr="001B74AC" w:rsidRDefault="00D246C7" w:rsidP="003E2DBD">
            <w:pPr>
              <w:spacing w:line="240" w:lineRule="exact"/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425256</w:t>
            </w:r>
          </w:p>
        </w:tc>
      </w:tr>
      <w:tr w:rsidR="00C15880" w:rsidRPr="001B74AC" w14:paraId="6906E289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5857C6F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color w:val="000000"/>
                <w:sz w:val="18"/>
                <w:szCs w:val="18"/>
              </w:rPr>
              <w:t>币种：人民币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vAlign w:val="center"/>
          </w:tcPr>
          <w:p w14:paraId="3A79ADA2" w14:textId="77777777" w:rsidR="00C15880" w:rsidRPr="001B74AC" w:rsidRDefault="00C15880" w:rsidP="003E2DBD">
            <w:pPr>
              <w:spacing w:line="240" w:lineRule="exact"/>
              <w:rPr>
                <w:rFonts w:ascii="Arial" w:eastAsia="仿宋_GB2312" w:hAnsi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482D94EF" w14:textId="77777777" w:rsidR="00C15880" w:rsidRPr="001B74AC" w:rsidRDefault="00C15880" w:rsidP="00C15880">
      <w:pPr>
        <w:spacing w:line="360" w:lineRule="auto"/>
        <w:rPr>
          <w:rFonts w:ascii="仿宋_GB2312" w:eastAsia="仿宋_GB2312" w:hAnsi="Arial"/>
          <w:color w:val="000000"/>
          <w:sz w:val="28"/>
          <w:szCs w:val="28"/>
        </w:rPr>
      </w:pPr>
    </w:p>
    <w:p w14:paraId="17B775A2" w14:textId="77777777" w:rsidR="005C362A" w:rsidRDefault="005C362A" w:rsidP="00C15880"/>
    <w:sectPr w:rsidR="005C362A" w:rsidSect="00C158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056EC2" w15:done="0"/>
  <w15:commentEx w15:paraId="5176C4F1" w15:done="0"/>
  <w15:commentEx w15:paraId="546E41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F8AAB" w14:textId="77777777" w:rsidR="0086132B" w:rsidRDefault="0086132B">
      <w:r>
        <w:separator/>
      </w:r>
    </w:p>
  </w:endnote>
  <w:endnote w:type="continuationSeparator" w:id="0">
    <w:p w14:paraId="6785233A" w14:textId="77777777" w:rsidR="0086132B" w:rsidRDefault="008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BB6E4" w14:textId="588336AA" w:rsidR="003D496E" w:rsidRDefault="00C15880" w:rsidP="003D496E">
    <w:pPr>
      <w:pStyle w:val="a3"/>
      <w:pBdr>
        <w:top w:val="single" w:sz="8" w:space="1" w:color="auto"/>
      </w:pBdr>
      <w:tabs>
        <w:tab w:val="clear" w:pos="4153"/>
        <w:tab w:val="clear" w:pos="8306"/>
        <w:tab w:val="right" w:pos="9027"/>
      </w:tabs>
      <w:jc w:val="center"/>
    </w:pPr>
    <w:r w:rsidRPr="00E06AEA">
      <w:rPr>
        <w:rFonts w:ascii="Calibri" w:hAnsi="Calibri"/>
      </w:rPr>
      <w:fldChar w:fldCharType="begin"/>
    </w:r>
    <w:r>
      <w:instrText>PAGE   \* MERGEFORMAT</w:instrText>
    </w:r>
    <w:r w:rsidRPr="00E06AEA">
      <w:rPr>
        <w:rFonts w:ascii="Calibri" w:hAnsi="Calibri"/>
      </w:rPr>
      <w:fldChar w:fldCharType="separate"/>
    </w:r>
    <w:r w:rsidR="003F7805" w:rsidRPr="003F7805">
      <w:rPr>
        <w:rFonts w:ascii="Arial" w:hAnsi="Arial"/>
        <w:noProof/>
        <w:lang w:val="zh-CN"/>
      </w:rPr>
      <w:t>2</w:t>
    </w:r>
    <w:r w:rsidRPr="00E06AEA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88D16" w14:textId="77777777" w:rsidR="0086132B" w:rsidRDefault="0086132B">
      <w:r>
        <w:separator/>
      </w:r>
    </w:p>
  </w:footnote>
  <w:footnote w:type="continuationSeparator" w:id="0">
    <w:p w14:paraId="77D72C81" w14:textId="77777777" w:rsidR="0086132B" w:rsidRDefault="0086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BF7B1" w14:textId="77777777" w:rsidR="00B96DA5" w:rsidRPr="00B96DA5" w:rsidRDefault="0086132B" w:rsidP="00A358CE">
    <w:pPr>
      <w:pStyle w:val="a4"/>
      <w:pBdr>
        <w:bottom w:val="none" w:sz="0" w:space="0" w:color="auto"/>
      </w:pBdr>
    </w:pPr>
    <w:r>
      <w:rPr>
        <w:noProof/>
      </w:rPr>
      <w:pict w14:anchorId="04FD1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5" type="#_x0000_t75" alt="评估报告内页页眉.jpg" style="width:465pt;height:22.5pt;visibility:visible" o:preferrelative="f">
          <v:imagedata r:id="rId1" o:title="评估报告内页页眉"/>
          <o:lock v:ext="edit" aspectratio="f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ny">
    <w15:presenceInfo w15:providerId="None" w15:userId="so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F5"/>
    <w:rsid w:val="00230C0B"/>
    <w:rsid w:val="00290038"/>
    <w:rsid w:val="002A3216"/>
    <w:rsid w:val="00320F5F"/>
    <w:rsid w:val="0036199E"/>
    <w:rsid w:val="003F7805"/>
    <w:rsid w:val="0044310C"/>
    <w:rsid w:val="005473F2"/>
    <w:rsid w:val="005C362A"/>
    <w:rsid w:val="005E3A8D"/>
    <w:rsid w:val="00785716"/>
    <w:rsid w:val="0086132B"/>
    <w:rsid w:val="008771C4"/>
    <w:rsid w:val="00884894"/>
    <w:rsid w:val="009C04D7"/>
    <w:rsid w:val="00AF04F5"/>
    <w:rsid w:val="00C07C44"/>
    <w:rsid w:val="00C15880"/>
    <w:rsid w:val="00CA504D"/>
    <w:rsid w:val="00D246C7"/>
    <w:rsid w:val="00E12083"/>
    <w:rsid w:val="00E67F67"/>
    <w:rsid w:val="00ED0AB5"/>
    <w:rsid w:val="00F33221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56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362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header"/>
    <w:basedOn w:val="a"/>
    <w:link w:val="Char0"/>
    <w:uiPriority w:val="99"/>
    <w:rsid w:val="005C362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character" w:styleId="a5">
    <w:name w:val="annotation reference"/>
    <w:basedOn w:val="a0"/>
    <w:uiPriority w:val="99"/>
    <w:semiHidden/>
    <w:unhideWhenUsed/>
    <w:rsid w:val="008771C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771C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771C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771C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771C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771C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77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362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header"/>
    <w:basedOn w:val="a"/>
    <w:link w:val="Char0"/>
    <w:uiPriority w:val="99"/>
    <w:rsid w:val="005C362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character" w:styleId="a5">
    <w:name w:val="annotation reference"/>
    <w:basedOn w:val="a0"/>
    <w:uiPriority w:val="99"/>
    <w:semiHidden/>
    <w:unhideWhenUsed/>
    <w:rsid w:val="008771C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771C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771C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771C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771C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771C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77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2019-10-10T08:12:00Z</dcterms:created>
  <dcterms:modified xsi:type="dcterms:W3CDTF">2019-10-10T08:12:00Z</dcterms:modified>
</cp:coreProperties>
</file>