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CA32" w14:textId="3F4648BE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r w:rsidRPr="000F48AE">
        <w:rPr>
          <w:rFonts w:ascii="Arial" w:eastAsia="宋体" w:hAnsi="Arial" w:cs="Tahoma" w:hint="eastAsia"/>
          <w:color w:val="282828"/>
          <w:szCs w:val="21"/>
        </w:rPr>
        <w:t>康正评字</w:t>
      </w:r>
      <w:bookmarkStart w:id="0" w:name="_Hlk199857695"/>
      <w:r w:rsidR="00FA0C05" w:rsidRPr="00FA0C05">
        <w:rPr>
          <w:rFonts w:ascii="Arial" w:eastAsia="宋体" w:hAnsi="Arial" w:cs="Tahoma" w:hint="eastAsia"/>
          <w:color w:val="282828"/>
          <w:szCs w:val="21"/>
        </w:rPr>
        <w:t>2024-1-0769-F0</w:t>
      </w:r>
      <w:r w:rsidR="00FA0C05">
        <w:rPr>
          <w:rFonts w:ascii="Arial" w:eastAsia="宋体" w:hAnsi="Arial" w:cs="Tahoma" w:hint="eastAsia"/>
          <w:color w:val="282828"/>
          <w:szCs w:val="21"/>
        </w:rPr>
        <w:t>2</w:t>
      </w:r>
      <w:r w:rsidR="00FA0C05" w:rsidRPr="00FA0C05">
        <w:rPr>
          <w:rFonts w:ascii="Arial" w:eastAsia="宋体" w:hAnsi="Arial" w:cs="Tahoma" w:hint="eastAsia"/>
          <w:color w:val="282828"/>
          <w:szCs w:val="21"/>
        </w:rPr>
        <w:t>DYGJ3</w:t>
      </w:r>
      <w:bookmarkEnd w:id="0"/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4219CC8C" w14:textId="44FE438C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 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北京市大兴区瀛海镇集体经营性建设用地入市试点（一期）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YZ00-0803-0015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、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YZ00-0803-0017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两宗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F81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绿隔产业用地（建设利用主方向为人才公寓）出让集体建设用地使用权及在建建筑物房地产抵押价值评估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6A2C1B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6A32CF15" w:rsidR="0084076C" w:rsidRDefault="00FA0C05" w:rsidP="0084076C">
      <w:pPr>
        <w:spacing w:line="480" w:lineRule="auto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中国建设银行股份有限公司北京经济技术开发区支行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0EE9E3A1" w14:textId="773C70AB" w:rsidR="006A2C1B" w:rsidRDefault="006A2C1B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我司受贵行委托于</w:t>
      </w:r>
      <w:r w:rsidR="00FA0C05" w:rsidRPr="00FA0C05">
        <w:rPr>
          <w:rFonts w:ascii="Arial" w:eastAsia="宋体" w:hAnsi="Arial" w:hint="eastAsia"/>
          <w:noProof/>
        </w:rPr>
        <w:t>2025</w:t>
      </w:r>
      <w:r w:rsidR="00FA0C05" w:rsidRPr="00FA0C05">
        <w:rPr>
          <w:rFonts w:ascii="Arial" w:eastAsia="宋体" w:hAnsi="Arial" w:hint="eastAsia"/>
          <w:noProof/>
        </w:rPr>
        <w:t>年</w:t>
      </w:r>
      <w:r w:rsidR="00FA0C05" w:rsidRPr="00FA0C05">
        <w:rPr>
          <w:rFonts w:ascii="Arial" w:eastAsia="宋体" w:hAnsi="Arial" w:hint="eastAsia"/>
          <w:noProof/>
        </w:rPr>
        <w:t>4</w:t>
      </w:r>
      <w:r w:rsidR="00FA0C05" w:rsidRPr="00FA0C05">
        <w:rPr>
          <w:rFonts w:ascii="Arial" w:eastAsia="宋体" w:hAnsi="Arial" w:hint="eastAsia"/>
          <w:noProof/>
        </w:rPr>
        <w:t>月</w:t>
      </w:r>
      <w:r w:rsidR="00FA0C05" w:rsidRPr="00FA0C05">
        <w:rPr>
          <w:rFonts w:ascii="Arial" w:eastAsia="宋体" w:hAnsi="Arial" w:hint="eastAsia"/>
          <w:noProof/>
        </w:rPr>
        <w:t>10</w:t>
      </w:r>
      <w:r w:rsidR="00FA0C05" w:rsidRPr="00FA0C05">
        <w:rPr>
          <w:rFonts w:ascii="Arial" w:eastAsia="宋体" w:hAnsi="Arial" w:hint="eastAsia"/>
          <w:noProof/>
        </w:rPr>
        <w:t>日</w:t>
      </w:r>
      <w:r>
        <w:rPr>
          <w:rFonts w:ascii="Arial" w:eastAsia="宋体" w:hAnsi="Arial" w:hint="eastAsia"/>
          <w:noProof/>
        </w:rPr>
        <w:t>出具《房地产抵押估价报告》</w:t>
      </w:r>
      <w:r>
        <w:rPr>
          <w:rFonts w:ascii="Arial" w:eastAsia="宋体" w:hAnsi="Arial" w:hint="eastAsia"/>
          <w:noProof/>
        </w:rPr>
        <w:t>[</w:t>
      </w:r>
      <w:r w:rsidRPr="006A2C1B">
        <w:rPr>
          <w:rFonts w:ascii="Arial" w:eastAsia="宋体" w:hAnsi="Arial" w:hint="eastAsia"/>
          <w:noProof/>
        </w:rPr>
        <w:t>康正评字</w:t>
      </w:r>
      <w:r w:rsidR="00FA0C05" w:rsidRPr="00FA0C05">
        <w:rPr>
          <w:rFonts w:ascii="Arial" w:eastAsia="宋体" w:hAnsi="Arial" w:hint="eastAsia"/>
          <w:noProof/>
        </w:rPr>
        <w:t>2024-1-0769-F0</w:t>
      </w:r>
      <w:r w:rsidR="00FA0C05">
        <w:rPr>
          <w:rFonts w:ascii="Arial" w:eastAsia="宋体" w:hAnsi="Arial" w:hint="eastAsia"/>
          <w:noProof/>
        </w:rPr>
        <w:t>1</w:t>
      </w:r>
      <w:r w:rsidR="00FA0C05" w:rsidRPr="00FA0C05">
        <w:rPr>
          <w:rFonts w:ascii="Arial" w:eastAsia="宋体" w:hAnsi="Arial" w:hint="eastAsia"/>
          <w:noProof/>
        </w:rPr>
        <w:t>DYGJ3</w:t>
      </w:r>
      <w:r w:rsidRPr="006A2C1B">
        <w:rPr>
          <w:rFonts w:ascii="Arial" w:eastAsia="宋体" w:hAnsi="Arial"/>
          <w:noProof/>
        </w:rPr>
        <w:t>号</w:t>
      </w:r>
      <w:r>
        <w:rPr>
          <w:rFonts w:ascii="Arial" w:eastAsia="宋体" w:hAnsi="Arial" w:hint="eastAsia"/>
          <w:noProof/>
        </w:rPr>
        <w:t>]</w:t>
      </w:r>
      <w:r>
        <w:rPr>
          <w:rFonts w:ascii="Arial" w:eastAsia="宋体" w:hAnsi="Arial" w:hint="eastAsia"/>
          <w:noProof/>
        </w:rPr>
        <w:t>。《房地产抵押估价报告》中价值时点为</w:t>
      </w:r>
      <w:r w:rsidR="00FA0C05" w:rsidRPr="00FA0C05">
        <w:rPr>
          <w:rFonts w:ascii="Arial" w:eastAsia="宋体" w:hAnsi="Arial" w:hint="eastAsia"/>
          <w:noProof/>
        </w:rPr>
        <w:t>2025</w:t>
      </w:r>
      <w:r w:rsidR="00FA0C05" w:rsidRPr="00FA0C05">
        <w:rPr>
          <w:rFonts w:ascii="Arial" w:eastAsia="宋体" w:hAnsi="Arial" w:hint="eastAsia"/>
          <w:noProof/>
        </w:rPr>
        <w:t>年</w:t>
      </w:r>
      <w:r w:rsidR="00FA0C05" w:rsidRPr="00FA0C05">
        <w:rPr>
          <w:rFonts w:ascii="Arial" w:eastAsia="宋体" w:hAnsi="Arial" w:hint="eastAsia"/>
          <w:noProof/>
        </w:rPr>
        <w:t>3</w:t>
      </w:r>
      <w:r w:rsidR="00FA0C05" w:rsidRPr="00FA0C05">
        <w:rPr>
          <w:rFonts w:ascii="Arial" w:eastAsia="宋体" w:hAnsi="Arial" w:hint="eastAsia"/>
          <w:noProof/>
        </w:rPr>
        <w:t>月</w:t>
      </w:r>
      <w:r w:rsidR="00FA0C05" w:rsidRPr="00FA0C05">
        <w:rPr>
          <w:rFonts w:ascii="Arial" w:eastAsia="宋体" w:hAnsi="Arial" w:hint="eastAsia"/>
          <w:noProof/>
        </w:rPr>
        <w:t>14</w:t>
      </w:r>
      <w:r w:rsidR="00FA0C05" w:rsidRPr="00FA0C05">
        <w:rPr>
          <w:rFonts w:ascii="Arial" w:eastAsia="宋体" w:hAnsi="Arial" w:hint="eastAsia"/>
          <w:noProof/>
        </w:rPr>
        <w:t>日</w:t>
      </w:r>
      <w:r>
        <w:rPr>
          <w:rFonts w:ascii="Arial" w:eastAsia="宋体" w:hAnsi="Arial" w:hint="eastAsia"/>
          <w:noProof/>
        </w:rPr>
        <w:t>，估价对象为</w:t>
      </w:r>
      <w:bookmarkStart w:id="1" w:name="_Hlk199861376"/>
      <w:r w:rsidR="00FA0C05" w:rsidRPr="00FA0C05">
        <w:rPr>
          <w:rFonts w:ascii="Arial" w:eastAsia="宋体" w:hAnsi="Arial" w:hint="eastAsia"/>
          <w:noProof/>
        </w:rPr>
        <w:t>北京市大兴区瀛海镇集体经营性建设用地入市试点（一期）</w:t>
      </w:r>
      <w:r w:rsidR="00FA0C05" w:rsidRPr="00FA0C05">
        <w:rPr>
          <w:rFonts w:ascii="Arial" w:eastAsia="宋体" w:hAnsi="Arial" w:hint="eastAsia"/>
          <w:noProof/>
        </w:rPr>
        <w:t>YZ00-0803-0015</w:t>
      </w:r>
      <w:r w:rsidR="00FA0C05" w:rsidRPr="00FA0C05">
        <w:rPr>
          <w:rFonts w:ascii="Arial" w:eastAsia="宋体" w:hAnsi="Arial" w:hint="eastAsia"/>
          <w:noProof/>
        </w:rPr>
        <w:t>、</w:t>
      </w:r>
      <w:r w:rsidR="00FA0C05" w:rsidRPr="00FA0C05">
        <w:rPr>
          <w:rFonts w:ascii="Arial" w:eastAsia="宋体" w:hAnsi="Arial" w:hint="eastAsia"/>
          <w:noProof/>
        </w:rPr>
        <w:t>YZ00-0803-0017</w:t>
      </w:r>
      <w:r w:rsidR="00FA0C05" w:rsidRPr="00FA0C05">
        <w:rPr>
          <w:rFonts w:ascii="Arial" w:eastAsia="宋体" w:hAnsi="Arial" w:hint="eastAsia"/>
          <w:noProof/>
        </w:rPr>
        <w:t>两宗</w:t>
      </w:r>
      <w:r w:rsidR="00FA0C05" w:rsidRPr="00FA0C05">
        <w:rPr>
          <w:rFonts w:ascii="Arial" w:eastAsia="宋体" w:hAnsi="Arial" w:hint="eastAsia"/>
          <w:noProof/>
        </w:rPr>
        <w:t>F81</w:t>
      </w:r>
      <w:r w:rsidR="00FA0C05" w:rsidRPr="00FA0C05">
        <w:rPr>
          <w:rFonts w:ascii="Arial" w:eastAsia="宋体" w:hAnsi="Arial" w:hint="eastAsia"/>
          <w:noProof/>
        </w:rPr>
        <w:t>绿隔产业用地（建设利用主方向为人才公寓）出让集体建设用地使用权及在建建筑物房地产</w:t>
      </w:r>
      <w:bookmarkEnd w:id="1"/>
      <w:r>
        <w:rPr>
          <w:rFonts w:ascii="Arial" w:eastAsia="宋体" w:hAnsi="Arial" w:hint="eastAsia"/>
          <w:noProof/>
        </w:rPr>
        <w:t>。</w:t>
      </w:r>
    </w:p>
    <w:p w14:paraId="4E90F79C" w14:textId="77777777" w:rsidR="003E65AD" w:rsidRDefault="0092680E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92680E">
        <w:rPr>
          <w:rFonts w:ascii="Arial" w:eastAsia="宋体" w:hAnsi="Arial" w:hint="eastAsia"/>
          <w:noProof/>
        </w:rPr>
        <w:t>经与</w:t>
      </w:r>
      <w:r w:rsidR="00FA0C05" w:rsidRPr="00FA0C05">
        <w:rPr>
          <w:rFonts w:ascii="Arial" w:eastAsia="宋体" w:hAnsi="Arial" w:hint="eastAsia"/>
          <w:noProof/>
        </w:rPr>
        <w:t>北京经济技术开发区支行</w:t>
      </w:r>
      <w:r w:rsidRPr="0092680E">
        <w:rPr>
          <w:rFonts w:ascii="Arial" w:eastAsia="宋体" w:hAnsi="Arial" w:hint="eastAsia"/>
          <w:noProof/>
        </w:rPr>
        <w:t>确认，</w:t>
      </w:r>
      <w:r>
        <w:rPr>
          <w:rFonts w:ascii="Arial" w:eastAsia="宋体" w:hAnsi="Arial" w:hint="eastAsia"/>
          <w:noProof/>
        </w:rPr>
        <w:t>本次</w:t>
      </w:r>
      <w:r w:rsidRPr="0092680E">
        <w:rPr>
          <w:rFonts w:ascii="Arial" w:eastAsia="宋体" w:hAnsi="Arial" w:hint="eastAsia"/>
          <w:noProof/>
        </w:rPr>
        <w:t>办理抵押登记时抵押不动产土地面积</w:t>
      </w:r>
      <w:r w:rsidR="003E65AD">
        <w:rPr>
          <w:rFonts w:ascii="Arial" w:eastAsia="宋体" w:hAnsi="Arial" w:hint="eastAsia"/>
          <w:noProof/>
        </w:rPr>
        <w:t>及我</w:t>
      </w:r>
      <w:r w:rsidR="003E65AD" w:rsidRPr="0092680E">
        <w:rPr>
          <w:rFonts w:ascii="Arial" w:eastAsia="宋体" w:hAnsi="Arial"/>
          <w:noProof/>
        </w:rPr>
        <w:t>公司确认的押品抵押价值</w:t>
      </w:r>
      <w:r w:rsidR="003E65AD">
        <w:rPr>
          <w:rFonts w:ascii="Arial" w:eastAsia="宋体" w:hAnsi="Arial" w:hint="eastAsia"/>
          <w:noProof/>
        </w:rPr>
        <w:t>情况如下：</w:t>
      </w:r>
    </w:p>
    <w:p w14:paraId="3D724A6B" w14:textId="51E1F225" w:rsidR="003E65AD" w:rsidRDefault="00FA0C05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YZ00-0803-0015</w:t>
      </w:r>
      <w:r>
        <w:rPr>
          <w:rFonts w:ascii="Arial" w:eastAsia="宋体" w:hAnsi="Arial" w:hint="eastAsia"/>
          <w:noProof/>
        </w:rPr>
        <w:t>地块</w:t>
      </w:r>
      <w:r w:rsidR="008E5630" w:rsidRPr="008E5630">
        <w:rPr>
          <w:rFonts w:ascii="Arial" w:eastAsia="宋体" w:hAnsi="Arial" w:hint="eastAsia"/>
          <w:noProof/>
        </w:rPr>
        <w:t>抵押不动产土地面积</w:t>
      </w:r>
      <w:r>
        <w:rPr>
          <w:rFonts w:ascii="Arial" w:eastAsia="宋体" w:hAnsi="Arial" w:hint="eastAsia"/>
          <w:noProof/>
        </w:rPr>
        <w:t>为</w:t>
      </w:r>
      <w:r>
        <w:rPr>
          <w:rFonts w:ascii="Arial" w:eastAsia="宋体" w:hAnsi="Arial" w:hint="eastAsia"/>
          <w:noProof/>
        </w:rPr>
        <w:t>29547</w:t>
      </w:r>
      <w:r w:rsidR="0092680E" w:rsidRPr="0092680E">
        <w:rPr>
          <w:rFonts w:ascii="Arial" w:eastAsia="宋体" w:hAnsi="Arial"/>
          <w:noProof/>
        </w:rPr>
        <w:t>平</w:t>
      </w:r>
      <w:r w:rsidR="00C35069">
        <w:rPr>
          <w:rFonts w:ascii="Arial" w:eastAsia="宋体" w:hAnsi="Arial" w:hint="eastAsia"/>
          <w:noProof/>
        </w:rPr>
        <w:t>方</w:t>
      </w:r>
      <w:r w:rsidR="0092680E" w:rsidRPr="0092680E">
        <w:rPr>
          <w:rFonts w:ascii="Arial" w:eastAsia="宋体" w:hAnsi="Arial"/>
          <w:noProof/>
        </w:rPr>
        <w:t>米</w:t>
      </w:r>
      <w:r w:rsidR="008E5630">
        <w:rPr>
          <w:rFonts w:ascii="Arial" w:eastAsia="宋体" w:hAnsi="Arial" w:hint="eastAsia"/>
          <w:noProof/>
        </w:rPr>
        <w:t>，土</w:t>
      </w:r>
      <w:r w:rsidR="003E65AD">
        <w:rPr>
          <w:rFonts w:ascii="Arial" w:eastAsia="宋体" w:hAnsi="Arial" w:hint="eastAsia"/>
          <w:noProof/>
        </w:rPr>
        <w:t>地价值为</w:t>
      </w:r>
      <w:r w:rsidR="003E65AD">
        <w:rPr>
          <w:rFonts w:ascii="Arial" w:eastAsia="宋体" w:hAnsi="Arial" w:hint="eastAsia"/>
          <w:noProof/>
        </w:rPr>
        <w:t>67992</w:t>
      </w:r>
      <w:r w:rsidR="003E65AD">
        <w:rPr>
          <w:rFonts w:ascii="Arial" w:eastAsia="宋体" w:hAnsi="Arial" w:hint="eastAsia"/>
          <w:noProof/>
        </w:rPr>
        <w:t>万元，在建建筑物价值为</w:t>
      </w:r>
      <w:r w:rsidR="003E65AD">
        <w:rPr>
          <w:rFonts w:ascii="Arial" w:eastAsia="宋体" w:hAnsi="Arial" w:hint="eastAsia"/>
          <w:noProof/>
        </w:rPr>
        <w:t>24263</w:t>
      </w:r>
      <w:r w:rsidR="003E65AD">
        <w:rPr>
          <w:rFonts w:ascii="Arial" w:eastAsia="宋体" w:hAnsi="Arial" w:hint="eastAsia"/>
          <w:noProof/>
        </w:rPr>
        <w:t>万元，房地产</w:t>
      </w:r>
      <w:r w:rsidR="00F864EE">
        <w:rPr>
          <w:rFonts w:ascii="Arial" w:eastAsia="宋体" w:hAnsi="Arial" w:hint="eastAsia"/>
          <w:noProof/>
        </w:rPr>
        <w:t>抵押</w:t>
      </w:r>
      <w:r w:rsidR="003E65AD">
        <w:rPr>
          <w:rFonts w:ascii="Arial" w:eastAsia="宋体" w:hAnsi="Arial" w:hint="eastAsia"/>
          <w:noProof/>
        </w:rPr>
        <w:t>价值为</w:t>
      </w:r>
      <w:r w:rsidR="003E65AD">
        <w:rPr>
          <w:rFonts w:ascii="Arial" w:eastAsia="宋体" w:hAnsi="Arial" w:hint="eastAsia"/>
          <w:noProof/>
        </w:rPr>
        <w:t>92255</w:t>
      </w:r>
      <w:r w:rsidR="003E65AD">
        <w:rPr>
          <w:rFonts w:ascii="Arial" w:eastAsia="宋体" w:hAnsi="Arial" w:hint="eastAsia"/>
          <w:noProof/>
        </w:rPr>
        <w:t>万元</w:t>
      </w:r>
      <w:r w:rsidR="008E5630">
        <w:rPr>
          <w:rFonts w:ascii="Arial" w:eastAsia="宋体" w:hAnsi="Arial" w:hint="eastAsia"/>
          <w:noProof/>
        </w:rPr>
        <w:t>；</w:t>
      </w:r>
    </w:p>
    <w:p w14:paraId="0ABE4BA5" w14:textId="00542E1D" w:rsidR="00F475F3" w:rsidRPr="00CC6B28" w:rsidRDefault="00FA0C05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YZ00-0803-0017</w:t>
      </w:r>
      <w:r w:rsidR="008E5630">
        <w:rPr>
          <w:rFonts w:ascii="Arial" w:eastAsia="宋体" w:hAnsi="Arial" w:hint="eastAsia"/>
          <w:noProof/>
        </w:rPr>
        <w:t>地块</w:t>
      </w:r>
      <w:r w:rsidR="008E5630" w:rsidRPr="008E5630">
        <w:rPr>
          <w:rFonts w:ascii="Arial" w:eastAsia="宋体" w:hAnsi="Arial" w:hint="eastAsia"/>
          <w:noProof/>
        </w:rPr>
        <w:t>抵押不动产土地面积</w:t>
      </w:r>
      <w:r w:rsidR="008E5630">
        <w:rPr>
          <w:rFonts w:ascii="Arial" w:eastAsia="宋体" w:hAnsi="Arial" w:hint="eastAsia"/>
          <w:noProof/>
        </w:rPr>
        <w:t>为</w:t>
      </w:r>
      <w:r>
        <w:rPr>
          <w:rFonts w:ascii="Arial" w:eastAsia="宋体" w:hAnsi="Arial" w:hint="eastAsia"/>
          <w:noProof/>
        </w:rPr>
        <w:t>55849.8</w:t>
      </w:r>
      <w:r>
        <w:rPr>
          <w:rFonts w:ascii="Arial" w:eastAsia="宋体" w:hAnsi="Arial" w:hint="eastAsia"/>
          <w:noProof/>
        </w:rPr>
        <w:t>平方米</w:t>
      </w:r>
      <w:r w:rsidR="008E5630">
        <w:rPr>
          <w:rFonts w:ascii="Arial" w:eastAsia="宋体" w:hAnsi="Arial" w:hint="eastAsia"/>
          <w:noProof/>
        </w:rPr>
        <w:t>，土地价值为</w:t>
      </w:r>
      <w:r w:rsidR="008E5630">
        <w:rPr>
          <w:rFonts w:ascii="Arial" w:eastAsia="宋体" w:hAnsi="Arial" w:hint="eastAsia"/>
          <w:noProof/>
        </w:rPr>
        <w:t>126159</w:t>
      </w:r>
      <w:r w:rsidR="008E5630">
        <w:rPr>
          <w:rFonts w:ascii="Arial" w:eastAsia="宋体" w:hAnsi="Arial" w:hint="eastAsia"/>
          <w:noProof/>
        </w:rPr>
        <w:t>万元，在建建筑物价值为</w:t>
      </w:r>
      <w:r w:rsidR="008E5630">
        <w:rPr>
          <w:rFonts w:ascii="Arial" w:eastAsia="宋体" w:hAnsi="Arial" w:hint="eastAsia"/>
          <w:noProof/>
        </w:rPr>
        <w:t>44557</w:t>
      </w:r>
      <w:r w:rsidR="008E5630">
        <w:rPr>
          <w:rFonts w:ascii="Arial" w:eastAsia="宋体" w:hAnsi="Arial" w:hint="eastAsia"/>
          <w:noProof/>
        </w:rPr>
        <w:t>万元，房地产</w:t>
      </w:r>
      <w:r w:rsidR="00F864EE">
        <w:rPr>
          <w:rFonts w:ascii="Arial" w:eastAsia="宋体" w:hAnsi="Arial" w:hint="eastAsia"/>
          <w:noProof/>
        </w:rPr>
        <w:t>抵押</w:t>
      </w:r>
      <w:r w:rsidR="008E5630">
        <w:rPr>
          <w:rFonts w:ascii="Arial" w:eastAsia="宋体" w:hAnsi="Arial" w:hint="eastAsia"/>
          <w:noProof/>
        </w:rPr>
        <w:t>价值为</w:t>
      </w:r>
      <w:r w:rsidR="008E5630">
        <w:rPr>
          <w:rFonts w:ascii="Arial" w:eastAsia="宋体" w:hAnsi="Arial" w:hint="eastAsia"/>
          <w:noProof/>
        </w:rPr>
        <w:t>170716</w:t>
      </w:r>
      <w:r w:rsidR="008E5630">
        <w:rPr>
          <w:rFonts w:ascii="Arial" w:eastAsia="宋体" w:hAnsi="Arial" w:hint="eastAsia"/>
          <w:noProof/>
        </w:rPr>
        <w:t>万元。</w:t>
      </w:r>
    </w:p>
    <w:p w14:paraId="4168B303" w14:textId="7BC721D3" w:rsidR="00F475F3" w:rsidRDefault="008E5630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综上，</w:t>
      </w:r>
      <w:r w:rsidRPr="00FA0C05">
        <w:rPr>
          <w:rFonts w:ascii="Arial" w:eastAsia="宋体" w:hAnsi="Arial" w:hint="eastAsia"/>
          <w:noProof/>
        </w:rPr>
        <w:t>两宗</w:t>
      </w:r>
      <w:r w:rsidRPr="00FA0C05">
        <w:rPr>
          <w:rFonts w:ascii="Arial" w:eastAsia="宋体" w:hAnsi="Arial" w:hint="eastAsia"/>
          <w:noProof/>
        </w:rPr>
        <w:t>F81</w:t>
      </w:r>
      <w:r w:rsidRPr="00FA0C05">
        <w:rPr>
          <w:rFonts w:ascii="Arial" w:eastAsia="宋体" w:hAnsi="Arial" w:hint="eastAsia"/>
          <w:noProof/>
        </w:rPr>
        <w:t>绿隔产业用地出让集体建设用地使用权及在建建筑物房地产</w:t>
      </w:r>
      <w:r>
        <w:rPr>
          <w:rFonts w:ascii="Arial" w:eastAsia="宋体" w:hAnsi="Arial" w:hint="eastAsia"/>
          <w:noProof/>
        </w:rPr>
        <w:t>抵押价值合计为</w:t>
      </w:r>
      <w:r>
        <w:rPr>
          <w:rFonts w:ascii="Arial" w:eastAsia="宋体" w:hAnsi="Arial" w:hint="eastAsia"/>
          <w:noProof/>
        </w:rPr>
        <w:t>262971</w:t>
      </w:r>
      <w:r>
        <w:rPr>
          <w:rFonts w:ascii="Arial" w:eastAsia="宋体" w:hAnsi="Arial" w:hint="eastAsia"/>
          <w:noProof/>
        </w:rPr>
        <w:t>万元。</w:t>
      </w:r>
    </w:p>
    <w:p w14:paraId="0A54D0EC" w14:textId="77777777" w:rsidR="0068504C" w:rsidRPr="00CE5B4D" w:rsidRDefault="0068504C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F475F3" w:rsidRPr="00FA0C05" w14:paraId="12E013EB" w14:textId="77777777" w:rsidTr="00423FC1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275C16B6" w14:textId="77777777" w:rsidR="00F475F3" w:rsidRPr="00FA0C05" w:rsidRDefault="00F475F3" w:rsidP="00423FC1">
            <w:pPr>
              <w:spacing w:line="480" w:lineRule="auto"/>
              <w:jc w:val="right"/>
              <w:rPr>
                <w:rFonts w:ascii="宋体" w:eastAsia="宋体" w:hAnsi="宋体" w:cs="Arial" w:hint="eastAsia"/>
                <w:szCs w:val="21"/>
              </w:rPr>
            </w:pPr>
            <w:r w:rsidRPr="00FA0C05">
              <w:rPr>
                <w:rFonts w:ascii="宋体" w:eastAsia="宋体" w:hAnsi="宋体" w:cs="Arial"/>
                <w:szCs w:val="21"/>
              </w:rPr>
              <w:t>北京康正宏基房地产评估有限公司</w:t>
            </w:r>
          </w:p>
        </w:tc>
      </w:tr>
      <w:tr w:rsidR="00F475F3" w:rsidRPr="00FA0C05" w14:paraId="07D985E4" w14:textId="77777777" w:rsidTr="00423FC1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3968E302" w14:textId="4622DBEB" w:rsidR="00F475F3" w:rsidRPr="00FA0C05" w:rsidRDefault="00F475F3" w:rsidP="00C35069">
            <w:pPr>
              <w:spacing w:line="480" w:lineRule="auto"/>
              <w:jc w:val="right"/>
              <w:rPr>
                <w:rFonts w:ascii="宋体" w:eastAsia="宋体" w:hAnsi="宋体" w:cs="Arial" w:hint="eastAsia"/>
                <w:szCs w:val="21"/>
              </w:rPr>
            </w:pPr>
            <w:r w:rsidRPr="00FA0C05">
              <w:rPr>
                <w:rFonts w:ascii="宋体" w:eastAsia="宋体" w:hAnsi="宋体" w:cs="Arial"/>
                <w:color w:val="000000"/>
                <w:szCs w:val="21"/>
              </w:rPr>
              <w:t>二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○二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五</w:t>
            </w:r>
            <w:r w:rsidRPr="00FA0C05">
              <w:rPr>
                <w:rFonts w:ascii="宋体" w:eastAsia="宋体" w:hAnsi="宋体" w:cs="Arial"/>
                <w:color w:val="000000"/>
                <w:szCs w:val="21"/>
              </w:rPr>
              <w:t>年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六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月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三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2A2ED428" w:rsidR="00F33D13" w:rsidRPr="00D71C15" w:rsidRDefault="00F33D13" w:rsidP="000A4953">
      <w:pPr>
        <w:rPr>
          <w:rFonts w:hint="eastAsia"/>
        </w:rPr>
      </w:pPr>
    </w:p>
    <w:sectPr w:rsidR="00F33D13" w:rsidRPr="00D71C15" w:rsidSect="00F475F3">
      <w:headerReference w:type="default" r:id="rId7"/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2244" w14:textId="77777777" w:rsidR="00E36554" w:rsidRDefault="00E36554" w:rsidP="000F48AE">
      <w:pPr>
        <w:rPr>
          <w:rFonts w:hint="eastAsia"/>
        </w:rPr>
      </w:pPr>
      <w:r>
        <w:separator/>
      </w:r>
    </w:p>
  </w:endnote>
  <w:endnote w:type="continuationSeparator" w:id="0">
    <w:p w14:paraId="1FE083E3" w14:textId="77777777" w:rsidR="00E36554" w:rsidRDefault="00E36554" w:rsidP="000F48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C35069" w:rsidRPr="00C35069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8700B" w14:textId="77777777" w:rsidR="00E36554" w:rsidRDefault="00E36554" w:rsidP="000F48AE">
      <w:pPr>
        <w:rPr>
          <w:rFonts w:hint="eastAsia"/>
        </w:rPr>
      </w:pPr>
      <w:r>
        <w:separator/>
      </w:r>
    </w:p>
  </w:footnote>
  <w:footnote w:type="continuationSeparator" w:id="0">
    <w:p w14:paraId="329DFD8B" w14:textId="77777777" w:rsidR="00E36554" w:rsidRDefault="00E36554" w:rsidP="000F48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 w15:restartNumberingAfterBreak="0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15554584">
    <w:abstractNumId w:val="15"/>
  </w:num>
  <w:num w:numId="2" w16cid:durableId="1267734454">
    <w:abstractNumId w:val="14"/>
  </w:num>
  <w:num w:numId="3" w16cid:durableId="2064785844">
    <w:abstractNumId w:val="1"/>
  </w:num>
  <w:num w:numId="4" w16cid:durableId="1667829166">
    <w:abstractNumId w:val="11"/>
  </w:num>
  <w:num w:numId="5" w16cid:durableId="1760447394">
    <w:abstractNumId w:val="0"/>
  </w:num>
  <w:num w:numId="6" w16cid:durableId="1002514011">
    <w:abstractNumId w:val="10"/>
  </w:num>
  <w:num w:numId="7" w16cid:durableId="1975134983">
    <w:abstractNumId w:val="6"/>
  </w:num>
  <w:num w:numId="8" w16cid:durableId="1614049261">
    <w:abstractNumId w:val="3"/>
  </w:num>
  <w:num w:numId="9" w16cid:durableId="69082762">
    <w:abstractNumId w:val="13"/>
  </w:num>
  <w:num w:numId="10" w16cid:durableId="680819464">
    <w:abstractNumId w:val="4"/>
  </w:num>
  <w:num w:numId="11" w16cid:durableId="867566194">
    <w:abstractNumId w:val="7"/>
  </w:num>
  <w:num w:numId="12" w16cid:durableId="679509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2180901">
    <w:abstractNumId w:val="2"/>
  </w:num>
  <w:num w:numId="14" w16cid:durableId="848834245">
    <w:abstractNumId w:val="8"/>
  </w:num>
  <w:num w:numId="15" w16cid:durableId="227422003">
    <w:abstractNumId w:val="9"/>
  </w:num>
  <w:num w:numId="16" w16cid:durableId="654185478">
    <w:abstractNumId w:val="5"/>
  </w:num>
  <w:num w:numId="17" w16cid:durableId="16341407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35884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579109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905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56"/>
    <w:rsid w:val="00006C3A"/>
    <w:rsid w:val="000A4953"/>
    <w:rsid w:val="000F48AE"/>
    <w:rsid w:val="00152220"/>
    <w:rsid w:val="001B6F34"/>
    <w:rsid w:val="001C3790"/>
    <w:rsid w:val="00245035"/>
    <w:rsid w:val="002635BE"/>
    <w:rsid w:val="00273873"/>
    <w:rsid w:val="002D0BB7"/>
    <w:rsid w:val="002D3879"/>
    <w:rsid w:val="002F617B"/>
    <w:rsid w:val="00301CB9"/>
    <w:rsid w:val="00315272"/>
    <w:rsid w:val="0031565B"/>
    <w:rsid w:val="003672E6"/>
    <w:rsid w:val="003E65AD"/>
    <w:rsid w:val="00432AD9"/>
    <w:rsid w:val="004C7DE2"/>
    <w:rsid w:val="00555474"/>
    <w:rsid w:val="00582780"/>
    <w:rsid w:val="00585F17"/>
    <w:rsid w:val="00593076"/>
    <w:rsid w:val="00635B41"/>
    <w:rsid w:val="0065038A"/>
    <w:rsid w:val="0068504C"/>
    <w:rsid w:val="00696AC2"/>
    <w:rsid w:val="006A2C1B"/>
    <w:rsid w:val="007F6585"/>
    <w:rsid w:val="0084076C"/>
    <w:rsid w:val="00842A0F"/>
    <w:rsid w:val="008A154B"/>
    <w:rsid w:val="008E5630"/>
    <w:rsid w:val="00913DAA"/>
    <w:rsid w:val="00921105"/>
    <w:rsid w:val="0092680E"/>
    <w:rsid w:val="00943133"/>
    <w:rsid w:val="00945661"/>
    <w:rsid w:val="009B7C41"/>
    <w:rsid w:val="009C21BC"/>
    <w:rsid w:val="00A266E3"/>
    <w:rsid w:val="00A469C5"/>
    <w:rsid w:val="00A80C5F"/>
    <w:rsid w:val="00AA3E70"/>
    <w:rsid w:val="00AF084B"/>
    <w:rsid w:val="00B6297F"/>
    <w:rsid w:val="00B91FDA"/>
    <w:rsid w:val="00C35069"/>
    <w:rsid w:val="00C4582A"/>
    <w:rsid w:val="00C5797C"/>
    <w:rsid w:val="00C82356"/>
    <w:rsid w:val="00CC6B28"/>
    <w:rsid w:val="00CE5B4D"/>
    <w:rsid w:val="00CF0264"/>
    <w:rsid w:val="00D217EE"/>
    <w:rsid w:val="00D71C15"/>
    <w:rsid w:val="00DC75F7"/>
    <w:rsid w:val="00E2225B"/>
    <w:rsid w:val="00E36554"/>
    <w:rsid w:val="00E43C28"/>
    <w:rsid w:val="00EA1457"/>
    <w:rsid w:val="00EC51DA"/>
    <w:rsid w:val="00F20727"/>
    <w:rsid w:val="00F33D13"/>
    <w:rsid w:val="00F420A6"/>
    <w:rsid w:val="00F475F3"/>
    <w:rsid w:val="00F864EE"/>
    <w:rsid w:val="00FA0C05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26B7"/>
  <w15:docId w15:val="{84FF3EDE-0F45-48D0-9E22-9E9DDF23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0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0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0">
    <w:name w:val="标题 2 字符"/>
    <w:aliases w:val="Body Text (Reset numbering) 字符,标题 2 Char Char 字符,标题 2 Char Char Char Char1 Char 字符,标题 2 Char Char Char Char Char Char 字符,标题 2 Char 字符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0">
    <w:name w:val="标题 3 字符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0">
    <w:name w:val="标题 4 字符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0">
    <w:name w:val="标题 5 字符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11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12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13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ab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ab">
    <w:name w:val="正文文本缩进 字符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2">
    <w:name w:val="正文文本缩进 2 字符"/>
    <w:basedOn w:val="a0"/>
    <w:link w:val="21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2">
    <w:name w:val="正文文本缩进 3 字符"/>
    <w:basedOn w:val="a0"/>
    <w:link w:val="31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c">
    <w:name w:val="Date"/>
    <w:basedOn w:val="a"/>
    <w:next w:val="a"/>
    <w:link w:val="ad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ad">
    <w:name w:val="日期 字符"/>
    <w:basedOn w:val="a0"/>
    <w:link w:val="ac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e">
    <w:name w:val="Body Text"/>
    <w:basedOn w:val="a"/>
    <w:link w:val="af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af">
    <w:name w:val="正文文本 字符"/>
    <w:basedOn w:val="a0"/>
    <w:link w:val="ae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4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3">
    <w:name w:val="Body Text 2"/>
    <w:basedOn w:val="a"/>
    <w:link w:val="24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4">
    <w:name w:val="正文文本 2 字符"/>
    <w:basedOn w:val="a0"/>
    <w:link w:val="23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0">
    <w:name w:val="Plain Text"/>
    <w:basedOn w:val="a"/>
    <w:link w:val="af1"/>
    <w:semiHidden/>
    <w:rsid w:val="00152220"/>
    <w:rPr>
      <w:rFonts w:ascii="宋体" w:eastAsia="宋体" w:hAnsi="Courier New" w:cs="Times New Roman"/>
      <w:szCs w:val="20"/>
    </w:rPr>
  </w:style>
  <w:style w:type="character" w:customStyle="1" w:styleId="af1">
    <w:name w:val="纯文本 字符"/>
    <w:basedOn w:val="a0"/>
    <w:link w:val="af0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f2">
    <w:basedOn w:val="a"/>
    <w:next w:val="af3"/>
    <w:link w:val="af4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5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6">
    <w:name w:val="Strong"/>
    <w:qFormat/>
    <w:rsid w:val="00152220"/>
    <w:rPr>
      <w:b/>
      <w:bCs/>
    </w:rPr>
  </w:style>
  <w:style w:type="character" w:styleId="af7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8">
    <w:name w:val="Balloon Text"/>
    <w:basedOn w:val="a"/>
    <w:link w:val="af9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9">
    <w:name w:val="批注框文本 字符"/>
    <w:basedOn w:val="a0"/>
    <w:link w:val="af8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a">
    <w:name w:val="annotation reference"/>
    <w:semiHidden/>
    <w:rsid w:val="00152220"/>
    <w:rPr>
      <w:sz w:val="21"/>
      <w:szCs w:val="21"/>
    </w:rPr>
  </w:style>
  <w:style w:type="paragraph" w:styleId="afb">
    <w:name w:val="annotation text"/>
    <w:basedOn w:val="a"/>
    <w:link w:val="afc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c">
    <w:name w:val="批注文字 字符"/>
    <w:basedOn w:val="a0"/>
    <w:link w:val="afb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d">
    <w:name w:val="annotation subject"/>
    <w:basedOn w:val="afb"/>
    <w:next w:val="afb"/>
    <w:link w:val="afe"/>
    <w:semiHidden/>
    <w:rsid w:val="00152220"/>
    <w:rPr>
      <w:b/>
      <w:bCs/>
    </w:rPr>
  </w:style>
  <w:style w:type="character" w:customStyle="1" w:styleId="afe">
    <w:name w:val="批注主题 字符"/>
    <w:basedOn w:val="afc"/>
    <w:link w:val="afd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f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f0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11">
    <w:name w:val="页脚 字符1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12">
    <w:name w:val="页眉 字符1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13">
    <w:name w:val="文档结构图 字符1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f1">
    <w:name w:val="No Spacing"/>
    <w:link w:val="15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15">
    <w:name w:val="无间隔 字符1"/>
    <w:link w:val="aff1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6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0">
    <w:name w:val="15"/>
    <w:rsid w:val="00152220"/>
  </w:style>
  <w:style w:type="character" w:customStyle="1" w:styleId="af4">
    <w:name w:val="正文首行缩进 字符"/>
    <w:link w:val="af2"/>
    <w:rsid w:val="00152220"/>
    <w:rPr>
      <w:rFonts w:ascii="Times New Roman" w:eastAsia="宋体" w:hAnsi="Times New Roman" w:cs="Times New Roman"/>
      <w:szCs w:val="20"/>
    </w:rPr>
  </w:style>
  <w:style w:type="character" w:customStyle="1" w:styleId="aff2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f3">
    <w:name w:val="Body Text First Indent"/>
    <w:basedOn w:val="ae"/>
    <w:link w:val="aff4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aff4">
    <w:name w:val="正文文本首行缩进 字符"/>
    <w:basedOn w:val="af"/>
    <w:link w:val="aff3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f5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3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6</cp:revision>
  <cp:lastPrinted>2023-12-07T02:59:00Z</cp:lastPrinted>
  <dcterms:created xsi:type="dcterms:W3CDTF">2025-06-03T08:35:00Z</dcterms:created>
  <dcterms:modified xsi:type="dcterms:W3CDTF">2025-06-03T08:48:00Z</dcterms:modified>
</cp:coreProperties>
</file>