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45A5" w14:textId="38A07C8C" w:rsidR="00476958" w:rsidRPr="009B42AB" w:rsidRDefault="00E90D6C" w:rsidP="00F95D53">
      <w:pPr>
        <w:pStyle w:val="afa"/>
        <w:spacing w:line="300" w:lineRule="exact"/>
        <w:ind w:firstLineChars="0" w:firstLine="0"/>
        <w:jc w:val="both"/>
        <w:rPr>
          <w:rFonts w:ascii="Arial" w:eastAsia="方正黑体简体" w:hAnsi="Arial" w:cs="Arial"/>
          <w:color w:val="E36C0A"/>
          <w:sz w:val="21"/>
          <w:szCs w:val="21"/>
        </w:rPr>
      </w:pPr>
      <w:r>
        <w:rPr>
          <w:rFonts w:ascii="宋体" w:hAnsi="宋体" w:cs="宋体"/>
          <w:noProof/>
          <w:szCs w:val="24"/>
        </w:rPr>
        <mc:AlternateContent>
          <mc:Choice Requires="wps">
            <w:drawing>
              <wp:anchor distT="0" distB="0" distL="114300" distR="114300" simplePos="0" relativeHeight="251658240" behindDoc="0" locked="0" layoutInCell="1" allowOverlap="1" wp14:anchorId="72E61466" wp14:editId="0B5435CC">
                <wp:simplePos x="0" y="0"/>
                <wp:positionH relativeFrom="margin">
                  <wp:align>center</wp:align>
                </wp:positionH>
                <wp:positionV relativeFrom="margin">
                  <wp:align>bottom</wp:align>
                </wp:positionV>
                <wp:extent cx="5904230" cy="3505200"/>
                <wp:effectExtent l="0" t="0" r="0" b="0"/>
                <wp:wrapNone/>
                <wp:docPr id="2577525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9A257" w14:textId="77777777" w:rsidR="00F95D5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1445D19A" w14:textId="77777777" w:rsidR="00F95D53" w:rsidRDefault="00281A2A" w:rsidP="00F95D53">
                            <w:pPr>
                              <w:pStyle w:val="afa"/>
                              <w:spacing w:line="320" w:lineRule="exact"/>
                              <w:ind w:left="360" w:firstLineChars="0" w:firstLine="0"/>
                              <w:textAlignment w:val="bottom"/>
                              <w:rPr>
                                <w:rFonts w:ascii="Arial" w:eastAsia="方正黑体简体" w:hAnsi="Arial" w:cs="Arial"/>
                                <w:sz w:val="21"/>
                                <w:szCs w:val="21"/>
                              </w:rPr>
                            </w:pPr>
                            <w:proofErr w:type="gramStart"/>
                            <w:r w:rsidRPr="00281A2A">
                              <w:rPr>
                                <w:rFonts w:ascii="Arial" w:eastAsia="方正黑体简体" w:hAnsi="Arial" w:cs="Arial" w:hint="eastAsia"/>
                                <w:sz w:val="21"/>
                                <w:szCs w:val="21"/>
                              </w:rPr>
                              <w:t>康正评</w:t>
                            </w:r>
                            <w:proofErr w:type="gramEnd"/>
                            <w:r w:rsidRPr="00281A2A">
                              <w:rPr>
                                <w:rFonts w:ascii="Arial" w:eastAsia="方正黑体简体" w:hAnsi="Arial" w:cs="Arial" w:hint="eastAsia"/>
                                <w:sz w:val="21"/>
                                <w:szCs w:val="21"/>
                              </w:rPr>
                              <w:t>字</w:t>
                            </w:r>
                            <w:r w:rsidR="006836BE" w:rsidRPr="006836BE">
                              <w:rPr>
                                <w:rFonts w:ascii="Arial" w:eastAsia="方正黑体简体" w:hAnsi="Arial" w:cs="Arial"/>
                                <w:sz w:val="21"/>
                                <w:szCs w:val="21"/>
                              </w:rPr>
                              <w:t>2025-1-0534-F01ZLGJ6</w:t>
                            </w:r>
                            <w:r w:rsidRPr="00281A2A">
                              <w:rPr>
                                <w:rFonts w:ascii="Arial" w:eastAsia="方正黑体简体" w:hAnsi="Arial" w:cs="Arial" w:hint="eastAsia"/>
                                <w:sz w:val="21"/>
                                <w:szCs w:val="21"/>
                              </w:rPr>
                              <w:t>号</w:t>
                            </w:r>
                          </w:p>
                          <w:p w14:paraId="5586CD4C" w14:textId="77777777" w:rsidR="00F95D53" w:rsidRPr="000638E3" w:rsidRDefault="00F95D53" w:rsidP="00F95D53">
                            <w:pPr>
                              <w:textAlignment w:val="bottom"/>
                              <w:rPr>
                                <w:rFonts w:ascii="Arial" w:hAnsi="Arial"/>
                                <w:sz w:val="21"/>
                                <w:szCs w:val="22"/>
                              </w:rPr>
                            </w:pPr>
                          </w:p>
                          <w:p w14:paraId="2F7EB9F9"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Adobe 黑体 Std R" w:hAnsi="Arial"/>
                                <w:b/>
                                <w:bCs/>
                                <w:sz w:val="21"/>
                                <w:szCs w:val="21"/>
                              </w:rPr>
                            </w:pPr>
                            <w:r w:rsidRPr="000638E3">
                              <w:rPr>
                                <w:rFonts w:ascii="Arial" w:eastAsia="Adobe 黑体 Std R" w:hAnsi="Arial" w:hint="eastAsia"/>
                                <w:b/>
                                <w:bCs/>
                                <w:sz w:val="21"/>
                                <w:szCs w:val="21"/>
                              </w:rPr>
                              <w:t>估价项目名称：</w:t>
                            </w:r>
                          </w:p>
                          <w:p w14:paraId="2BB1455F" w14:textId="4BA1D151" w:rsidR="00F95D53" w:rsidRPr="000638E3" w:rsidRDefault="006836BE" w:rsidP="00F95D53">
                            <w:pPr>
                              <w:pStyle w:val="afa"/>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w:t>
                            </w:r>
                            <w:proofErr w:type="gramStart"/>
                            <w:r w:rsidR="00F3093B">
                              <w:rPr>
                                <w:rFonts w:ascii="Arial" w:eastAsia="方正黑体简体" w:hAnsi="Arial" w:cs="Arial" w:hint="eastAsia"/>
                                <w:sz w:val="21"/>
                                <w:szCs w:val="21"/>
                              </w:rPr>
                              <w:t>朝阳区</w:t>
                            </w:r>
                            <w:r w:rsidR="00EA47DA" w:rsidRPr="00EA47DA">
                              <w:rPr>
                                <w:rFonts w:ascii="Arial" w:eastAsia="方正黑体简体" w:hAnsi="Arial" w:cs="Arial" w:hint="eastAsia"/>
                                <w:sz w:val="21"/>
                                <w:szCs w:val="21"/>
                              </w:rPr>
                              <w:t>朝阳区</w:t>
                            </w:r>
                            <w:proofErr w:type="gramEnd"/>
                            <w:r w:rsidR="00EA47DA" w:rsidRPr="00EA47DA">
                              <w:rPr>
                                <w:rFonts w:ascii="Arial" w:eastAsia="方正黑体简体" w:hAnsi="Arial" w:cs="Arial" w:hint="eastAsia"/>
                                <w:sz w:val="21"/>
                                <w:szCs w:val="21"/>
                              </w:rPr>
                              <w:t>王四营乡土地一级开发项目一期</w:t>
                            </w:r>
                            <w:r w:rsidR="00EA47DA" w:rsidRPr="00EA47DA">
                              <w:rPr>
                                <w:rFonts w:ascii="Arial" w:eastAsia="方正黑体简体" w:hAnsi="Arial" w:cs="Arial" w:hint="eastAsia"/>
                                <w:sz w:val="21"/>
                                <w:szCs w:val="21"/>
                              </w:rPr>
                              <w:t>1304-L03</w:t>
                            </w:r>
                            <w:r w:rsidR="00EA47DA" w:rsidRPr="00EA47DA">
                              <w:rPr>
                                <w:rFonts w:ascii="Arial" w:eastAsia="方正黑体简体" w:hAnsi="Arial" w:cs="Arial" w:hint="eastAsia"/>
                                <w:sz w:val="21"/>
                                <w:szCs w:val="21"/>
                              </w:rPr>
                              <w:t>地块朝阳壹号（</w:t>
                            </w:r>
                            <w:proofErr w:type="gramStart"/>
                            <w:r w:rsidR="00EA47DA" w:rsidRPr="00EA47DA">
                              <w:rPr>
                                <w:rFonts w:ascii="Arial" w:eastAsia="方正黑体简体" w:hAnsi="Arial" w:cs="Arial" w:hint="eastAsia"/>
                                <w:sz w:val="21"/>
                                <w:szCs w:val="21"/>
                              </w:rPr>
                              <w:t>彤廷</w:t>
                            </w:r>
                            <w:proofErr w:type="gramEnd"/>
                            <w:r w:rsidR="00EA47DA" w:rsidRPr="00EA47DA">
                              <w:rPr>
                                <w:rFonts w:ascii="Arial" w:eastAsia="方正黑体简体" w:hAnsi="Arial" w:cs="Arial" w:hint="eastAsia"/>
                                <w:sz w:val="21"/>
                                <w:szCs w:val="21"/>
                              </w:rPr>
                              <w:t>雅苑）</w:t>
                            </w:r>
                            <w:r w:rsidR="0085419E" w:rsidRPr="0085419E">
                              <w:rPr>
                                <w:rFonts w:ascii="Arial" w:eastAsia="方正黑体简体" w:hAnsi="Arial" w:cs="Arial" w:hint="eastAsia"/>
                                <w:sz w:val="21"/>
                                <w:szCs w:val="21"/>
                              </w:rPr>
                              <w:t>公租房配比产权车位</w:t>
                            </w:r>
                            <w:r w:rsidRPr="000638E3">
                              <w:rPr>
                                <w:rFonts w:ascii="Arial" w:eastAsia="方正黑体简体" w:hAnsi="Arial" w:cs="Arial" w:hint="eastAsia"/>
                                <w:sz w:val="21"/>
                                <w:szCs w:val="21"/>
                              </w:rPr>
                              <w:t>市场租金水平评估</w:t>
                            </w:r>
                          </w:p>
                          <w:p w14:paraId="4ABF2507" w14:textId="77777777" w:rsidR="00F95D53" w:rsidRPr="000638E3" w:rsidRDefault="00F95D53" w:rsidP="00F95D53">
                            <w:pPr>
                              <w:textAlignment w:val="bottom"/>
                              <w:rPr>
                                <w:rFonts w:ascii="Arial" w:eastAsia="方正黑体简体" w:hAnsi="Arial"/>
                                <w:sz w:val="21"/>
                                <w:szCs w:val="22"/>
                              </w:rPr>
                            </w:pPr>
                          </w:p>
                          <w:p w14:paraId="21FC5D61"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估价委托人：</w:t>
                            </w:r>
                          </w:p>
                          <w:p w14:paraId="699711ED" w14:textId="77777777" w:rsidR="00F95D53" w:rsidRPr="000638E3" w:rsidRDefault="000638E3" w:rsidP="00F95D53">
                            <w:pPr>
                              <w:pStyle w:val="afa"/>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北京市朝阳区物业管理有限公司</w:t>
                            </w:r>
                          </w:p>
                          <w:p w14:paraId="63979A12" w14:textId="77777777" w:rsidR="00F95D53" w:rsidRPr="000638E3" w:rsidRDefault="00F95D53" w:rsidP="00F95D53">
                            <w:pPr>
                              <w:spacing w:line="320" w:lineRule="exact"/>
                              <w:textAlignment w:val="bottom"/>
                              <w:rPr>
                                <w:rFonts w:ascii="Arial" w:eastAsia="方正黑体简体" w:hAnsi="Arial"/>
                                <w:b/>
                                <w:sz w:val="21"/>
                                <w:szCs w:val="21"/>
                              </w:rPr>
                            </w:pPr>
                          </w:p>
                          <w:p w14:paraId="49FE90BC"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房地产估价机构：</w:t>
                            </w:r>
                          </w:p>
                          <w:p w14:paraId="4603613A" w14:textId="77777777" w:rsidR="00F95D53" w:rsidRPr="000638E3" w:rsidRDefault="00F95D53" w:rsidP="00F95D53">
                            <w:pPr>
                              <w:pStyle w:val="afa"/>
                              <w:spacing w:line="320" w:lineRule="exact"/>
                              <w:ind w:left="360" w:firstLineChars="0" w:firstLine="0"/>
                              <w:textAlignment w:val="bottom"/>
                              <w:rPr>
                                <w:rFonts w:ascii="Arial" w:eastAsia="方正黑体简体" w:hAnsi="Arial"/>
                                <w:sz w:val="21"/>
                                <w:szCs w:val="21"/>
                              </w:rPr>
                            </w:pPr>
                            <w:proofErr w:type="gramStart"/>
                            <w:r w:rsidRPr="000638E3">
                              <w:rPr>
                                <w:rFonts w:ascii="Arial" w:eastAsia="方正黑体简体" w:hAnsi="Arial" w:hint="eastAsia"/>
                                <w:sz w:val="21"/>
                                <w:szCs w:val="21"/>
                              </w:rPr>
                              <w:t>北京康正宏</w:t>
                            </w:r>
                            <w:proofErr w:type="gramEnd"/>
                            <w:r w:rsidRPr="000638E3">
                              <w:rPr>
                                <w:rFonts w:ascii="Arial" w:eastAsia="方正黑体简体" w:hAnsi="Arial" w:hint="eastAsia"/>
                                <w:sz w:val="21"/>
                                <w:szCs w:val="21"/>
                              </w:rPr>
                              <w:t>基房地产评估有限公司</w:t>
                            </w:r>
                          </w:p>
                          <w:p w14:paraId="0AB5BB40" w14:textId="77777777" w:rsidR="00F95D53" w:rsidRPr="000638E3" w:rsidRDefault="00F95D53" w:rsidP="00F95D53">
                            <w:pPr>
                              <w:spacing w:line="320" w:lineRule="exact"/>
                              <w:textAlignment w:val="bottom"/>
                              <w:rPr>
                                <w:rFonts w:ascii="Arial" w:eastAsia="方正黑体简体" w:hAnsi="Arial"/>
                                <w:b/>
                                <w:sz w:val="21"/>
                                <w:szCs w:val="21"/>
                              </w:rPr>
                            </w:pPr>
                          </w:p>
                          <w:p w14:paraId="78DD3D2B"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注册房地产估价师：</w:t>
                            </w:r>
                          </w:p>
                          <w:p w14:paraId="5A80A04B" w14:textId="77777777" w:rsidR="00F95D53" w:rsidRPr="000638E3" w:rsidRDefault="000638E3" w:rsidP="00F95D53">
                            <w:pPr>
                              <w:pStyle w:val="afa"/>
                              <w:spacing w:line="320" w:lineRule="exact"/>
                              <w:ind w:left="360" w:firstLineChars="0" w:firstLine="0"/>
                              <w:textAlignment w:val="bottom"/>
                              <w:rPr>
                                <w:rFonts w:ascii="Arial" w:eastAsia="方正黑体简体" w:hAnsi="Arial"/>
                                <w:sz w:val="21"/>
                                <w:szCs w:val="21"/>
                              </w:rPr>
                            </w:pPr>
                            <w:r w:rsidRPr="000638E3">
                              <w:rPr>
                                <w:rFonts w:ascii="Arial" w:eastAsia="方正黑体简体" w:hAnsi="Arial" w:hint="eastAsia"/>
                                <w:sz w:val="21"/>
                                <w:szCs w:val="21"/>
                              </w:rPr>
                              <w:t>黄英（</w:t>
                            </w:r>
                            <w:r w:rsidRPr="000638E3">
                              <w:rPr>
                                <w:rFonts w:ascii="Arial" w:eastAsia="方正黑体简体" w:hAnsi="Arial" w:hint="eastAsia"/>
                                <w:sz w:val="21"/>
                                <w:szCs w:val="21"/>
                              </w:rPr>
                              <w:t>1120240053</w:t>
                            </w:r>
                            <w:r w:rsidRPr="000638E3">
                              <w:rPr>
                                <w:rFonts w:ascii="Arial" w:eastAsia="方正黑体简体" w:hAnsi="Arial" w:hint="eastAsia"/>
                                <w:sz w:val="21"/>
                                <w:szCs w:val="21"/>
                              </w:rPr>
                              <w:t>）、</w:t>
                            </w:r>
                            <w:r w:rsidR="003A5074">
                              <w:rPr>
                                <w:rFonts w:ascii="Arial" w:eastAsia="方正黑体简体" w:hAnsi="Arial" w:hint="eastAsia"/>
                                <w:sz w:val="21"/>
                                <w:szCs w:val="21"/>
                              </w:rPr>
                              <w:t>高鹏（</w:t>
                            </w:r>
                            <w:r w:rsidR="003A5074" w:rsidRPr="003A5074">
                              <w:rPr>
                                <w:rFonts w:ascii="Arial" w:eastAsia="方正黑体简体" w:hAnsi="Arial" w:hint="eastAsia"/>
                                <w:sz w:val="21"/>
                                <w:szCs w:val="21"/>
                              </w:rPr>
                              <w:t>1120140024</w:t>
                            </w:r>
                            <w:r w:rsidR="003A5074" w:rsidRPr="003A5074">
                              <w:rPr>
                                <w:rFonts w:ascii="Arial" w:eastAsia="方正黑体简体" w:hAnsi="Arial" w:hint="eastAsia"/>
                                <w:sz w:val="21"/>
                                <w:szCs w:val="21"/>
                              </w:rPr>
                              <w:t>）</w:t>
                            </w:r>
                            <w:r w:rsidR="003A5074">
                              <w:rPr>
                                <w:rFonts w:ascii="Arial" w:hAnsi="Arial" w:cs="Arial" w:hint="eastAsia"/>
                                <w:color w:val="000000"/>
                                <w:sz w:val="21"/>
                                <w:szCs w:val="21"/>
                              </w:rPr>
                              <w:t>、</w:t>
                            </w:r>
                            <w:r w:rsidRPr="000638E3">
                              <w:rPr>
                                <w:rFonts w:ascii="Arial" w:eastAsia="方正黑体简体" w:hAnsi="Arial" w:hint="eastAsia"/>
                                <w:sz w:val="21"/>
                                <w:szCs w:val="21"/>
                              </w:rPr>
                              <w:t>许皓源（</w:t>
                            </w:r>
                            <w:r w:rsidRPr="000638E3">
                              <w:rPr>
                                <w:rFonts w:ascii="Arial" w:eastAsia="方正黑体简体" w:hAnsi="Arial" w:hint="eastAsia"/>
                                <w:sz w:val="21"/>
                                <w:szCs w:val="21"/>
                              </w:rPr>
                              <w:t>1119980019</w:t>
                            </w:r>
                            <w:r w:rsidRPr="000638E3">
                              <w:rPr>
                                <w:rFonts w:ascii="Arial" w:eastAsia="方正黑体简体" w:hAnsi="Arial" w:hint="eastAsia"/>
                                <w:sz w:val="21"/>
                                <w:szCs w:val="21"/>
                              </w:rPr>
                              <w:t>）</w:t>
                            </w:r>
                          </w:p>
                          <w:p w14:paraId="139238E3" w14:textId="77777777" w:rsidR="00F95D53" w:rsidRPr="003A5074" w:rsidRDefault="00F95D53" w:rsidP="00F95D53">
                            <w:pPr>
                              <w:spacing w:line="320" w:lineRule="exact"/>
                              <w:textAlignment w:val="bottom"/>
                              <w:rPr>
                                <w:rFonts w:ascii="Arial" w:eastAsia="方正黑体简体" w:hAnsi="Arial"/>
                                <w:b/>
                                <w:sz w:val="21"/>
                                <w:szCs w:val="21"/>
                              </w:rPr>
                            </w:pPr>
                          </w:p>
                          <w:p w14:paraId="6B9D158F"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估价报告出具日期：</w:t>
                            </w:r>
                          </w:p>
                          <w:p w14:paraId="0450F887" w14:textId="77777777" w:rsidR="00F95D53" w:rsidRPr="000638E3" w:rsidRDefault="000638E3" w:rsidP="00F95D53">
                            <w:pPr>
                              <w:pStyle w:val="afa"/>
                              <w:spacing w:line="320" w:lineRule="exact"/>
                              <w:ind w:left="360" w:firstLineChars="0" w:firstLine="0"/>
                              <w:textAlignment w:val="bottom"/>
                            </w:pPr>
                            <w:r w:rsidRPr="000638E3">
                              <w:rPr>
                                <w:rFonts w:ascii="Arial" w:eastAsia="方正黑体简体" w:hAnsi="Arial" w:hint="eastAsia"/>
                                <w:sz w:val="21"/>
                                <w:szCs w:val="21"/>
                              </w:rPr>
                              <w:t>2025</w:t>
                            </w:r>
                            <w:r w:rsidR="00F95D53" w:rsidRPr="000638E3">
                              <w:rPr>
                                <w:rFonts w:ascii="Arial" w:eastAsia="方正黑体简体" w:hAnsi="Arial" w:hint="eastAsia"/>
                                <w:sz w:val="21"/>
                                <w:szCs w:val="21"/>
                              </w:rPr>
                              <w:t>年</w:t>
                            </w:r>
                            <w:r w:rsidRPr="000638E3">
                              <w:rPr>
                                <w:rFonts w:ascii="Arial" w:eastAsia="方正黑体简体" w:hAnsi="Arial" w:hint="eastAsia"/>
                                <w:sz w:val="21"/>
                                <w:szCs w:val="21"/>
                              </w:rPr>
                              <w:t>7</w:t>
                            </w:r>
                            <w:r w:rsidR="00F95D53" w:rsidRPr="000638E3">
                              <w:rPr>
                                <w:rFonts w:ascii="Arial" w:eastAsia="方正黑体简体" w:hAnsi="Arial" w:hint="eastAsia"/>
                                <w:sz w:val="21"/>
                                <w:szCs w:val="21"/>
                              </w:rPr>
                              <w:t>月</w:t>
                            </w:r>
                            <w:r w:rsidRPr="000638E3">
                              <w:rPr>
                                <w:rFonts w:ascii="Arial" w:eastAsia="方正黑体简体" w:hAnsi="Arial" w:hint="eastAsia"/>
                                <w:sz w:val="21"/>
                                <w:szCs w:val="21"/>
                              </w:rPr>
                              <w:t>23</w:t>
                            </w:r>
                            <w:r w:rsidR="00F95D53" w:rsidRPr="000638E3">
                              <w:rPr>
                                <w:rFonts w:ascii="Arial" w:eastAsia="方正黑体简体" w:hAnsi="Arial" w:hint="eastAsia"/>
                                <w:sz w:val="21"/>
                                <w:szCs w:val="21"/>
                              </w:rPr>
                              <w:t>日</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2E61466" id="_x0000_t202" coordsize="21600,21600" o:spt="202" path="m,l,21600r21600,l21600,xe">
                <v:stroke joinstyle="miter"/>
                <v:path gradientshapeok="t" o:connecttype="rect"/>
              </v:shapetype>
              <v:shape id="文本框 2" o:spid="_x0000_s1026" type="#_x0000_t202" style="position:absolute;left:0;text-align:left;margin-left:0;margin-top:0;width:464.9pt;height:276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" filled="f" stroked="f">
                <v:textbox style="mso-fit-shape-to-text:t" inset="0,0,0,0">
                  <w:txbxContent>
                    <w:p w14:paraId="6C29A257" w14:textId="77777777" w:rsidR="00F95D5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1445D19A" w14:textId="77777777" w:rsidR="00F95D53" w:rsidRDefault="00281A2A" w:rsidP="00F95D53">
                      <w:pPr>
                        <w:pStyle w:val="afa"/>
                        <w:spacing w:line="320" w:lineRule="exact"/>
                        <w:ind w:left="360" w:firstLineChars="0" w:firstLine="0"/>
                        <w:textAlignment w:val="bottom"/>
                        <w:rPr>
                          <w:rFonts w:ascii="Arial" w:eastAsia="方正黑体简体" w:hAnsi="Arial" w:cs="Arial"/>
                          <w:sz w:val="21"/>
                          <w:szCs w:val="21"/>
                        </w:rPr>
                      </w:pPr>
                      <w:proofErr w:type="gramStart"/>
                      <w:r w:rsidRPr="00281A2A">
                        <w:rPr>
                          <w:rFonts w:ascii="Arial" w:eastAsia="方正黑体简体" w:hAnsi="Arial" w:cs="Arial" w:hint="eastAsia"/>
                          <w:sz w:val="21"/>
                          <w:szCs w:val="21"/>
                        </w:rPr>
                        <w:t>康正评</w:t>
                      </w:r>
                      <w:proofErr w:type="gramEnd"/>
                      <w:r w:rsidRPr="00281A2A">
                        <w:rPr>
                          <w:rFonts w:ascii="Arial" w:eastAsia="方正黑体简体" w:hAnsi="Arial" w:cs="Arial" w:hint="eastAsia"/>
                          <w:sz w:val="21"/>
                          <w:szCs w:val="21"/>
                        </w:rPr>
                        <w:t>字</w:t>
                      </w:r>
                      <w:r w:rsidR="006836BE" w:rsidRPr="006836BE">
                        <w:rPr>
                          <w:rFonts w:ascii="Arial" w:eastAsia="方正黑体简体" w:hAnsi="Arial" w:cs="Arial"/>
                          <w:sz w:val="21"/>
                          <w:szCs w:val="21"/>
                        </w:rPr>
                        <w:t>2025-1-0534-F01ZLGJ6</w:t>
                      </w:r>
                      <w:r w:rsidRPr="00281A2A">
                        <w:rPr>
                          <w:rFonts w:ascii="Arial" w:eastAsia="方正黑体简体" w:hAnsi="Arial" w:cs="Arial" w:hint="eastAsia"/>
                          <w:sz w:val="21"/>
                          <w:szCs w:val="21"/>
                        </w:rPr>
                        <w:t>号</w:t>
                      </w:r>
                    </w:p>
                    <w:p w14:paraId="5586CD4C" w14:textId="77777777" w:rsidR="00F95D53" w:rsidRPr="000638E3" w:rsidRDefault="00F95D53" w:rsidP="00F95D53">
                      <w:pPr>
                        <w:textAlignment w:val="bottom"/>
                        <w:rPr>
                          <w:rFonts w:ascii="Arial" w:hAnsi="Arial"/>
                          <w:sz w:val="21"/>
                          <w:szCs w:val="22"/>
                        </w:rPr>
                      </w:pPr>
                    </w:p>
                    <w:p w14:paraId="2F7EB9F9"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Adobe 黑体 Std R" w:hAnsi="Arial"/>
                          <w:b/>
                          <w:bCs/>
                          <w:sz w:val="21"/>
                          <w:szCs w:val="21"/>
                        </w:rPr>
                      </w:pPr>
                      <w:r w:rsidRPr="000638E3">
                        <w:rPr>
                          <w:rFonts w:ascii="Arial" w:eastAsia="Adobe 黑体 Std R" w:hAnsi="Arial" w:hint="eastAsia"/>
                          <w:b/>
                          <w:bCs/>
                          <w:sz w:val="21"/>
                          <w:szCs w:val="21"/>
                        </w:rPr>
                        <w:t>估价项目名称：</w:t>
                      </w:r>
                    </w:p>
                    <w:p w14:paraId="2BB1455F" w14:textId="4BA1D151" w:rsidR="00F95D53" w:rsidRPr="000638E3" w:rsidRDefault="006836BE" w:rsidP="00F95D53">
                      <w:pPr>
                        <w:pStyle w:val="afa"/>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w:t>
                      </w:r>
                      <w:proofErr w:type="gramStart"/>
                      <w:r w:rsidR="00F3093B">
                        <w:rPr>
                          <w:rFonts w:ascii="Arial" w:eastAsia="方正黑体简体" w:hAnsi="Arial" w:cs="Arial" w:hint="eastAsia"/>
                          <w:sz w:val="21"/>
                          <w:szCs w:val="21"/>
                        </w:rPr>
                        <w:t>朝阳区</w:t>
                      </w:r>
                      <w:r w:rsidR="00EA47DA" w:rsidRPr="00EA47DA">
                        <w:rPr>
                          <w:rFonts w:ascii="Arial" w:eastAsia="方正黑体简体" w:hAnsi="Arial" w:cs="Arial" w:hint="eastAsia"/>
                          <w:sz w:val="21"/>
                          <w:szCs w:val="21"/>
                        </w:rPr>
                        <w:t>朝阳区</w:t>
                      </w:r>
                      <w:proofErr w:type="gramEnd"/>
                      <w:r w:rsidR="00EA47DA" w:rsidRPr="00EA47DA">
                        <w:rPr>
                          <w:rFonts w:ascii="Arial" w:eastAsia="方正黑体简体" w:hAnsi="Arial" w:cs="Arial" w:hint="eastAsia"/>
                          <w:sz w:val="21"/>
                          <w:szCs w:val="21"/>
                        </w:rPr>
                        <w:t>王四营乡土地一级开发项目一期</w:t>
                      </w:r>
                      <w:r w:rsidR="00EA47DA" w:rsidRPr="00EA47DA">
                        <w:rPr>
                          <w:rFonts w:ascii="Arial" w:eastAsia="方正黑体简体" w:hAnsi="Arial" w:cs="Arial" w:hint="eastAsia"/>
                          <w:sz w:val="21"/>
                          <w:szCs w:val="21"/>
                        </w:rPr>
                        <w:t>1304-L03</w:t>
                      </w:r>
                      <w:r w:rsidR="00EA47DA" w:rsidRPr="00EA47DA">
                        <w:rPr>
                          <w:rFonts w:ascii="Arial" w:eastAsia="方正黑体简体" w:hAnsi="Arial" w:cs="Arial" w:hint="eastAsia"/>
                          <w:sz w:val="21"/>
                          <w:szCs w:val="21"/>
                        </w:rPr>
                        <w:t>地块朝阳壹号（</w:t>
                      </w:r>
                      <w:proofErr w:type="gramStart"/>
                      <w:r w:rsidR="00EA47DA" w:rsidRPr="00EA47DA">
                        <w:rPr>
                          <w:rFonts w:ascii="Arial" w:eastAsia="方正黑体简体" w:hAnsi="Arial" w:cs="Arial" w:hint="eastAsia"/>
                          <w:sz w:val="21"/>
                          <w:szCs w:val="21"/>
                        </w:rPr>
                        <w:t>彤廷</w:t>
                      </w:r>
                      <w:proofErr w:type="gramEnd"/>
                      <w:r w:rsidR="00EA47DA" w:rsidRPr="00EA47DA">
                        <w:rPr>
                          <w:rFonts w:ascii="Arial" w:eastAsia="方正黑体简体" w:hAnsi="Arial" w:cs="Arial" w:hint="eastAsia"/>
                          <w:sz w:val="21"/>
                          <w:szCs w:val="21"/>
                        </w:rPr>
                        <w:t>雅苑）</w:t>
                      </w:r>
                      <w:r w:rsidR="0085419E" w:rsidRPr="0085419E">
                        <w:rPr>
                          <w:rFonts w:ascii="Arial" w:eastAsia="方正黑体简体" w:hAnsi="Arial" w:cs="Arial" w:hint="eastAsia"/>
                          <w:sz w:val="21"/>
                          <w:szCs w:val="21"/>
                        </w:rPr>
                        <w:t>公租房配比产权车位</w:t>
                      </w:r>
                      <w:r w:rsidRPr="000638E3">
                        <w:rPr>
                          <w:rFonts w:ascii="Arial" w:eastAsia="方正黑体简体" w:hAnsi="Arial" w:cs="Arial" w:hint="eastAsia"/>
                          <w:sz w:val="21"/>
                          <w:szCs w:val="21"/>
                        </w:rPr>
                        <w:t>市场租金水平评估</w:t>
                      </w:r>
                    </w:p>
                    <w:p w14:paraId="4ABF2507" w14:textId="77777777" w:rsidR="00F95D53" w:rsidRPr="000638E3" w:rsidRDefault="00F95D53" w:rsidP="00F95D53">
                      <w:pPr>
                        <w:textAlignment w:val="bottom"/>
                        <w:rPr>
                          <w:rFonts w:ascii="Arial" w:eastAsia="方正黑体简体" w:hAnsi="Arial"/>
                          <w:sz w:val="21"/>
                          <w:szCs w:val="22"/>
                        </w:rPr>
                      </w:pPr>
                    </w:p>
                    <w:p w14:paraId="21FC5D61"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估价委托人：</w:t>
                      </w:r>
                    </w:p>
                    <w:p w14:paraId="699711ED" w14:textId="77777777" w:rsidR="00F95D53" w:rsidRPr="000638E3" w:rsidRDefault="000638E3" w:rsidP="00F95D53">
                      <w:pPr>
                        <w:pStyle w:val="afa"/>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北京市朝阳区物业管理有限公司</w:t>
                      </w:r>
                    </w:p>
                    <w:p w14:paraId="63979A12" w14:textId="77777777" w:rsidR="00F95D53" w:rsidRPr="000638E3" w:rsidRDefault="00F95D53" w:rsidP="00F95D53">
                      <w:pPr>
                        <w:spacing w:line="320" w:lineRule="exact"/>
                        <w:textAlignment w:val="bottom"/>
                        <w:rPr>
                          <w:rFonts w:ascii="Arial" w:eastAsia="方正黑体简体" w:hAnsi="Arial"/>
                          <w:b/>
                          <w:sz w:val="21"/>
                          <w:szCs w:val="21"/>
                        </w:rPr>
                      </w:pPr>
                    </w:p>
                    <w:p w14:paraId="49FE90BC"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房地产估价机构：</w:t>
                      </w:r>
                    </w:p>
                    <w:p w14:paraId="4603613A" w14:textId="77777777" w:rsidR="00F95D53" w:rsidRPr="000638E3" w:rsidRDefault="00F95D53" w:rsidP="00F95D53">
                      <w:pPr>
                        <w:pStyle w:val="afa"/>
                        <w:spacing w:line="320" w:lineRule="exact"/>
                        <w:ind w:left="360" w:firstLineChars="0" w:firstLine="0"/>
                        <w:textAlignment w:val="bottom"/>
                        <w:rPr>
                          <w:rFonts w:ascii="Arial" w:eastAsia="方正黑体简体" w:hAnsi="Arial"/>
                          <w:sz w:val="21"/>
                          <w:szCs w:val="21"/>
                        </w:rPr>
                      </w:pPr>
                      <w:proofErr w:type="gramStart"/>
                      <w:r w:rsidRPr="000638E3">
                        <w:rPr>
                          <w:rFonts w:ascii="Arial" w:eastAsia="方正黑体简体" w:hAnsi="Arial" w:hint="eastAsia"/>
                          <w:sz w:val="21"/>
                          <w:szCs w:val="21"/>
                        </w:rPr>
                        <w:t>北京康正宏</w:t>
                      </w:r>
                      <w:proofErr w:type="gramEnd"/>
                      <w:r w:rsidRPr="000638E3">
                        <w:rPr>
                          <w:rFonts w:ascii="Arial" w:eastAsia="方正黑体简体" w:hAnsi="Arial" w:hint="eastAsia"/>
                          <w:sz w:val="21"/>
                          <w:szCs w:val="21"/>
                        </w:rPr>
                        <w:t>基房地产评估有限公司</w:t>
                      </w:r>
                    </w:p>
                    <w:p w14:paraId="0AB5BB40" w14:textId="77777777" w:rsidR="00F95D53" w:rsidRPr="000638E3" w:rsidRDefault="00F95D53" w:rsidP="00F95D53">
                      <w:pPr>
                        <w:spacing w:line="320" w:lineRule="exact"/>
                        <w:textAlignment w:val="bottom"/>
                        <w:rPr>
                          <w:rFonts w:ascii="Arial" w:eastAsia="方正黑体简体" w:hAnsi="Arial"/>
                          <w:b/>
                          <w:sz w:val="21"/>
                          <w:szCs w:val="21"/>
                        </w:rPr>
                      </w:pPr>
                    </w:p>
                    <w:p w14:paraId="78DD3D2B"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注册房地产估价师：</w:t>
                      </w:r>
                    </w:p>
                    <w:p w14:paraId="5A80A04B" w14:textId="77777777" w:rsidR="00F95D53" w:rsidRPr="000638E3" w:rsidRDefault="000638E3" w:rsidP="00F95D53">
                      <w:pPr>
                        <w:pStyle w:val="afa"/>
                        <w:spacing w:line="320" w:lineRule="exact"/>
                        <w:ind w:left="360" w:firstLineChars="0" w:firstLine="0"/>
                        <w:textAlignment w:val="bottom"/>
                        <w:rPr>
                          <w:rFonts w:ascii="Arial" w:eastAsia="方正黑体简体" w:hAnsi="Arial"/>
                          <w:sz w:val="21"/>
                          <w:szCs w:val="21"/>
                        </w:rPr>
                      </w:pPr>
                      <w:r w:rsidRPr="000638E3">
                        <w:rPr>
                          <w:rFonts w:ascii="Arial" w:eastAsia="方正黑体简体" w:hAnsi="Arial" w:hint="eastAsia"/>
                          <w:sz w:val="21"/>
                          <w:szCs w:val="21"/>
                        </w:rPr>
                        <w:t>黄英（</w:t>
                      </w:r>
                      <w:r w:rsidRPr="000638E3">
                        <w:rPr>
                          <w:rFonts w:ascii="Arial" w:eastAsia="方正黑体简体" w:hAnsi="Arial" w:hint="eastAsia"/>
                          <w:sz w:val="21"/>
                          <w:szCs w:val="21"/>
                        </w:rPr>
                        <w:t>1120240053</w:t>
                      </w:r>
                      <w:r w:rsidRPr="000638E3">
                        <w:rPr>
                          <w:rFonts w:ascii="Arial" w:eastAsia="方正黑体简体" w:hAnsi="Arial" w:hint="eastAsia"/>
                          <w:sz w:val="21"/>
                          <w:szCs w:val="21"/>
                        </w:rPr>
                        <w:t>）、</w:t>
                      </w:r>
                      <w:r w:rsidR="003A5074">
                        <w:rPr>
                          <w:rFonts w:ascii="Arial" w:eastAsia="方正黑体简体" w:hAnsi="Arial" w:hint="eastAsia"/>
                          <w:sz w:val="21"/>
                          <w:szCs w:val="21"/>
                        </w:rPr>
                        <w:t>高鹏（</w:t>
                      </w:r>
                      <w:r w:rsidR="003A5074" w:rsidRPr="003A5074">
                        <w:rPr>
                          <w:rFonts w:ascii="Arial" w:eastAsia="方正黑体简体" w:hAnsi="Arial" w:hint="eastAsia"/>
                          <w:sz w:val="21"/>
                          <w:szCs w:val="21"/>
                        </w:rPr>
                        <w:t>1120140024</w:t>
                      </w:r>
                      <w:r w:rsidR="003A5074" w:rsidRPr="003A5074">
                        <w:rPr>
                          <w:rFonts w:ascii="Arial" w:eastAsia="方正黑体简体" w:hAnsi="Arial" w:hint="eastAsia"/>
                          <w:sz w:val="21"/>
                          <w:szCs w:val="21"/>
                        </w:rPr>
                        <w:t>）</w:t>
                      </w:r>
                      <w:r w:rsidR="003A5074">
                        <w:rPr>
                          <w:rFonts w:ascii="Arial" w:hAnsi="Arial" w:cs="Arial" w:hint="eastAsia"/>
                          <w:color w:val="000000"/>
                          <w:sz w:val="21"/>
                          <w:szCs w:val="21"/>
                        </w:rPr>
                        <w:t>、</w:t>
                      </w:r>
                      <w:r w:rsidRPr="000638E3">
                        <w:rPr>
                          <w:rFonts w:ascii="Arial" w:eastAsia="方正黑体简体" w:hAnsi="Arial" w:hint="eastAsia"/>
                          <w:sz w:val="21"/>
                          <w:szCs w:val="21"/>
                        </w:rPr>
                        <w:t>许皓源（</w:t>
                      </w:r>
                      <w:r w:rsidRPr="000638E3">
                        <w:rPr>
                          <w:rFonts w:ascii="Arial" w:eastAsia="方正黑体简体" w:hAnsi="Arial" w:hint="eastAsia"/>
                          <w:sz w:val="21"/>
                          <w:szCs w:val="21"/>
                        </w:rPr>
                        <w:t>1119980019</w:t>
                      </w:r>
                      <w:r w:rsidRPr="000638E3">
                        <w:rPr>
                          <w:rFonts w:ascii="Arial" w:eastAsia="方正黑体简体" w:hAnsi="Arial" w:hint="eastAsia"/>
                          <w:sz w:val="21"/>
                          <w:szCs w:val="21"/>
                        </w:rPr>
                        <w:t>）</w:t>
                      </w:r>
                    </w:p>
                    <w:p w14:paraId="139238E3" w14:textId="77777777" w:rsidR="00F95D53" w:rsidRPr="003A5074" w:rsidRDefault="00F95D53" w:rsidP="00F95D53">
                      <w:pPr>
                        <w:spacing w:line="320" w:lineRule="exact"/>
                        <w:textAlignment w:val="bottom"/>
                        <w:rPr>
                          <w:rFonts w:ascii="Arial" w:eastAsia="方正黑体简体" w:hAnsi="Arial"/>
                          <w:b/>
                          <w:sz w:val="21"/>
                          <w:szCs w:val="21"/>
                        </w:rPr>
                      </w:pPr>
                    </w:p>
                    <w:p w14:paraId="6B9D158F" w14:textId="77777777" w:rsidR="00F95D53" w:rsidRPr="000638E3" w:rsidRDefault="00F95D53" w:rsidP="00F95D53">
                      <w:pPr>
                        <w:pStyle w:val="afa"/>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估价报告出具日期：</w:t>
                      </w:r>
                    </w:p>
                    <w:p w14:paraId="0450F887" w14:textId="77777777" w:rsidR="00F95D53" w:rsidRPr="000638E3" w:rsidRDefault="000638E3" w:rsidP="00F95D53">
                      <w:pPr>
                        <w:pStyle w:val="afa"/>
                        <w:spacing w:line="320" w:lineRule="exact"/>
                        <w:ind w:left="360" w:firstLineChars="0" w:firstLine="0"/>
                        <w:textAlignment w:val="bottom"/>
                      </w:pPr>
                      <w:r w:rsidRPr="000638E3">
                        <w:rPr>
                          <w:rFonts w:ascii="Arial" w:eastAsia="方正黑体简体" w:hAnsi="Arial" w:hint="eastAsia"/>
                          <w:sz w:val="21"/>
                          <w:szCs w:val="21"/>
                        </w:rPr>
                        <w:t>2025</w:t>
                      </w:r>
                      <w:r w:rsidR="00F95D53" w:rsidRPr="000638E3">
                        <w:rPr>
                          <w:rFonts w:ascii="Arial" w:eastAsia="方正黑体简体" w:hAnsi="Arial" w:hint="eastAsia"/>
                          <w:sz w:val="21"/>
                          <w:szCs w:val="21"/>
                        </w:rPr>
                        <w:t>年</w:t>
                      </w:r>
                      <w:r w:rsidRPr="000638E3">
                        <w:rPr>
                          <w:rFonts w:ascii="Arial" w:eastAsia="方正黑体简体" w:hAnsi="Arial" w:hint="eastAsia"/>
                          <w:sz w:val="21"/>
                          <w:szCs w:val="21"/>
                        </w:rPr>
                        <w:t>7</w:t>
                      </w:r>
                      <w:r w:rsidR="00F95D53" w:rsidRPr="000638E3">
                        <w:rPr>
                          <w:rFonts w:ascii="Arial" w:eastAsia="方正黑体简体" w:hAnsi="Arial" w:hint="eastAsia"/>
                          <w:sz w:val="21"/>
                          <w:szCs w:val="21"/>
                        </w:rPr>
                        <w:t>月</w:t>
                      </w:r>
                      <w:r w:rsidRPr="000638E3">
                        <w:rPr>
                          <w:rFonts w:ascii="Arial" w:eastAsia="方正黑体简体" w:hAnsi="Arial" w:hint="eastAsia"/>
                          <w:sz w:val="21"/>
                          <w:szCs w:val="21"/>
                        </w:rPr>
                        <w:t>23</w:t>
                      </w:r>
                      <w:r w:rsidR="00F95D53" w:rsidRPr="000638E3">
                        <w:rPr>
                          <w:rFonts w:ascii="Arial" w:eastAsia="方正黑体简体" w:hAnsi="Arial" w:hint="eastAsia"/>
                          <w:sz w:val="21"/>
                          <w:szCs w:val="21"/>
                        </w:rPr>
                        <w:t>日</w:t>
                      </w:r>
                    </w:p>
                  </w:txbxContent>
                </v:textbox>
                <w10:wrap anchorx="margin" anchory="margin"/>
              </v:shape>
            </w:pict>
          </mc:Fallback>
        </mc:AlternateContent>
      </w:r>
      <w:r>
        <w:rPr>
          <w:rFonts w:ascii="宋体" w:hAnsi="宋体" w:cs="宋体"/>
          <w:noProof/>
          <w:szCs w:val="24"/>
        </w:rPr>
        <mc:AlternateContent>
          <mc:Choice Requires="wps">
            <w:drawing>
              <wp:anchor distT="0" distB="0" distL="114300" distR="114300" simplePos="0" relativeHeight="251657216" behindDoc="0" locked="0" layoutInCell="0" allowOverlap="0" wp14:anchorId="7FA9840A" wp14:editId="6060DE7D">
                <wp:simplePos x="0" y="0"/>
                <wp:positionH relativeFrom="margin">
                  <wp:align>center</wp:align>
                </wp:positionH>
                <wp:positionV relativeFrom="margin">
                  <wp:posOffset>2160270</wp:posOffset>
                </wp:positionV>
                <wp:extent cx="2494915" cy="514350"/>
                <wp:effectExtent l="0" t="0" r="0" b="0"/>
                <wp:wrapNone/>
                <wp:docPr id="7621719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43264" w14:textId="77777777" w:rsidR="00F95D53" w:rsidRDefault="00F95D53" w:rsidP="00F95D53">
                            <w:pPr>
                              <w:rPr>
                                <w:b/>
                                <w:sz w:val="52"/>
                                <w:szCs w:val="52"/>
                              </w:rPr>
                            </w:pPr>
                            <w:r>
                              <w:rPr>
                                <w:rFonts w:hint="eastAsia"/>
                                <w:b/>
                                <w:sz w:val="52"/>
                                <w:szCs w:val="52"/>
                              </w:rPr>
                              <w:t>房地产估价报告</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9840A" id="_x0000_s1027" type="#_x0000_t202" style="position:absolute;left:0;text-align:left;margin-left:0;margin-top:170.1pt;width:196.45pt;height:40.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" o:allowincell="f" o:allowoverlap="f" filled="f" stroked="f">
                <v:textbox>
                  <w:txbxContent>
                    <w:p w14:paraId="0BB43264" w14:textId="77777777" w:rsidR="00F95D53" w:rsidRDefault="00F95D53" w:rsidP="00F95D53">
                      <w:pPr>
                        <w:rPr>
                          <w:b/>
                          <w:sz w:val="52"/>
                          <w:szCs w:val="52"/>
                        </w:rPr>
                      </w:pPr>
                      <w:r>
                        <w:rPr>
                          <w:rFonts w:hint="eastAsia"/>
                          <w:b/>
                          <w:sz w:val="52"/>
                          <w:szCs w:val="52"/>
                        </w:rPr>
                        <w:t>房地产估价报告</w:t>
                      </w:r>
                    </w:p>
                  </w:txbxContent>
                </v:textbox>
                <w10:wrap anchorx="margin" anchory="margin"/>
              </v:shape>
            </w:pict>
          </mc:Fallback>
        </mc:AlternateContent>
      </w:r>
    </w:p>
    <w:p w14:paraId="52AFAD8C" w14:textId="77777777" w:rsidR="00F95D53" w:rsidRDefault="00F95D53" w:rsidP="001C6AF2">
      <w:pPr>
        <w:pStyle w:val="1"/>
        <w:spacing w:line="480" w:lineRule="auto"/>
        <w:jc w:val="center"/>
        <w:rPr>
          <w:rFonts w:eastAsia="方正黑体简体"/>
          <w:b w:val="0"/>
          <w:color w:val="000000"/>
          <w:kern w:val="2"/>
          <w:sz w:val="32"/>
          <w:szCs w:val="32"/>
        </w:rPr>
        <w:sectPr w:rsidR="00F95D53" w:rsidSect="007551AD">
          <w:headerReference w:type="default" r:id="rId8"/>
          <w:pgSz w:w="11907" w:h="16840" w:code="9"/>
          <w:pgMar w:top="1843" w:right="1304" w:bottom="1134" w:left="1304" w:header="1134" w:footer="907" w:gutter="0"/>
          <w:pgNumType w:start="1"/>
          <w:cols w:space="720"/>
          <w:docGrid w:linePitch="326"/>
        </w:sectPr>
      </w:pPr>
      <w:bookmarkStart w:id="0" w:name="_Toc379795040"/>
      <w:bookmarkStart w:id="1" w:name="_Toc477252437"/>
      <w:bookmarkStart w:id="2" w:name="_Toc5798050"/>
    </w:p>
    <w:p w14:paraId="38A1AF33" w14:textId="77777777" w:rsidR="002E7F97" w:rsidRPr="009B42AB" w:rsidRDefault="002E7F97" w:rsidP="001C6AF2">
      <w:pPr>
        <w:pStyle w:val="1"/>
        <w:spacing w:line="480" w:lineRule="auto"/>
        <w:jc w:val="center"/>
        <w:rPr>
          <w:rFonts w:eastAsia="方正黑体简体"/>
          <w:b w:val="0"/>
          <w:color w:val="000000"/>
          <w:kern w:val="2"/>
          <w:sz w:val="32"/>
          <w:szCs w:val="32"/>
        </w:rPr>
      </w:pPr>
      <w:bookmarkStart w:id="3" w:name="_Toc204186549"/>
      <w:r w:rsidRPr="009B42AB">
        <w:rPr>
          <w:rFonts w:eastAsia="方正黑体简体"/>
          <w:b w:val="0"/>
          <w:color w:val="000000"/>
          <w:kern w:val="2"/>
          <w:sz w:val="32"/>
          <w:szCs w:val="32"/>
        </w:rPr>
        <w:lastRenderedPageBreak/>
        <w:t>致估价委托人函</w:t>
      </w:r>
      <w:bookmarkEnd w:id="0"/>
      <w:bookmarkEnd w:id="1"/>
      <w:bookmarkEnd w:id="2"/>
      <w:bookmarkEnd w:id="3"/>
    </w:p>
    <w:p w14:paraId="2DCAFB1D" w14:textId="77777777" w:rsidR="002E7F97" w:rsidRPr="00B93591" w:rsidRDefault="00FF0731" w:rsidP="001C6AF2">
      <w:pPr>
        <w:spacing w:line="480" w:lineRule="auto"/>
        <w:jc w:val="both"/>
        <w:rPr>
          <w:rFonts w:ascii="Arial" w:hAnsi="Arial" w:cs="Arial"/>
          <w:sz w:val="21"/>
          <w:szCs w:val="21"/>
        </w:rPr>
      </w:pPr>
      <w:r w:rsidRPr="00B93591">
        <w:rPr>
          <w:rFonts w:ascii="Arial" w:hAnsi="Arial" w:cs="Arial" w:hint="eastAsia"/>
          <w:b/>
          <w:kern w:val="2"/>
          <w:sz w:val="21"/>
          <w:szCs w:val="21"/>
        </w:rPr>
        <w:t>北京市朝阳区物业管理有限公司</w:t>
      </w:r>
      <w:r w:rsidR="002E7F97" w:rsidRPr="00B93591">
        <w:rPr>
          <w:rFonts w:ascii="Arial" w:hAnsi="Arial" w:cs="Arial"/>
          <w:sz w:val="21"/>
          <w:szCs w:val="21"/>
        </w:rPr>
        <w:t>：</w:t>
      </w:r>
    </w:p>
    <w:p w14:paraId="5F105B3A" w14:textId="46165205" w:rsidR="002E7F97" w:rsidRPr="00B93591" w:rsidRDefault="00FF0731" w:rsidP="001C6AF2">
      <w:pPr>
        <w:overflowPunct w:val="0"/>
        <w:spacing w:line="480" w:lineRule="auto"/>
        <w:ind w:firstLineChars="200" w:firstLine="420"/>
        <w:jc w:val="both"/>
        <w:textAlignment w:val="auto"/>
        <w:rPr>
          <w:rFonts w:ascii="Arial" w:hAnsi="Arial" w:cs="Arial"/>
          <w:sz w:val="21"/>
          <w:szCs w:val="21"/>
        </w:rPr>
      </w:pPr>
      <w:r w:rsidRPr="00B93591">
        <w:rPr>
          <w:rFonts w:ascii="Arial" w:hAnsi="Arial" w:cs="Arial" w:hint="eastAsia"/>
          <w:kern w:val="2"/>
          <w:sz w:val="21"/>
          <w:szCs w:val="21"/>
        </w:rPr>
        <w:t>受贵公司委托，我公司对北京市</w:t>
      </w:r>
      <w:r w:rsidR="00EA47DA" w:rsidRPr="00EA47DA">
        <w:rPr>
          <w:rFonts w:ascii="Arial" w:hAnsi="Arial" w:cs="Arial" w:hint="eastAsia"/>
          <w:kern w:val="2"/>
          <w:sz w:val="21"/>
          <w:szCs w:val="21"/>
        </w:rPr>
        <w:t>朝阳区王四营乡土地一级开发项目一期</w:t>
      </w:r>
      <w:r w:rsidR="00EA47DA" w:rsidRPr="00EA47DA">
        <w:rPr>
          <w:rFonts w:ascii="Arial" w:hAnsi="Arial" w:cs="Arial" w:hint="eastAsia"/>
          <w:kern w:val="2"/>
          <w:sz w:val="21"/>
          <w:szCs w:val="21"/>
        </w:rPr>
        <w:t>1304-L03</w:t>
      </w:r>
      <w:r w:rsidR="00EA47DA" w:rsidRPr="00EA47DA">
        <w:rPr>
          <w:rFonts w:ascii="Arial" w:hAnsi="Arial" w:cs="Arial" w:hint="eastAsia"/>
          <w:kern w:val="2"/>
          <w:sz w:val="21"/>
          <w:szCs w:val="21"/>
        </w:rPr>
        <w:t>地块朝阳壹号（</w:t>
      </w:r>
      <w:proofErr w:type="gramStart"/>
      <w:r w:rsidR="00EA47DA" w:rsidRPr="00EA47DA">
        <w:rPr>
          <w:rFonts w:ascii="Arial" w:hAnsi="Arial" w:cs="Arial" w:hint="eastAsia"/>
          <w:kern w:val="2"/>
          <w:sz w:val="21"/>
          <w:szCs w:val="21"/>
        </w:rPr>
        <w:t>彤廷</w:t>
      </w:r>
      <w:proofErr w:type="gramEnd"/>
      <w:r w:rsidR="00EA47DA" w:rsidRPr="00EA47DA">
        <w:rPr>
          <w:rFonts w:ascii="Arial" w:hAnsi="Arial" w:cs="Arial" w:hint="eastAsia"/>
          <w:kern w:val="2"/>
          <w:sz w:val="21"/>
          <w:szCs w:val="21"/>
        </w:rPr>
        <w:t>雅苑）</w:t>
      </w:r>
      <w:r w:rsidR="0085419E">
        <w:rPr>
          <w:rFonts w:ascii="Arial" w:hAnsi="Arial" w:cs="Arial" w:hint="eastAsia"/>
          <w:kern w:val="2"/>
          <w:sz w:val="21"/>
          <w:szCs w:val="21"/>
        </w:rPr>
        <w:t>公租房配比产权车位</w:t>
      </w:r>
      <w:r w:rsidRPr="00B93591">
        <w:rPr>
          <w:rFonts w:ascii="Arial" w:hAnsi="Arial" w:cs="Arial" w:hint="eastAsia"/>
          <w:kern w:val="2"/>
          <w:sz w:val="21"/>
          <w:szCs w:val="21"/>
        </w:rPr>
        <w:t>市场租金水平进行了评估</w:t>
      </w:r>
      <w:r w:rsidR="002E7F97" w:rsidRPr="00B93591">
        <w:rPr>
          <w:rFonts w:ascii="Arial" w:hAnsi="Arial" w:cs="Arial"/>
          <w:kern w:val="2"/>
          <w:sz w:val="21"/>
          <w:szCs w:val="21"/>
        </w:rPr>
        <w:t>。</w:t>
      </w:r>
    </w:p>
    <w:p w14:paraId="1188BC28" w14:textId="35920F1D" w:rsidR="002E7F97" w:rsidRPr="00B93591" w:rsidRDefault="002E7F97" w:rsidP="00FF0731">
      <w:pPr>
        <w:overflowPunct w:val="0"/>
        <w:spacing w:line="480" w:lineRule="auto"/>
        <w:ind w:firstLineChars="200" w:firstLine="422"/>
        <w:jc w:val="both"/>
        <w:textAlignment w:val="auto"/>
        <w:rPr>
          <w:rFonts w:ascii="Arial" w:hAnsi="Arial" w:cs="Arial"/>
          <w:sz w:val="21"/>
          <w:szCs w:val="21"/>
        </w:rPr>
      </w:pPr>
      <w:r w:rsidRPr="00B93591">
        <w:rPr>
          <w:rFonts w:ascii="Arial" w:hAnsi="Arial" w:cs="Arial"/>
          <w:b/>
          <w:bCs/>
          <w:sz w:val="21"/>
          <w:szCs w:val="21"/>
        </w:rPr>
        <w:t>估价对象：</w:t>
      </w:r>
      <w:r w:rsidRPr="00B93591">
        <w:rPr>
          <w:rFonts w:ascii="Arial" w:hAnsi="Arial" w:cs="Arial" w:hint="eastAsia"/>
          <w:sz w:val="21"/>
          <w:szCs w:val="21"/>
        </w:rPr>
        <w:t xml:space="preserve"> </w:t>
      </w:r>
      <w:r w:rsidR="00FF0731" w:rsidRPr="00B93591">
        <w:rPr>
          <w:rFonts w:ascii="Arial" w:hAnsi="Arial" w:cs="Arial"/>
          <w:bCs/>
          <w:sz w:val="21"/>
          <w:szCs w:val="21"/>
        </w:rPr>
        <w:t>估价对象为</w:t>
      </w:r>
      <w:r w:rsidR="00FF0731" w:rsidRPr="00B93591">
        <w:rPr>
          <w:rFonts w:ascii="Arial" w:hAnsi="Arial" w:cs="Arial" w:hint="eastAsia"/>
          <w:kern w:val="2"/>
          <w:sz w:val="21"/>
          <w:szCs w:val="21"/>
        </w:rPr>
        <w:t>北京市</w:t>
      </w:r>
      <w:r w:rsidR="00EA47DA" w:rsidRPr="00EA47DA">
        <w:rPr>
          <w:rFonts w:ascii="Arial" w:hAnsi="Arial" w:cs="Arial" w:hint="eastAsia"/>
          <w:kern w:val="2"/>
          <w:sz w:val="21"/>
          <w:szCs w:val="21"/>
        </w:rPr>
        <w:t>朝阳区王四营乡土地一级开发项目一期</w:t>
      </w:r>
      <w:r w:rsidR="00EA47DA" w:rsidRPr="00EA47DA">
        <w:rPr>
          <w:rFonts w:ascii="Arial" w:hAnsi="Arial" w:cs="Arial" w:hint="eastAsia"/>
          <w:kern w:val="2"/>
          <w:sz w:val="21"/>
          <w:szCs w:val="21"/>
        </w:rPr>
        <w:t>1304-L03</w:t>
      </w:r>
      <w:r w:rsidR="00EA47DA" w:rsidRPr="00EA47DA">
        <w:rPr>
          <w:rFonts w:ascii="Arial" w:hAnsi="Arial" w:cs="Arial" w:hint="eastAsia"/>
          <w:kern w:val="2"/>
          <w:sz w:val="21"/>
          <w:szCs w:val="21"/>
        </w:rPr>
        <w:t>地块朝阳壹号（</w:t>
      </w:r>
      <w:proofErr w:type="gramStart"/>
      <w:r w:rsidR="00EA47DA" w:rsidRPr="00EA47DA">
        <w:rPr>
          <w:rFonts w:ascii="Arial" w:hAnsi="Arial" w:cs="Arial" w:hint="eastAsia"/>
          <w:kern w:val="2"/>
          <w:sz w:val="21"/>
          <w:szCs w:val="21"/>
        </w:rPr>
        <w:t>彤廷</w:t>
      </w:r>
      <w:proofErr w:type="gramEnd"/>
      <w:r w:rsidR="00EA47DA" w:rsidRPr="00EA47DA">
        <w:rPr>
          <w:rFonts w:ascii="Arial" w:hAnsi="Arial" w:cs="Arial" w:hint="eastAsia"/>
          <w:kern w:val="2"/>
          <w:sz w:val="21"/>
          <w:szCs w:val="21"/>
        </w:rPr>
        <w:t>雅苑）</w:t>
      </w:r>
      <w:r w:rsidR="0085419E">
        <w:rPr>
          <w:rFonts w:ascii="Arial" w:hAnsi="Arial" w:cs="Arial" w:hint="eastAsia"/>
          <w:kern w:val="2"/>
          <w:sz w:val="21"/>
          <w:szCs w:val="21"/>
        </w:rPr>
        <w:t>公租房配比产权车位</w:t>
      </w:r>
      <w:r w:rsidR="00FF0731" w:rsidRPr="00B93591">
        <w:rPr>
          <w:rFonts w:ascii="Arial" w:hAnsi="Arial" w:cs="Arial"/>
          <w:sz w:val="21"/>
          <w:szCs w:val="21"/>
        </w:rPr>
        <w:t>房地产</w:t>
      </w:r>
      <w:r w:rsidR="00FF0731" w:rsidRPr="00B93591">
        <w:rPr>
          <w:rFonts w:ascii="Arial" w:hAnsi="Arial" w:cs="Arial"/>
          <w:bCs/>
          <w:sz w:val="21"/>
          <w:szCs w:val="21"/>
        </w:rPr>
        <w:t>。</w:t>
      </w:r>
      <w:r w:rsidR="00FF0731" w:rsidRPr="00B93591">
        <w:rPr>
          <w:rFonts w:ascii="Arial" w:hAnsi="Arial" w:cs="Arial"/>
          <w:sz w:val="21"/>
          <w:szCs w:val="21"/>
        </w:rPr>
        <w:t>根据《</w:t>
      </w:r>
      <w:r w:rsidR="00FF0731" w:rsidRPr="00B93591">
        <w:rPr>
          <w:rFonts w:ascii="Arial" w:hAnsi="Arial" w:cs="Arial" w:hint="eastAsia"/>
          <w:sz w:val="21"/>
          <w:szCs w:val="21"/>
        </w:rPr>
        <w:t>不动产权证书</w:t>
      </w:r>
      <w:r w:rsidR="00FF0731" w:rsidRPr="00B93591">
        <w:rPr>
          <w:rFonts w:ascii="Arial" w:hAnsi="Arial" w:cs="Arial"/>
          <w:sz w:val="21"/>
          <w:szCs w:val="21"/>
        </w:rPr>
        <w:t>》</w:t>
      </w:r>
      <w:r w:rsidR="00FF0731" w:rsidRPr="00B93591">
        <w:rPr>
          <w:rFonts w:ascii="Arial" w:hAnsi="Arial" w:cs="Arial"/>
          <w:sz w:val="21"/>
          <w:szCs w:val="21"/>
        </w:rPr>
        <w:t>[</w:t>
      </w:r>
      <w:r w:rsidR="00FF0731" w:rsidRPr="00B93591">
        <w:rPr>
          <w:rFonts w:ascii="Arial" w:hAnsi="Arial" w:cs="Arial" w:hint="eastAsia"/>
          <w:sz w:val="21"/>
          <w:szCs w:val="21"/>
        </w:rPr>
        <w:t>京</w:t>
      </w:r>
      <w:r w:rsidR="00FF0731" w:rsidRPr="00B93591">
        <w:rPr>
          <w:rFonts w:ascii="Arial" w:hAnsi="Arial" w:cs="Arial" w:hint="eastAsia"/>
          <w:sz w:val="21"/>
          <w:szCs w:val="21"/>
        </w:rPr>
        <w:t>(2024)</w:t>
      </w:r>
      <w:r w:rsidR="00FF0731" w:rsidRPr="00B93591">
        <w:rPr>
          <w:rFonts w:ascii="Arial" w:hAnsi="Arial" w:cs="Arial" w:hint="eastAsia"/>
          <w:sz w:val="21"/>
          <w:szCs w:val="21"/>
        </w:rPr>
        <w:t>朝不动产权第</w:t>
      </w:r>
      <w:r w:rsidR="00FF0731" w:rsidRPr="00B93591">
        <w:rPr>
          <w:rFonts w:ascii="Arial" w:hAnsi="Arial" w:cs="Arial" w:hint="eastAsia"/>
          <w:sz w:val="21"/>
          <w:szCs w:val="21"/>
        </w:rPr>
        <w:t>0011891</w:t>
      </w:r>
      <w:r w:rsidR="00FF0731" w:rsidRPr="00B93591">
        <w:rPr>
          <w:rFonts w:ascii="Arial" w:hAnsi="Arial" w:cs="Arial" w:hint="eastAsia"/>
          <w:sz w:val="21"/>
          <w:szCs w:val="21"/>
        </w:rPr>
        <w:t>号</w:t>
      </w:r>
      <w:r w:rsidR="00FF0731" w:rsidRPr="00B93591">
        <w:rPr>
          <w:rFonts w:ascii="Arial" w:hAnsi="Arial" w:cs="Arial"/>
          <w:sz w:val="21"/>
          <w:szCs w:val="21"/>
        </w:rPr>
        <w:t>]</w:t>
      </w:r>
      <w:r w:rsidR="00FF0731" w:rsidRPr="00B93591">
        <w:rPr>
          <w:rFonts w:ascii="Arial" w:hAnsi="Arial" w:cs="Arial" w:hint="eastAsia"/>
          <w:sz w:val="21"/>
          <w:szCs w:val="21"/>
        </w:rPr>
        <w:t>、《建设工程规划许可证》</w:t>
      </w:r>
      <w:r w:rsidR="00FF0731" w:rsidRPr="00B93591">
        <w:rPr>
          <w:rFonts w:ascii="Arial" w:hAnsi="Arial" w:cs="Arial" w:hint="eastAsia"/>
          <w:sz w:val="21"/>
          <w:szCs w:val="21"/>
        </w:rPr>
        <w:t>[2021</w:t>
      </w:r>
      <w:proofErr w:type="gramStart"/>
      <w:r w:rsidR="00FF0731" w:rsidRPr="00B93591">
        <w:rPr>
          <w:rFonts w:ascii="Arial" w:hAnsi="Arial" w:cs="Arial" w:hint="eastAsia"/>
          <w:sz w:val="21"/>
          <w:szCs w:val="21"/>
        </w:rPr>
        <w:t>规</w:t>
      </w:r>
      <w:proofErr w:type="gramEnd"/>
      <w:r w:rsidR="00FF0731" w:rsidRPr="00B93591">
        <w:rPr>
          <w:rFonts w:ascii="Arial" w:hAnsi="Arial" w:cs="Arial" w:hint="eastAsia"/>
          <w:sz w:val="21"/>
          <w:szCs w:val="21"/>
        </w:rPr>
        <w:t>自（朝</w:t>
      </w:r>
      <w:r w:rsidR="003C4ED8" w:rsidRPr="00B93591">
        <w:rPr>
          <w:rFonts w:ascii="Arial" w:hAnsi="Arial" w:cs="Arial" w:hint="eastAsia"/>
          <w:sz w:val="21"/>
          <w:szCs w:val="21"/>
        </w:rPr>
        <w:t>）建字</w:t>
      </w:r>
      <w:r w:rsidR="003C4ED8" w:rsidRPr="00B93591">
        <w:rPr>
          <w:rFonts w:ascii="Arial" w:hAnsi="Arial" w:cs="Arial" w:hint="eastAsia"/>
          <w:sz w:val="21"/>
          <w:szCs w:val="21"/>
        </w:rPr>
        <w:t>0023</w:t>
      </w:r>
      <w:r w:rsidR="003C4ED8" w:rsidRPr="00B93591">
        <w:rPr>
          <w:rFonts w:ascii="Arial" w:hAnsi="Arial" w:cs="Arial" w:hint="eastAsia"/>
          <w:sz w:val="21"/>
          <w:szCs w:val="21"/>
        </w:rPr>
        <w:t>号</w:t>
      </w:r>
      <w:r w:rsidR="003C4ED8" w:rsidRPr="00B93591">
        <w:rPr>
          <w:rFonts w:ascii="Arial" w:hAnsi="Arial" w:cs="Arial" w:hint="eastAsia"/>
          <w:sz w:val="21"/>
          <w:szCs w:val="21"/>
        </w:rPr>
        <w:t>]</w:t>
      </w:r>
      <w:r w:rsidR="003C4ED8" w:rsidRPr="00B93591">
        <w:rPr>
          <w:rFonts w:ascii="Arial" w:hAnsi="Arial" w:cs="Arial" w:hint="eastAsia"/>
          <w:sz w:val="21"/>
          <w:szCs w:val="21"/>
        </w:rPr>
        <w:t>、《建筑工程施工许可证》</w:t>
      </w:r>
      <w:r w:rsidR="003C4ED8" w:rsidRPr="00B93591">
        <w:rPr>
          <w:rFonts w:ascii="Arial" w:hAnsi="Arial" w:cs="Arial" w:hint="eastAsia"/>
          <w:sz w:val="21"/>
          <w:szCs w:val="21"/>
        </w:rPr>
        <w:t>[</w:t>
      </w:r>
      <w:r w:rsidR="003C4ED8" w:rsidRPr="00B93591">
        <w:rPr>
          <w:rFonts w:ascii="Arial" w:hAnsi="Arial" w:cs="Arial" w:hint="eastAsia"/>
          <w:sz w:val="21"/>
          <w:szCs w:val="21"/>
        </w:rPr>
        <w:t>编号：</w:t>
      </w:r>
      <w:r w:rsidR="003C4ED8" w:rsidRPr="00B93591">
        <w:rPr>
          <w:rFonts w:ascii="Arial" w:hAnsi="Arial" w:cs="Arial" w:hint="eastAsia"/>
          <w:sz w:val="21"/>
          <w:szCs w:val="21"/>
        </w:rPr>
        <w:t>110105202109090301]</w:t>
      </w:r>
      <w:r w:rsidR="003C4ED8" w:rsidRPr="00B93591">
        <w:rPr>
          <w:rFonts w:ascii="Arial" w:hAnsi="Arial" w:cs="Arial" w:hint="eastAsia"/>
          <w:sz w:val="21"/>
          <w:szCs w:val="21"/>
        </w:rPr>
        <w:t>、《工程竣工验收备案表》</w:t>
      </w:r>
      <w:r w:rsidR="003C4ED8" w:rsidRPr="00B93591">
        <w:rPr>
          <w:rFonts w:ascii="Arial" w:hAnsi="Arial" w:cs="Arial" w:hint="eastAsia"/>
          <w:sz w:val="21"/>
          <w:szCs w:val="21"/>
        </w:rPr>
        <w:t>[</w:t>
      </w:r>
      <w:r w:rsidR="003C4ED8" w:rsidRPr="00B93591">
        <w:rPr>
          <w:rFonts w:ascii="Arial" w:hAnsi="Arial" w:cs="Arial" w:hint="eastAsia"/>
          <w:sz w:val="21"/>
          <w:szCs w:val="21"/>
        </w:rPr>
        <w:t>备案编号：</w:t>
      </w:r>
      <w:r w:rsidR="003C4ED8" w:rsidRPr="00B93591">
        <w:rPr>
          <w:rFonts w:ascii="Arial" w:hAnsi="Arial" w:cs="Arial" w:hint="eastAsia"/>
          <w:sz w:val="21"/>
          <w:szCs w:val="21"/>
        </w:rPr>
        <w:t>0140</w:t>
      </w:r>
      <w:proofErr w:type="gramStart"/>
      <w:r w:rsidR="003C4ED8" w:rsidRPr="00B93591">
        <w:rPr>
          <w:rFonts w:ascii="Arial" w:hAnsi="Arial" w:cs="Arial" w:hint="eastAsia"/>
          <w:sz w:val="21"/>
          <w:szCs w:val="21"/>
        </w:rPr>
        <w:t>朝竣</w:t>
      </w:r>
      <w:proofErr w:type="gramEnd"/>
      <w:r w:rsidR="003C4ED8" w:rsidRPr="00B93591">
        <w:rPr>
          <w:rFonts w:ascii="Arial" w:hAnsi="Arial" w:cs="Arial" w:hint="eastAsia"/>
          <w:sz w:val="21"/>
          <w:szCs w:val="21"/>
        </w:rPr>
        <w:t>2024</w:t>
      </w:r>
      <w:r w:rsidR="003C4ED8" w:rsidRPr="00B93591">
        <w:rPr>
          <w:rFonts w:ascii="Arial" w:hAnsi="Arial" w:cs="Arial" w:hint="eastAsia"/>
          <w:sz w:val="21"/>
          <w:szCs w:val="21"/>
        </w:rPr>
        <w:t>（建）</w:t>
      </w:r>
      <w:r w:rsidR="003C4ED8" w:rsidRPr="00B93591">
        <w:rPr>
          <w:rFonts w:ascii="Arial" w:hAnsi="Arial" w:cs="Arial" w:hint="eastAsia"/>
          <w:sz w:val="21"/>
          <w:szCs w:val="21"/>
        </w:rPr>
        <w:t>0023</w:t>
      </w:r>
      <w:r w:rsidR="003C4ED8" w:rsidRPr="00B93591">
        <w:rPr>
          <w:rFonts w:ascii="Arial" w:hAnsi="Arial" w:cs="Arial" w:hint="eastAsia"/>
          <w:sz w:val="21"/>
          <w:szCs w:val="21"/>
        </w:rPr>
        <w:t>号</w:t>
      </w:r>
      <w:r w:rsidR="003C4ED8" w:rsidRPr="00B93591">
        <w:rPr>
          <w:rFonts w:ascii="Arial" w:hAnsi="Arial" w:cs="Arial" w:hint="eastAsia"/>
          <w:sz w:val="21"/>
          <w:szCs w:val="21"/>
        </w:rPr>
        <w:t>]</w:t>
      </w:r>
      <w:r w:rsidR="003C4ED8" w:rsidRPr="00B93591">
        <w:rPr>
          <w:rFonts w:ascii="Arial" w:hAnsi="Arial" w:cs="Arial" w:hint="eastAsia"/>
          <w:sz w:val="21"/>
          <w:szCs w:val="21"/>
        </w:rPr>
        <w:t>、</w:t>
      </w:r>
      <w:bookmarkStart w:id="4" w:name="_Hlk204202746"/>
      <w:r w:rsidR="003C4ED8" w:rsidRPr="00B93591">
        <w:rPr>
          <w:rFonts w:ascii="Arial" w:hAnsi="Arial" w:cs="Arial" w:hint="eastAsia"/>
          <w:sz w:val="21"/>
          <w:szCs w:val="21"/>
        </w:rPr>
        <w:t>《北京市新建住宅项目公租房竟配建及回购补充协议》</w:t>
      </w:r>
      <w:bookmarkEnd w:id="4"/>
      <w:r w:rsidR="003C4ED8" w:rsidRPr="00B93591">
        <w:rPr>
          <w:rFonts w:ascii="Arial" w:hAnsi="Arial" w:cs="Arial" w:hint="eastAsia"/>
          <w:sz w:val="21"/>
          <w:szCs w:val="21"/>
        </w:rPr>
        <w:t>、《估价委托书》及其附件</w:t>
      </w:r>
      <w:r w:rsidR="00FF0731" w:rsidRPr="00B93591">
        <w:rPr>
          <w:rFonts w:ascii="Arial" w:hAnsi="Arial" w:cs="Arial" w:hint="eastAsia"/>
          <w:sz w:val="21"/>
          <w:szCs w:val="21"/>
        </w:rPr>
        <w:t>，</w:t>
      </w:r>
      <w:r w:rsidR="00FF0731" w:rsidRPr="00B93591">
        <w:rPr>
          <w:rFonts w:ascii="Arial" w:hAnsi="Arial" w:cs="Arial"/>
          <w:sz w:val="21"/>
          <w:szCs w:val="21"/>
        </w:rPr>
        <w:t>估价对象</w:t>
      </w:r>
      <w:r w:rsidR="003C4ED8" w:rsidRPr="00B93591">
        <w:rPr>
          <w:rFonts w:ascii="Arial" w:hAnsi="Arial" w:cs="Arial" w:hint="eastAsia"/>
          <w:sz w:val="21"/>
          <w:szCs w:val="21"/>
        </w:rPr>
        <w:t>为</w:t>
      </w:r>
      <w:r w:rsidR="00795807">
        <w:rPr>
          <w:rFonts w:ascii="Arial" w:hAnsi="Arial" w:cs="Arial" w:hint="eastAsia"/>
          <w:sz w:val="21"/>
          <w:szCs w:val="21"/>
        </w:rPr>
        <w:t>朝阳壹号（</w:t>
      </w:r>
      <w:proofErr w:type="gramStart"/>
      <w:r w:rsidR="003C4ED8" w:rsidRPr="00B93591">
        <w:rPr>
          <w:rFonts w:ascii="Arial" w:hAnsi="Arial" w:cs="Arial" w:hint="eastAsia"/>
          <w:sz w:val="21"/>
          <w:szCs w:val="21"/>
        </w:rPr>
        <w:t>彤廷</w:t>
      </w:r>
      <w:proofErr w:type="gramEnd"/>
      <w:r w:rsidR="003C4ED8" w:rsidRPr="00B93591">
        <w:rPr>
          <w:rFonts w:ascii="Arial" w:hAnsi="Arial" w:cs="Arial" w:hint="eastAsia"/>
          <w:sz w:val="21"/>
          <w:szCs w:val="21"/>
        </w:rPr>
        <w:t>雅苑</w:t>
      </w:r>
      <w:r w:rsidR="00795807">
        <w:rPr>
          <w:rFonts w:ascii="Arial" w:hAnsi="Arial" w:cs="Arial" w:hint="eastAsia"/>
          <w:sz w:val="21"/>
          <w:szCs w:val="21"/>
        </w:rPr>
        <w:t>）</w:t>
      </w:r>
      <w:r w:rsidR="003C4ED8" w:rsidRPr="00B93591">
        <w:rPr>
          <w:rFonts w:ascii="Arial" w:hAnsi="Arial" w:cs="Arial" w:hint="eastAsia"/>
          <w:sz w:val="21"/>
          <w:szCs w:val="21"/>
        </w:rPr>
        <w:t>公租房</w:t>
      </w:r>
      <w:r w:rsidR="0009485D">
        <w:rPr>
          <w:rFonts w:ascii="Arial" w:hAnsi="Arial" w:cs="Arial" w:hint="eastAsia"/>
          <w:sz w:val="21"/>
          <w:szCs w:val="21"/>
        </w:rPr>
        <w:t>配比产权车位</w:t>
      </w:r>
      <w:r w:rsidR="00C65FF3">
        <w:rPr>
          <w:rFonts w:ascii="Arial" w:hAnsi="Arial" w:cs="Arial" w:hint="eastAsia"/>
          <w:sz w:val="21"/>
          <w:szCs w:val="21"/>
        </w:rPr>
        <w:t>，车位个数为</w:t>
      </w:r>
      <w:r w:rsidR="00B93591" w:rsidRPr="00B93591">
        <w:rPr>
          <w:rFonts w:ascii="Arial" w:hAnsi="Arial" w:cs="Arial" w:hint="eastAsia"/>
          <w:sz w:val="21"/>
          <w:szCs w:val="21"/>
        </w:rPr>
        <w:t>170</w:t>
      </w:r>
      <w:r w:rsidR="00B93591" w:rsidRPr="00B93591">
        <w:rPr>
          <w:rFonts w:ascii="Arial" w:hAnsi="Arial" w:cs="Arial" w:hint="eastAsia"/>
          <w:sz w:val="21"/>
          <w:szCs w:val="21"/>
        </w:rPr>
        <w:t>个</w:t>
      </w:r>
      <w:r w:rsidR="00FF0731" w:rsidRPr="00B93591">
        <w:rPr>
          <w:rFonts w:ascii="Arial" w:hAnsi="Arial" w:cs="Arial" w:hint="eastAsia"/>
          <w:sz w:val="21"/>
          <w:szCs w:val="21"/>
        </w:rPr>
        <w:t>，不动产权利人为</w:t>
      </w:r>
      <w:r w:rsidR="003C4ED8" w:rsidRPr="00B93591">
        <w:rPr>
          <w:rFonts w:ascii="Arial" w:hAnsi="Arial" w:cs="Arial" w:hint="eastAsia"/>
          <w:bCs/>
          <w:sz w:val="21"/>
          <w:szCs w:val="21"/>
        </w:rPr>
        <w:t>北京市朝阳</w:t>
      </w:r>
      <w:proofErr w:type="gramStart"/>
      <w:r w:rsidR="003C4ED8" w:rsidRPr="00B93591">
        <w:rPr>
          <w:rFonts w:ascii="Arial" w:hAnsi="Arial" w:cs="Arial" w:hint="eastAsia"/>
          <w:bCs/>
          <w:sz w:val="21"/>
          <w:szCs w:val="21"/>
        </w:rPr>
        <w:t>区保障</w:t>
      </w:r>
      <w:proofErr w:type="gramEnd"/>
      <w:r w:rsidR="003C4ED8" w:rsidRPr="00B93591">
        <w:rPr>
          <w:rFonts w:ascii="Arial" w:hAnsi="Arial" w:cs="Arial" w:hint="eastAsia"/>
          <w:bCs/>
          <w:sz w:val="21"/>
          <w:szCs w:val="21"/>
        </w:rPr>
        <w:t>性住房发展有限公司</w:t>
      </w:r>
      <w:r w:rsidR="00FF0731" w:rsidRPr="00B93591">
        <w:rPr>
          <w:rFonts w:ascii="Arial" w:hAnsi="Arial" w:cs="Arial" w:hint="eastAsia"/>
          <w:bCs/>
          <w:sz w:val="21"/>
          <w:szCs w:val="21"/>
        </w:rPr>
        <w:t>，估价对象</w:t>
      </w:r>
      <w:r w:rsidR="00795807">
        <w:rPr>
          <w:rFonts w:ascii="Arial" w:hAnsi="Arial" w:cs="Arial" w:hint="eastAsia"/>
          <w:bCs/>
          <w:sz w:val="21"/>
          <w:szCs w:val="21"/>
        </w:rPr>
        <w:t>地下</w:t>
      </w:r>
      <w:r w:rsidR="00B93591" w:rsidRPr="00B93591">
        <w:rPr>
          <w:rFonts w:ascii="Arial" w:hAnsi="Arial" w:cs="Arial" w:hint="eastAsia"/>
          <w:sz w:val="21"/>
          <w:szCs w:val="21"/>
        </w:rPr>
        <w:t>车位</w:t>
      </w:r>
      <w:r w:rsidR="00C65FF3">
        <w:rPr>
          <w:rFonts w:ascii="Arial" w:hAnsi="Arial" w:cs="Arial" w:hint="eastAsia"/>
          <w:sz w:val="21"/>
          <w:szCs w:val="21"/>
        </w:rPr>
        <w:t>总</w:t>
      </w:r>
      <w:r w:rsidR="00B93591" w:rsidRPr="00B93591">
        <w:rPr>
          <w:rFonts w:ascii="Arial" w:hAnsi="Arial" w:cs="Arial" w:hint="eastAsia"/>
          <w:sz w:val="21"/>
          <w:szCs w:val="21"/>
        </w:rPr>
        <w:t>面积为</w:t>
      </w:r>
      <w:r w:rsidR="00B93591" w:rsidRPr="00B93591">
        <w:rPr>
          <w:rFonts w:ascii="Arial" w:hAnsi="Arial" w:cs="Arial" w:hint="eastAsia"/>
          <w:sz w:val="21"/>
          <w:szCs w:val="21"/>
        </w:rPr>
        <w:t>5105.29</w:t>
      </w:r>
      <w:r w:rsidR="00B93591" w:rsidRPr="00B93591">
        <w:rPr>
          <w:rFonts w:ascii="Arial" w:hAnsi="Arial" w:cs="Arial" w:hint="eastAsia"/>
          <w:sz w:val="21"/>
          <w:szCs w:val="21"/>
        </w:rPr>
        <w:t>平方米。</w:t>
      </w:r>
    </w:p>
    <w:p w14:paraId="45A6F637" w14:textId="77777777" w:rsidR="002E7F97" w:rsidRPr="009B42AB" w:rsidRDefault="002E7F97" w:rsidP="00D56F02">
      <w:pPr>
        <w:overflowPunct w:val="0"/>
        <w:spacing w:line="480" w:lineRule="auto"/>
        <w:ind w:firstLineChars="200" w:firstLine="422"/>
        <w:jc w:val="both"/>
        <w:textAlignment w:val="auto"/>
        <w:rPr>
          <w:rFonts w:ascii="Arial" w:hAnsi="Arial" w:cs="Arial"/>
          <w:sz w:val="21"/>
          <w:szCs w:val="21"/>
        </w:rPr>
      </w:pPr>
      <w:r w:rsidRPr="009B42AB">
        <w:rPr>
          <w:rFonts w:ascii="Arial" w:hAnsi="Arial" w:cs="Arial"/>
          <w:b/>
          <w:bCs/>
          <w:color w:val="000000"/>
          <w:sz w:val="21"/>
          <w:szCs w:val="21"/>
        </w:rPr>
        <w:t>估价目的：</w:t>
      </w:r>
      <w:r w:rsidR="00B93591" w:rsidRPr="00B93591">
        <w:rPr>
          <w:rFonts w:ascii="Arial" w:hAnsi="Arial" w:cs="Arial" w:hint="eastAsia"/>
          <w:sz w:val="21"/>
          <w:szCs w:val="21"/>
        </w:rPr>
        <w:t>为估价委托人了解估价对象房地产市场租金水平提供参考依据。</w:t>
      </w:r>
    </w:p>
    <w:p w14:paraId="314071D9" w14:textId="7FF91484" w:rsidR="002E7F97" w:rsidRPr="009B42AB" w:rsidRDefault="002E7F97" w:rsidP="001C6AF2">
      <w:pPr>
        <w:overflowPunct w:val="0"/>
        <w:spacing w:line="480" w:lineRule="auto"/>
        <w:ind w:firstLineChars="200" w:firstLine="422"/>
        <w:jc w:val="both"/>
        <w:textAlignment w:val="auto"/>
        <w:rPr>
          <w:rFonts w:ascii="Arial" w:hAnsi="Arial" w:cs="Arial"/>
          <w:sz w:val="21"/>
          <w:szCs w:val="21"/>
        </w:rPr>
      </w:pPr>
      <w:r w:rsidRPr="009B42AB">
        <w:rPr>
          <w:rFonts w:ascii="Arial" w:hAnsi="Arial" w:cs="Arial"/>
          <w:b/>
          <w:bCs/>
          <w:sz w:val="21"/>
          <w:szCs w:val="21"/>
        </w:rPr>
        <w:t>价值时点：</w:t>
      </w:r>
      <w:r w:rsidR="00B93591">
        <w:rPr>
          <w:rFonts w:ascii="Arial" w:hAnsi="Arial" w:cs="Arial" w:hint="eastAsia"/>
          <w:sz w:val="21"/>
          <w:szCs w:val="21"/>
        </w:rPr>
        <w:t>2025</w:t>
      </w:r>
      <w:r w:rsidR="00B93591">
        <w:rPr>
          <w:rFonts w:ascii="Arial" w:hAnsi="Arial" w:cs="Arial" w:hint="eastAsia"/>
          <w:sz w:val="21"/>
          <w:szCs w:val="21"/>
        </w:rPr>
        <w:t>年</w:t>
      </w:r>
      <w:r w:rsidR="00B93591">
        <w:rPr>
          <w:rFonts w:ascii="Arial" w:hAnsi="Arial" w:cs="Arial" w:hint="eastAsia"/>
          <w:sz w:val="21"/>
          <w:szCs w:val="21"/>
        </w:rPr>
        <w:t>7</w:t>
      </w:r>
      <w:r w:rsidR="00B93591">
        <w:rPr>
          <w:rFonts w:ascii="Arial" w:hAnsi="Arial" w:cs="Arial" w:hint="eastAsia"/>
          <w:sz w:val="21"/>
          <w:szCs w:val="21"/>
        </w:rPr>
        <w:t>月</w:t>
      </w:r>
      <w:r w:rsidR="00B93591">
        <w:rPr>
          <w:rFonts w:ascii="Arial" w:hAnsi="Arial" w:cs="Arial" w:hint="eastAsia"/>
          <w:sz w:val="21"/>
          <w:szCs w:val="21"/>
        </w:rPr>
        <w:t>8</w:t>
      </w:r>
      <w:r w:rsidR="00B93591">
        <w:rPr>
          <w:rFonts w:ascii="Arial" w:hAnsi="Arial" w:cs="Arial" w:hint="eastAsia"/>
          <w:sz w:val="21"/>
          <w:szCs w:val="21"/>
        </w:rPr>
        <w:t>日</w:t>
      </w:r>
    </w:p>
    <w:p w14:paraId="105C71D2" w14:textId="77777777" w:rsidR="002E7F97" w:rsidRPr="009B42AB" w:rsidRDefault="002E7F97" w:rsidP="00D56F02">
      <w:pPr>
        <w:overflowPunct w:val="0"/>
        <w:spacing w:line="480" w:lineRule="auto"/>
        <w:ind w:firstLineChars="200" w:firstLine="422"/>
        <w:jc w:val="both"/>
        <w:textAlignment w:val="auto"/>
        <w:rPr>
          <w:rFonts w:ascii="Arial" w:hAnsi="Arial" w:cs="Arial"/>
          <w:b/>
          <w:bCs/>
          <w:sz w:val="21"/>
          <w:szCs w:val="21"/>
        </w:rPr>
      </w:pPr>
      <w:r w:rsidRPr="009B42AB">
        <w:rPr>
          <w:rFonts w:ascii="Arial" w:hAnsi="Arial" w:cs="Arial"/>
          <w:b/>
          <w:bCs/>
          <w:sz w:val="21"/>
          <w:szCs w:val="21"/>
        </w:rPr>
        <w:t>价值类型：</w:t>
      </w:r>
      <w:r w:rsidR="00B93591" w:rsidRPr="00B93591">
        <w:rPr>
          <w:rFonts w:ascii="Arial" w:hAnsi="Arial" w:cs="Arial" w:hint="eastAsia"/>
          <w:sz w:val="21"/>
          <w:szCs w:val="21"/>
        </w:rPr>
        <w:t>根据房地产估价规范、国家现行有关标准规定和项目的具体要求，本次评估采用的是市场价值标准。根据《房地产估价基本术语标准》</w:t>
      </w:r>
      <w:r w:rsidR="00B93591" w:rsidRPr="00B93591">
        <w:rPr>
          <w:rFonts w:ascii="Arial" w:hAnsi="Arial" w:cs="Arial" w:hint="eastAsia"/>
          <w:sz w:val="21"/>
          <w:szCs w:val="21"/>
        </w:rPr>
        <w:t>[GB/T50899-2013]</w:t>
      </w:r>
      <w:r w:rsidR="00B93591" w:rsidRPr="00B93591">
        <w:rPr>
          <w:rFonts w:ascii="Arial" w:hAnsi="Arial" w:cs="Arial" w:hint="eastAsia"/>
          <w:sz w:val="21"/>
          <w:szCs w:val="21"/>
        </w:rPr>
        <w:t>，市场价值是经适当营销后，由熟悉情况、谨慎行事且不受强迫的交易双方，以公平交易方式在价值时点自愿进行交易的金额。</w:t>
      </w:r>
    </w:p>
    <w:p w14:paraId="45872C8D" w14:textId="1194FC6C" w:rsidR="00477DD3" w:rsidRPr="009B42AB" w:rsidRDefault="00477DD3" w:rsidP="001C6AF2">
      <w:pPr>
        <w:overflowPunct w:val="0"/>
        <w:spacing w:line="480" w:lineRule="auto"/>
        <w:ind w:firstLineChars="200" w:firstLine="422"/>
        <w:jc w:val="both"/>
        <w:textAlignment w:val="auto"/>
        <w:rPr>
          <w:rFonts w:ascii="Arial" w:hAnsi="Arial" w:cs="Arial"/>
          <w:b/>
          <w:bCs/>
          <w:sz w:val="21"/>
          <w:szCs w:val="21"/>
        </w:rPr>
      </w:pPr>
      <w:r w:rsidRPr="009B42AB">
        <w:rPr>
          <w:rFonts w:ascii="Arial" w:hAnsi="Arial" w:cs="Arial"/>
          <w:b/>
          <w:bCs/>
          <w:sz w:val="21"/>
          <w:szCs w:val="21"/>
        </w:rPr>
        <w:t>估价方法：</w:t>
      </w:r>
      <w:r w:rsidR="00B93591" w:rsidRPr="00B93591">
        <w:rPr>
          <w:rFonts w:ascii="Arial" w:hAnsi="Arial" w:cs="Arial" w:hint="eastAsia"/>
          <w:sz w:val="21"/>
          <w:szCs w:val="21"/>
        </w:rPr>
        <w:t>本次评估采用的估价方法为比较法</w:t>
      </w:r>
      <w:r w:rsidR="00B93591">
        <w:rPr>
          <w:rFonts w:ascii="Arial" w:hAnsi="Arial" w:cs="Arial" w:hint="eastAsia"/>
          <w:sz w:val="21"/>
          <w:szCs w:val="21"/>
        </w:rPr>
        <w:t>。</w:t>
      </w:r>
    </w:p>
    <w:p w14:paraId="6DC4FDF4" w14:textId="11ECA31D" w:rsidR="002E7F97" w:rsidRPr="009B42AB" w:rsidRDefault="002E7F97" w:rsidP="001C6AF2">
      <w:pPr>
        <w:overflowPunct w:val="0"/>
        <w:spacing w:line="480" w:lineRule="auto"/>
        <w:ind w:firstLineChars="200" w:firstLine="422"/>
        <w:jc w:val="both"/>
        <w:textAlignment w:val="auto"/>
        <w:rPr>
          <w:rFonts w:ascii="Arial" w:hAnsi="Arial" w:cs="Arial"/>
          <w:sz w:val="21"/>
          <w:szCs w:val="21"/>
        </w:rPr>
      </w:pPr>
      <w:r w:rsidRPr="009B42AB">
        <w:rPr>
          <w:rFonts w:ascii="Arial" w:hAnsi="Arial" w:cs="Arial"/>
          <w:b/>
          <w:bCs/>
          <w:sz w:val="21"/>
          <w:szCs w:val="21"/>
        </w:rPr>
        <w:t>估价结果：</w:t>
      </w:r>
      <w:r w:rsidR="00313F9A" w:rsidRPr="009B42AB">
        <w:rPr>
          <w:rFonts w:ascii="Arial" w:hAnsi="Arial" w:cs="Arial"/>
          <w:sz w:val="21"/>
          <w:szCs w:val="21"/>
        </w:rPr>
        <w:t>评估专业人员</w:t>
      </w:r>
      <w:r w:rsidRPr="009B42AB">
        <w:rPr>
          <w:rFonts w:ascii="Arial" w:hAnsi="Arial" w:cs="Arial"/>
          <w:sz w:val="21"/>
          <w:szCs w:val="21"/>
        </w:rPr>
        <w:t>根据估价的目的，按照估价的程序，采用科学的估价方法，在认真分析现有资料的基础上，结合</w:t>
      </w:r>
      <w:r w:rsidR="00E8301E">
        <w:rPr>
          <w:rFonts w:ascii="Arial" w:hAnsi="Arial" w:cs="Arial" w:hint="eastAsia"/>
          <w:sz w:val="21"/>
          <w:szCs w:val="21"/>
        </w:rPr>
        <w:t>本次评估</w:t>
      </w:r>
      <w:r w:rsidRPr="009B42AB">
        <w:rPr>
          <w:rFonts w:ascii="Arial" w:hAnsi="Arial" w:cs="Arial"/>
          <w:sz w:val="21"/>
          <w:szCs w:val="21"/>
        </w:rPr>
        <w:t>的特殊要求，通过仔细测算和认真分析各种影响房地产价格的因素</w:t>
      </w:r>
      <w:r w:rsidR="001B7B1D" w:rsidRPr="009B42AB">
        <w:rPr>
          <w:rFonts w:ascii="Arial" w:hAnsi="Arial" w:cs="Arial"/>
          <w:sz w:val="21"/>
          <w:szCs w:val="21"/>
        </w:rPr>
        <w:t>，</w:t>
      </w:r>
      <w:r w:rsidRPr="009B42AB">
        <w:rPr>
          <w:rFonts w:ascii="Arial" w:hAnsi="Arial" w:cs="Arial"/>
          <w:sz w:val="21"/>
          <w:szCs w:val="21"/>
        </w:rPr>
        <w:t>确定估价对象</w:t>
      </w:r>
      <w:r w:rsidR="00B0369F" w:rsidRPr="009B42AB">
        <w:rPr>
          <w:rFonts w:ascii="Arial" w:hAnsi="Arial" w:cs="Arial" w:hint="eastAsia"/>
          <w:sz w:val="21"/>
          <w:szCs w:val="21"/>
        </w:rPr>
        <w:t>于价值时点的</w:t>
      </w:r>
      <w:r w:rsidRPr="009B42AB">
        <w:rPr>
          <w:rFonts w:ascii="Arial" w:hAnsi="Arial" w:cs="Arial"/>
          <w:color w:val="000000"/>
          <w:sz w:val="21"/>
          <w:szCs w:val="21"/>
        </w:rPr>
        <w:t>房地产评估价值，详见估价结果一览表</w:t>
      </w:r>
      <w:r w:rsidRPr="009B42AB">
        <w:rPr>
          <w:rFonts w:ascii="Arial" w:hAnsi="Arial" w:cs="Arial"/>
          <w:sz w:val="21"/>
          <w:szCs w:val="21"/>
        </w:rPr>
        <w:t>。</w:t>
      </w:r>
    </w:p>
    <w:p w14:paraId="394F6696" w14:textId="77777777" w:rsidR="008E326C" w:rsidRPr="009B42AB" w:rsidRDefault="008E326C" w:rsidP="001C6AF2">
      <w:pPr>
        <w:spacing w:line="240" w:lineRule="auto"/>
        <w:jc w:val="center"/>
        <w:rPr>
          <w:rFonts w:ascii="Arial" w:eastAsia="方正黑体简体" w:hAnsi="Arial" w:cs="Arial"/>
          <w:szCs w:val="24"/>
        </w:rPr>
      </w:pPr>
      <w:r w:rsidRPr="009B42AB">
        <w:rPr>
          <w:rFonts w:ascii="Arial" w:eastAsia="方正黑体简体" w:hAnsi="Arial" w:cs="Arial" w:hint="eastAsia"/>
          <w:szCs w:val="24"/>
        </w:rPr>
        <w:t>估价结果一览表</w:t>
      </w:r>
    </w:p>
    <w:tbl>
      <w:tblPr>
        <w:tblW w:w="5000" w:type="pct"/>
        <w:jc w:val="center"/>
        <w:tblLayout w:type="fixed"/>
        <w:tblCellMar>
          <w:top w:w="57" w:type="dxa"/>
          <w:left w:w="57" w:type="dxa"/>
          <w:bottom w:w="57" w:type="dxa"/>
          <w:right w:w="57" w:type="dxa"/>
        </w:tblCellMar>
        <w:tblLook w:val="0000" w:firstRow="0" w:lastRow="0" w:firstColumn="0" w:lastColumn="0" w:noHBand="0" w:noVBand="0"/>
      </w:tblPr>
      <w:tblGrid>
        <w:gridCol w:w="1426"/>
        <w:gridCol w:w="1694"/>
        <w:gridCol w:w="1835"/>
        <w:gridCol w:w="1976"/>
        <w:gridCol w:w="2358"/>
      </w:tblGrid>
      <w:tr w:rsidR="00B93591" w:rsidRPr="00B93591" w14:paraId="340B7659" w14:textId="77777777" w:rsidTr="00F3093B">
        <w:trPr>
          <w:cantSplit/>
          <w:jc w:val="center"/>
        </w:trPr>
        <w:tc>
          <w:tcPr>
            <w:tcW w:w="143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361F6687"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部位</w:t>
            </w:r>
          </w:p>
        </w:tc>
        <w:tc>
          <w:tcPr>
            <w:tcW w:w="1701"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6DAD214E"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车位数量</w:t>
            </w:r>
          </w:p>
        </w:tc>
        <w:tc>
          <w:tcPr>
            <w:tcW w:w="184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25E3AC7E"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月租金</w:t>
            </w:r>
          </w:p>
        </w:tc>
        <w:tc>
          <w:tcPr>
            <w:tcW w:w="1984" w:type="dxa"/>
            <w:tcBorders>
              <w:top w:val="thinThickThinSmallGap" w:sz="18" w:space="0" w:color="auto"/>
              <w:left w:val="single" w:sz="4" w:space="0" w:color="000000"/>
              <w:bottom w:val="single" w:sz="4" w:space="0" w:color="000000"/>
              <w:right w:val="single" w:sz="4" w:space="0" w:color="000000"/>
            </w:tcBorders>
            <w:vAlign w:val="center"/>
          </w:tcPr>
          <w:p w14:paraId="2A5D1AB1"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管理费</w:t>
            </w:r>
          </w:p>
        </w:tc>
        <w:tc>
          <w:tcPr>
            <w:tcW w:w="2368"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50D5C5A0"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月租金（含管理费）</w:t>
            </w:r>
          </w:p>
        </w:tc>
      </w:tr>
      <w:tr w:rsidR="00B93591" w:rsidRPr="00B93591" w14:paraId="5619B859" w14:textId="77777777" w:rsidTr="00F3093B">
        <w:trPr>
          <w:cantSplit/>
          <w:jc w:val="center"/>
        </w:trPr>
        <w:tc>
          <w:tcPr>
            <w:tcW w:w="143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36C80B66" w14:textId="6CF4DA6A"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地下车位</w:t>
            </w:r>
          </w:p>
        </w:tc>
        <w:tc>
          <w:tcPr>
            <w:tcW w:w="1701"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336A2471"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170</w:t>
            </w:r>
          </w:p>
        </w:tc>
        <w:tc>
          <w:tcPr>
            <w:tcW w:w="184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0A04DB78"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439</w:t>
            </w:r>
          </w:p>
        </w:tc>
        <w:tc>
          <w:tcPr>
            <w:tcW w:w="1984" w:type="dxa"/>
            <w:tcBorders>
              <w:top w:val="single" w:sz="4" w:space="0" w:color="000000"/>
              <w:left w:val="single" w:sz="4" w:space="0" w:color="000000"/>
              <w:bottom w:val="thinThickThinSmallGap" w:sz="18" w:space="0" w:color="auto"/>
              <w:right w:val="single" w:sz="4" w:space="0" w:color="000000"/>
            </w:tcBorders>
            <w:vAlign w:val="center"/>
          </w:tcPr>
          <w:p w14:paraId="77644AF4"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150</w:t>
            </w:r>
          </w:p>
        </w:tc>
        <w:tc>
          <w:tcPr>
            <w:tcW w:w="2368"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5D9C73F7"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589</w:t>
            </w:r>
          </w:p>
        </w:tc>
      </w:tr>
    </w:tbl>
    <w:p w14:paraId="33C22492" w14:textId="77777777" w:rsidR="00D56F02" w:rsidRPr="00B93591" w:rsidRDefault="00B93591" w:rsidP="00B93591">
      <w:pPr>
        <w:spacing w:line="240" w:lineRule="auto"/>
        <w:rPr>
          <w:rFonts w:ascii="宋体" w:hAnsi="宋体" w:cs="Arial" w:hint="eastAsia"/>
          <w:sz w:val="18"/>
          <w:szCs w:val="18"/>
        </w:rPr>
      </w:pPr>
      <w:r w:rsidRPr="00B93591">
        <w:rPr>
          <w:rFonts w:ascii="宋体" w:hAnsi="宋体" w:cs="Arial" w:hint="eastAsia"/>
          <w:sz w:val="18"/>
          <w:szCs w:val="18"/>
        </w:rPr>
        <w:t>单位：</w:t>
      </w:r>
      <w:proofErr w:type="gramStart"/>
      <w:r w:rsidRPr="00B93591">
        <w:rPr>
          <w:rFonts w:ascii="宋体" w:hAnsi="宋体" w:cs="Arial" w:hint="eastAsia"/>
          <w:sz w:val="18"/>
          <w:szCs w:val="18"/>
        </w:rPr>
        <w:t>个</w:t>
      </w:r>
      <w:proofErr w:type="gramEnd"/>
      <w:r w:rsidRPr="00B93591">
        <w:rPr>
          <w:rFonts w:ascii="宋体" w:hAnsi="宋体" w:cs="Arial" w:hint="eastAsia"/>
          <w:sz w:val="18"/>
          <w:szCs w:val="18"/>
        </w:rPr>
        <w:t>，</w:t>
      </w:r>
      <w:r w:rsidRPr="00B93591">
        <w:rPr>
          <w:rFonts w:ascii="宋体" w:hAnsi="宋体" w:cs="宋体" w:hint="eastAsia"/>
          <w:color w:val="000000"/>
          <w:sz w:val="18"/>
          <w:szCs w:val="18"/>
        </w:rPr>
        <w:t>元/月·</w:t>
      </w:r>
      <w:r>
        <w:rPr>
          <w:rFonts w:ascii="宋体" w:hAnsi="宋体" w:cs="宋体" w:hint="eastAsia"/>
          <w:color w:val="000000"/>
          <w:sz w:val="18"/>
          <w:szCs w:val="18"/>
        </w:rPr>
        <w:t>车位</w:t>
      </w:r>
    </w:p>
    <w:p w14:paraId="3A01C0A4" w14:textId="77777777" w:rsidR="002E7F97" w:rsidRPr="00241409" w:rsidRDefault="002E7F97" w:rsidP="00B93591">
      <w:pPr>
        <w:widowControl/>
        <w:adjustRightInd/>
        <w:spacing w:line="240" w:lineRule="exact"/>
        <w:textAlignment w:val="auto"/>
        <w:rPr>
          <w:rFonts w:ascii="Arial" w:eastAsia="华文细黑" w:hAnsi="Arial" w:cs="Arial"/>
          <w:color w:val="000000"/>
          <w:sz w:val="18"/>
          <w:szCs w:val="18"/>
        </w:rPr>
      </w:pPr>
    </w:p>
    <w:p w14:paraId="704837FB" w14:textId="77777777" w:rsidR="00B04D69" w:rsidRPr="009B42AB" w:rsidRDefault="00B04D69" w:rsidP="001C6AF2">
      <w:pPr>
        <w:spacing w:line="480" w:lineRule="auto"/>
        <w:jc w:val="both"/>
        <w:rPr>
          <w:rFonts w:ascii="Arial" w:hAnsi="Arial" w:cs="Arial"/>
          <w:sz w:val="28"/>
        </w:rPr>
      </w:pPr>
    </w:p>
    <w:p w14:paraId="1D98814F" w14:textId="77777777" w:rsidR="00B04D69" w:rsidRPr="009B42AB" w:rsidRDefault="00B04D69" w:rsidP="00D957E9">
      <w:pPr>
        <w:spacing w:line="360" w:lineRule="auto"/>
        <w:jc w:val="both"/>
        <w:rPr>
          <w:rFonts w:ascii="Arial" w:eastAsia="楷体_GB2312" w:hAnsi="Arial" w:cs="Arial"/>
          <w:sz w:val="28"/>
        </w:rPr>
        <w:sectPr w:rsidR="00B04D69" w:rsidRPr="009B42AB" w:rsidSect="007551AD">
          <w:headerReference w:type="default" r:id="rId9"/>
          <w:footerReference w:type="default" r:id="rId10"/>
          <w:pgSz w:w="11907" w:h="16840" w:code="9"/>
          <w:pgMar w:top="1843" w:right="1304" w:bottom="1134" w:left="1304" w:header="1134" w:footer="907" w:gutter="0"/>
          <w:pgNumType w:start="1"/>
          <w:cols w:space="720"/>
          <w:docGrid w:linePitch="326"/>
        </w:sectPr>
      </w:pPr>
    </w:p>
    <w:p w14:paraId="7EA5878A" w14:textId="77777777" w:rsidR="00B93591" w:rsidRDefault="00B13D8E" w:rsidP="001C6AF2">
      <w:pPr>
        <w:spacing w:line="480" w:lineRule="auto"/>
        <w:jc w:val="both"/>
        <w:rPr>
          <w:rFonts w:ascii="Arial" w:hAnsi="Arial" w:cs="Arial"/>
          <w:b/>
          <w:bCs/>
          <w:sz w:val="21"/>
          <w:szCs w:val="21"/>
        </w:rPr>
      </w:pPr>
      <w:r w:rsidRPr="009B42AB">
        <w:rPr>
          <w:rFonts w:ascii="Arial" w:hAnsi="Arial" w:cs="Arial"/>
          <w:b/>
          <w:bCs/>
          <w:sz w:val="21"/>
          <w:szCs w:val="21"/>
        </w:rPr>
        <w:lastRenderedPageBreak/>
        <w:t>特别提示</w:t>
      </w:r>
      <w:r w:rsidR="002E7F97" w:rsidRPr="009B42AB">
        <w:rPr>
          <w:rFonts w:ascii="Arial" w:hAnsi="Arial" w:cs="Arial"/>
          <w:b/>
          <w:bCs/>
          <w:sz w:val="21"/>
          <w:szCs w:val="21"/>
        </w:rPr>
        <w:t>：</w:t>
      </w:r>
    </w:p>
    <w:p w14:paraId="2F4DC327" w14:textId="3E3A57B1" w:rsidR="00F24B82" w:rsidRDefault="00B93591" w:rsidP="001C6AF2">
      <w:pPr>
        <w:spacing w:line="480" w:lineRule="auto"/>
        <w:jc w:val="both"/>
        <w:rPr>
          <w:rFonts w:ascii="Arial" w:hAnsi="Arial"/>
          <w:sz w:val="21"/>
          <w:szCs w:val="28"/>
        </w:rPr>
      </w:pPr>
      <w:r w:rsidRPr="00B93591">
        <w:rPr>
          <w:rFonts w:ascii="Arial" w:hAnsi="Arial" w:hint="eastAsia"/>
          <w:sz w:val="21"/>
          <w:szCs w:val="28"/>
        </w:rPr>
        <w:t>1.</w:t>
      </w:r>
      <w:r>
        <w:rPr>
          <w:rFonts w:ascii="Arial" w:hAnsi="Arial" w:hint="eastAsia"/>
          <w:sz w:val="21"/>
          <w:szCs w:val="28"/>
        </w:rPr>
        <w:t>估价对象周边有一定数量地面停车位，且所属小区为保障房小区，</w:t>
      </w:r>
      <w:r>
        <w:rPr>
          <w:rFonts w:ascii="Arial" w:hAnsi="Arial"/>
          <w:sz w:val="21"/>
          <w:szCs w:val="28"/>
        </w:rPr>
        <w:t>实际租赁价格将</w:t>
      </w:r>
      <w:r>
        <w:rPr>
          <w:rFonts w:ascii="Arial" w:hAnsi="Arial" w:hint="eastAsia"/>
          <w:sz w:val="21"/>
          <w:szCs w:val="28"/>
        </w:rPr>
        <w:t>会</w:t>
      </w:r>
      <w:r>
        <w:rPr>
          <w:rFonts w:ascii="Arial" w:hAnsi="Arial"/>
          <w:sz w:val="21"/>
          <w:szCs w:val="28"/>
        </w:rPr>
        <w:t>受租赁双方对项目心理预期的影响出现一定范围内的浮动</w:t>
      </w:r>
      <w:r>
        <w:rPr>
          <w:rFonts w:ascii="Arial" w:hAnsi="Arial" w:hint="eastAsia"/>
          <w:sz w:val="21"/>
          <w:szCs w:val="28"/>
        </w:rPr>
        <w:t>，在此提醒报告使用者注意。</w:t>
      </w:r>
    </w:p>
    <w:p w14:paraId="64651DD4" w14:textId="77777777" w:rsidR="00EA47DA" w:rsidRDefault="00EA47DA" w:rsidP="00EA47DA">
      <w:pPr>
        <w:spacing w:line="480" w:lineRule="auto"/>
        <w:jc w:val="both"/>
        <w:rPr>
          <w:rFonts w:ascii="Arial" w:hAnsi="Arial"/>
          <w:sz w:val="21"/>
          <w:szCs w:val="28"/>
        </w:rPr>
      </w:pPr>
      <w:bookmarkStart w:id="5" w:name="_Hlk204203875"/>
      <w:r>
        <w:rPr>
          <w:rFonts w:ascii="Arial" w:hAnsi="Arial" w:hint="eastAsia"/>
          <w:sz w:val="21"/>
          <w:szCs w:val="28"/>
        </w:rPr>
        <w:t>2.</w:t>
      </w:r>
      <w:r w:rsidRPr="00CE784F">
        <w:rPr>
          <w:rFonts w:ascii="Arial" w:hAnsi="Arial" w:hint="eastAsia"/>
          <w:sz w:val="21"/>
          <w:szCs w:val="28"/>
        </w:rPr>
        <w:t xml:space="preserve"> </w:t>
      </w:r>
      <w:r w:rsidRPr="00CE784F">
        <w:rPr>
          <w:rFonts w:ascii="Arial" w:hAnsi="Arial" w:hint="eastAsia"/>
          <w:sz w:val="21"/>
          <w:szCs w:val="28"/>
        </w:rPr>
        <w:t>根据估价委托人提供的《北京市新建住宅项目公租房竟配建及回购补充协议》</w:t>
      </w:r>
      <w:r>
        <w:rPr>
          <w:rFonts w:ascii="Arial" w:hAnsi="Arial" w:hint="eastAsia"/>
          <w:sz w:val="21"/>
          <w:szCs w:val="28"/>
        </w:rPr>
        <w:t>，估价对象未设立抵押权。</w:t>
      </w:r>
    </w:p>
    <w:p w14:paraId="1636326C" w14:textId="77777777" w:rsidR="00EA47DA" w:rsidRDefault="00EA47DA" w:rsidP="00EA47DA">
      <w:pPr>
        <w:spacing w:line="480" w:lineRule="auto"/>
        <w:jc w:val="both"/>
        <w:rPr>
          <w:rFonts w:ascii="Arial" w:hAnsi="Arial"/>
          <w:sz w:val="21"/>
          <w:szCs w:val="28"/>
        </w:rPr>
      </w:pPr>
      <w:r>
        <w:rPr>
          <w:rFonts w:ascii="Arial" w:hAnsi="Arial" w:hint="eastAsia"/>
          <w:sz w:val="21"/>
          <w:szCs w:val="28"/>
        </w:rPr>
        <w:t>3.</w:t>
      </w:r>
      <w:r w:rsidRPr="0034355E">
        <w:rPr>
          <w:rFonts w:hint="eastAsia"/>
        </w:rPr>
        <w:t xml:space="preserve"> </w:t>
      </w:r>
      <w:r w:rsidRPr="0034355E">
        <w:rPr>
          <w:rFonts w:ascii="Arial" w:hAnsi="Arial" w:hint="eastAsia"/>
          <w:sz w:val="21"/>
          <w:szCs w:val="28"/>
        </w:rPr>
        <w:t>截至报告出具日，估价委托人未提供有关估价对象地役权的相关资料，本报告是为估价委托人核定估价对象房地产市场租金水平提供参考依据，故本次评估设定估价对象不存在地役权等他项权利，若实际情况与设定情况不符，需对估价报告描述进行调整，在此提请报告使用者注意</w:t>
      </w:r>
      <w:r>
        <w:rPr>
          <w:rFonts w:ascii="Arial" w:hAnsi="Arial" w:hint="eastAsia"/>
          <w:sz w:val="21"/>
          <w:szCs w:val="28"/>
        </w:rPr>
        <w:t>。</w:t>
      </w:r>
    </w:p>
    <w:p w14:paraId="3EE77ED1" w14:textId="38391BFF" w:rsidR="00B93591" w:rsidRDefault="00EA47DA" w:rsidP="00EA47DA">
      <w:pPr>
        <w:spacing w:line="480" w:lineRule="auto"/>
        <w:jc w:val="both"/>
        <w:rPr>
          <w:rFonts w:ascii="Arial" w:hAnsi="Arial" w:cs="Arial"/>
          <w:bCs/>
          <w:sz w:val="21"/>
          <w:szCs w:val="21"/>
        </w:rPr>
      </w:pPr>
      <w:r>
        <w:rPr>
          <w:rFonts w:ascii="Arial" w:hAnsi="Arial" w:hint="eastAsia"/>
          <w:sz w:val="21"/>
          <w:szCs w:val="28"/>
        </w:rPr>
        <w:t>4.</w:t>
      </w:r>
      <w:r w:rsidRPr="00B93591">
        <w:rPr>
          <w:rFonts w:ascii="Arial" w:hAnsi="Arial" w:cs="Arial"/>
          <w:bCs/>
          <w:sz w:val="21"/>
          <w:szCs w:val="21"/>
        </w:rPr>
        <w:t xml:space="preserve"> </w:t>
      </w:r>
      <w:r w:rsidRPr="009B42AB">
        <w:rPr>
          <w:rFonts w:ascii="Arial" w:hAnsi="Arial" w:cs="Arial"/>
          <w:sz w:val="21"/>
          <w:szCs w:val="21"/>
        </w:rPr>
        <w:t>本估价结果同时受本估价报告正文中</w:t>
      </w:r>
      <w:r w:rsidRPr="009B42AB">
        <w:rPr>
          <w:rFonts w:ascii="Arial" w:hAnsi="Arial" w:cs="Arial" w:hint="eastAsia"/>
          <w:bCs/>
          <w:sz w:val="21"/>
          <w:szCs w:val="21"/>
        </w:rPr>
        <w:t>“</w:t>
      </w:r>
      <w:r w:rsidRPr="009B42AB">
        <w:rPr>
          <w:rFonts w:ascii="Arial" w:hAnsi="Arial" w:cs="Arial"/>
          <w:bCs/>
          <w:sz w:val="21"/>
          <w:szCs w:val="21"/>
        </w:rPr>
        <w:t>估价的假设和限制条件</w:t>
      </w:r>
      <w:r w:rsidRPr="009B42AB">
        <w:rPr>
          <w:rFonts w:ascii="Arial" w:hAnsi="Arial" w:cs="Arial" w:hint="eastAsia"/>
          <w:bCs/>
          <w:sz w:val="21"/>
          <w:szCs w:val="21"/>
        </w:rPr>
        <w:t>”</w:t>
      </w:r>
      <w:r w:rsidRPr="009B42AB">
        <w:rPr>
          <w:rFonts w:ascii="Arial" w:hAnsi="Arial" w:cs="Arial"/>
          <w:bCs/>
          <w:sz w:val="21"/>
          <w:szCs w:val="21"/>
        </w:rPr>
        <w:t>限制</w:t>
      </w:r>
      <w:r w:rsidR="00B93591" w:rsidRPr="009B42AB">
        <w:rPr>
          <w:rFonts w:ascii="Arial" w:hAnsi="Arial" w:cs="Arial"/>
          <w:bCs/>
          <w:sz w:val="21"/>
          <w:szCs w:val="21"/>
        </w:rPr>
        <w:t>。</w:t>
      </w:r>
    </w:p>
    <w:bookmarkEnd w:id="5"/>
    <w:p w14:paraId="51F8E89F" w14:textId="77777777" w:rsidR="00B93591" w:rsidRPr="00B93591" w:rsidRDefault="00B93591" w:rsidP="001C6AF2">
      <w:pPr>
        <w:spacing w:line="480" w:lineRule="auto"/>
        <w:jc w:val="both"/>
        <w:rPr>
          <w:rFonts w:ascii="Arial" w:hAnsi="Arial" w:cs="Arial"/>
          <w:b/>
          <w:bCs/>
          <w:sz w:val="21"/>
          <w:szCs w:val="21"/>
        </w:rPr>
      </w:pPr>
    </w:p>
    <w:p w14:paraId="55010DA7" w14:textId="77777777" w:rsidR="00D21B38" w:rsidRDefault="00D21B38" w:rsidP="00D21B38">
      <w:pPr>
        <w:spacing w:line="480" w:lineRule="auto"/>
        <w:rPr>
          <w:rFonts w:ascii="Arial" w:hAnsi="Arial" w:cs="Arial"/>
          <w:sz w:val="21"/>
          <w:szCs w:val="21"/>
        </w:rPr>
      </w:pPr>
    </w:p>
    <w:p w14:paraId="24759D1B" w14:textId="77777777" w:rsidR="00D21B38" w:rsidRDefault="00D21B38" w:rsidP="00D21B38">
      <w:pPr>
        <w:spacing w:line="480" w:lineRule="auto"/>
        <w:rPr>
          <w:rFonts w:ascii="Arial" w:hAnsi="Arial" w:cs="Arial"/>
          <w:sz w:val="21"/>
          <w:szCs w:val="21"/>
        </w:rPr>
      </w:pPr>
    </w:p>
    <w:tbl>
      <w:tblPr>
        <w:tblW w:w="9299" w:type="dxa"/>
        <w:jc w:val="center"/>
        <w:tblLayout w:type="fixed"/>
        <w:tblCellMar>
          <w:left w:w="0" w:type="dxa"/>
          <w:right w:w="0" w:type="dxa"/>
        </w:tblCellMar>
        <w:tblLook w:val="04A0" w:firstRow="1" w:lastRow="0" w:firstColumn="1" w:lastColumn="0" w:noHBand="0" w:noVBand="1"/>
      </w:tblPr>
      <w:tblGrid>
        <w:gridCol w:w="6096"/>
        <w:gridCol w:w="3203"/>
      </w:tblGrid>
      <w:tr w:rsidR="00241409" w:rsidRPr="00C97E4A" w14:paraId="28DBD4E0" w14:textId="77777777" w:rsidTr="00C97E4A">
        <w:trPr>
          <w:cantSplit/>
          <w:jc w:val="center"/>
        </w:trPr>
        <w:tc>
          <w:tcPr>
            <w:tcW w:w="6096" w:type="dxa"/>
          </w:tcPr>
          <w:p w14:paraId="4F18DBB1" w14:textId="77777777" w:rsidR="00241409" w:rsidRPr="00C97E4A" w:rsidRDefault="00241409" w:rsidP="00C97E4A">
            <w:pPr>
              <w:spacing w:line="480" w:lineRule="auto"/>
              <w:ind w:firstLineChars="750" w:firstLine="1575"/>
              <w:rPr>
                <w:rFonts w:ascii="Arial" w:hAnsi="Arial" w:cs="Arial"/>
                <w:sz w:val="21"/>
                <w:szCs w:val="21"/>
              </w:rPr>
            </w:pPr>
            <w:r w:rsidRPr="00C97E4A">
              <w:rPr>
                <w:rFonts w:ascii="Arial" w:hAnsi="Arial" w:cs="Arial"/>
                <w:sz w:val="21"/>
                <w:szCs w:val="21"/>
              </w:rPr>
              <w:t>顺致</w:t>
            </w:r>
          </w:p>
        </w:tc>
        <w:tc>
          <w:tcPr>
            <w:tcW w:w="3203" w:type="dxa"/>
          </w:tcPr>
          <w:p w14:paraId="07B0E8B3" w14:textId="77777777" w:rsidR="00241409" w:rsidRPr="00C97E4A" w:rsidRDefault="00241409" w:rsidP="00C97E4A">
            <w:pPr>
              <w:spacing w:line="480" w:lineRule="auto"/>
              <w:jc w:val="right"/>
              <w:rPr>
                <w:rFonts w:ascii="Arial" w:hAnsi="Arial" w:cs="Arial"/>
                <w:sz w:val="21"/>
                <w:szCs w:val="21"/>
              </w:rPr>
            </w:pPr>
          </w:p>
        </w:tc>
      </w:tr>
      <w:tr w:rsidR="00241409" w:rsidRPr="00C97E4A" w14:paraId="3476AD5B" w14:textId="77777777" w:rsidTr="00C97E4A">
        <w:trPr>
          <w:cantSplit/>
          <w:jc w:val="center"/>
        </w:trPr>
        <w:tc>
          <w:tcPr>
            <w:tcW w:w="6096" w:type="dxa"/>
          </w:tcPr>
          <w:p w14:paraId="1482518C" w14:textId="77777777" w:rsidR="00241409" w:rsidRPr="00C97E4A" w:rsidRDefault="00241409" w:rsidP="00C97E4A">
            <w:pPr>
              <w:spacing w:line="480" w:lineRule="auto"/>
              <w:rPr>
                <w:rFonts w:ascii="Arial" w:hAnsi="Arial" w:cs="Arial"/>
                <w:sz w:val="21"/>
                <w:szCs w:val="21"/>
              </w:rPr>
            </w:pPr>
            <w:r w:rsidRPr="00C97E4A">
              <w:rPr>
                <w:rFonts w:ascii="Arial" w:hAnsi="Arial" w:cs="Arial"/>
                <w:sz w:val="21"/>
                <w:szCs w:val="21"/>
              </w:rPr>
              <w:t>商祺</w:t>
            </w:r>
          </w:p>
        </w:tc>
        <w:tc>
          <w:tcPr>
            <w:tcW w:w="3203" w:type="dxa"/>
          </w:tcPr>
          <w:p w14:paraId="667F15DD" w14:textId="77777777" w:rsidR="00241409" w:rsidRPr="00C97E4A" w:rsidRDefault="00241409" w:rsidP="00C97E4A">
            <w:pPr>
              <w:spacing w:line="480" w:lineRule="auto"/>
              <w:jc w:val="right"/>
              <w:rPr>
                <w:rFonts w:ascii="Arial" w:hAnsi="Arial" w:cs="Arial"/>
                <w:sz w:val="21"/>
                <w:szCs w:val="21"/>
              </w:rPr>
            </w:pPr>
          </w:p>
        </w:tc>
      </w:tr>
      <w:tr w:rsidR="00241409" w:rsidRPr="00C97E4A" w14:paraId="33FBCFF9" w14:textId="77777777" w:rsidTr="00C97E4A">
        <w:trPr>
          <w:cantSplit/>
          <w:jc w:val="center"/>
        </w:trPr>
        <w:tc>
          <w:tcPr>
            <w:tcW w:w="6096" w:type="dxa"/>
          </w:tcPr>
          <w:p w14:paraId="47E54F61" w14:textId="77777777" w:rsidR="00241409" w:rsidRPr="00C97E4A" w:rsidRDefault="00241409" w:rsidP="00C97E4A">
            <w:pPr>
              <w:spacing w:line="480" w:lineRule="auto"/>
              <w:jc w:val="right"/>
              <w:rPr>
                <w:rFonts w:ascii="Arial" w:hAnsi="Arial" w:cs="Arial"/>
                <w:sz w:val="21"/>
                <w:szCs w:val="21"/>
              </w:rPr>
            </w:pPr>
          </w:p>
        </w:tc>
        <w:tc>
          <w:tcPr>
            <w:tcW w:w="3203" w:type="dxa"/>
          </w:tcPr>
          <w:p w14:paraId="4323157A" w14:textId="77777777" w:rsidR="00241409" w:rsidRPr="00C97E4A" w:rsidRDefault="00241409" w:rsidP="00C97E4A">
            <w:pPr>
              <w:spacing w:line="480" w:lineRule="auto"/>
              <w:jc w:val="right"/>
              <w:rPr>
                <w:rFonts w:ascii="Arial" w:hAnsi="Arial" w:cs="Arial"/>
                <w:sz w:val="21"/>
                <w:szCs w:val="21"/>
              </w:rPr>
            </w:pPr>
          </w:p>
        </w:tc>
      </w:tr>
      <w:tr w:rsidR="00241409" w:rsidRPr="00C97E4A" w14:paraId="0554A614" w14:textId="77777777" w:rsidTr="00C97E4A">
        <w:trPr>
          <w:cantSplit/>
          <w:jc w:val="center"/>
        </w:trPr>
        <w:tc>
          <w:tcPr>
            <w:tcW w:w="6096" w:type="dxa"/>
          </w:tcPr>
          <w:p w14:paraId="5E665773" w14:textId="77777777" w:rsidR="00241409" w:rsidRPr="00C97E4A" w:rsidRDefault="00241409" w:rsidP="00C97E4A">
            <w:pPr>
              <w:spacing w:line="480" w:lineRule="auto"/>
              <w:jc w:val="right"/>
              <w:rPr>
                <w:rFonts w:ascii="Arial" w:hAnsi="Arial" w:cs="Arial"/>
                <w:sz w:val="21"/>
                <w:szCs w:val="21"/>
              </w:rPr>
            </w:pPr>
          </w:p>
        </w:tc>
        <w:tc>
          <w:tcPr>
            <w:tcW w:w="3203" w:type="dxa"/>
          </w:tcPr>
          <w:p w14:paraId="1735C85F" w14:textId="77777777" w:rsidR="00241409" w:rsidRPr="00C97E4A" w:rsidRDefault="00241409" w:rsidP="00C97E4A">
            <w:pPr>
              <w:spacing w:line="480" w:lineRule="auto"/>
              <w:rPr>
                <w:rFonts w:ascii="Arial" w:hAnsi="Arial" w:cs="Arial"/>
                <w:sz w:val="21"/>
                <w:szCs w:val="21"/>
              </w:rPr>
            </w:pPr>
            <w:proofErr w:type="gramStart"/>
            <w:r w:rsidRPr="00C97E4A">
              <w:rPr>
                <w:rFonts w:ascii="Arial" w:hAnsi="Arial" w:cs="Arial"/>
                <w:sz w:val="21"/>
                <w:szCs w:val="21"/>
              </w:rPr>
              <w:t>北京康正宏</w:t>
            </w:r>
            <w:proofErr w:type="gramEnd"/>
            <w:r w:rsidRPr="00C97E4A">
              <w:rPr>
                <w:rFonts w:ascii="Arial" w:hAnsi="Arial" w:cs="Arial"/>
                <w:sz w:val="21"/>
                <w:szCs w:val="21"/>
              </w:rPr>
              <w:t>基房地产评估有限公司</w:t>
            </w:r>
          </w:p>
        </w:tc>
      </w:tr>
      <w:tr w:rsidR="00241409" w:rsidRPr="00C97E4A" w14:paraId="1523C1AA" w14:textId="77777777" w:rsidTr="00C97E4A">
        <w:trPr>
          <w:cantSplit/>
          <w:trHeight w:hRule="exact" w:val="1134"/>
          <w:jc w:val="center"/>
        </w:trPr>
        <w:tc>
          <w:tcPr>
            <w:tcW w:w="6096" w:type="dxa"/>
          </w:tcPr>
          <w:p w14:paraId="1B73FE45" w14:textId="77777777" w:rsidR="00241409" w:rsidRPr="00C97E4A" w:rsidRDefault="00241409" w:rsidP="00C97E4A">
            <w:pPr>
              <w:spacing w:line="480" w:lineRule="auto"/>
              <w:jc w:val="right"/>
              <w:rPr>
                <w:rFonts w:ascii="Arial" w:hAnsi="Arial" w:cs="Arial"/>
                <w:sz w:val="21"/>
                <w:szCs w:val="21"/>
              </w:rPr>
            </w:pPr>
          </w:p>
        </w:tc>
        <w:tc>
          <w:tcPr>
            <w:tcW w:w="3203" w:type="dxa"/>
          </w:tcPr>
          <w:p w14:paraId="4BEE6EF6" w14:textId="77777777" w:rsidR="00241409" w:rsidRPr="00C97E4A" w:rsidRDefault="00D21B38" w:rsidP="00C97E4A">
            <w:pPr>
              <w:spacing w:line="480" w:lineRule="auto"/>
              <w:rPr>
                <w:rFonts w:ascii="Arial" w:hAnsi="Arial" w:cs="Arial"/>
                <w:sz w:val="21"/>
                <w:szCs w:val="21"/>
              </w:rPr>
            </w:pPr>
            <w:r w:rsidRPr="00C97E4A">
              <w:rPr>
                <w:rFonts w:ascii="Arial" w:hAnsi="Arial" w:cs="Arial"/>
                <w:sz w:val="21"/>
                <w:szCs w:val="21"/>
              </w:rPr>
              <w:t>法定代表人：</w:t>
            </w:r>
          </w:p>
        </w:tc>
      </w:tr>
      <w:tr w:rsidR="00D21B38" w:rsidRPr="00C97E4A" w14:paraId="62418CFD" w14:textId="77777777" w:rsidTr="00C97E4A">
        <w:trPr>
          <w:cantSplit/>
          <w:jc w:val="center"/>
        </w:trPr>
        <w:tc>
          <w:tcPr>
            <w:tcW w:w="6096" w:type="dxa"/>
          </w:tcPr>
          <w:p w14:paraId="17C9589F" w14:textId="77777777" w:rsidR="00D21B38" w:rsidRPr="00C97E4A" w:rsidRDefault="00D21B38" w:rsidP="00C97E4A">
            <w:pPr>
              <w:spacing w:line="480" w:lineRule="auto"/>
              <w:jc w:val="right"/>
              <w:rPr>
                <w:rFonts w:ascii="Arial" w:hAnsi="Arial" w:cs="Arial"/>
                <w:sz w:val="21"/>
                <w:szCs w:val="21"/>
              </w:rPr>
            </w:pPr>
          </w:p>
        </w:tc>
        <w:tc>
          <w:tcPr>
            <w:tcW w:w="3203" w:type="dxa"/>
          </w:tcPr>
          <w:p w14:paraId="225998A4" w14:textId="77777777" w:rsidR="00D21B38" w:rsidRPr="00C97E4A" w:rsidRDefault="00D21B38" w:rsidP="007323C1">
            <w:pPr>
              <w:spacing w:line="480" w:lineRule="auto"/>
              <w:jc w:val="right"/>
              <w:rPr>
                <w:rFonts w:ascii="Arial" w:hAnsi="Arial" w:cs="Arial"/>
                <w:sz w:val="21"/>
                <w:szCs w:val="21"/>
              </w:rPr>
            </w:pPr>
            <w:r w:rsidRPr="00C97E4A">
              <w:rPr>
                <w:rFonts w:ascii="Arial" w:hAnsi="Arial" w:cs="Arial"/>
                <w:color w:val="000000"/>
                <w:sz w:val="21"/>
                <w:szCs w:val="21"/>
              </w:rPr>
              <w:t>二</w:t>
            </w:r>
            <w:r w:rsidRPr="00C97E4A">
              <w:rPr>
                <w:rFonts w:ascii="Arial" w:hAnsi="Arial" w:cs="Arial" w:hint="eastAsia"/>
                <w:color w:val="000000"/>
                <w:sz w:val="21"/>
                <w:szCs w:val="21"/>
              </w:rPr>
              <w:t>○</w:t>
            </w:r>
            <w:r w:rsidR="0034355E">
              <w:rPr>
                <w:rFonts w:ascii="Arial" w:hAnsi="Arial" w:cs="Arial" w:hint="eastAsia"/>
                <w:color w:val="000000"/>
                <w:sz w:val="21"/>
                <w:szCs w:val="21"/>
              </w:rPr>
              <w:t>二五</w:t>
            </w:r>
            <w:r w:rsidRPr="00C97E4A">
              <w:rPr>
                <w:rFonts w:ascii="Arial" w:hAnsi="Arial" w:cs="Arial"/>
                <w:color w:val="000000"/>
                <w:sz w:val="21"/>
                <w:szCs w:val="21"/>
              </w:rPr>
              <w:t>年</w:t>
            </w:r>
            <w:r w:rsidR="0034355E">
              <w:rPr>
                <w:rFonts w:ascii="Arial" w:hAnsi="Arial" w:cs="Arial" w:hint="eastAsia"/>
                <w:color w:val="000000"/>
                <w:sz w:val="21"/>
                <w:szCs w:val="21"/>
              </w:rPr>
              <w:t>七</w:t>
            </w:r>
            <w:r w:rsidRPr="00C97E4A">
              <w:rPr>
                <w:rFonts w:ascii="Arial" w:hAnsi="Arial" w:cs="Arial" w:hint="eastAsia"/>
                <w:color w:val="000000"/>
                <w:sz w:val="21"/>
                <w:szCs w:val="21"/>
              </w:rPr>
              <w:t>月</w:t>
            </w:r>
            <w:r w:rsidR="0034355E">
              <w:rPr>
                <w:rFonts w:ascii="Arial" w:hAnsi="Arial" w:cs="Arial" w:hint="eastAsia"/>
                <w:color w:val="000000"/>
                <w:sz w:val="21"/>
                <w:szCs w:val="21"/>
              </w:rPr>
              <w:t>二十三</w:t>
            </w:r>
            <w:r w:rsidRPr="00C97E4A">
              <w:rPr>
                <w:rFonts w:ascii="Arial" w:hAnsi="Arial" w:cs="Arial" w:hint="eastAsia"/>
                <w:color w:val="000000"/>
                <w:sz w:val="21"/>
                <w:szCs w:val="21"/>
              </w:rPr>
              <w:t>日</w:t>
            </w:r>
          </w:p>
        </w:tc>
      </w:tr>
    </w:tbl>
    <w:p w14:paraId="07CAB5B5" w14:textId="77777777" w:rsidR="00241409" w:rsidRPr="009B42AB" w:rsidRDefault="00241409" w:rsidP="001C6AF2">
      <w:pPr>
        <w:spacing w:line="480" w:lineRule="auto"/>
        <w:jc w:val="right"/>
        <w:rPr>
          <w:rFonts w:ascii="Arial" w:hAnsi="Arial" w:cs="Arial"/>
          <w:sz w:val="21"/>
          <w:szCs w:val="21"/>
        </w:rPr>
      </w:pPr>
    </w:p>
    <w:p w14:paraId="06A99488" w14:textId="77777777" w:rsidR="00201A37" w:rsidRPr="009B42AB" w:rsidRDefault="00201A37" w:rsidP="001C6AF2">
      <w:pPr>
        <w:spacing w:line="480" w:lineRule="auto"/>
        <w:rPr>
          <w:rFonts w:ascii="Arial" w:hAnsi="Arial" w:cs="Arial"/>
          <w:color w:val="E36C0A"/>
          <w:sz w:val="21"/>
          <w:szCs w:val="21"/>
        </w:rPr>
        <w:sectPr w:rsidR="00201A37" w:rsidRPr="009B42AB" w:rsidSect="007551AD">
          <w:headerReference w:type="default" r:id="rId11"/>
          <w:pgSz w:w="11907" w:h="16840" w:code="9"/>
          <w:pgMar w:top="1843" w:right="1304" w:bottom="1134" w:left="1304" w:header="1134" w:footer="907" w:gutter="0"/>
          <w:cols w:space="720"/>
          <w:docGrid w:linePitch="326"/>
        </w:sectPr>
      </w:pPr>
    </w:p>
    <w:p w14:paraId="32B3EC97" w14:textId="77777777" w:rsidR="00B10026" w:rsidRPr="009B42AB" w:rsidRDefault="00B10026" w:rsidP="00A10059">
      <w:pPr>
        <w:spacing w:line="480" w:lineRule="auto"/>
        <w:jc w:val="center"/>
        <w:outlineLvl w:val="0"/>
        <w:rPr>
          <w:rFonts w:ascii="Arial" w:eastAsia="方正黑体简体" w:hAnsi="Arial" w:cs="Arial"/>
          <w:sz w:val="32"/>
          <w:szCs w:val="32"/>
        </w:rPr>
      </w:pPr>
      <w:r w:rsidRPr="009B42AB">
        <w:rPr>
          <w:rFonts w:ascii="Arial" w:eastAsia="方正黑体简体" w:hAnsi="Arial" w:cs="Arial" w:hint="eastAsia"/>
          <w:sz w:val="32"/>
          <w:szCs w:val="32"/>
        </w:rPr>
        <w:lastRenderedPageBreak/>
        <w:t>目</w:t>
      </w:r>
      <w:r w:rsidR="00A10059" w:rsidRPr="009B42AB">
        <w:rPr>
          <w:rFonts w:ascii="Arial" w:eastAsia="方正黑体简体" w:hAnsi="Arial" w:cs="Arial" w:hint="eastAsia"/>
          <w:sz w:val="32"/>
          <w:szCs w:val="32"/>
        </w:rPr>
        <w:t xml:space="preserve">   </w:t>
      </w:r>
      <w:r w:rsidRPr="009B42AB">
        <w:rPr>
          <w:rFonts w:ascii="Arial" w:eastAsia="方正黑体简体" w:hAnsi="Arial" w:cs="Arial" w:hint="eastAsia"/>
          <w:sz w:val="32"/>
          <w:szCs w:val="32"/>
        </w:rPr>
        <w:t>录</w:t>
      </w:r>
    </w:p>
    <w:p w14:paraId="70298E64" w14:textId="34F620C8" w:rsidR="005D05A2" w:rsidRDefault="00B10026">
      <w:pPr>
        <w:pStyle w:val="TOC1"/>
        <w:tabs>
          <w:tab w:val="right" w:leader="dot" w:pos="9289"/>
        </w:tabs>
        <w:rPr>
          <w:noProof/>
        </w:rPr>
      </w:pPr>
      <w:r w:rsidRPr="0034355E">
        <w:rPr>
          <w:rFonts w:ascii="Arial" w:hAnsi="Arial" w:cs="Arial"/>
          <w:b/>
          <w:bCs/>
          <w:noProof/>
          <w:sz w:val="21"/>
          <w:szCs w:val="21"/>
        </w:rPr>
        <w:fldChar w:fldCharType="begin"/>
      </w:r>
      <w:r w:rsidRPr="00A111C4">
        <w:rPr>
          <w:rFonts w:ascii="Arial" w:hAnsi="Arial" w:cs="Arial"/>
          <w:sz w:val="21"/>
          <w:szCs w:val="21"/>
        </w:rPr>
        <w:instrText xml:space="preserve"> TOC \o "1-3" \h \z </w:instrText>
      </w:r>
      <w:r w:rsidRPr="0034355E">
        <w:rPr>
          <w:rFonts w:ascii="Arial" w:hAnsi="Arial" w:cs="Arial"/>
          <w:b/>
          <w:bCs/>
          <w:noProof/>
          <w:sz w:val="21"/>
          <w:szCs w:val="21"/>
        </w:rPr>
        <w:fldChar w:fldCharType="separate"/>
      </w:r>
      <w:hyperlink w:anchor="_Toc204186549" w:history="1">
        <w:r w:rsidR="005D05A2" w:rsidRPr="00994A33">
          <w:rPr>
            <w:rStyle w:val="af1"/>
            <w:rFonts w:eastAsia="方正黑体简体" w:hint="eastAsia"/>
            <w:noProof/>
          </w:rPr>
          <w:t>致估价委托人函</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_Toc204186549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09485D">
          <w:rPr>
            <w:noProof/>
            <w:webHidden/>
          </w:rPr>
          <w:t>1</w:t>
        </w:r>
        <w:r w:rsidR="005D05A2">
          <w:rPr>
            <w:rFonts w:hint="eastAsia"/>
            <w:noProof/>
            <w:webHidden/>
          </w:rPr>
          <w:fldChar w:fldCharType="end"/>
        </w:r>
      </w:hyperlink>
    </w:p>
    <w:p w14:paraId="0548813A" w14:textId="7B6C5556" w:rsidR="005D05A2" w:rsidRDefault="005D05A2">
      <w:pPr>
        <w:pStyle w:val="TOC1"/>
        <w:tabs>
          <w:tab w:val="right" w:leader="dot" w:pos="9289"/>
        </w:tabs>
        <w:rPr>
          <w:noProof/>
        </w:rPr>
      </w:pPr>
      <w:hyperlink w:anchor="_Toc204186550" w:history="1">
        <w:r w:rsidRPr="00994A33">
          <w:rPr>
            <w:rStyle w:val="af1"/>
            <w:rFonts w:eastAsia="方正黑体简体" w:hint="eastAsia"/>
            <w:noProof/>
          </w:rPr>
          <w:t>估价师声明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_Toc204186550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4</w:t>
        </w:r>
        <w:r>
          <w:rPr>
            <w:rFonts w:hint="eastAsia"/>
            <w:noProof/>
            <w:webHidden/>
          </w:rPr>
          <w:fldChar w:fldCharType="end"/>
        </w:r>
      </w:hyperlink>
    </w:p>
    <w:p w14:paraId="49923AF4" w14:textId="19C7B293" w:rsidR="005D05A2" w:rsidRDefault="005D05A2">
      <w:pPr>
        <w:pStyle w:val="TOC1"/>
        <w:tabs>
          <w:tab w:val="right" w:leader="dot" w:pos="9289"/>
        </w:tabs>
        <w:rPr>
          <w:noProof/>
        </w:rPr>
      </w:pPr>
      <w:hyperlink w:anchor="_Toc204186551" w:history="1">
        <w:r w:rsidRPr="00994A33">
          <w:rPr>
            <w:rStyle w:val="af1"/>
            <w:rFonts w:eastAsia="方正黑体简体" w:hint="eastAsia"/>
            <w:noProof/>
          </w:rPr>
          <w:t>估价假设和限制条件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_Toc204186551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5</w:t>
        </w:r>
        <w:r>
          <w:rPr>
            <w:rFonts w:hint="eastAsia"/>
            <w:noProof/>
            <w:webHidden/>
          </w:rPr>
          <w:fldChar w:fldCharType="end"/>
        </w:r>
      </w:hyperlink>
    </w:p>
    <w:p w14:paraId="09EC74EA" w14:textId="197FF332" w:rsidR="005D05A2" w:rsidRDefault="005D05A2">
      <w:pPr>
        <w:pStyle w:val="TOC1"/>
        <w:tabs>
          <w:tab w:val="right" w:leader="dot" w:pos="9289"/>
        </w:tabs>
        <w:rPr>
          <w:noProof/>
        </w:rPr>
      </w:pPr>
      <w:hyperlink w:anchor="_Toc204186552" w:history="1">
        <w:r w:rsidRPr="00994A33">
          <w:rPr>
            <w:rStyle w:val="af1"/>
            <w:rFonts w:eastAsia="方正黑体简体" w:hint="eastAsia"/>
            <w:noProof/>
          </w:rPr>
          <w:t>估价结果报告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_Toc204186552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8</w:t>
        </w:r>
        <w:r>
          <w:rPr>
            <w:rFonts w:hint="eastAsia"/>
            <w:noProof/>
            <w:webHidden/>
          </w:rPr>
          <w:fldChar w:fldCharType="end"/>
        </w:r>
      </w:hyperlink>
    </w:p>
    <w:p w14:paraId="4F4DF96B" w14:textId="3C80BC04" w:rsidR="005D05A2" w:rsidRDefault="005D05A2">
      <w:pPr>
        <w:pStyle w:val="TOC2"/>
        <w:tabs>
          <w:tab w:val="right" w:leader="dot" w:pos="9289"/>
        </w:tabs>
        <w:ind w:left="480"/>
        <w:rPr>
          <w:noProof/>
        </w:rPr>
      </w:pPr>
      <w:hyperlink w:anchor="_Toc204186553" w:history="1">
        <w:r w:rsidRPr="00994A33">
          <w:rPr>
            <w:rStyle w:val="af1"/>
            <w:rFonts w:hint="eastAsia"/>
            <w:noProof/>
          </w:rPr>
          <w:t>一、估价委托人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_Toc204186553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8</w:t>
        </w:r>
        <w:r>
          <w:rPr>
            <w:rFonts w:hint="eastAsia"/>
            <w:noProof/>
            <w:webHidden/>
          </w:rPr>
          <w:fldChar w:fldCharType="end"/>
        </w:r>
      </w:hyperlink>
    </w:p>
    <w:p w14:paraId="7D66517D" w14:textId="3A5D3AEA" w:rsidR="005D05A2" w:rsidRDefault="005D05A2">
      <w:pPr>
        <w:pStyle w:val="TOC2"/>
        <w:tabs>
          <w:tab w:val="right" w:leader="dot" w:pos="9289"/>
        </w:tabs>
        <w:ind w:left="480"/>
        <w:rPr>
          <w:noProof/>
        </w:rPr>
      </w:pPr>
      <w:hyperlink w:anchor="_Toc204186554" w:history="1">
        <w:r w:rsidRPr="00994A33">
          <w:rPr>
            <w:rStyle w:val="af1"/>
            <w:rFonts w:hint="eastAsia"/>
            <w:noProof/>
          </w:rPr>
          <w:t>二、房地产估价机构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_Toc204186554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8</w:t>
        </w:r>
        <w:r>
          <w:rPr>
            <w:rFonts w:hint="eastAsia"/>
            <w:noProof/>
            <w:webHidden/>
          </w:rPr>
          <w:fldChar w:fldCharType="end"/>
        </w:r>
      </w:hyperlink>
    </w:p>
    <w:p w14:paraId="59511D86" w14:textId="05923FCB" w:rsidR="005D05A2" w:rsidRDefault="005D05A2">
      <w:pPr>
        <w:pStyle w:val="TOC2"/>
        <w:tabs>
          <w:tab w:val="right" w:leader="dot" w:pos="9289"/>
        </w:tabs>
        <w:ind w:left="480"/>
        <w:rPr>
          <w:noProof/>
        </w:rPr>
      </w:pPr>
      <w:hyperlink w:anchor="_Toc204186555" w:history="1">
        <w:r w:rsidRPr="00994A33">
          <w:rPr>
            <w:rStyle w:val="af1"/>
            <w:rFonts w:hint="eastAsia"/>
            <w:noProof/>
          </w:rPr>
          <w:t>三、估价目的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_Toc204186555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8</w:t>
        </w:r>
        <w:r>
          <w:rPr>
            <w:rFonts w:hint="eastAsia"/>
            <w:noProof/>
            <w:webHidden/>
          </w:rPr>
          <w:fldChar w:fldCharType="end"/>
        </w:r>
      </w:hyperlink>
    </w:p>
    <w:p w14:paraId="17E673ED" w14:textId="38264819" w:rsidR="005D05A2" w:rsidRDefault="005D05A2">
      <w:pPr>
        <w:pStyle w:val="TOC2"/>
        <w:tabs>
          <w:tab w:val="right" w:leader="dot" w:pos="9289"/>
        </w:tabs>
        <w:ind w:left="480"/>
        <w:rPr>
          <w:noProof/>
        </w:rPr>
      </w:pPr>
      <w:hyperlink w:anchor="_Toc204186556" w:history="1">
        <w:r w:rsidRPr="00994A33">
          <w:rPr>
            <w:rStyle w:val="af1"/>
            <w:rFonts w:hint="eastAsia"/>
            <w:noProof/>
          </w:rPr>
          <w:t>四、估价对象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_Toc204186556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8</w:t>
        </w:r>
        <w:r>
          <w:rPr>
            <w:rFonts w:hint="eastAsia"/>
            <w:noProof/>
            <w:webHidden/>
          </w:rPr>
          <w:fldChar w:fldCharType="end"/>
        </w:r>
      </w:hyperlink>
    </w:p>
    <w:p w14:paraId="7EFA0131" w14:textId="764BE2EE" w:rsidR="005D05A2" w:rsidRDefault="005D05A2">
      <w:pPr>
        <w:pStyle w:val="TOC2"/>
        <w:tabs>
          <w:tab w:val="right" w:leader="dot" w:pos="9289"/>
        </w:tabs>
        <w:ind w:left="480"/>
        <w:rPr>
          <w:noProof/>
        </w:rPr>
      </w:pPr>
      <w:hyperlink w:anchor="_Toc204186557" w:history="1">
        <w:r w:rsidRPr="00994A33">
          <w:rPr>
            <w:rStyle w:val="af1"/>
            <w:rFonts w:hint="eastAsia"/>
            <w:noProof/>
          </w:rPr>
          <w:t>五、影响房地产价格因素分析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_Toc204186557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10</w:t>
        </w:r>
        <w:r>
          <w:rPr>
            <w:rFonts w:hint="eastAsia"/>
            <w:noProof/>
            <w:webHidden/>
          </w:rPr>
          <w:fldChar w:fldCharType="end"/>
        </w:r>
      </w:hyperlink>
    </w:p>
    <w:p w14:paraId="580CBA8C" w14:textId="3BB211BE" w:rsidR="005D05A2" w:rsidRDefault="005D05A2">
      <w:pPr>
        <w:pStyle w:val="TOC2"/>
        <w:tabs>
          <w:tab w:val="right" w:leader="dot" w:pos="9289"/>
        </w:tabs>
        <w:ind w:left="480"/>
        <w:rPr>
          <w:noProof/>
        </w:rPr>
      </w:pPr>
      <w:hyperlink w:anchor="_Toc204186558" w:history="1">
        <w:r w:rsidRPr="00994A33">
          <w:rPr>
            <w:rStyle w:val="af1"/>
            <w:rFonts w:hint="eastAsia"/>
            <w:noProof/>
          </w:rPr>
          <w:t>（一）估价对象描述与分析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_Toc204186558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10</w:t>
        </w:r>
        <w:r>
          <w:rPr>
            <w:rFonts w:hint="eastAsia"/>
            <w:noProof/>
            <w:webHidden/>
          </w:rPr>
          <w:fldChar w:fldCharType="end"/>
        </w:r>
      </w:hyperlink>
    </w:p>
    <w:p w14:paraId="7B5D6F89" w14:textId="1EE73C66" w:rsidR="005D05A2" w:rsidRDefault="005D05A2">
      <w:pPr>
        <w:pStyle w:val="TOC2"/>
        <w:tabs>
          <w:tab w:val="right" w:leader="dot" w:pos="9289"/>
        </w:tabs>
        <w:ind w:left="480"/>
        <w:rPr>
          <w:noProof/>
        </w:rPr>
      </w:pPr>
      <w:hyperlink w:anchor="_Toc204186559" w:history="1">
        <w:r w:rsidRPr="00994A33">
          <w:rPr>
            <w:rStyle w:val="af1"/>
            <w:rFonts w:hint="eastAsia"/>
            <w:noProof/>
          </w:rPr>
          <w:t>（二）市场背景描述与分析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_Toc204186559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13</w:t>
        </w:r>
        <w:r>
          <w:rPr>
            <w:rFonts w:hint="eastAsia"/>
            <w:noProof/>
            <w:webHidden/>
          </w:rPr>
          <w:fldChar w:fldCharType="end"/>
        </w:r>
      </w:hyperlink>
    </w:p>
    <w:p w14:paraId="4A8CE370" w14:textId="5F53841D" w:rsidR="005D05A2" w:rsidRDefault="005D05A2">
      <w:pPr>
        <w:pStyle w:val="TOC2"/>
        <w:tabs>
          <w:tab w:val="right" w:leader="dot" w:pos="9289"/>
        </w:tabs>
        <w:ind w:left="480"/>
        <w:rPr>
          <w:noProof/>
        </w:rPr>
      </w:pPr>
      <w:hyperlink w:anchor="_Toc204186560" w:history="1">
        <w:r w:rsidRPr="00994A33">
          <w:rPr>
            <w:rStyle w:val="af1"/>
            <w:rFonts w:hint="eastAsia"/>
            <w:noProof/>
          </w:rPr>
          <w:t>六、价值时点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_Toc204186560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21</w:t>
        </w:r>
        <w:r>
          <w:rPr>
            <w:rFonts w:hint="eastAsia"/>
            <w:noProof/>
            <w:webHidden/>
          </w:rPr>
          <w:fldChar w:fldCharType="end"/>
        </w:r>
      </w:hyperlink>
    </w:p>
    <w:p w14:paraId="19FE2585" w14:textId="7CB88C6E" w:rsidR="005D05A2" w:rsidRDefault="005D05A2">
      <w:pPr>
        <w:pStyle w:val="TOC2"/>
        <w:tabs>
          <w:tab w:val="right" w:leader="dot" w:pos="9289"/>
        </w:tabs>
        <w:ind w:left="480"/>
        <w:rPr>
          <w:noProof/>
        </w:rPr>
      </w:pPr>
      <w:hyperlink w:anchor="_Toc204186561" w:history="1">
        <w:r w:rsidRPr="00994A33">
          <w:rPr>
            <w:rStyle w:val="af1"/>
            <w:rFonts w:hint="eastAsia"/>
            <w:noProof/>
          </w:rPr>
          <w:t>七、价值类型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_Toc204186561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21</w:t>
        </w:r>
        <w:r>
          <w:rPr>
            <w:rFonts w:hint="eastAsia"/>
            <w:noProof/>
            <w:webHidden/>
          </w:rPr>
          <w:fldChar w:fldCharType="end"/>
        </w:r>
      </w:hyperlink>
    </w:p>
    <w:p w14:paraId="45F20D06" w14:textId="73428E25" w:rsidR="005D05A2" w:rsidRDefault="005D05A2">
      <w:pPr>
        <w:pStyle w:val="TOC2"/>
        <w:tabs>
          <w:tab w:val="right" w:leader="dot" w:pos="9289"/>
        </w:tabs>
        <w:ind w:left="480"/>
        <w:rPr>
          <w:noProof/>
        </w:rPr>
      </w:pPr>
      <w:hyperlink w:anchor="_Toc204186562" w:history="1">
        <w:r w:rsidRPr="00994A33">
          <w:rPr>
            <w:rStyle w:val="af1"/>
            <w:rFonts w:hint="eastAsia"/>
            <w:noProof/>
          </w:rPr>
          <w:t>八、估价原则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_Toc204186562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21</w:t>
        </w:r>
        <w:r>
          <w:rPr>
            <w:rFonts w:hint="eastAsia"/>
            <w:noProof/>
            <w:webHidden/>
          </w:rPr>
          <w:fldChar w:fldCharType="end"/>
        </w:r>
      </w:hyperlink>
    </w:p>
    <w:p w14:paraId="71EA7160" w14:textId="453CAD08" w:rsidR="005D05A2" w:rsidRDefault="005D05A2">
      <w:pPr>
        <w:pStyle w:val="TOC2"/>
        <w:tabs>
          <w:tab w:val="right" w:leader="dot" w:pos="9289"/>
        </w:tabs>
        <w:ind w:left="480"/>
        <w:rPr>
          <w:noProof/>
        </w:rPr>
      </w:pPr>
      <w:hyperlink w:anchor="_Toc204186563" w:history="1">
        <w:r w:rsidRPr="00994A33">
          <w:rPr>
            <w:rStyle w:val="af1"/>
            <w:rFonts w:hint="eastAsia"/>
            <w:noProof/>
          </w:rPr>
          <w:t>九、估价依据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_Toc204186563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22</w:t>
        </w:r>
        <w:r>
          <w:rPr>
            <w:rFonts w:hint="eastAsia"/>
            <w:noProof/>
            <w:webHidden/>
          </w:rPr>
          <w:fldChar w:fldCharType="end"/>
        </w:r>
      </w:hyperlink>
    </w:p>
    <w:p w14:paraId="4A0C53AE" w14:textId="3FD048EA" w:rsidR="005D05A2" w:rsidRDefault="005D05A2">
      <w:pPr>
        <w:pStyle w:val="TOC2"/>
        <w:tabs>
          <w:tab w:val="right" w:leader="dot" w:pos="9289"/>
        </w:tabs>
        <w:ind w:left="480"/>
        <w:rPr>
          <w:noProof/>
        </w:rPr>
      </w:pPr>
      <w:hyperlink w:anchor="_Toc204186564" w:history="1">
        <w:r w:rsidRPr="00994A33">
          <w:rPr>
            <w:rStyle w:val="af1"/>
            <w:rFonts w:hint="eastAsia"/>
            <w:noProof/>
          </w:rPr>
          <w:t>十、估价方法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_Toc204186564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25</w:t>
        </w:r>
        <w:r>
          <w:rPr>
            <w:rFonts w:hint="eastAsia"/>
            <w:noProof/>
            <w:webHidden/>
          </w:rPr>
          <w:fldChar w:fldCharType="end"/>
        </w:r>
      </w:hyperlink>
    </w:p>
    <w:p w14:paraId="55F311F3" w14:textId="2E2D5596" w:rsidR="005D05A2" w:rsidRDefault="005D05A2">
      <w:pPr>
        <w:pStyle w:val="TOC2"/>
        <w:tabs>
          <w:tab w:val="right" w:leader="dot" w:pos="9289"/>
        </w:tabs>
        <w:ind w:left="480"/>
        <w:rPr>
          <w:noProof/>
        </w:rPr>
      </w:pPr>
      <w:hyperlink w:anchor="_Toc204186565" w:history="1">
        <w:r w:rsidRPr="00994A33">
          <w:rPr>
            <w:rStyle w:val="af1"/>
            <w:rFonts w:hint="eastAsia"/>
            <w:noProof/>
          </w:rPr>
          <w:t>十一、估价结果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_Toc204186565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25</w:t>
        </w:r>
        <w:r>
          <w:rPr>
            <w:rFonts w:hint="eastAsia"/>
            <w:noProof/>
            <w:webHidden/>
          </w:rPr>
          <w:fldChar w:fldCharType="end"/>
        </w:r>
      </w:hyperlink>
    </w:p>
    <w:p w14:paraId="69048C03" w14:textId="56DD10C9" w:rsidR="005D05A2" w:rsidRDefault="005D05A2">
      <w:pPr>
        <w:pStyle w:val="TOC2"/>
        <w:tabs>
          <w:tab w:val="right" w:leader="dot" w:pos="9289"/>
        </w:tabs>
        <w:ind w:left="480"/>
        <w:rPr>
          <w:noProof/>
        </w:rPr>
      </w:pPr>
      <w:hyperlink w:anchor="_Toc204186566" w:history="1">
        <w:r w:rsidRPr="00994A33">
          <w:rPr>
            <w:rStyle w:val="af1"/>
            <w:rFonts w:hint="eastAsia"/>
            <w:noProof/>
          </w:rPr>
          <w:t>十二、参与本次估价工作的评估专业人员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_Toc204186566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26</w:t>
        </w:r>
        <w:r>
          <w:rPr>
            <w:rFonts w:hint="eastAsia"/>
            <w:noProof/>
            <w:webHidden/>
          </w:rPr>
          <w:fldChar w:fldCharType="end"/>
        </w:r>
      </w:hyperlink>
    </w:p>
    <w:p w14:paraId="6E7C4F24" w14:textId="36682A26" w:rsidR="005D05A2" w:rsidRDefault="005D05A2">
      <w:pPr>
        <w:pStyle w:val="TOC2"/>
        <w:tabs>
          <w:tab w:val="right" w:leader="dot" w:pos="9289"/>
        </w:tabs>
        <w:ind w:left="480"/>
        <w:rPr>
          <w:noProof/>
        </w:rPr>
      </w:pPr>
      <w:hyperlink w:anchor="_Toc204186567" w:history="1">
        <w:r w:rsidRPr="00994A33">
          <w:rPr>
            <w:rStyle w:val="af1"/>
            <w:rFonts w:hint="eastAsia"/>
            <w:noProof/>
          </w:rPr>
          <w:t>十三、实地查勘期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_Toc204186567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26</w:t>
        </w:r>
        <w:r>
          <w:rPr>
            <w:rFonts w:hint="eastAsia"/>
            <w:noProof/>
            <w:webHidden/>
          </w:rPr>
          <w:fldChar w:fldCharType="end"/>
        </w:r>
      </w:hyperlink>
    </w:p>
    <w:p w14:paraId="31F5022E" w14:textId="279C759D" w:rsidR="005D05A2" w:rsidRDefault="005D05A2">
      <w:pPr>
        <w:pStyle w:val="TOC2"/>
        <w:tabs>
          <w:tab w:val="right" w:leader="dot" w:pos="9289"/>
        </w:tabs>
        <w:ind w:left="480"/>
        <w:rPr>
          <w:noProof/>
        </w:rPr>
      </w:pPr>
      <w:hyperlink w:anchor="_Toc204186568" w:history="1">
        <w:r w:rsidRPr="00994A33">
          <w:rPr>
            <w:rStyle w:val="af1"/>
            <w:rFonts w:hint="eastAsia"/>
            <w:noProof/>
          </w:rPr>
          <w:t>十四、估价作业期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_Toc204186568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26</w:t>
        </w:r>
        <w:r>
          <w:rPr>
            <w:rFonts w:hint="eastAsia"/>
            <w:noProof/>
            <w:webHidden/>
          </w:rPr>
          <w:fldChar w:fldCharType="end"/>
        </w:r>
      </w:hyperlink>
    </w:p>
    <w:p w14:paraId="1F6159FB" w14:textId="42267F58" w:rsidR="005D05A2" w:rsidRDefault="005D05A2">
      <w:pPr>
        <w:pStyle w:val="TOC1"/>
        <w:tabs>
          <w:tab w:val="right" w:leader="dot" w:pos="9289"/>
        </w:tabs>
        <w:rPr>
          <w:noProof/>
        </w:rPr>
      </w:pPr>
      <w:hyperlink w:anchor="_Toc204186569" w:history="1">
        <w:r w:rsidRPr="00994A33">
          <w:rPr>
            <w:rStyle w:val="af1"/>
            <w:rFonts w:eastAsia="方正黑体简体" w:hint="eastAsia"/>
            <w:noProof/>
          </w:rPr>
          <w:t>附</w:t>
        </w:r>
        <w:r w:rsidRPr="00994A33">
          <w:rPr>
            <w:rStyle w:val="af1"/>
            <w:rFonts w:eastAsia="方正黑体简体" w:hint="eastAsia"/>
            <w:noProof/>
          </w:rPr>
          <w:t xml:space="preserve">   </w:t>
        </w:r>
        <w:r w:rsidRPr="00994A33">
          <w:rPr>
            <w:rStyle w:val="af1"/>
            <w:rFonts w:eastAsia="方正黑体简体" w:hint="eastAsia"/>
            <w:noProof/>
          </w:rPr>
          <w:t>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_Toc204186569 \h</w:instrText>
        </w:r>
        <w:r>
          <w:rPr>
            <w:rFonts w:hint="eastAsia"/>
            <w:noProof/>
            <w:webHidden/>
          </w:rPr>
          <w:instrText xml:space="preserve"> </w:instrText>
        </w:r>
        <w:r>
          <w:rPr>
            <w:rFonts w:hint="eastAsia"/>
            <w:noProof/>
            <w:webHidden/>
          </w:rPr>
        </w:r>
        <w:r>
          <w:rPr>
            <w:rFonts w:hint="eastAsia"/>
            <w:noProof/>
            <w:webHidden/>
          </w:rPr>
          <w:fldChar w:fldCharType="separate"/>
        </w:r>
        <w:r w:rsidR="0009485D">
          <w:rPr>
            <w:noProof/>
            <w:webHidden/>
          </w:rPr>
          <w:t>27</w:t>
        </w:r>
        <w:r>
          <w:rPr>
            <w:rFonts w:hint="eastAsia"/>
            <w:noProof/>
            <w:webHidden/>
          </w:rPr>
          <w:fldChar w:fldCharType="end"/>
        </w:r>
      </w:hyperlink>
    </w:p>
    <w:p w14:paraId="0B0C180F" w14:textId="74C5BFA8" w:rsidR="0034355E" w:rsidRPr="00704FA5" w:rsidRDefault="00B10026" w:rsidP="009A3023">
      <w:pPr>
        <w:numPr>
          <w:ilvl w:val="0"/>
          <w:numId w:val="7"/>
        </w:numPr>
        <w:spacing w:line="360" w:lineRule="auto"/>
        <w:jc w:val="both"/>
        <w:rPr>
          <w:rFonts w:ascii="Arial" w:hAnsi="Arial" w:cs="Arial"/>
          <w:sz w:val="21"/>
          <w:szCs w:val="21"/>
        </w:rPr>
      </w:pPr>
      <w:r w:rsidRPr="0034355E">
        <w:rPr>
          <w:rFonts w:ascii="Arial" w:hAnsi="Arial" w:cs="Arial"/>
          <w:sz w:val="21"/>
          <w:szCs w:val="21"/>
        </w:rPr>
        <w:fldChar w:fldCharType="end"/>
      </w:r>
      <w:r w:rsidR="0034355E" w:rsidRPr="00704FA5">
        <w:rPr>
          <w:rFonts w:ascii="Arial" w:hAnsi="Arial" w:cs="Arial" w:hint="eastAsia"/>
          <w:sz w:val="21"/>
          <w:szCs w:val="21"/>
        </w:rPr>
        <w:t>《估价委托书》及其附件</w:t>
      </w:r>
      <w:r w:rsidR="00900132" w:rsidRPr="00704FA5">
        <w:rPr>
          <w:rFonts w:ascii="Arial" w:hAnsi="Arial" w:cs="Arial" w:hint="eastAsia"/>
          <w:sz w:val="21"/>
          <w:szCs w:val="21"/>
        </w:rPr>
        <w:t>复印件</w:t>
      </w:r>
    </w:p>
    <w:p w14:paraId="6A03A202" w14:textId="77777777" w:rsidR="00B10026" w:rsidRPr="00704FA5" w:rsidRDefault="00B10026" w:rsidP="009A3023">
      <w:pPr>
        <w:numPr>
          <w:ilvl w:val="0"/>
          <w:numId w:val="7"/>
        </w:numPr>
        <w:spacing w:line="360" w:lineRule="auto"/>
        <w:jc w:val="both"/>
        <w:rPr>
          <w:rFonts w:ascii="Arial" w:hAnsi="Arial" w:cs="Arial"/>
          <w:sz w:val="21"/>
          <w:szCs w:val="21"/>
        </w:rPr>
      </w:pPr>
      <w:r w:rsidRPr="00704FA5">
        <w:rPr>
          <w:rFonts w:ascii="Arial" w:hAnsi="Arial" w:cs="Arial"/>
          <w:sz w:val="21"/>
          <w:szCs w:val="21"/>
        </w:rPr>
        <w:t>估价对象所在位置示意图</w:t>
      </w:r>
    </w:p>
    <w:p w14:paraId="286B0729" w14:textId="77777777" w:rsidR="00B10026" w:rsidRPr="00704FA5" w:rsidRDefault="00B10026" w:rsidP="009B42AB">
      <w:pPr>
        <w:numPr>
          <w:ilvl w:val="0"/>
          <w:numId w:val="7"/>
        </w:numPr>
        <w:spacing w:line="360" w:lineRule="auto"/>
        <w:jc w:val="both"/>
        <w:rPr>
          <w:rFonts w:ascii="Arial" w:hAnsi="Arial" w:cs="Arial"/>
          <w:sz w:val="21"/>
          <w:szCs w:val="21"/>
        </w:rPr>
      </w:pPr>
      <w:r w:rsidRPr="00704FA5">
        <w:rPr>
          <w:rFonts w:ascii="Arial" w:hAnsi="Arial" w:cs="Arial"/>
          <w:sz w:val="21"/>
          <w:szCs w:val="21"/>
        </w:rPr>
        <w:t>估价对象实地</w:t>
      </w:r>
      <w:r w:rsidR="007B3698" w:rsidRPr="00704FA5">
        <w:rPr>
          <w:rFonts w:ascii="Arial" w:hAnsi="Arial" w:cs="Arial"/>
          <w:sz w:val="21"/>
          <w:szCs w:val="21"/>
        </w:rPr>
        <w:t>查勘</w:t>
      </w:r>
      <w:r w:rsidRPr="00704FA5">
        <w:rPr>
          <w:rFonts w:ascii="Arial" w:hAnsi="Arial" w:cs="Arial"/>
          <w:sz w:val="21"/>
          <w:szCs w:val="21"/>
        </w:rPr>
        <w:t>情况和相关照片</w:t>
      </w:r>
    </w:p>
    <w:p w14:paraId="2CFE80F8" w14:textId="77777777" w:rsidR="00B10026"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《不动产权证书》</w:t>
      </w:r>
      <w:r w:rsidRPr="00704FA5">
        <w:rPr>
          <w:rFonts w:ascii="Arial" w:hAnsi="Arial" w:cs="Arial" w:hint="eastAsia"/>
          <w:sz w:val="21"/>
          <w:szCs w:val="21"/>
        </w:rPr>
        <w:t>[</w:t>
      </w:r>
      <w:r w:rsidRPr="00704FA5">
        <w:rPr>
          <w:rFonts w:ascii="Arial" w:hAnsi="Arial" w:cs="Arial" w:hint="eastAsia"/>
          <w:sz w:val="21"/>
          <w:szCs w:val="21"/>
        </w:rPr>
        <w:t>京</w:t>
      </w:r>
      <w:r w:rsidRPr="00704FA5">
        <w:rPr>
          <w:rFonts w:ascii="Arial" w:hAnsi="Arial" w:cs="Arial" w:hint="eastAsia"/>
          <w:sz w:val="21"/>
          <w:szCs w:val="21"/>
        </w:rPr>
        <w:t>(2024)</w:t>
      </w:r>
      <w:r w:rsidRPr="00704FA5">
        <w:rPr>
          <w:rFonts w:ascii="Arial" w:hAnsi="Arial" w:cs="Arial" w:hint="eastAsia"/>
          <w:sz w:val="21"/>
          <w:szCs w:val="21"/>
        </w:rPr>
        <w:t>朝不动产权第</w:t>
      </w:r>
      <w:r w:rsidRPr="00704FA5">
        <w:rPr>
          <w:rFonts w:ascii="Arial" w:hAnsi="Arial" w:cs="Arial" w:hint="eastAsia"/>
          <w:sz w:val="21"/>
          <w:szCs w:val="21"/>
        </w:rPr>
        <w:t>0011891</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复印件</w:t>
      </w:r>
    </w:p>
    <w:p w14:paraId="3AA6721A" w14:textId="77777777" w:rsidR="00081E6A"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《建设工程规划许可证》</w:t>
      </w:r>
      <w:r w:rsidRPr="00704FA5">
        <w:rPr>
          <w:rFonts w:ascii="Arial" w:hAnsi="Arial" w:cs="Arial" w:hint="eastAsia"/>
          <w:sz w:val="21"/>
          <w:szCs w:val="21"/>
        </w:rPr>
        <w:t>[2021</w:t>
      </w:r>
      <w:proofErr w:type="gramStart"/>
      <w:r w:rsidRPr="00704FA5">
        <w:rPr>
          <w:rFonts w:ascii="Arial" w:hAnsi="Arial" w:cs="Arial" w:hint="eastAsia"/>
          <w:sz w:val="21"/>
          <w:szCs w:val="21"/>
        </w:rPr>
        <w:t>规</w:t>
      </w:r>
      <w:proofErr w:type="gramEnd"/>
      <w:r w:rsidRPr="00704FA5">
        <w:rPr>
          <w:rFonts w:ascii="Arial" w:hAnsi="Arial" w:cs="Arial" w:hint="eastAsia"/>
          <w:sz w:val="21"/>
          <w:szCs w:val="21"/>
        </w:rPr>
        <w:t>自（朝）建字</w:t>
      </w:r>
      <w:r w:rsidRPr="00704FA5">
        <w:rPr>
          <w:rFonts w:ascii="Arial" w:hAnsi="Arial" w:cs="Arial" w:hint="eastAsia"/>
          <w:sz w:val="21"/>
          <w:szCs w:val="21"/>
        </w:rPr>
        <w:t>0023</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复印件</w:t>
      </w:r>
    </w:p>
    <w:p w14:paraId="1E741847" w14:textId="77777777" w:rsidR="00D95AD0"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《建筑工程施工许可证》</w:t>
      </w:r>
      <w:r w:rsidRPr="00704FA5">
        <w:rPr>
          <w:rFonts w:ascii="Arial" w:hAnsi="Arial" w:cs="Arial" w:hint="eastAsia"/>
          <w:sz w:val="21"/>
          <w:szCs w:val="21"/>
        </w:rPr>
        <w:t>[</w:t>
      </w:r>
      <w:r w:rsidRPr="00704FA5">
        <w:rPr>
          <w:rFonts w:ascii="Arial" w:hAnsi="Arial" w:cs="Arial" w:hint="eastAsia"/>
          <w:sz w:val="21"/>
          <w:szCs w:val="21"/>
        </w:rPr>
        <w:t>编号：</w:t>
      </w:r>
      <w:r w:rsidRPr="00704FA5">
        <w:rPr>
          <w:rFonts w:ascii="Arial" w:hAnsi="Arial" w:cs="Arial" w:hint="eastAsia"/>
          <w:sz w:val="21"/>
          <w:szCs w:val="21"/>
        </w:rPr>
        <w:t>110105202109090301]</w:t>
      </w:r>
      <w:r w:rsidRPr="00704FA5">
        <w:rPr>
          <w:rFonts w:ascii="Arial" w:hAnsi="Arial" w:cs="Arial" w:hint="eastAsia"/>
          <w:sz w:val="21"/>
          <w:szCs w:val="21"/>
        </w:rPr>
        <w:t>复印件</w:t>
      </w:r>
    </w:p>
    <w:p w14:paraId="66D4248C" w14:textId="77777777" w:rsidR="00C57B7C"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《工程竣工验收备案表》</w:t>
      </w:r>
      <w:r w:rsidRPr="00704FA5">
        <w:rPr>
          <w:rFonts w:ascii="Arial" w:hAnsi="Arial" w:cs="Arial" w:hint="eastAsia"/>
          <w:sz w:val="21"/>
          <w:szCs w:val="21"/>
        </w:rPr>
        <w:t>[</w:t>
      </w:r>
      <w:r w:rsidRPr="00704FA5">
        <w:rPr>
          <w:rFonts w:ascii="Arial" w:hAnsi="Arial" w:cs="Arial" w:hint="eastAsia"/>
          <w:sz w:val="21"/>
          <w:szCs w:val="21"/>
        </w:rPr>
        <w:t>备案编号：</w:t>
      </w:r>
      <w:r w:rsidRPr="00704FA5">
        <w:rPr>
          <w:rFonts w:ascii="Arial" w:hAnsi="Arial" w:cs="Arial" w:hint="eastAsia"/>
          <w:sz w:val="21"/>
          <w:szCs w:val="21"/>
        </w:rPr>
        <w:t>0140</w:t>
      </w:r>
      <w:proofErr w:type="gramStart"/>
      <w:r w:rsidRPr="00704FA5">
        <w:rPr>
          <w:rFonts w:ascii="Arial" w:hAnsi="Arial" w:cs="Arial" w:hint="eastAsia"/>
          <w:sz w:val="21"/>
          <w:szCs w:val="21"/>
        </w:rPr>
        <w:t>朝竣</w:t>
      </w:r>
      <w:proofErr w:type="gramEnd"/>
      <w:r w:rsidRPr="00704FA5">
        <w:rPr>
          <w:rFonts w:ascii="Arial" w:hAnsi="Arial" w:cs="Arial" w:hint="eastAsia"/>
          <w:sz w:val="21"/>
          <w:szCs w:val="21"/>
        </w:rPr>
        <w:t>2024</w:t>
      </w:r>
      <w:r w:rsidRPr="00704FA5">
        <w:rPr>
          <w:rFonts w:ascii="Arial" w:hAnsi="Arial" w:cs="Arial" w:hint="eastAsia"/>
          <w:sz w:val="21"/>
          <w:szCs w:val="21"/>
        </w:rPr>
        <w:t>（建）</w:t>
      </w:r>
      <w:r w:rsidRPr="00704FA5">
        <w:rPr>
          <w:rFonts w:ascii="Arial" w:hAnsi="Arial" w:cs="Arial" w:hint="eastAsia"/>
          <w:sz w:val="21"/>
          <w:szCs w:val="21"/>
        </w:rPr>
        <w:t>0023</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复印件</w:t>
      </w:r>
    </w:p>
    <w:p w14:paraId="738AF702" w14:textId="77777777" w:rsidR="0034355E"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《北京市新建住宅项目公租房竟配建及回购补充协议》复印件</w:t>
      </w:r>
    </w:p>
    <w:p w14:paraId="3532F400" w14:textId="77777777" w:rsidR="00B10026" w:rsidRPr="0034355E" w:rsidRDefault="00B10026" w:rsidP="0034355E">
      <w:pPr>
        <w:numPr>
          <w:ilvl w:val="0"/>
          <w:numId w:val="7"/>
        </w:numPr>
        <w:spacing w:line="360" w:lineRule="auto"/>
        <w:jc w:val="both"/>
        <w:rPr>
          <w:rFonts w:ascii="Arial" w:hAnsi="Arial" w:cs="Arial"/>
          <w:color w:val="E36C0A"/>
          <w:sz w:val="21"/>
          <w:szCs w:val="21"/>
          <w:highlight w:val="yellow"/>
        </w:rPr>
      </w:pPr>
      <w:r w:rsidRPr="0034355E">
        <w:rPr>
          <w:rFonts w:ascii="Arial" w:hAnsi="Arial" w:cs="Arial"/>
          <w:color w:val="E36C0A"/>
          <w:sz w:val="21"/>
          <w:szCs w:val="21"/>
          <w:highlight w:val="yellow"/>
        </w:rPr>
        <w:t>估价委托人《营业执照</w:t>
      </w:r>
      <w:r w:rsidR="00A825F4" w:rsidRPr="0034355E">
        <w:rPr>
          <w:rFonts w:ascii="Arial" w:hAnsi="Arial" w:cs="Arial"/>
          <w:color w:val="E36C0A"/>
          <w:sz w:val="21"/>
          <w:szCs w:val="21"/>
          <w:highlight w:val="yellow"/>
        </w:rPr>
        <w:t>（副本）</w:t>
      </w:r>
      <w:r w:rsidRPr="0034355E">
        <w:rPr>
          <w:rFonts w:ascii="Arial" w:hAnsi="Arial" w:cs="Arial"/>
          <w:color w:val="E36C0A"/>
          <w:sz w:val="21"/>
          <w:szCs w:val="21"/>
          <w:highlight w:val="yellow"/>
        </w:rPr>
        <w:t>》</w:t>
      </w:r>
      <w:r w:rsidR="00744CC2" w:rsidRPr="0034355E">
        <w:rPr>
          <w:rFonts w:ascii="Arial" w:hAnsi="Arial" w:cs="Arial"/>
          <w:color w:val="E36C0A"/>
          <w:sz w:val="21"/>
          <w:szCs w:val="21"/>
          <w:highlight w:val="yellow"/>
        </w:rPr>
        <w:t>复印件</w:t>
      </w:r>
    </w:p>
    <w:p w14:paraId="7EC7699B" w14:textId="77777777" w:rsidR="00B10026" w:rsidRPr="009B42AB" w:rsidRDefault="00B10026" w:rsidP="009B42AB">
      <w:pPr>
        <w:numPr>
          <w:ilvl w:val="0"/>
          <w:numId w:val="7"/>
        </w:numPr>
        <w:spacing w:line="360" w:lineRule="auto"/>
        <w:jc w:val="both"/>
        <w:rPr>
          <w:rFonts w:ascii="Arial" w:hAnsi="Arial" w:cs="Arial"/>
          <w:sz w:val="21"/>
          <w:szCs w:val="21"/>
        </w:rPr>
      </w:pPr>
      <w:r w:rsidRPr="009B42AB">
        <w:rPr>
          <w:rFonts w:ascii="Arial" w:hAnsi="Arial" w:cs="Arial"/>
          <w:color w:val="000000"/>
          <w:sz w:val="21"/>
          <w:szCs w:val="21"/>
        </w:rPr>
        <w:t>房地产估价机构《营业执照</w:t>
      </w:r>
      <w:r w:rsidR="00A825F4" w:rsidRPr="009B42AB">
        <w:rPr>
          <w:rFonts w:ascii="Arial" w:hAnsi="Arial" w:cs="Arial"/>
          <w:color w:val="000000"/>
          <w:sz w:val="21"/>
          <w:szCs w:val="21"/>
        </w:rPr>
        <w:t>（副本）</w:t>
      </w:r>
      <w:r w:rsidRPr="009B42AB">
        <w:rPr>
          <w:rFonts w:ascii="Arial" w:hAnsi="Arial" w:cs="Arial"/>
          <w:color w:val="000000"/>
          <w:sz w:val="21"/>
          <w:szCs w:val="21"/>
        </w:rPr>
        <w:t>》</w:t>
      </w:r>
      <w:r w:rsidR="00744CC2" w:rsidRPr="009B42AB">
        <w:rPr>
          <w:rFonts w:ascii="Arial" w:hAnsi="Arial" w:cs="Arial"/>
          <w:sz w:val="21"/>
          <w:szCs w:val="21"/>
        </w:rPr>
        <w:t>复印件</w:t>
      </w:r>
    </w:p>
    <w:p w14:paraId="432B55B2" w14:textId="77777777" w:rsidR="00B10026" w:rsidRPr="009B42AB" w:rsidRDefault="00414365" w:rsidP="00414365">
      <w:pPr>
        <w:numPr>
          <w:ilvl w:val="0"/>
          <w:numId w:val="7"/>
        </w:numPr>
        <w:spacing w:line="360" w:lineRule="auto"/>
        <w:jc w:val="both"/>
        <w:rPr>
          <w:rFonts w:ascii="Arial" w:hAnsi="Arial" w:cs="Arial"/>
          <w:sz w:val="21"/>
          <w:szCs w:val="21"/>
        </w:rPr>
      </w:pPr>
      <w:r w:rsidRPr="00414365">
        <w:rPr>
          <w:rFonts w:ascii="Arial" w:hAnsi="Arial" w:cs="Arial" w:hint="eastAsia"/>
          <w:sz w:val="21"/>
          <w:szCs w:val="21"/>
        </w:rPr>
        <w:t>房地产估价机构估价资质证书</w:t>
      </w:r>
      <w:r w:rsidR="00744CC2" w:rsidRPr="009B42AB">
        <w:rPr>
          <w:rFonts w:ascii="Arial" w:hAnsi="Arial" w:cs="Arial"/>
          <w:sz w:val="21"/>
          <w:szCs w:val="21"/>
        </w:rPr>
        <w:t>复印件</w:t>
      </w:r>
    </w:p>
    <w:p w14:paraId="70836733" w14:textId="77777777" w:rsidR="00B10026" w:rsidRPr="009B42AB" w:rsidRDefault="00FE2710" w:rsidP="009B42AB">
      <w:pPr>
        <w:numPr>
          <w:ilvl w:val="0"/>
          <w:numId w:val="7"/>
        </w:numPr>
        <w:spacing w:line="360" w:lineRule="auto"/>
        <w:jc w:val="both"/>
        <w:rPr>
          <w:rFonts w:ascii="Arial" w:hAnsi="Arial" w:cs="Arial"/>
          <w:sz w:val="21"/>
          <w:szCs w:val="21"/>
        </w:rPr>
      </w:pPr>
      <w:r w:rsidRPr="009B42AB">
        <w:rPr>
          <w:rFonts w:ascii="Arial" w:hAnsi="Arial" w:cs="Arial" w:hint="eastAsia"/>
          <w:sz w:val="21"/>
          <w:szCs w:val="21"/>
        </w:rPr>
        <w:t>评估专业人员</w:t>
      </w:r>
      <w:r w:rsidR="00B10026" w:rsidRPr="009B42AB">
        <w:rPr>
          <w:rFonts w:ascii="Arial" w:hAnsi="Arial" w:cs="Arial"/>
          <w:sz w:val="21"/>
          <w:szCs w:val="21"/>
        </w:rPr>
        <w:t>执业证书</w:t>
      </w:r>
      <w:r w:rsidR="00744CC2" w:rsidRPr="009B42AB">
        <w:rPr>
          <w:rFonts w:ascii="Arial" w:hAnsi="Arial" w:cs="Arial"/>
          <w:sz w:val="21"/>
          <w:szCs w:val="21"/>
        </w:rPr>
        <w:t>复印件</w:t>
      </w:r>
    </w:p>
    <w:p w14:paraId="7C1B120D" w14:textId="77777777" w:rsidR="00201A37" w:rsidRPr="009B42AB" w:rsidRDefault="00201A37" w:rsidP="00D957E9">
      <w:pPr>
        <w:spacing w:line="240" w:lineRule="auto"/>
        <w:jc w:val="both"/>
        <w:outlineLvl w:val="0"/>
        <w:rPr>
          <w:rFonts w:ascii="Arial" w:eastAsia="楷体_GB2312" w:hAnsi="Arial" w:cs="Arial"/>
          <w:i/>
          <w:color w:val="548DD4"/>
          <w:kern w:val="2"/>
          <w:sz w:val="28"/>
          <w:szCs w:val="28"/>
        </w:rPr>
        <w:sectPr w:rsidR="00201A37" w:rsidRPr="009B42AB" w:rsidSect="007551AD">
          <w:headerReference w:type="default" r:id="rId12"/>
          <w:pgSz w:w="11907" w:h="16840" w:code="9"/>
          <w:pgMar w:top="1843" w:right="1304" w:bottom="1134" w:left="1304" w:header="1134" w:footer="907" w:gutter="0"/>
          <w:cols w:space="720"/>
          <w:docGrid w:linePitch="326"/>
        </w:sectPr>
      </w:pPr>
    </w:p>
    <w:p w14:paraId="359066BF" w14:textId="77777777" w:rsidR="00DC2354" w:rsidRPr="009B42AB" w:rsidRDefault="00DC2354" w:rsidP="00A10059">
      <w:pPr>
        <w:pStyle w:val="1"/>
        <w:spacing w:line="480" w:lineRule="auto"/>
        <w:jc w:val="center"/>
        <w:rPr>
          <w:rFonts w:eastAsia="方正黑体简体"/>
          <w:b w:val="0"/>
          <w:kern w:val="2"/>
          <w:sz w:val="32"/>
          <w:szCs w:val="32"/>
        </w:rPr>
      </w:pPr>
      <w:bookmarkStart w:id="6" w:name="_Toc379795041"/>
      <w:bookmarkStart w:id="7" w:name="_Toc204186550"/>
      <w:r w:rsidRPr="009B42AB">
        <w:rPr>
          <w:rFonts w:eastAsia="方正黑体简体" w:hint="eastAsia"/>
          <w:b w:val="0"/>
          <w:kern w:val="2"/>
          <w:sz w:val="32"/>
          <w:szCs w:val="32"/>
        </w:rPr>
        <w:lastRenderedPageBreak/>
        <w:t>估价师声明</w:t>
      </w:r>
      <w:bookmarkEnd w:id="6"/>
      <w:bookmarkEnd w:id="7"/>
    </w:p>
    <w:p w14:paraId="7FC2881F" w14:textId="77777777" w:rsidR="00DC2354" w:rsidRPr="009B42AB" w:rsidRDefault="00477DD3" w:rsidP="00A10059">
      <w:pPr>
        <w:spacing w:line="480" w:lineRule="auto"/>
        <w:jc w:val="both"/>
        <w:outlineLvl w:val="0"/>
        <w:rPr>
          <w:rFonts w:ascii="Arial" w:hAnsi="Arial" w:cs="Arial"/>
          <w:kern w:val="2"/>
          <w:sz w:val="21"/>
          <w:szCs w:val="21"/>
        </w:rPr>
      </w:pPr>
      <w:r w:rsidRPr="009B42AB">
        <w:rPr>
          <w:rFonts w:ascii="Arial" w:hAnsi="Arial" w:cs="Arial"/>
          <w:kern w:val="2"/>
          <w:sz w:val="21"/>
          <w:szCs w:val="21"/>
        </w:rPr>
        <w:t>注册房地产估价师</w:t>
      </w:r>
      <w:r w:rsidR="00DC2354" w:rsidRPr="009B42AB">
        <w:rPr>
          <w:rFonts w:ascii="Arial" w:hAnsi="Arial" w:cs="Arial"/>
          <w:kern w:val="2"/>
          <w:sz w:val="21"/>
          <w:szCs w:val="21"/>
        </w:rPr>
        <w:t>郑重声明：</w:t>
      </w:r>
    </w:p>
    <w:p w14:paraId="64ED0C30" w14:textId="77777777" w:rsidR="00DC2354" w:rsidRPr="009B42AB" w:rsidRDefault="002D50CC" w:rsidP="00A10059">
      <w:pPr>
        <w:spacing w:line="480" w:lineRule="auto"/>
        <w:jc w:val="both"/>
        <w:outlineLvl w:val="0"/>
        <w:rPr>
          <w:rFonts w:ascii="Arial" w:hAnsi="Arial" w:cs="Arial"/>
          <w:kern w:val="2"/>
          <w:sz w:val="21"/>
          <w:szCs w:val="21"/>
        </w:rPr>
      </w:pPr>
      <w:r w:rsidRPr="00D21B38">
        <w:rPr>
          <w:rFonts w:ascii="Arial" w:hAnsi="Arial" w:cs="Arial"/>
          <w:b/>
          <w:kern w:val="2"/>
          <w:sz w:val="21"/>
          <w:szCs w:val="21"/>
        </w:rPr>
        <w:t>（一）</w:t>
      </w:r>
      <w:r w:rsidR="00477DD3" w:rsidRPr="009B42AB">
        <w:rPr>
          <w:rFonts w:ascii="Arial" w:hAnsi="Arial" w:cs="Arial"/>
          <w:kern w:val="2"/>
          <w:sz w:val="21"/>
          <w:szCs w:val="21"/>
        </w:rPr>
        <w:t>注册房地产估价师</w:t>
      </w:r>
      <w:r w:rsidR="00DC2354" w:rsidRPr="009B42AB">
        <w:rPr>
          <w:rFonts w:ascii="Arial" w:hAnsi="Arial" w:cs="Arial"/>
          <w:kern w:val="2"/>
          <w:sz w:val="21"/>
          <w:szCs w:val="21"/>
        </w:rPr>
        <w:t>在本估价报告中对事实的说明是真实的和准确的，没有虚假记载、误导性陈述和重大遗漏。</w:t>
      </w:r>
    </w:p>
    <w:p w14:paraId="74F9823F" w14:textId="77777777" w:rsidR="00DC2354" w:rsidRPr="009B42AB" w:rsidRDefault="002D50CC" w:rsidP="00A10059">
      <w:pPr>
        <w:spacing w:line="480" w:lineRule="auto"/>
        <w:jc w:val="both"/>
        <w:outlineLvl w:val="0"/>
        <w:rPr>
          <w:rFonts w:ascii="Arial" w:hAnsi="Arial" w:cs="Arial"/>
          <w:kern w:val="2"/>
          <w:sz w:val="21"/>
          <w:szCs w:val="21"/>
        </w:rPr>
      </w:pPr>
      <w:r w:rsidRPr="00D21B38">
        <w:rPr>
          <w:rFonts w:ascii="Arial" w:hAnsi="Arial" w:cs="Arial"/>
          <w:b/>
          <w:kern w:val="2"/>
          <w:sz w:val="21"/>
          <w:szCs w:val="21"/>
        </w:rPr>
        <w:t>（二）</w:t>
      </w:r>
      <w:r w:rsidR="00DC2354" w:rsidRPr="009B42AB">
        <w:rPr>
          <w:rFonts w:ascii="Arial" w:hAnsi="Arial" w:cs="Arial"/>
          <w:kern w:val="2"/>
          <w:sz w:val="21"/>
          <w:szCs w:val="21"/>
        </w:rPr>
        <w:t>本估价报告中的分析、意见和结论是</w:t>
      </w:r>
      <w:r w:rsidR="00477DD3" w:rsidRPr="009B42AB">
        <w:rPr>
          <w:rFonts w:ascii="Arial" w:hAnsi="Arial" w:cs="Arial"/>
          <w:kern w:val="2"/>
          <w:sz w:val="21"/>
          <w:szCs w:val="21"/>
        </w:rPr>
        <w:t>注册房地产估价师</w:t>
      </w:r>
      <w:r w:rsidR="00DC2354" w:rsidRPr="009B42AB">
        <w:rPr>
          <w:rFonts w:ascii="Arial" w:hAnsi="Arial" w:cs="Arial"/>
          <w:kern w:val="2"/>
          <w:sz w:val="21"/>
          <w:szCs w:val="21"/>
        </w:rPr>
        <w:t>独立、客观、公正的专业分析、意见和结论，但受到本估价报告中已说明的估价假设和限制条件的限制。</w:t>
      </w:r>
    </w:p>
    <w:p w14:paraId="2306B1E9" w14:textId="77777777" w:rsidR="00DC2354" w:rsidRPr="009B42AB" w:rsidRDefault="002D50CC" w:rsidP="00A10059">
      <w:pPr>
        <w:spacing w:line="480" w:lineRule="auto"/>
        <w:jc w:val="both"/>
        <w:outlineLvl w:val="0"/>
        <w:rPr>
          <w:rFonts w:ascii="Arial" w:hAnsi="Arial" w:cs="Arial"/>
          <w:kern w:val="2"/>
          <w:sz w:val="21"/>
          <w:szCs w:val="21"/>
        </w:rPr>
      </w:pPr>
      <w:r w:rsidRPr="00D21B38">
        <w:rPr>
          <w:rFonts w:ascii="Arial" w:hAnsi="Arial" w:cs="Arial"/>
          <w:b/>
          <w:kern w:val="2"/>
          <w:sz w:val="21"/>
          <w:szCs w:val="21"/>
        </w:rPr>
        <w:t>（三）</w:t>
      </w:r>
      <w:r w:rsidR="00477DD3" w:rsidRPr="009B42AB">
        <w:rPr>
          <w:rFonts w:ascii="Arial" w:hAnsi="Arial" w:cs="Arial"/>
          <w:kern w:val="2"/>
          <w:sz w:val="21"/>
          <w:szCs w:val="21"/>
        </w:rPr>
        <w:t>注册房地产估价师</w:t>
      </w:r>
      <w:r w:rsidR="00DC2354" w:rsidRPr="009B42AB">
        <w:rPr>
          <w:rFonts w:ascii="Arial" w:hAnsi="Arial" w:cs="Arial"/>
          <w:kern w:val="2"/>
          <w:sz w:val="21"/>
          <w:szCs w:val="21"/>
        </w:rPr>
        <w:t>与估价报告中的估价对象没有现实或潜在的利益，与估价委托人及估价利害关系人没有利害关系</w:t>
      </w:r>
      <w:r w:rsidR="00477DD3" w:rsidRPr="009B42AB">
        <w:rPr>
          <w:rFonts w:ascii="Arial" w:hAnsi="Arial" w:cs="Arial"/>
          <w:kern w:val="2"/>
          <w:sz w:val="21"/>
          <w:szCs w:val="21"/>
        </w:rPr>
        <w:t>，也</w:t>
      </w:r>
      <w:r w:rsidR="00DC2354" w:rsidRPr="009B42AB">
        <w:rPr>
          <w:rFonts w:ascii="Arial" w:hAnsi="Arial" w:cs="Arial"/>
          <w:kern w:val="2"/>
          <w:sz w:val="21"/>
          <w:szCs w:val="21"/>
        </w:rPr>
        <w:t>对本估价报告中的估价对象、估价委托人及估价利害关系人没有偏见。</w:t>
      </w:r>
    </w:p>
    <w:p w14:paraId="52E3F768" w14:textId="77777777" w:rsidR="00DC2354" w:rsidRPr="009B42AB" w:rsidRDefault="002D50CC" w:rsidP="00A10059">
      <w:pPr>
        <w:spacing w:line="480" w:lineRule="auto"/>
        <w:jc w:val="both"/>
        <w:outlineLvl w:val="0"/>
        <w:rPr>
          <w:rFonts w:ascii="Arial" w:hAnsi="Arial" w:cs="Arial"/>
          <w:kern w:val="2"/>
          <w:sz w:val="21"/>
          <w:szCs w:val="21"/>
        </w:rPr>
      </w:pPr>
      <w:r w:rsidRPr="00D21B38">
        <w:rPr>
          <w:rFonts w:ascii="Arial" w:hAnsi="Arial" w:cs="Arial"/>
          <w:b/>
          <w:kern w:val="2"/>
          <w:sz w:val="21"/>
          <w:szCs w:val="21"/>
        </w:rPr>
        <w:t>（</w:t>
      </w:r>
      <w:r w:rsidR="00477DD3" w:rsidRPr="00D21B38">
        <w:rPr>
          <w:rFonts w:ascii="Arial" w:hAnsi="Arial" w:cs="Arial"/>
          <w:b/>
          <w:kern w:val="2"/>
          <w:sz w:val="21"/>
          <w:szCs w:val="21"/>
        </w:rPr>
        <w:t>四</w:t>
      </w:r>
      <w:r w:rsidRPr="00D21B38">
        <w:rPr>
          <w:rFonts w:ascii="Arial" w:hAnsi="Arial" w:cs="Arial"/>
          <w:b/>
          <w:kern w:val="2"/>
          <w:sz w:val="21"/>
          <w:szCs w:val="21"/>
        </w:rPr>
        <w:t>）</w:t>
      </w:r>
      <w:r w:rsidR="00477DD3" w:rsidRPr="009B42AB">
        <w:rPr>
          <w:rFonts w:ascii="Arial" w:hAnsi="Arial" w:cs="Arial"/>
          <w:kern w:val="2"/>
          <w:sz w:val="21"/>
          <w:szCs w:val="21"/>
        </w:rPr>
        <w:t>注册房地产估价师</w:t>
      </w:r>
      <w:r w:rsidR="00DC2354" w:rsidRPr="009B42AB">
        <w:rPr>
          <w:rFonts w:ascii="Arial" w:hAnsi="Arial" w:cs="Arial"/>
          <w:kern w:val="2"/>
          <w:sz w:val="21"/>
          <w:szCs w:val="21"/>
        </w:rPr>
        <w:t>依照中华人民共和国国家标准</w:t>
      </w:r>
      <w:r w:rsidR="00DC2354" w:rsidRPr="009B42AB">
        <w:rPr>
          <w:rFonts w:ascii="Arial" w:hAnsi="Arial" w:cs="Arial"/>
          <w:color w:val="000000"/>
          <w:kern w:val="2"/>
          <w:sz w:val="21"/>
          <w:szCs w:val="21"/>
        </w:rPr>
        <w:t>《房地产估价规范》</w:t>
      </w:r>
      <w:r w:rsidR="00517851">
        <w:rPr>
          <w:rFonts w:ascii="Arial" w:hAnsi="Arial" w:cs="Arial" w:hint="eastAsia"/>
          <w:color w:val="000000"/>
          <w:kern w:val="2"/>
          <w:sz w:val="21"/>
          <w:szCs w:val="21"/>
        </w:rPr>
        <w:t>及</w:t>
      </w:r>
      <w:r w:rsidR="00DC2354" w:rsidRPr="009B42AB">
        <w:rPr>
          <w:rFonts w:ascii="Arial" w:hAnsi="Arial" w:cs="Arial"/>
          <w:color w:val="000000"/>
          <w:kern w:val="2"/>
          <w:sz w:val="21"/>
          <w:szCs w:val="21"/>
        </w:rPr>
        <w:t>《房地产估价基本</w:t>
      </w:r>
      <w:r w:rsidR="0003783C" w:rsidRPr="009B42AB">
        <w:rPr>
          <w:rFonts w:ascii="Arial" w:hAnsi="Arial" w:cs="Arial"/>
          <w:color w:val="000000"/>
          <w:kern w:val="2"/>
          <w:sz w:val="21"/>
          <w:szCs w:val="21"/>
        </w:rPr>
        <w:t>术语</w:t>
      </w:r>
      <w:r w:rsidR="00DC2354" w:rsidRPr="009B42AB">
        <w:rPr>
          <w:rFonts w:ascii="Arial" w:hAnsi="Arial" w:cs="Arial"/>
          <w:color w:val="000000"/>
          <w:kern w:val="2"/>
          <w:sz w:val="21"/>
          <w:szCs w:val="21"/>
        </w:rPr>
        <w:t>标准》</w:t>
      </w:r>
      <w:r w:rsidR="00517851">
        <w:rPr>
          <w:rFonts w:ascii="Arial" w:hAnsi="Arial" w:cs="Arial" w:hint="eastAsia"/>
          <w:color w:val="000000"/>
          <w:kern w:val="2"/>
          <w:sz w:val="21"/>
          <w:szCs w:val="21"/>
        </w:rPr>
        <w:t>，</w:t>
      </w:r>
      <w:r w:rsidR="00DC2354" w:rsidRPr="009B42AB">
        <w:rPr>
          <w:rFonts w:ascii="Arial" w:hAnsi="Arial" w:cs="Arial"/>
          <w:kern w:val="2"/>
          <w:sz w:val="21"/>
          <w:szCs w:val="21"/>
        </w:rPr>
        <w:t>以及相关房地产估价专项标准进行</w:t>
      </w:r>
      <w:r w:rsidR="00477DD3" w:rsidRPr="009B42AB">
        <w:rPr>
          <w:rFonts w:ascii="Arial" w:hAnsi="Arial" w:cs="Arial"/>
          <w:kern w:val="2"/>
          <w:sz w:val="21"/>
          <w:szCs w:val="21"/>
        </w:rPr>
        <w:t>估价工作</w:t>
      </w:r>
      <w:r w:rsidR="00DC2354" w:rsidRPr="009B42AB">
        <w:rPr>
          <w:rFonts w:ascii="Arial" w:hAnsi="Arial" w:cs="Arial"/>
          <w:kern w:val="2"/>
          <w:sz w:val="21"/>
          <w:szCs w:val="21"/>
        </w:rPr>
        <w:t>，撰写本估价报告。</w:t>
      </w:r>
    </w:p>
    <w:p w14:paraId="0E9740BA" w14:textId="77777777" w:rsidR="002547BD" w:rsidRPr="009B42AB" w:rsidRDefault="002547BD" w:rsidP="00A10059">
      <w:pPr>
        <w:spacing w:line="480" w:lineRule="auto"/>
        <w:jc w:val="both"/>
        <w:outlineLvl w:val="0"/>
        <w:rPr>
          <w:rFonts w:ascii="Arial" w:eastAsia="楷体_GB2312" w:hAnsi="Arial" w:cs="Arial"/>
          <w:kern w:val="2"/>
          <w:sz w:val="28"/>
        </w:rPr>
      </w:pPr>
      <w:bookmarkStart w:id="8" w:name="_Toc168225811"/>
    </w:p>
    <w:p w14:paraId="5B9AE148" w14:textId="77777777" w:rsidR="00F94FCC" w:rsidRPr="009B42AB" w:rsidRDefault="00F94FCC" w:rsidP="003A44A4">
      <w:pPr>
        <w:rPr>
          <w:rFonts w:ascii="Arial" w:eastAsia="楷体_GB2312" w:hAnsi="Arial" w:cs="Arial"/>
          <w:kern w:val="2"/>
          <w:sz w:val="28"/>
        </w:rPr>
        <w:sectPr w:rsidR="00F94FCC" w:rsidRPr="009B42AB" w:rsidSect="007551AD">
          <w:headerReference w:type="default" r:id="rId13"/>
          <w:headerReference w:type="first" r:id="rId14"/>
          <w:footerReference w:type="first" r:id="rId15"/>
          <w:pgSz w:w="11907" w:h="16840" w:code="9"/>
          <w:pgMar w:top="1843" w:right="1304" w:bottom="1134" w:left="1304" w:header="1134" w:footer="907" w:gutter="0"/>
          <w:cols w:space="720"/>
          <w:docGrid w:linePitch="326"/>
        </w:sectPr>
      </w:pPr>
    </w:p>
    <w:p w14:paraId="5FC16C75" w14:textId="77777777" w:rsidR="00DC2354" w:rsidRPr="009B42AB" w:rsidRDefault="00DC2354" w:rsidP="00A10059">
      <w:pPr>
        <w:pStyle w:val="1"/>
        <w:spacing w:line="480" w:lineRule="auto"/>
        <w:jc w:val="center"/>
        <w:rPr>
          <w:rFonts w:eastAsia="方正黑体简体"/>
          <w:b w:val="0"/>
          <w:kern w:val="2"/>
          <w:sz w:val="32"/>
          <w:szCs w:val="32"/>
        </w:rPr>
      </w:pPr>
      <w:bookmarkStart w:id="9" w:name="_Toc379795042"/>
      <w:bookmarkStart w:id="10" w:name="_Toc204186551"/>
      <w:r w:rsidRPr="009B42AB">
        <w:rPr>
          <w:rFonts w:eastAsia="方正黑体简体" w:hint="eastAsia"/>
          <w:b w:val="0"/>
          <w:kern w:val="2"/>
          <w:sz w:val="32"/>
          <w:szCs w:val="32"/>
        </w:rPr>
        <w:lastRenderedPageBreak/>
        <w:t>估价假设和限制条件</w:t>
      </w:r>
      <w:bookmarkEnd w:id="9"/>
      <w:bookmarkEnd w:id="10"/>
    </w:p>
    <w:p w14:paraId="1A6AB486" w14:textId="77777777" w:rsidR="003A44A4" w:rsidRPr="009B42AB" w:rsidRDefault="003A44A4" w:rsidP="00A10059">
      <w:pPr>
        <w:spacing w:line="480" w:lineRule="auto"/>
        <w:jc w:val="both"/>
        <w:outlineLvl w:val="0"/>
        <w:rPr>
          <w:rFonts w:ascii="Arial" w:hAnsi="Arial" w:cs="Arial"/>
          <w:b/>
          <w:kern w:val="2"/>
          <w:sz w:val="21"/>
          <w:szCs w:val="21"/>
        </w:rPr>
      </w:pPr>
      <w:r w:rsidRPr="009B42AB">
        <w:rPr>
          <w:rFonts w:ascii="Arial" w:hAnsi="Arial" w:cs="Arial"/>
          <w:b/>
          <w:kern w:val="2"/>
          <w:sz w:val="21"/>
          <w:szCs w:val="21"/>
        </w:rPr>
        <w:t>（一）</w:t>
      </w:r>
      <w:r w:rsidRPr="009B42AB">
        <w:rPr>
          <w:rFonts w:ascii="Arial" w:hAnsi="Arial" w:cs="Arial" w:hint="eastAsia"/>
          <w:b/>
          <w:kern w:val="2"/>
          <w:sz w:val="21"/>
          <w:szCs w:val="21"/>
        </w:rPr>
        <w:t>本次估价的一般假设</w:t>
      </w:r>
    </w:p>
    <w:p w14:paraId="0A9C415D" w14:textId="77777777" w:rsidR="0034355E" w:rsidRPr="009B42AB"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9B42AB">
        <w:rPr>
          <w:rFonts w:ascii="Arial" w:hAnsi="Arial" w:cs="Arial"/>
          <w:kern w:val="2"/>
          <w:sz w:val="21"/>
          <w:szCs w:val="21"/>
        </w:rPr>
        <w:t>在价值时点的房地产市场为公开、平等、自愿的交易市场。</w:t>
      </w:r>
    </w:p>
    <w:p w14:paraId="2784479B" w14:textId="77777777" w:rsidR="0034355E" w:rsidRPr="009B42AB"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BA6E5C">
        <w:rPr>
          <w:rFonts w:ascii="Arial" w:hAnsi="Arial" w:cs="Arial" w:hint="eastAsia"/>
          <w:kern w:val="2"/>
          <w:sz w:val="21"/>
          <w:szCs w:val="21"/>
        </w:rPr>
        <w:t>本估价报告的估价结果是为正常条件下的公开市场价值，</w:t>
      </w:r>
      <w:r w:rsidRPr="00BA6E5C">
        <w:rPr>
          <w:rFonts w:ascii="Arial" w:hAnsi="Arial" w:cs="Arial"/>
          <w:kern w:val="2"/>
          <w:sz w:val="21"/>
          <w:szCs w:val="21"/>
        </w:rPr>
        <w:t>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w:t>
      </w:r>
      <w:r w:rsidRPr="009B42AB">
        <w:rPr>
          <w:rFonts w:ascii="Arial" w:hAnsi="Arial" w:cs="Arial"/>
          <w:kern w:val="2"/>
          <w:sz w:val="21"/>
          <w:szCs w:val="21"/>
        </w:rPr>
        <w:t>的影响</w:t>
      </w:r>
      <w:r>
        <w:rPr>
          <w:rFonts w:ascii="Arial" w:hAnsi="Arial" w:cs="Arial" w:hint="eastAsia"/>
          <w:kern w:val="2"/>
          <w:sz w:val="21"/>
          <w:szCs w:val="21"/>
        </w:rPr>
        <w:t>。</w:t>
      </w:r>
    </w:p>
    <w:p w14:paraId="18BBCF57" w14:textId="0AEF243F" w:rsidR="0034355E" w:rsidRPr="005D05A2"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bookmarkStart w:id="11" w:name="_Hlk204203940"/>
      <w:bookmarkStart w:id="12" w:name="_Hlk204205181"/>
      <w:r w:rsidRPr="005D05A2">
        <w:rPr>
          <w:rFonts w:ascii="Arial" w:hAnsi="Arial" w:cs="Arial"/>
          <w:kern w:val="2"/>
          <w:sz w:val="21"/>
          <w:szCs w:val="21"/>
        </w:rPr>
        <w:t>评估专业人员已对估价委托人所提供的、本估价报告所依据的估价对象的权属以及其他相关资料进行了检查</w:t>
      </w:r>
      <w:r w:rsidRPr="005D05A2">
        <w:rPr>
          <w:rFonts w:ascii="Arial" w:hAnsi="Arial" w:cs="Arial" w:hint="eastAsia"/>
          <w:kern w:val="2"/>
          <w:sz w:val="21"/>
          <w:szCs w:val="21"/>
        </w:rPr>
        <w:t>，</w:t>
      </w:r>
      <w:r w:rsidRPr="005D05A2">
        <w:rPr>
          <w:rFonts w:ascii="Arial" w:hAnsi="Arial" w:cs="Arial"/>
          <w:kern w:val="2"/>
          <w:sz w:val="21"/>
          <w:szCs w:val="21"/>
        </w:rPr>
        <w:t>无理由怀疑其合法性、真实性、准确性和完整性。本次评估设定估价委托人提供的资料合法、属实，并且提供了与本次评估有关的所有资料，没有保留及隐瞒</w:t>
      </w:r>
      <w:bookmarkEnd w:id="11"/>
      <w:r w:rsidRPr="005D05A2">
        <w:rPr>
          <w:rFonts w:ascii="Arial" w:hAnsi="Arial" w:cs="Arial"/>
          <w:kern w:val="2"/>
          <w:sz w:val="21"/>
          <w:szCs w:val="21"/>
        </w:rPr>
        <w:t>。</w:t>
      </w:r>
    </w:p>
    <w:bookmarkEnd w:id="12"/>
    <w:p w14:paraId="780E01C3" w14:textId="77777777" w:rsidR="0034355E" w:rsidRPr="0034355E"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34355E">
        <w:rPr>
          <w:rFonts w:ascii="Arial" w:hAnsi="Arial" w:cs="Arial"/>
          <w:sz w:val="21"/>
          <w:szCs w:val="21"/>
        </w:rPr>
        <w:t>估价对象建筑面积以</w:t>
      </w:r>
      <w:r w:rsidRPr="0034355E">
        <w:rPr>
          <w:rFonts w:ascii="Arial" w:hAnsi="Arial" w:cs="Arial" w:hint="eastAsia"/>
          <w:sz w:val="21"/>
          <w:szCs w:val="21"/>
        </w:rPr>
        <w:t>《估价委托书》及其附件、《北京市新建住宅项目公租房竟配建及回购补充协议》</w:t>
      </w:r>
      <w:r w:rsidRPr="0034355E">
        <w:rPr>
          <w:rFonts w:ascii="Arial" w:hAnsi="Arial" w:cs="Arial"/>
          <w:sz w:val="21"/>
          <w:szCs w:val="21"/>
        </w:rPr>
        <w:t>上载明的为依据。</w:t>
      </w:r>
    </w:p>
    <w:p w14:paraId="4C6688C8" w14:textId="77777777" w:rsidR="0034355E" w:rsidRPr="0034355E"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34355E">
        <w:rPr>
          <w:rFonts w:ascii="Arial" w:hAnsi="Arial" w:cs="Arial"/>
          <w:kern w:val="2"/>
          <w:sz w:val="21"/>
          <w:szCs w:val="21"/>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149A2CB6" w14:textId="77777777" w:rsidR="0034355E" w:rsidRPr="009B42AB"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9B42AB">
        <w:rPr>
          <w:rFonts w:ascii="Arial" w:hAnsi="Arial" w:cs="Arial"/>
          <w:kern w:val="2"/>
          <w:sz w:val="21"/>
          <w:szCs w:val="21"/>
        </w:rPr>
        <w:t>任何有关估价对象的运作方式、程序符合国家、地方的有关法律、法规。</w:t>
      </w:r>
    </w:p>
    <w:p w14:paraId="79B2039A" w14:textId="77777777" w:rsidR="0034355E" w:rsidRPr="009B42AB" w:rsidRDefault="0034355E" w:rsidP="0034355E">
      <w:pPr>
        <w:numPr>
          <w:ilvl w:val="0"/>
          <w:numId w:val="18"/>
        </w:numPr>
        <w:overflowPunct w:val="0"/>
        <w:spacing w:line="480" w:lineRule="auto"/>
        <w:ind w:left="0" w:firstLineChars="200" w:firstLine="420"/>
        <w:jc w:val="both"/>
        <w:rPr>
          <w:rFonts w:ascii="Arial" w:hAnsi="Arial" w:cs="Arial"/>
          <w:color w:val="000000"/>
          <w:kern w:val="2"/>
          <w:sz w:val="21"/>
          <w:szCs w:val="21"/>
        </w:rPr>
      </w:pPr>
      <w:r w:rsidRPr="009B42AB">
        <w:rPr>
          <w:rFonts w:ascii="Arial" w:hAnsi="Arial" w:cs="Arial"/>
          <w:color w:val="000000"/>
          <w:kern w:val="2"/>
          <w:sz w:val="21"/>
          <w:szCs w:val="21"/>
        </w:rPr>
        <w:t>本次估价结果未考虑国家宏观政策发生重大变化以及遇有自然力和其他不可抗力对估价结果的影响。</w:t>
      </w:r>
    </w:p>
    <w:p w14:paraId="3D4121B5" w14:textId="77777777" w:rsidR="00C40CDD" w:rsidRPr="0034355E" w:rsidRDefault="0034355E" w:rsidP="009A3023">
      <w:pPr>
        <w:numPr>
          <w:ilvl w:val="0"/>
          <w:numId w:val="18"/>
        </w:numPr>
        <w:overflowPunct w:val="0"/>
        <w:spacing w:line="480" w:lineRule="auto"/>
        <w:ind w:left="0" w:firstLineChars="200" w:firstLine="420"/>
        <w:jc w:val="both"/>
        <w:rPr>
          <w:rFonts w:ascii="Arial" w:hAnsi="Arial" w:cs="Arial"/>
          <w:kern w:val="2"/>
          <w:sz w:val="21"/>
          <w:szCs w:val="21"/>
        </w:rPr>
      </w:pPr>
      <w:r w:rsidRPr="0034355E">
        <w:rPr>
          <w:rFonts w:ascii="Arial" w:hAnsi="Arial" w:cs="Arial"/>
          <w:kern w:val="2"/>
          <w:sz w:val="21"/>
          <w:szCs w:val="21"/>
        </w:rPr>
        <w:t>估价结果未考虑估价对象及其运营企业已承担的债务、或有债务及经营决策失误或市场运作失当对其价值的影响。</w:t>
      </w:r>
    </w:p>
    <w:p w14:paraId="06B6F2DA" w14:textId="77777777" w:rsidR="003A44A4" w:rsidRPr="009B42AB" w:rsidRDefault="003A44A4" w:rsidP="00A10059">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二</w:t>
      </w:r>
      <w:r w:rsidRPr="009B42AB">
        <w:rPr>
          <w:rFonts w:ascii="Arial" w:hAnsi="Arial" w:cs="Arial"/>
          <w:b/>
          <w:kern w:val="2"/>
          <w:sz w:val="21"/>
          <w:szCs w:val="21"/>
        </w:rPr>
        <w:t>）</w:t>
      </w:r>
      <w:r w:rsidRPr="009B42AB">
        <w:rPr>
          <w:rFonts w:ascii="Arial" w:hAnsi="Arial" w:cs="Arial" w:hint="eastAsia"/>
          <w:b/>
          <w:kern w:val="2"/>
          <w:sz w:val="21"/>
          <w:szCs w:val="21"/>
        </w:rPr>
        <w:t>特殊事项假设前提</w:t>
      </w:r>
    </w:p>
    <w:p w14:paraId="338F3D5C" w14:textId="77777777" w:rsidR="0034355E" w:rsidRDefault="0034355E" w:rsidP="0034355E">
      <w:pPr>
        <w:spacing w:line="480" w:lineRule="auto"/>
        <w:ind w:firstLineChars="200" w:firstLine="420"/>
        <w:jc w:val="both"/>
        <w:rPr>
          <w:rFonts w:ascii="Arial" w:hAnsi="Arial" w:cs="Arial"/>
          <w:kern w:val="2"/>
          <w:sz w:val="21"/>
          <w:szCs w:val="21"/>
        </w:rPr>
      </w:pPr>
      <w:r>
        <w:rPr>
          <w:rFonts w:ascii="Arial" w:hAnsi="Arial" w:cs="Arial"/>
          <w:kern w:val="2"/>
          <w:sz w:val="21"/>
          <w:szCs w:val="21"/>
        </w:rPr>
        <w:t>1.</w:t>
      </w:r>
      <w:r>
        <w:rPr>
          <w:rFonts w:ascii="Arial" w:hAnsi="Arial" w:cs="Arial" w:hint="eastAsia"/>
          <w:kern w:val="2"/>
          <w:sz w:val="21"/>
          <w:szCs w:val="21"/>
        </w:rPr>
        <w:t>未定事项假设</w:t>
      </w:r>
    </w:p>
    <w:p w14:paraId="1931B3B0" w14:textId="77777777" w:rsidR="00904B61" w:rsidRDefault="00904B61" w:rsidP="0034355E">
      <w:pPr>
        <w:spacing w:line="480" w:lineRule="auto"/>
        <w:ind w:firstLineChars="200" w:firstLine="420"/>
        <w:jc w:val="both"/>
        <w:rPr>
          <w:rFonts w:ascii="Arial" w:hAnsi="Arial" w:cs="Arial"/>
          <w:kern w:val="2"/>
          <w:sz w:val="21"/>
          <w:szCs w:val="21"/>
        </w:rPr>
      </w:pPr>
      <w:r>
        <w:rPr>
          <w:rFonts w:ascii="Arial" w:hAnsi="Arial" w:hint="eastAsia"/>
          <w:bCs/>
          <w:sz w:val="21"/>
          <w:szCs w:val="21"/>
        </w:rPr>
        <w:t>无。</w:t>
      </w:r>
    </w:p>
    <w:p w14:paraId="22C7226F" w14:textId="77777777" w:rsidR="0034355E" w:rsidRDefault="0034355E" w:rsidP="0034355E">
      <w:pPr>
        <w:spacing w:line="480" w:lineRule="auto"/>
        <w:ind w:firstLineChars="200" w:firstLine="420"/>
        <w:jc w:val="both"/>
        <w:rPr>
          <w:rFonts w:ascii="Arial" w:hAnsi="Arial"/>
          <w:bCs/>
          <w:sz w:val="21"/>
          <w:szCs w:val="21"/>
        </w:rPr>
      </w:pPr>
      <w:r>
        <w:rPr>
          <w:rFonts w:ascii="Arial" w:hAnsi="Arial" w:hint="eastAsia"/>
          <w:bCs/>
          <w:sz w:val="21"/>
          <w:szCs w:val="21"/>
        </w:rPr>
        <w:t>2.</w:t>
      </w:r>
      <w:r>
        <w:rPr>
          <w:rFonts w:ascii="Arial" w:hAnsi="Arial" w:hint="eastAsia"/>
          <w:bCs/>
          <w:sz w:val="21"/>
          <w:szCs w:val="21"/>
        </w:rPr>
        <w:t>背离事实假设</w:t>
      </w:r>
    </w:p>
    <w:p w14:paraId="4C80B857" w14:textId="77777777" w:rsidR="0034355E" w:rsidRDefault="0034355E" w:rsidP="0034355E">
      <w:pPr>
        <w:spacing w:line="480" w:lineRule="auto"/>
        <w:ind w:firstLineChars="200" w:firstLine="420"/>
        <w:jc w:val="both"/>
        <w:rPr>
          <w:rFonts w:ascii="Arial" w:hAnsi="Arial"/>
          <w:bCs/>
          <w:sz w:val="21"/>
          <w:szCs w:val="21"/>
        </w:rPr>
      </w:pPr>
      <w:r>
        <w:rPr>
          <w:rFonts w:ascii="Arial" w:hAnsi="Arial" w:hint="eastAsia"/>
          <w:bCs/>
          <w:sz w:val="21"/>
          <w:szCs w:val="21"/>
        </w:rPr>
        <w:lastRenderedPageBreak/>
        <w:t>无。</w:t>
      </w:r>
    </w:p>
    <w:p w14:paraId="012CCE68" w14:textId="77777777" w:rsidR="0034355E" w:rsidRDefault="0034355E" w:rsidP="0034355E">
      <w:pPr>
        <w:spacing w:line="480" w:lineRule="auto"/>
        <w:ind w:firstLineChars="200" w:firstLine="420"/>
        <w:jc w:val="both"/>
        <w:rPr>
          <w:rFonts w:ascii="Arial" w:hAnsi="Arial"/>
          <w:bCs/>
          <w:sz w:val="21"/>
          <w:szCs w:val="21"/>
        </w:rPr>
      </w:pPr>
      <w:r>
        <w:rPr>
          <w:rFonts w:ascii="Arial" w:hAnsi="Arial" w:hint="eastAsia"/>
          <w:bCs/>
          <w:sz w:val="21"/>
          <w:szCs w:val="21"/>
        </w:rPr>
        <w:t>3.</w:t>
      </w:r>
      <w:r>
        <w:rPr>
          <w:rFonts w:ascii="Arial" w:hAnsi="Arial" w:hint="eastAsia"/>
          <w:bCs/>
          <w:sz w:val="21"/>
          <w:szCs w:val="21"/>
        </w:rPr>
        <w:t>不相一致假设</w:t>
      </w:r>
    </w:p>
    <w:p w14:paraId="2EF7155E" w14:textId="77777777" w:rsidR="0034355E" w:rsidRPr="00904B61" w:rsidRDefault="00904B61" w:rsidP="0034355E">
      <w:pPr>
        <w:spacing w:line="480" w:lineRule="auto"/>
        <w:ind w:firstLineChars="200" w:firstLine="420"/>
        <w:jc w:val="both"/>
        <w:rPr>
          <w:rFonts w:ascii="Arial" w:hAnsi="Arial"/>
          <w:bCs/>
          <w:sz w:val="21"/>
          <w:szCs w:val="21"/>
        </w:rPr>
      </w:pPr>
      <w:r>
        <w:rPr>
          <w:rFonts w:ascii="Arial" w:hAnsi="Arial" w:cs="Arial" w:hint="eastAsia"/>
          <w:sz w:val="21"/>
          <w:szCs w:val="21"/>
        </w:rPr>
        <w:t>根据估价委托人提供的</w:t>
      </w:r>
      <w:r w:rsidR="00A03ACF">
        <w:rPr>
          <w:rFonts w:ascii="Arial" w:hAnsi="Arial" w:cs="Arial" w:hint="eastAsia"/>
          <w:sz w:val="21"/>
          <w:szCs w:val="21"/>
        </w:rPr>
        <w:t>《</w:t>
      </w:r>
      <w:r w:rsidRPr="0034355E">
        <w:rPr>
          <w:rFonts w:ascii="Arial" w:hAnsi="Arial" w:cs="Arial" w:hint="eastAsia"/>
          <w:sz w:val="21"/>
          <w:szCs w:val="21"/>
        </w:rPr>
        <w:t>不动产权证书》</w:t>
      </w:r>
      <w:r w:rsidRPr="0034355E">
        <w:rPr>
          <w:rFonts w:ascii="Arial" w:hAnsi="Arial" w:cs="Arial" w:hint="eastAsia"/>
          <w:sz w:val="21"/>
          <w:szCs w:val="21"/>
        </w:rPr>
        <w:t>[</w:t>
      </w:r>
      <w:r w:rsidRPr="0034355E">
        <w:rPr>
          <w:rFonts w:ascii="Arial" w:hAnsi="Arial" w:cs="Arial" w:hint="eastAsia"/>
          <w:sz w:val="21"/>
          <w:szCs w:val="21"/>
        </w:rPr>
        <w:t>京</w:t>
      </w:r>
      <w:r w:rsidRPr="0034355E">
        <w:rPr>
          <w:rFonts w:ascii="Arial" w:hAnsi="Arial" w:cs="Arial" w:hint="eastAsia"/>
          <w:sz w:val="21"/>
          <w:szCs w:val="21"/>
        </w:rPr>
        <w:t>(2024)</w:t>
      </w:r>
      <w:r w:rsidRPr="0034355E">
        <w:rPr>
          <w:rFonts w:ascii="Arial" w:hAnsi="Arial" w:cs="Arial" w:hint="eastAsia"/>
          <w:sz w:val="21"/>
          <w:szCs w:val="21"/>
        </w:rPr>
        <w:t>朝不动产权第</w:t>
      </w:r>
      <w:r w:rsidRPr="0034355E">
        <w:rPr>
          <w:rFonts w:ascii="Arial" w:hAnsi="Arial" w:cs="Arial" w:hint="eastAsia"/>
          <w:sz w:val="21"/>
          <w:szCs w:val="21"/>
        </w:rPr>
        <w:t>0011891</w:t>
      </w:r>
      <w:r w:rsidRPr="0034355E">
        <w:rPr>
          <w:rFonts w:ascii="Arial" w:hAnsi="Arial" w:cs="Arial" w:hint="eastAsia"/>
          <w:sz w:val="21"/>
          <w:szCs w:val="21"/>
        </w:rPr>
        <w:t>号</w:t>
      </w:r>
      <w:r w:rsidRPr="0034355E">
        <w:rPr>
          <w:rFonts w:ascii="Arial" w:hAnsi="Arial" w:cs="Arial" w:hint="eastAsia"/>
          <w:sz w:val="21"/>
          <w:szCs w:val="21"/>
        </w:rPr>
        <w:t>]</w:t>
      </w:r>
      <w:r w:rsidRPr="0034355E">
        <w:rPr>
          <w:rFonts w:ascii="Arial" w:hAnsi="Arial" w:cs="Arial" w:hint="eastAsia"/>
          <w:sz w:val="21"/>
          <w:szCs w:val="21"/>
        </w:rPr>
        <w:t>、《建设工程规划许可证》</w:t>
      </w:r>
      <w:r w:rsidRPr="0034355E">
        <w:rPr>
          <w:rFonts w:ascii="Arial" w:hAnsi="Arial" w:cs="Arial" w:hint="eastAsia"/>
          <w:sz w:val="21"/>
          <w:szCs w:val="21"/>
        </w:rPr>
        <w:t>[2021</w:t>
      </w:r>
      <w:proofErr w:type="gramStart"/>
      <w:r w:rsidRPr="0034355E">
        <w:rPr>
          <w:rFonts w:ascii="Arial" w:hAnsi="Arial" w:cs="Arial" w:hint="eastAsia"/>
          <w:sz w:val="21"/>
          <w:szCs w:val="21"/>
        </w:rPr>
        <w:t>规</w:t>
      </w:r>
      <w:proofErr w:type="gramEnd"/>
      <w:r w:rsidRPr="0034355E">
        <w:rPr>
          <w:rFonts w:ascii="Arial" w:hAnsi="Arial" w:cs="Arial" w:hint="eastAsia"/>
          <w:sz w:val="21"/>
          <w:szCs w:val="21"/>
        </w:rPr>
        <w:t>自（朝）建字</w:t>
      </w:r>
      <w:r w:rsidRPr="0034355E">
        <w:rPr>
          <w:rFonts w:ascii="Arial" w:hAnsi="Arial" w:cs="Arial" w:hint="eastAsia"/>
          <w:sz w:val="21"/>
          <w:szCs w:val="21"/>
        </w:rPr>
        <w:t>0023</w:t>
      </w:r>
      <w:r w:rsidRPr="0034355E">
        <w:rPr>
          <w:rFonts w:ascii="Arial" w:hAnsi="Arial" w:cs="Arial" w:hint="eastAsia"/>
          <w:sz w:val="21"/>
          <w:szCs w:val="21"/>
        </w:rPr>
        <w:t>号</w:t>
      </w:r>
      <w:r w:rsidRPr="0034355E">
        <w:rPr>
          <w:rFonts w:ascii="Arial" w:hAnsi="Arial" w:cs="Arial" w:hint="eastAsia"/>
          <w:sz w:val="21"/>
          <w:szCs w:val="21"/>
        </w:rPr>
        <w:t>]</w:t>
      </w:r>
      <w:r w:rsidRPr="0034355E">
        <w:rPr>
          <w:rFonts w:ascii="Arial" w:hAnsi="Arial" w:cs="Arial" w:hint="eastAsia"/>
          <w:sz w:val="21"/>
          <w:szCs w:val="21"/>
        </w:rPr>
        <w:t>、《建筑工程施工许可证》</w:t>
      </w:r>
      <w:r w:rsidRPr="0034355E">
        <w:rPr>
          <w:rFonts w:ascii="Arial" w:hAnsi="Arial" w:cs="Arial" w:hint="eastAsia"/>
          <w:sz w:val="21"/>
          <w:szCs w:val="21"/>
        </w:rPr>
        <w:t>[</w:t>
      </w:r>
      <w:r w:rsidRPr="0034355E">
        <w:rPr>
          <w:rFonts w:ascii="Arial" w:hAnsi="Arial" w:cs="Arial" w:hint="eastAsia"/>
          <w:sz w:val="21"/>
          <w:szCs w:val="21"/>
        </w:rPr>
        <w:t>编号：</w:t>
      </w:r>
      <w:r w:rsidRPr="0034355E">
        <w:rPr>
          <w:rFonts w:ascii="Arial" w:hAnsi="Arial" w:cs="Arial" w:hint="eastAsia"/>
          <w:sz w:val="21"/>
          <w:szCs w:val="21"/>
        </w:rPr>
        <w:t>110105202109090301]</w:t>
      </w:r>
      <w:r w:rsidRPr="0034355E">
        <w:rPr>
          <w:rFonts w:ascii="Arial" w:hAnsi="Arial" w:cs="Arial" w:hint="eastAsia"/>
          <w:sz w:val="21"/>
          <w:szCs w:val="21"/>
        </w:rPr>
        <w:t>、《工程竣工验收备案表》</w:t>
      </w:r>
      <w:r w:rsidRPr="0034355E">
        <w:rPr>
          <w:rFonts w:ascii="Arial" w:hAnsi="Arial" w:cs="Arial" w:hint="eastAsia"/>
          <w:sz w:val="21"/>
          <w:szCs w:val="21"/>
        </w:rPr>
        <w:t>[</w:t>
      </w:r>
      <w:r w:rsidRPr="0034355E">
        <w:rPr>
          <w:rFonts w:ascii="Arial" w:hAnsi="Arial" w:cs="Arial" w:hint="eastAsia"/>
          <w:sz w:val="21"/>
          <w:szCs w:val="21"/>
        </w:rPr>
        <w:t>备案编号：</w:t>
      </w:r>
      <w:r w:rsidRPr="0034355E">
        <w:rPr>
          <w:rFonts w:ascii="Arial" w:hAnsi="Arial" w:cs="Arial" w:hint="eastAsia"/>
          <w:sz w:val="21"/>
          <w:szCs w:val="21"/>
        </w:rPr>
        <w:t>0140</w:t>
      </w:r>
      <w:proofErr w:type="gramStart"/>
      <w:r w:rsidRPr="0034355E">
        <w:rPr>
          <w:rFonts w:ascii="Arial" w:hAnsi="Arial" w:cs="Arial" w:hint="eastAsia"/>
          <w:sz w:val="21"/>
          <w:szCs w:val="21"/>
        </w:rPr>
        <w:t>朝竣</w:t>
      </w:r>
      <w:proofErr w:type="gramEnd"/>
      <w:r w:rsidRPr="0034355E">
        <w:rPr>
          <w:rFonts w:ascii="Arial" w:hAnsi="Arial" w:cs="Arial" w:hint="eastAsia"/>
          <w:sz w:val="21"/>
          <w:szCs w:val="21"/>
        </w:rPr>
        <w:t>2024</w:t>
      </w:r>
      <w:r w:rsidRPr="0034355E">
        <w:rPr>
          <w:rFonts w:ascii="Arial" w:hAnsi="Arial" w:cs="Arial" w:hint="eastAsia"/>
          <w:sz w:val="21"/>
          <w:szCs w:val="21"/>
        </w:rPr>
        <w:t>（建）</w:t>
      </w:r>
      <w:r w:rsidRPr="0034355E">
        <w:rPr>
          <w:rFonts w:ascii="Arial" w:hAnsi="Arial" w:cs="Arial" w:hint="eastAsia"/>
          <w:sz w:val="21"/>
          <w:szCs w:val="21"/>
        </w:rPr>
        <w:t>0023</w:t>
      </w:r>
      <w:r w:rsidRPr="0034355E">
        <w:rPr>
          <w:rFonts w:ascii="Arial" w:hAnsi="Arial" w:cs="Arial" w:hint="eastAsia"/>
          <w:sz w:val="21"/>
          <w:szCs w:val="21"/>
        </w:rPr>
        <w:t>号</w:t>
      </w:r>
      <w:r w:rsidRPr="0034355E">
        <w:rPr>
          <w:rFonts w:ascii="Arial" w:hAnsi="Arial" w:cs="Arial" w:hint="eastAsia"/>
          <w:sz w:val="21"/>
          <w:szCs w:val="21"/>
        </w:rPr>
        <w:t>]</w:t>
      </w:r>
      <w:r w:rsidRPr="0034355E">
        <w:rPr>
          <w:rFonts w:ascii="Arial" w:hAnsi="Arial" w:cs="Arial" w:hint="eastAsia"/>
          <w:sz w:val="21"/>
          <w:szCs w:val="21"/>
        </w:rPr>
        <w:t>、《北京市新建住宅项目公租房竟配建及回购补充协议》</w:t>
      </w:r>
      <w:r>
        <w:rPr>
          <w:rFonts w:ascii="Arial" w:hAnsi="Arial" w:cs="Arial" w:hint="eastAsia"/>
          <w:sz w:val="21"/>
          <w:szCs w:val="21"/>
        </w:rPr>
        <w:t>及其介绍，估价对象为</w:t>
      </w:r>
      <w:bookmarkStart w:id="13" w:name="_Hlk204187691"/>
      <w:r>
        <w:rPr>
          <w:rFonts w:ascii="Arial" w:hAnsi="Arial" w:hint="eastAsia"/>
          <w:bCs/>
          <w:sz w:val="21"/>
          <w:szCs w:val="21"/>
        </w:rPr>
        <w:t>北京矿融城置业有限公司</w:t>
      </w:r>
      <w:bookmarkEnd w:id="13"/>
      <w:r>
        <w:rPr>
          <w:rFonts w:ascii="Arial" w:hAnsi="Arial" w:hint="eastAsia"/>
          <w:bCs/>
          <w:sz w:val="21"/>
          <w:szCs w:val="21"/>
        </w:rPr>
        <w:t>开发建设</w:t>
      </w:r>
      <w:r>
        <w:rPr>
          <w:rFonts w:ascii="Arial" w:hAnsi="Arial" w:cs="Arial" w:hint="eastAsia"/>
          <w:sz w:val="21"/>
          <w:szCs w:val="21"/>
        </w:rPr>
        <w:t>，北京市朝阳</w:t>
      </w:r>
      <w:proofErr w:type="gramStart"/>
      <w:r>
        <w:rPr>
          <w:rFonts w:ascii="Arial" w:hAnsi="Arial" w:cs="Arial" w:hint="eastAsia"/>
          <w:sz w:val="21"/>
          <w:szCs w:val="21"/>
        </w:rPr>
        <w:t>区保障</w:t>
      </w:r>
      <w:proofErr w:type="gramEnd"/>
      <w:r>
        <w:rPr>
          <w:rFonts w:ascii="Arial" w:hAnsi="Arial" w:cs="Arial" w:hint="eastAsia"/>
          <w:sz w:val="21"/>
          <w:szCs w:val="21"/>
        </w:rPr>
        <w:t>性住房发展有限公司持有，北京市朝阳</w:t>
      </w:r>
      <w:proofErr w:type="gramStart"/>
      <w:r>
        <w:rPr>
          <w:rFonts w:ascii="Arial" w:hAnsi="Arial" w:cs="Arial" w:hint="eastAsia"/>
          <w:sz w:val="21"/>
          <w:szCs w:val="21"/>
        </w:rPr>
        <w:t>区保障</w:t>
      </w:r>
      <w:proofErr w:type="gramEnd"/>
      <w:r>
        <w:rPr>
          <w:rFonts w:ascii="Arial" w:hAnsi="Arial" w:cs="Arial" w:hint="eastAsia"/>
          <w:sz w:val="21"/>
          <w:szCs w:val="21"/>
        </w:rPr>
        <w:t>性住房发展有限公司委托</w:t>
      </w:r>
      <w:r w:rsidRPr="00904B61">
        <w:rPr>
          <w:rFonts w:ascii="Arial" w:hAnsi="Arial" w:cs="Arial" w:hint="eastAsia"/>
          <w:sz w:val="21"/>
          <w:szCs w:val="21"/>
        </w:rPr>
        <w:t>北京市朝阳区物业管理有限公司</w:t>
      </w:r>
      <w:r>
        <w:rPr>
          <w:rFonts w:ascii="Arial" w:hAnsi="Arial" w:cs="Arial" w:hint="eastAsia"/>
          <w:sz w:val="21"/>
          <w:szCs w:val="21"/>
        </w:rPr>
        <w:t>进行实际运营</w:t>
      </w:r>
      <w:r>
        <w:rPr>
          <w:rFonts w:ascii="Arial" w:hAnsi="Arial" w:hint="eastAsia"/>
          <w:sz w:val="21"/>
          <w:szCs w:val="21"/>
        </w:rPr>
        <w:t>。</w:t>
      </w:r>
      <w:r>
        <w:rPr>
          <w:rFonts w:ascii="Arial" w:hAnsi="Arial" w:cs="Arial" w:hint="eastAsia"/>
          <w:sz w:val="21"/>
          <w:szCs w:val="21"/>
        </w:rPr>
        <w:t>估价对象《不动产权证书》尚在办理过程中</w:t>
      </w:r>
      <w:r>
        <w:rPr>
          <w:rFonts w:ascii="Arial" w:hAnsi="Arial" w:hint="eastAsia"/>
          <w:bCs/>
          <w:sz w:val="21"/>
          <w:szCs w:val="21"/>
        </w:rPr>
        <w:t>。本次评估设定估价对象权属清晰、合法、无争议，未被查封或者以其他</w:t>
      </w:r>
      <w:r w:rsidRPr="00904B61">
        <w:rPr>
          <w:rFonts w:ascii="Arial" w:hAnsi="Arial" w:hint="eastAsia"/>
          <w:bCs/>
          <w:sz w:val="21"/>
          <w:szCs w:val="21"/>
        </w:rPr>
        <w:t>形式限制其房地产权利，未设定抵押权等他项权利，不涉及第三方权利义务。</w:t>
      </w:r>
    </w:p>
    <w:p w14:paraId="57FB89B8" w14:textId="77777777" w:rsidR="0034355E" w:rsidRPr="00904B61" w:rsidRDefault="0034355E" w:rsidP="0034355E">
      <w:pPr>
        <w:spacing w:line="480" w:lineRule="auto"/>
        <w:ind w:firstLineChars="200" w:firstLine="420"/>
        <w:jc w:val="both"/>
        <w:rPr>
          <w:rFonts w:ascii="Arial" w:hAnsi="Arial"/>
          <w:bCs/>
          <w:sz w:val="21"/>
          <w:szCs w:val="21"/>
        </w:rPr>
      </w:pPr>
      <w:r w:rsidRPr="00904B61">
        <w:rPr>
          <w:rFonts w:ascii="Arial" w:hAnsi="Arial" w:hint="eastAsia"/>
          <w:bCs/>
          <w:sz w:val="21"/>
          <w:szCs w:val="21"/>
        </w:rPr>
        <w:t>4</w:t>
      </w:r>
      <w:r w:rsidRPr="00904B61">
        <w:rPr>
          <w:rFonts w:ascii="Arial" w:hAnsi="Arial"/>
          <w:bCs/>
          <w:sz w:val="21"/>
          <w:szCs w:val="21"/>
        </w:rPr>
        <w:t>.</w:t>
      </w:r>
      <w:r w:rsidRPr="00904B61">
        <w:rPr>
          <w:rFonts w:ascii="Arial" w:hAnsi="Arial" w:hint="eastAsia"/>
          <w:bCs/>
          <w:sz w:val="21"/>
          <w:szCs w:val="21"/>
        </w:rPr>
        <w:t>依据不足假设</w:t>
      </w:r>
    </w:p>
    <w:p w14:paraId="67DF43A0" w14:textId="77777777" w:rsidR="005F29B8" w:rsidRPr="00904B61" w:rsidRDefault="00904B61" w:rsidP="005B3601">
      <w:pPr>
        <w:spacing w:line="480" w:lineRule="auto"/>
        <w:ind w:firstLineChars="200" w:firstLine="420"/>
        <w:jc w:val="both"/>
        <w:rPr>
          <w:rFonts w:ascii="Arial" w:hAnsi="Arial" w:cs="Arial"/>
          <w:kern w:val="2"/>
          <w:sz w:val="21"/>
          <w:szCs w:val="21"/>
        </w:rPr>
      </w:pPr>
      <w:r w:rsidRPr="00904B61">
        <w:rPr>
          <w:rFonts w:ascii="Arial" w:hAnsi="Arial" w:cs="Arial"/>
          <w:sz w:val="21"/>
        </w:rPr>
        <w:t>截至本估价报告出具之日，估价委托人未能提供</w:t>
      </w:r>
      <w:r w:rsidRPr="00904B61">
        <w:rPr>
          <w:rFonts w:ascii="Arial" w:hAnsi="Arial" w:hint="eastAsia"/>
          <w:sz w:val="21"/>
        </w:rPr>
        <w:t>《不动产权证书》</w:t>
      </w:r>
      <w:r w:rsidRPr="00904B61">
        <w:rPr>
          <w:rFonts w:ascii="Arial" w:hAnsi="Arial" w:hint="eastAsia"/>
          <w:sz w:val="21"/>
        </w:rPr>
        <w:t>[</w:t>
      </w:r>
      <w:r w:rsidRPr="00904B61">
        <w:rPr>
          <w:rFonts w:ascii="Arial" w:hAnsi="Arial" w:hint="eastAsia"/>
          <w:sz w:val="21"/>
        </w:rPr>
        <w:t>京</w:t>
      </w:r>
      <w:r w:rsidRPr="00904B61">
        <w:rPr>
          <w:rFonts w:ascii="Arial" w:hAnsi="Arial" w:hint="eastAsia"/>
          <w:sz w:val="21"/>
        </w:rPr>
        <w:t>(2024)</w:t>
      </w:r>
      <w:r w:rsidRPr="00904B61">
        <w:rPr>
          <w:rFonts w:ascii="Arial" w:hAnsi="Arial" w:hint="eastAsia"/>
          <w:sz w:val="21"/>
        </w:rPr>
        <w:t>朝不动产权第</w:t>
      </w:r>
      <w:r w:rsidRPr="00904B61">
        <w:rPr>
          <w:rFonts w:ascii="Arial" w:hAnsi="Arial" w:hint="eastAsia"/>
          <w:sz w:val="21"/>
        </w:rPr>
        <w:t>0011891</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、《建设工程规划许可证》</w:t>
      </w:r>
      <w:r w:rsidRPr="00904B61">
        <w:rPr>
          <w:rFonts w:ascii="Arial" w:hAnsi="Arial" w:hint="eastAsia"/>
          <w:sz w:val="21"/>
        </w:rPr>
        <w:t>[2021</w:t>
      </w:r>
      <w:proofErr w:type="gramStart"/>
      <w:r w:rsidRPr="00904B61">
        <w:rPr>
          <w:rFonts w:ascii="Arial" w:hAnsi="Arial" w:hint="eastAsia"/>
          <w:sz w:val="21"/>
        </w:rPr>
        <w:t>规</w:t>
      </w:r>
      <w:proofErr w:type="gramEnd"/>
      <w:r w:rsidRPr="00904B61">
        <w:rPr>
          <w:rFonts w:ascii="Arial" w:hAnsi="Arial" w:hint="eastAsia"/>
          <w:sz w:val="21"/>
        </w:rPr>
        <w:t>自（朝）建字</w:t>
      </w:r>
      <w:r w:rsidRPr="00904B61">
        <w:rPr>
          <w:rFonts w:ascii="Arial" w:hAnsi="Arial" w:hint="eastAsia"/>
          <w:sz w:val="21"/>
        </w:rPr>
        <w:t>0023</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、《建筑工程施工许可证》</w:t>
      </w:r>
      <w:r w:rsidRPr="00904B61">
        <w:rPr>
          <w:rFonts w:ascii="Arial" w:hAnsi="Arial" w:hint="eastAsia"/>
          <w:sz w:val="21"/>
        </w:rPr>
        <w:t>[</w:t>
      </w:r>
      <w:r w:rsidRPr="00904B61">
        <w:rPr>
          <w:rFonts w:ascii="Arial" w:hAnsi="Arial" w:hint="eastAsia"/>
          <w:sz w:val="21"/>
        </w:rPr>
        <w:t>编号：</w:t>
      </w:r>
      <w:r w:rsidRPr="00904B61">
        <w:rPr>
          <w:rFonts w:ascii="Arial" w:hAnsi="Arial" w:hint="eastAsia"/>
          <w:sz w:val="21"/>
        </w:rPr>
        <w:t>110105202109090301]</w:t>
      </w:r>
      <w:r w:rsidRPr="00904B61">
        <w:rPr>
          <w:rFonts w:ascii="Arial" w:hAnsi="Arial" w:hint="eastAsia"/>
          <w:sz w:val="21"/>
        </w:rPr>
        <w:t>、《工程竣工验收备案表》</w:t>
      </w:r>
      <w:r w:rsidRPr="00904B61">
        <w:rPr>
          <w:rFonts w:ascii="Arial" w:hAnsi="Arial" w:hint="eastAsia"/>
          <w:sz w:val="21"/>
        </w:rPr>
        <w:t>[</w:t>
      </w:r>
      <w:r w:rsidRPr="00904B61">
        <w:rPr>
          <w:rFonts w:ascii="Arial" w:hAnsi="Arial" w:hint="eastAsia"/>
          <w:sz w:val="21"/>
        </w:rPr>
        <w:t>备案编号：</w:t>
      </w:r>
      <w:r w:rsidRPr="00904B61">
        <w:rPr>
          <w:rFonts w:ascii="Arial" w:hAnsi="Arial" w:hint="eastAsia"/>
          <w:sz w:val="21"/>
        </w:rPr>
        <w:t>0140</w:t>
      </w:r>
      <w:proofErr w:type="gramStart"/>
      <w:r w:rsidRPr="00904B61">
        <w:rPr>
          <w:rFonts w:ascii="Arial" w:hAnsi="Arial" w:hint="eastAsia"/>
          <w:sz w:val="21"/>
        </w:rPr>
        <w:t>朝竣</w:t>
      </w:r>
      <w:proofErr w:type="gramEnd"/>
      <w:r w:rsidRPr="00904B61">
        <w:rPr>
          <w:rFonts w:ascii="Arial" w:hAnsi="Arial" w:hint="eastAsia"/>
          <w:sz w:val="21"/>
        </w:rPr>
        <w:t>2024</w:t>
      </w:r>
      <w:r w:rsidRPr="00904B61">
        <w:rPr>
          <w:rFonts w:ascii="Arial" w:hAnsi="Arial" w:hint="eastAsia"/>
          <w:sz w:val="21"/>
        </w:rPr>
        <w:t>（建）</w:t>
      </w:r>
      <w:r w:rsidRPr="00904B61">
        <w:rPr>
          <w:rFonts w:ascii="Arial" w:hAnsi="Arial" w:hint="eastAsia"/>
          <w:sz w:val="21"/>
        </w:rPr>
        <w:t>0023</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、《北京市新建住宅项目公租房竟配建及回购补充协议》</w:t>
      </w:r>
      <w:r w:rsidRPr="00904B61">
        <w:rPr>
          <w:rFonts w:ascii="Arial" w:hAnsi="Arial" w:cs="Arial"/>
          <w:sz w:val="21"/>
        </w:rPr>
        <w:t>原件供评估专业人员核对，且评估专业人员进行了尽职调查，难以获取该资料。本次评估以估价委托人提供的</w:t>
      </w:r>
      <w:r w:rsidRPr="00904B61">
        <w:rPr>
          <w:rFonts w:ascii="Arial" w:hAnsi="Arial" w:hint="eastAsia"/>
          <w:sz w:val="21"/>
        </w:rPr>
        <w:t>《不动产权证书》</w:t>
      </w:r>
      <w:r w:rsidRPr="00904B61">
        <w:rPr>
          <w:rFonts w:ascii="Arial" w:hAnsi="Arial" w:hint="eastAsia"/>
          <w:sz w:val="21"/>
        </w:rPr>
        <w:t>[</w:t>
      </w:r>
      <w:r w:rsidRPr="00904B61">
        <w:rPr>
          <w:rFonts w:ascii="Arial" w:hAnsi="Arial" w:hint="eastAsia"/>
          <w:sz w:val="21"/>
        </w:rPr>
        <w:t>京</w:t>
      </w:r>
      <w:r w:rsidRPr="00904B61">
        <w:rPr>
          <w:rFonts w:ascii="Arial" w:hAnsi="Arial" w:hint="eastAsia"/>
          <w:sz w:val="21"/>
        </w:rPr>
        <w:t>(2024)</w:t>
      </w:r>
      <w:r w:rsidRPr="00904B61">
        <w:rPr>
          <w:rFonts w:ascii="Arial" w:hAnsi="Arial" w:hint="eastAsia"/>
          <w:sz w:val="21"/>
        </w:rPr>
        <w:t>朝不动产权第</w:t>
      </w:r>
      <w:r w:rsidRPr="00904B61">
        <w:rPr>
          <w:rFonts w:ascii="Arial" w:hAnsi="Arial" w:hint="eastAsia"/>
          <w:sz w:val="21"/>
        </w:rPr>
        <w:t>0011891</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、《建设工程规划许可证》</w:t>
      </w:r>
      <w:r w:rsidRPr="00904B61">
        <w:rPr>
          <w:rFonts w:ascii="Arial" w:hAnsi="Arial" w:hint="eastAsia"/>
          <w:sz w:val="21"/>
        </w:rPr>
        <w:t>[2021</w:t>
      </w:r>
      <w:proofErr w:type="gramStart"/>
      <w:r w:rsidRPr="00904B61">
        <w:rPr>
          <w:rFonts w:ascii="Arial" w:hAnsi="Arial" w:hint="eastAsia"/>
          <w:sz w:val="21"/>
        </w:rPr>
        <w:t>规</w:t>
      </w:r>
      <w:proofErr w:type="gramEnd"/>
      <w:r w:rsidRPr="00904B61">
        <w:rPr>
          <w:rFonts w:ascii="Arial" w:hAnsi="Arial" w:hint="eastAsia"/>
          <w:sz w:val="21"/>
        </w:rPr>
        <w:t>自（朝）建字</w:t>
      </w:r>
      <w:r w:rsidRPr="00904B61">
        <w:rPr>
          <w:rFonts w:ascii="Arial" w:hAnsi="Arial" w:hint="eastAsia"/>
          <w:sz w:val="21"/>
        </w:rPr>
        <w:t>0023</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、《建筑工程施工许可证》</w:t>
      </w:r>
      <w:r w:rsidRPr="00904B61">
        <w:rPr>
          <w:rFonts w:ascii="Arial" w:hAnsi="Arial" w:hint="eastAsia"/>
          <w:sz w:val="21"/>
        </w:rPr>
        <w:t>[</w:t>
      </w:r>
      <w:r w:rsidRPr="00904B61">
        <w:rPr>
          <w:rFonts w:ascii="Arial" w:hAnsi="Arial" w:hint="eastAsia"/>
          <w:sz w:val="21"/>
        </w:rPr>
        <w:t>编号：</w:t>
      </w:r>
      <w:r w:rsidRPr="00904B61">
        <w:rPr>
          <w:rFonts w:ascii="Arial" w:hAnsi="Arial" w:hint="eastAsia"/>
          <w:sz w:val="21"/>
        </w:rPr>
        <w:t>110105202109090301]</w:t>
      </w:r>
      <w:r w:rsidRPr="00904B61">
        <w:rPr>
          <w:rFonts w:ascii="Arial" w:hAnsi="Arial" w:hint="eastAsia"/>
          <w:sz w:val="21"/>
        </w:rPr>
        <w:t>、《工程竣工验收备案表》</w:t>
      </w:r>
      <w:r w:rsidRPr="00904B61">
        <w:rPr>
          <w:rFonts w:ascii="Arial" w:hAnsi="Arial" w:hint="eastAsia"/>
          <w:sz w:val="21"/>
        </w:rPr>
        <w:t>[</w:t>
      </w:r>
      <w:r w:rsidRPr="00904B61">
        <w:rPr>
          <w:rFonts w:ascii="Arial" w:hAnsi="Arial" w:hint="eastAsia"/>
          <w:sz w:val="21"/>
        </w:rPr>
        <w:t>备案编号：</w:t>
      </w:r>
      <w:r w:rsidRPr="00904B61">
        <w:rPr>
          <w:rFonts w:ascii="Arial" w:hAnsi="Arial" w:hint="eastAsia"/>
          <w:sz w:val="21"/>
        </w:rPr>
        <w:t>0140</w:t>
      </w:r>
      <w:proofErr w:type="gramStart"/>
      <w:r w:rsidRPr="00904B61">
        <w:rPr>
          <w:rFonts w:ascii="Arial" w:hAnsi="Arial" w:hint="eastAsia"/>
          <w:sz w:val="21"/>
        </w:rPr>
        <w:t>朝竣</w:t>
      </w:r>
      <w:proofErr w:type="gramEnd"/>
      <w:r w:rsidRPr="00904B61">
        <w:rPr>
          <w:rFonts w:ascii="Arial" w:hAnsi="Arial" w:hint="eastAsia"/>
          <w:sz w:val="21"/>
        </w:rPr>
        <w:t>2024</w:t>
      </w:r>
      <w:r w:rsidRPr="00904B61">
        <w:rPr>
          <w:rFonts w:ascii="Arial" w:hAnsi="Arial" w:hint="eastAsia"/>
          <w:sz w:val="21"/>
        </w:rPr>
        <w:t>（建）</w:t>
      </w:r>
      <w:r w:rsidRPr="00904B61">
        <w:rPr>
          <w:rFonts w:ascii="Arial" w:hAnsi="Arial" w:hint="eastAsia"/>
          <w:sz w:val="21"/>
        </w:rPr>
        <w:t>0023</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、《北京市新建住宅项目公租房竟配建及回购补充协议》</w:t>
      </w:r>
      <w:r w:rsidRPr="00904B61">
        <w:rPr>
          <w:rFonts w:ascii="Arial" w:hAnsi="Arial" w:cs="Arial"/>
          <w:sz w:val="21"/>
        </w:rPr>
        <w:t>复印件与原件一致为估价的假设前提</w:t>
      </w:r>
      <w:r w:rsidR="0034355E" w:rsidRPr="00904B61">
        <w:rPr>
          <w:rFonts w:ascii="Arial" w:hAnsi="Arial" w:cs="Arial" w:hint="eastAsia"/>
          <w:kern w:val="2"/>
          <w:sz w:val="21"/>
          <w:szCs w:val="21"/>
        </w:rPr>
        <w:t>。</w:t>
      </w:r>
    </w:p>
    <w:p w14:paraId="7B32494F" w14:textId="77777777" w:rsidR="003A44A4" w:rsidRPr="009B42AB" w:rsidRDefault="003A44A4" w:rsidP="00A10059">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三</w:t>
      </w:r>
      <w:r w:rsidRPr="009B42AB">
        <w:rPr>
          <w:rFonts w:ascii="Arial" w:hAnsi="Arial" w:cs="Arial"/>
          <w:b/>
          <w:kern w:val="2"/>
          <w:sz w:val="21"/>
          <w:szCs w:val="21"/>
        </w:rPr>
        <w:t>）</w:t>
      </w:r>
      <w:r w:rsidRPr="009B42AB">
        <w:rPr>
          <w:rFonts w:ascii="Arial" w:hAnsi="Arial" w:cs="Arial" w:hint="eastAsia"/>
          <w:b/>
          <w:kern w:val="2"/>
          <w:sz w:val="21"/>
          <w:szCs w:val="21"/>
        </w:rPr>
        <w:t>估价报告使用限制</w:t>
      </w:r>
    </w:p>
    <w:p w14:paraId="53334306"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hint="eastAsia"/>
          <w:kern w:val="2"/>
          <w:sz w:val="21"/>
          <w:szCs w:val="21"/>
        </w:rPr>
        <w:t>使用范围：本估价报告只能由估价报告载明的报告使用者使用，且只能用于本报告载明的唯一估价目的和用途。</w:t>
      </w:r>
    </w:p>
    <w:p w14:paraId="709F2999" w14:textId="77777777" w:rsidR="00904B61" w:rsidRPr="00BA6E5C" w:rsidRDefault="00904B61" w:rsidP="00904B61">
      <w:pPr>
        <w:numPr>
          <w:ilvl w:val="0"/>
          <w:numId w:val="19"/>
        </w:numPr>
        <w:spacing w:line="480" w:lineRule="auto"/>
        <w:ind w:left="0" w:firstLineChars="200" w:firstLine="420"/>
        <w:jc w:val="both"/>
        <w:rPr>
          <w:rFonts w:ascii="Arial" w:hAnsi="Arial" w:cs="Arial"/>
          <w:kern w:val="2"/>
          <w:sz w:val="21"/>
          <w:szCs w:val="21"/>
        </w:rPr>
      </w:pPr>
      <w:r w:rsidRPr="00BA6E5C">
        <w:rPr>
          <w:rFonts w:ascii="Arial" w:hAnsi="Arial" w:cs="Arial" w:hint="eastAsia"/>
          <w:kern w:val="2"/>
          <w:sz w:val="21"/>
          <w:szCs w:val="21"/>
        </w:rPr>
        <w:t>估价报告使用者：本次估价业务的估价委托人及本次估价业务委托合同所约定的使用者。</w:t>
      </w:r>
    </w:p>
    <w:p w14:paraId="250BCC6B"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hint="eastAsia"/>
          <w:kern w:val="2"/>
          <w:sz w:val="21"/>
          <w:szCs w:val="21"/>
        </w:rPr>
        <w:t>估价委托人或者本估价报告使用者应按照法律规定和估价报告载明的使用范围使用本估价报告。估价委托人或者估价报告使用者违反前述规定使用本估价报告的，估价机构和评估专业人员不承</w:t>
      </w:r>
      <w:r w:rsidRPr="00DD497E">
        <w:rPr>
          <w:rFonts w:ascii="Arial" w:hAnsi="Arial" w:cs="Arial" w:hint="eastAsia"/>
          <w:kern w:val="2"/>
          <w:sz w:val="21"/>
          <w:szCs w:val="21"/>
        </w:rPr>
        <w:lastRenderedPageBreak/>
        <w:t>担责任。</w:t>
      </w:r>
    </w:p>
    <w:p w14:paraId="50ADE5D5"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hint="eastAsia"/>
          <w:kern w:val="2"/>
          <w:sz w:val="21"/>
          <w:szCs w:val="21"/>
        </w:rPr>
        <w:t>除估价委托人、估价委托合同中约定的其他估价报告使用者和法律、行政法规规定的估价报告使用者之外，其他任何机构和个人不能成为估价报告的使用者。</w:t>
      </w:r>
    </w:p>
    <w:p w14:paraId="3A5708BA"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kern w:val="2"/>
          <w:sz w:val="21"/>
          <w:szCs w:val="21"/>
        </w:rPr>
        <w:t>未经本估价机构书面同意，本估价报告的全部或任何一部分均不得向估价委托人、报告使用者、报告审查部门之外的单位和个人提供，也不得以任何形式公开发表。</w:t>
      </w:r>
    </w:p>
    <w:p w14:paraId="37F69413"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hint="eastAsia"/>
          <w:kern w:val="2"/>
          <w:sz w:val="21"/>
          <w:szCs w:val="21"/>
        </w:rPr>
        <w:t>估价报告使用者应当正确理解估价结论。估价结论不等同于估价对象可实现价格，估价结论不应当被认为是对估价对象可实现价格的保证。</w:t>
      </w:r>
    </w:p>
    <w:p w14:paraId="099B61D7" w14:textId="77777777" w:rsidR="00904B61" w:rsidRPr="00704FA5"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kern w:val="2"/>
          <w:sz w:val="21"/>
          <w:szCs w:val="21"/>
        </w:rPr>
        <w:t>本</w:t>
      </w:r>
      <w:r w:rsidRPr="00DD497E">
        <w:rPr>
          <w:rFonts w:ascii="Arial" w:hAnsi="Arial" w:cs="Arial"/>
          <w:sz w:val="21"/>
          <w:szCs w:val="21"/>
        </w:rPr>
        <w:t>估价报告</w:t>
      </w:r>
      <w:r>
        <w:rPr>
          <w:rFonts w:ascii="Arial" w:hAnsi="Arial" w:cs="Arial"/>
          <w:kern w:val="2"/>
          <w:sz w:val="21"/>
          <w:szCs w:val="21"/>
        </w:rPr>
        <w:t>估价</w:t>
      </w:r>
      <w:r w:rsidRPr="00DD497E">
        <w:rPr>
          <w:rFonts w:ascii="Arial" w:hAnsi="Arial" w:cs="Arial"/>
          <w:kern w:val="2"/>
          <w:sz w:val="21"/>
          <w:szCs w:val="21"/>
        </w:rPr>
        <w:t>目的是为</w:t>
      </w:r>
      <w:r>
        <w:rPr>
          <w:rFonts w:ascii="Arial" w:hAnsi="Arial" w:cs="Arial" w:hint="eastAsia"/>
          <w:bCs/>
          <w:sz w:val="21"/>
          <w:szCs w:val="21"/>
        </w:rPr>
        <w:t>估价委托人了解估价对象房地产市场租金水平提供参考依据</w:t>
      </w:r>
      <w:r w:rsidRPr="00DD497E">
        <w:rPr>
          <w:rFonts w:ascii="Arial" w:hAnsi="Arial" w:cs="Arial"/>
          <w:kern w:val="2"/>
          <w:sz w:val="21"/>
          <w:szCs w:val="21"/>
        </w:rPr>
        <w:t>，不做其</w:t>
      </w:r>
      <w:r w:rsidRPr="00704FA5">
        <w:rPr>
          <w:rFonts w:ascii="Arial" w:hAnsi="Arial" w:cs="Arial"/>
          <w:kern w:val="2"/>
          <w:sz w:val="21"/>
          <w:szCs w:val="21"/>
        </w:rPr>
        <w:t>他评估目的之用。如果估价对象的评估条件或目的发生变化，需重新进行评估。</w:t>
      </w:r>
    </w:p>
    <w:p w14:paraId="29052CC7" w14:textId="77777777" w:rsidR="00904B61" w:rsidRPr="00704FA5" w:rsidRDefault="00904B61" w:rsidP="00904B61">
      <w:pPr>
        <w:numPr>
          <w:ilvl w:val="0"/>
          <w:numId w:val="19"/>
        </w:numPr>
        <w:spacing w:line="480" w:lineRule="auto"/>
        <w:ind w:left="0" w:firstLineChars="200" w:firstLine="420"/>
        <w:jc w:val="both"/>
        <w:rPr>
          <w:rFonts w:ascii="Arial" w:hAnsi="Arial" w:cs="Arial"/>
          <w:sz w:val="21"/>
          <w:szCs w:val="21"/>
        </w:rPr>
      </w:pPr>
      <w:r w:rsidRPr="00704FA5">
        <w:rPr>
          <w:rFonts w:ascii="Arial" w:hAnsi="Arial" w:cs="Arial"/>
          <w:kern w:val="2"/>
          <w:sz w:val="21"/>
          <w:szCs w:val="21"/>
        </w:rPr>
        <w:t>本</w:t>
      </w:r>
      <w:r w:rsidRPr="00704FA5">
        <w:rPr>
          <w:rFonts w:ascii="Arial" w:hAnsi="Arial" w:cs="Arial" w:hint="eastAsia"/>
          <w:kern w:val="2"/>
          <w:sz w:val="21"/>
          <w:szCs w:val="21"/>
        </w:rPr>
        <w:t>估价</w:t>
      </w:r>
      <w:r w:rsidRPr="00704FA5">
        <w:rPr>
          <w:rFonts w:ascii="Arial" w:hAnsi="Arial" w:cs="Arial"/>
          <w:kern w:val="2"/>
          <w:sz w:val="21"/>
          <w:szCs w:val="21"/>
        </w:rPr>
        <w:t>报告估价结果为价值时点下估价对象</w:t>
      </w:r>
      <w:r w:rsidRPr="00704FA5">
        <w:rPr>
          <w:rFonts w:ascii="Arial" w:hAnsi="Arial" w:cs="Arial" w:hint="eastAsia"/>
          <w:kern w:val="2"/>
          <w:sz w:val="21"/>
          <w:szCs w:val="21"/>
        </w:rPr>
        <w:t>于本估价报告所列设定条件及假设前提下的</w:t>
      </w:r>
      <w:r w:rsidRPr="00704FA5">
        <w:rPr>
          <w:rFonts w:ascii="Arial" w:hAnsi="Arial" w:cs="Arial"/>
          <w:kern w:val="2"/>
          <w:sz w:val="21"/>
          <w:szCs w:val="21"/>
        </w:rPr>
        <w:t>价值，如设定条件发生变化，估价结果需要做相应的调整直至重新评估</w:t>
      </w:r>
      <w:r w:rsidRPr="00704FA5">
        <w:rPr>
          <w:rFonts w:ascii="Arial" w:hAnsi="Arial" w:cs="Arial"/>
          <w:sz w:val="21"/>
          <w:szCs w:val="21"/>
        </w:rPr>
        <w:t>。</w:t>
      </w:r>
    </w:p>
    <w:p w14:paraId="4693A68F" w14:textId="77777777" w:rsidR="00904B61" w:rsidRPr="00704FA5" w:rsidRDefault="00904B61" w:rsidP="00904B61">
      <w:pPr>
        <w:numPr>
          <w:ilvl w:val="0"/>
          <w:numId w:val="19"/>
        </w:numPr>
        <w:spacing w:line="480" w:lineRule="auto"/>
        <w:ind w:left="0" w:firstLineChars="200" w:firstLine="420"/>
        <w:jc w:val="both"/>
        <w:rPr>
          <w:rFonts w:ascii="Arial" w:hAnsi="Arial" w:cs="Arial"/>
          <w:kern w:val="2"/>
          <w:sz w:val="21"/>
          <w:szCs w:val="21"/>
        </w:rPr>
      </w:pPr>
      <w:r w:rsidRPr="00704FA5">
        <w:rPr>
          <w:rFonts w:ascii="Arial" w:hAnsi="Arial" w:cs="Arial" w:hint="eastAsia"/>
          <w:kern w:val="2"/>
          <w:sz w:val="21"/>
          <w:szCs w:val="21"/>
        </w:rPr>
        <w:t>估价委托人应对其提供的权属证明以及其他资料的真实性、完整性和合法性负责</w:t>
      </w:r>
      <w:r w:rsidRPr="00704FA5">
        <w:rPr>
          <w:rFonts w:ascii="Arial" w:hAnsi="Arial" w:cs="Arial"/>
          <w:kern w:val="2"/>
          <w:sz w:val="21"/>
          <w:szCs w:val="21"/>
        </w:rPr>
        <w:t>。如因资料失实或资料提供人有所隐匿而导致估价结果失真，估价机构不承担相应的责任。</w:t>
      </w:r>
    </w:p>
    <w:p w14:paraId="296994BE" w14:textId="77777777" w:rsidR="00904B61" w:rsidRPr="00704FA5" w:rsidRDefault="00904B61" w:rsidP="00904B61">
      <w:pPr>
        <w:numPr>
          <w:ilvl w:val="0"/>
          <w:numId w:val="19"/>
        </w:numPr>
        <w:spacing w:line="480" w:lineRule="auto"/>
        <w:ind w:left="0" w:firstLineChars="200" w:firstLine="420"/>
        <w:jc w:val="both"/>
        <w:rPr>
          <w:rFonts w:ascii="Arial" w:hAnsi="Arial" w:cs="Arial"/>
          <w:sz w:val="21"/>
          <w:szCs w:val="21"/>
        </w:rPr>
      </w:pPr>
      <w:r w:rsidRPr="00704FA5">
        <w:rPr>
          <w:rFonts w:ascii="Arial" w:hAnsi="Arial" w:cs="Arial"/>
          <w:sz w:val="21"/>
          <w:szCs w:val="21"/>
        </w:rPr>
        <w:t>本估价报告中数据全部采用电算化连续计算得出，由于在报告中计算的数据均按四舍五入取整或保留小数</w:t>
      </w:r>
      <w:r w:rsidRPr="00704FA5">
        <w:rPr>
          <w:rFonts w:ascii="Arial" w:hAnsi="Arial" w:cs="Arial" w:hint="eastAsia"/>
          <w:sz w:val="21"/>
          <w:szCs w:val="21"/>
        </w:rPr>
        <w:t>位</w:t>
      </w:r>
      <w:r w:rsidRPr="00704FA5">
        <w:rPr>
          <w:rFonts w:ascii="Arial" w:hAnsi="Arial" w:cs="Arial"/>
          <w:sz w:val="21"/>
          <w:szCs w:val="21"/>
        </w:rPr>
        <w:t>，故可能出现个别等式左右不完全相等的情况，但不影响计算结果及最终评估结论的准确性。</w:t>
      </w:r>
    </w:p>
    <w:p w14:paraId="527BF9DD" w14:textId="77777777" w:rsidR="00904B61" w:rsidRPr="00704FA5" w:rsidRDefault="00904B61" w:rsidP="00904B61">
      <w:pPr>
        <w:numPr>
          <w:ilvl w:val="0"/>
          <w:numId w:val="19"/>
        </w:numPr>
        <w:spacing w:line="480" w:lineRule="auto"/>
        <w:ind w:left="0" w:firstLineChars="200" w:firstLine="420"/>
        <w:jc w:val="both"/>
        <w:rPr>
          <w:rFonts w:ascii="Arial" w:hAnsi="Arial" w:cs="Arial"/>
          <w:sz w:val="21"/>
          <w:szCs w:val="21"/>
        </w:rPr>
      </w:pPr>
      <w:r w:rsidRPr="00704FA5">
        <w:rPr>
          <w:rFonts w:ascii="Arial" w:hAnsi="Arial" w:cs="Arial"/>
          <w:sz w:val="21"/>
          <w:szCs w:val="21"/>
        </w:rPr>
        <w:t>本估价报告在估价机构盖章和注册房地产估价师签字或签章的条件下有效。</w:t>
      </w:r>
    </w:p>
    <w:p w14:paraId="792D8001" w14:textId="77777777" w:rsidR="00904B61" w:rsidRPr="00704FA5" w:rsidRDefault="00904B61" w:rsidP="00904B61">
      <w:pPr>
        <w:numPr>
          <w:ilvl w:val="0"/>
          <w:numId w:val="19"/>
        </w:numPr>
        <w:spacing w:line="480" w:lineRule="auto"/>
        <w:ind w:left="0" w:firstLineChars="200" w:firstLine="420"/>
        <w:jc w:val="both"/>
        <w:rPr>
          <w:rFonts w:ascii="Arial" w:hAnsi="Arial" w:cs="Arial"/>
          <w:kern w:val="2"/>
          <w:sz w:val="21"/>
        </w:rPr>
      </w:pPr>
      <w:r w:rsidRPr="00704FA5">
        <w:rPr>
          <w:rFonts w:ascii="Arial" w:hAnsi="Arial" w:cs="Arial"/>
          <w:kern w:val="2"/>
          <w:sz w:val="21"/>
          <w:szCs w:val="21"/>
        </w:rPr>
        <w:t>本估价报告</w:t>
      </w:r>
      <w:r w:rsidRPr="00704FA5">
        <w:rPr>
          <w:rFonts w:ascii="Arial" w:hAnsi="Arial" w:cs="Arial" w:hint="eastAsia"/>
          <w:kern w:val="2"/>
          <w:sz w:val="21"/>
          <w:szCs w:val="21"/>
        </w:rPr>
        <w:t>使用期限</w:t>
      </w:r>
      <w:r w:rsidRPr="00704FA5">
        <w:rPr>
          <w:rFonts w:ascii="Arial" w:hAnsi="Arial" w:cs="Arial"/>
          <w:kern w:val="2"/>
          <w:sz w:val="21"/>
          <w:szCs w:val="21"/>
        </w:rPr>
        <w:t>自</w:t>
      </w:r>
      <w:r w:rsidRPr="00704FA5">
        <w:rPr>
          <w:rFonts w:ascii="Arial" w:hAnsi="Arial" w:cs="Arial" w:hint="eastAsia"/>
          <w:kern w:val="2"/>
          <w:sz w:val="21"/>
          <w:szCs w:val="21"/>
        </w:rPr>
        <w:t>2025</w:t>
      </w:r>
      <w:r w:rsidRPr="00704FA5">
        <w:rPr>
          <w:rFonts w:ascii="Arial" w:hAnsi="Arial" w:cs="Arial" w:hint="eastAsia"/>
          <w:kern w:val="2"/>
          <w:sz w:val="21"/>
          <w:szCs w:val="21"/>
        </w:rPr>
        <w:t>年</w:t>
      </w:r>
      <w:r w:rsidRPr="00704FA5">
        <w:rPr>
          <w:rFonts w:ascii="Arial" w:hAnsi="Arial" w:cs="Arial" w:hint="eastAsia"/>
          <w:kern w:val="2"/>
          <w:sz w:val="21"/>
          <w:szCs w:val="21"/>
        </w:rPr>
        <w:t>7</w:t>
      </w:r>
      <w:r w:rsidRPr="00704FA5">
        <w:rPr>
          <w:rFonts w:ascii="Arial" w:hAnsi="Arial" w:cs="Arial" w:hint="eastAsia"/>
          <w:kern w:val="2"/>
          <w:sz w:val="21"/>
          <w:szCs w:val="21"/>
        </w:rPr>
        <w:t>月</w:t>
      </w:r>
      <w:r w:rsidRPr="00704FA5">
        <w:rPr>
          <w:rFonts w:ascii="Arial" w:hAnsi="Arial" w:cs="Arial" w:hint="eastAsia"/>
          <w:kern w:val="2"/>
          <w:sz w:val="21"/>
          <w:szCs w:val="21"/>
        </w:rPr>
        <w:t>23</w:t>
      </w:r>
      <w:r w:rsidRPr="00704FA5">
        <w:rPr>
          <w:rFonts w:ascii="Arial" w:hAnsi="Arial" w:cs="Arial" w:hint="eastAsia"/>
          <w:kern w:val="2"/>
          <w:sz w:val="21"/>
          <w:szCs w:val="21"/>
        </w:rPr>
        <w:t>日</w:t>
      </w:r>
      <w:r w:rsidRPr="00704FA5">
        <w:rPr>
          <w:rFonts w:ascii="Arial" w:hAnsi="Arial" w:cs="Arial"/>
          <w:kern w:val="2"/>
          <w:sz w:val="21"/>
          <w:szCs w:val="21"/>
        </w:rPr>
        <w:t>起</w:t>
      </w:r>
      <w:r w:rsidRPr="00704FA5">
        <w:rPr>
          <w:rFonts w:ascii="Arial" w:hAnsi="Arial" w:cs="Arial" w:hint="eastAsia"/>
          <w:kern w:val="2"/>
          <w:sz w:val="21"/>
          <w:szCs w:val="21"/>
        </w:rPr>
        <w:t>计算壹年。</w:t>
      </w:r>
    </w:p>
    <w:p w14:paraId="619495B4" w14:textId="77777777" w:rsidR="00904B61" w:rsidRPr="00704FA5" w:rsidRDefault="00904B61" w:rsidP="00904B61">
      <w:pPr>
        <w:numPr>
          <w:ilvl w:val="0"/>
          <w:numId w:val="19"/>
        </w:numPr>
        <w:spacing w:line="480" w:lineRule="auto"/>
        <w:ind w:left="0" w:firstLineChars="200" w:firstLine="420"/>
        <w:jc w:val="both"/>
        <w:rPr>
          <w:rFonts w:ascii="Arial" w:hAnsi="Arial" w:cs="Arial"/>
          <w:sz w:val="21"/>
          <w:szCs w:val="21"/>
        </w:rPr>
      </w:pPr>
      <w:r w:rsidRPr="00704FA5">
        <w:rPr>
          <w:rFonts w:ascii="Arial" w:hAnsi="Arial" w:cs="Arial"/>
          <w:kern w:val="2"/>
          <w:sz w:val="21"/>
          <w:szCs w:val="21"/>
        </w:rPr>
        <w:t>本估价报告由</w:t>
      </w:r>
      <w:proofErr w:type="gramStart"/>
      <w:r w:rsidRPr="00704FA5">
        <w:rPr>
          <w:rFonts w:ascii="Arial" w:hAnsi="Arial" w:cs="Arial"/>
          <w:kern w:val="2"/>
          <w:sz w:val="21"/>
          <w:szCs w:val="21"/>
        </w:rPr>
        <w:t>北京康正宏</w:t>
      </w:r>
      <w:proofErr w:type="gramEnd"/>
      <w:r w:rsidRPr="00704FA5">
        <w:rPr>
          <w:rFonts w:ascii="Arial" w:hAnsi="Arial" w:cs="Arial"/>
          <w:kern w:val="2"/>
          <w:sz w:val="21"/>
          <w:szCs w:val="21"/>
        </w:rPr>
        <w:t>基房地产评估有限公司负责解释</w:t>
      </w:r>
      <w:r w:rsidRPr="00704FA5">
        <w:rPr>
          <w:rFonts w:ascii="Arial" w:hAnsi="Arial" w:cs="Arial" w:hint="eastAsia"/>
          <w:kern w:val="2"/>
          <w:sz w:val="21"/>
          <w:szCs w:val="21"/>
        </w:rPr>
        <w:t>。</w:t>
      </w:r>
    </w:p>
    <w:p w14:paraId="1C401799" w14:textId="77777777" w:rsidR="00B447D8" w:rsidRPr="00904B61" w:rsidRDefault="00B447D8" w:rsidP="00A10059">
      <w:pPr>
        <w:spacing w:line="480" w:lineRule="auto"/>
        <w:ind w:firstLineChars="300" w:firstLine="630"/>
        <w:jc w:val="both"/>
        <w:rPr>
          <w:rFonts w:ascii="Arial" w:hAnsi="Arial" w:cs="Arial"/>
          <w:color w:val="0070C0"/>
          <w:sz w:val="21"/>
          <w:szCs w:val="21"/>
        </w:rPr>
      </w:pPr>
    </w:p>
    <w:bookmarkEnd w:id="8"/>
    <w:p w14:paraId="61D61010" w14:textId="77777777" w:rsidR="002547BD" w:rsidRPr="009B42AB" w:rsidRDefault="002547BD" w:rsidP="00A10059">
      <w:pPr>
        <w:spacing w:line="480" w:lineRule="auto"/>
        <w:ind w:firstLine="560"/>
        <w:jc w:val="both"/>
        <w:rPr>
          <w:rFonts w:ascii="Arial" w:hAnsi="Arial" w:cs="Arial"/>
          <w:kern w:val="2"/>
          <w:sz w:val="21"/>
          <w:szCs w:val="21"/>
        </w:rPr>
        <w:sectPr w:rsidR="002547BD" w:rsidRPr="009B42AB" w:rsidSect="007551AD">
          <w:pgSz w:w="11907" w:h="16840" w:code="9"/>
          <w:pgMar w:top="1843" w:right="1304" w:bottom="1134" w:left="1304" w:header="1134" w:footer="907" w:gutter="0"/>
          <w:cols w:space="720"/>
          <w:docGrid w:linePitch="326"/>
        </w:sectPr>
      </w:pPr>
    </w:p>
    <w:p w14:paraId="6C331A97" w14:textId="77777777" w:rsidR="002547BD" w:rsidRPr="009B42AB" w:rsidRDefault="002547BD" w:rsidP="008F0BEE">
      <w:pPr>
        <w:pStyle w:val="1"/>
        <w:spacing w:line="480" w:lineRule="auto"/>
        <w:jc w:val="center"/>
        <w:rPr>
          <w:rFonts w:eastAsia="方正黑体简体"/>
          <w:b w:val="0"/>
          <w:kern w:val="2"/>
          <w:sz w:val="32"/>
          <w:szCs w:val="32"/>
        </w:rPr>
      </w:pPr>
      <w:bookmarkStart w:id="14" w:name="_Toc168225812"/>
      <w:bookmarkStart w:id="15" w:name="_Toc204186552"/>
      <w:r w:rsidRPr="009B42AB">
        <w:rPr>
          <w:rFonts w:eastAsia="方正黑体简体" w:hint="eastAsia"/>
          <w:b w:val="0"/>
          <w:kern w:val="2"/>
          <w:sz w:val="32"/>
          <w:szCs w:val="32"/>
        </w:rPr>
        <w:lastRenderedPageBreak/>
        <w:t>估价结果报告</w:t>
      </w:r>
      <w:bookmarkEnd w:id="14"/>
      <w:bookmarkEnd w:id="15"/>
    </w:p>
    <w:p w14:paraId="7F8FF874" w14:textId="77777777" w:rsidR="002547BD" w:rsidRPr="009B42AB" w:rsidRDefault="002547BD" w:rsidP="00A10059">
      <w:pPr>
        <w:pStyle w:val="2"/>
        <w:numPr>
          <w:ilvl w:val="0"/>
          <w:numId w:val="0"/>
        </w:numPr>
        <w:wordWrap w:val="0"/>
        <w:overflowPunct w:val="0"/>
        <w:spacing w:line="480" w:lineRule="auto"/>
        <w:ind w:left="358" w:hangingChars="170" w:hanging="358"/>
        <w:jc w:val="both"/>
        <w:textAlignment w:val="auto"/>
        <w:rPr>
          <w:rFonts w:eastAsia="宋体"/>
          <w:b w:val="0"/>
          <w:kern w:val="2"/>
          <w:sz w:val="21"/>
          <w:szCs w:val="21"/>
        </w:rPr>
      </w:pPr>
      <w:bookmarkStart w:id="16" w:name="_Toc216083223"/>
      <w:bookmarkStart w:id="17" w:name="_Toc204186553"/>
      <w:r w:rsidRPr="009B42AB">
        <w:rPr>
          <w:rFonts w:eastAsia="宋体"/>
          <w:kern w:val="2"/>
          <w:sz w:val="21"/>
          <w:szCs w:val="21"/>
        </w:rPr>
        <w:t>一</w:t>
      </w:r>
      <w:bookmarkEnd w:id="16"/>
      <w:r w:rsidR="00DE618B" w:rsidRPr="009B42AB">
        <w:rPr>
          <w:rFonts w:eastAsia="宋体"/>
          <w:kern w:val="2"/>
          <w:sz w:val="21"/>
          <w:szCs w:val="21"/>
        </w:rPr>
        <w:t>、</w:t>
      </w:r>
      <w:r w:rsidR="00653EBF" w:rsidRPr="009B42AB">
        <w:rPr>
          <w:rFonts w:eastAsia="宋体"/>
          <w:kern w:val="2"/>
          <w:sz w:val="21"/>
          <w:szCs w:val="21"/>
        </w:rPr>
        <w:t>估价委托人</w:t>
      </w:r>
      <w:bookmarkEnd w:id="17"/>
    </w:p>
    <w:p w14:paraId="513B8608"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cs="Arial" w:hint="eastAsia"/>
          <w:sz w:val="21"/>
          <w:szCs w:val="21"/>
        </w:rPr>
        <w:t>本次评估估价委托人为</w:t>
      </w:r>
      <w:r w:rsidRPr="00904B61">
        <w:rPr>
          <w:rFonts w:ascii="Arial" w:hAnsi="Arial" w:cs="Arial" w:hint="eastAsia"/>
          <w:sz w:val="21"/>
          <w:szCs w:val="21"/>
        </w:rPr>
        <w:t>北京市朝阳区物业管理有限公司</w:t>
      </w:r>
      <w:r>
        <w:rPr>
          <w:rFonts w:ascii="Arial" w:hAnsi="Arial" w:cs="Arial" w:hint="eastAsia"/>
          <w:sz w:val="21"/>
          <w:szCs w:val="21"/>
        </w:rPr>
        <w:t>，非估价对象的不动产权利人，为估价对象的受托管理人。</w:t>
      </w:r>
    </w:p>
    <w:p w14:paraId="7391BF8A"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cs="Arial" w:hint="eastAsia"/>
          <w:sz w:val="21"/>
          <w:szCs w:val="21"/>
        </w:rPr>
        <w:t>单位名称：</w:t>
      </w:r>
      <w:r w:rsidRPr="00904B61">
        <w:rPr>
          <w:rFonts w:ascii="Arial" w:hAnsi="Arial" w:cs="Arial" w:hint="eastAsia"/>
          <w:sz w:val="21"/>
          <w:szCs w:val="21"/>
        </w:rPr>
        <w:t>北京市朝阳区物业管理有限公司</w:t>
      </w:r>
    </w:p>
    <w:p w14:paraId="396DFAC8" w14:textId="18F54290" w:rsidR="00904B61" w:rsidRDefault="00904B61" w:rsidP="00904B61">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住所：北京市朝阳区驹子房东路与康居中街交叉口向南</w:t>
      </w:r>
      <w:r>
        <w:rPr>
          <w:rFonts w:ascii="Arial" w:hAnsi="Arial" w:hint="eastAsia"/>
          <w:kern w:val="2"/>
          <w:sz w:val="21"/>
        </w:rPr>
        <w:t>70</w:t>
      </w:r>
      <w:r>
        <w:rPr>
          <w:rFonts w:ascii="Arial" w:hAnsi="Arial" w:hint="eastAsia"/>
          <w:kern w:val="2"/>
          <w:sz w:val="21"/>
        </w:rPr>
        <w:t>米</w:t>
      </w:r>
    </w:p>
    <w:p w14:paraId="4B3AA8FE"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hint="eastAsia"/>
          <w:kern w:val="2"/>
          <w:sz w:val="21"/>
        </w:rPr>
        <w:t>法定代表人姓名：陈爽</w:t>
      </w:r>
    </w:p>
    <w:p w14:paraId="2471E60D"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cs="Arial" w:hint="eastAsia"/>
          <w:sz w:val="21"/>
          <w:szCs w:val="21"/>
        </w:rPr>
        <w:t>联系人：王刚</w:t>
      </w:r>
    </w:p>
    <w:p w14:paraId="40934907"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cs="Arial" w:hint="eastAsia"/>
          <w:sz w:val="21"/>
          <w:szCs w:val="21"/>
        </w:rPr>
        <w:t>联系电话：</w:t>
      </w:r>
      <w:r>
        <w:rPr>
          <w:rFonts w:ascii="Arial" w:hAnsi="Arial" w:cs="Arial" w:hint="eastAsia"/>
          <w:sz w:val="21"/>
          <w:szCs w:val="21"/>
        </w:rPr>
        <w:t>15001302194</w:t>
      </w:r>
    </w:p>
    <w:p w14:paraId="6D65763F" w14:textId="77777777" w:rsidR="00E70B02" w:rsidRPr="009B42AB" w:rsidRDefault="00E70B02" w:rsidP="00A10059">
      <w:pPr>
        <w:wordWrap w:val="0"/>
        <w:overflowPunct w:val="0"/>
        <w:spacing w:line="480" w:lineRule="auto"/>
        <w:ind w:firstLineChars="200" w:firstLine="420"/>
        <w:jc w:val="both"/>
        <w:textAlignment w:val="auto"/>
        <w:rPr>
          <w:rFonts w:ascii="Arial" w:hAnsi="Arial" w:cs="Arial"/>
          <w:sz w:val="21"/>
          <w:szCs w:val="21"/>
        </w:rPr>
      </w:pPr>
    </w:p>
    <w:p w14:paraId="68762D85" w14:textId="77777777" w:rsidR="002547BD" w:rsidRPr="009B42AB"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8" w:name="_Toc168225814"/>
      <w:bookmarkStart w:id="19" w:name="_Toc204186554"/>
      <w:r w:rsidRPr="009B42AB">
        <w:rPr>
          <w:rFonts w:eastAsia="宋体"/>
          <w:kern w:val="2"/>
          <w:sz w:val="21"/>
          <w:szCs w:val="21"/>
        </w:rPr>
        <w:t>二</w:t>
      </w:r>
      <w:r w:rsidR="00DE618B" w:rsidRPr="009B42AB">
        <w:rPr>
          <w:rFonts w:eastAsia="宋体"/>
          <w:kern w:val="2"/>
          <w:sz w:val="21"/>
          <w:szCs w:val="21"/>
        </w:rPr>
        <w:t>、</w:t>
      </w:r>
      <w:r w:rsidR="00DC2354" w:rsidRPr="009B42AB">
        <w:rPr>
          <w:rFonts w:eastAsia="宋体"/>
          <w:kern w:val="2"/>
          <w:sz w:val="21"/>
          <w:szCs w:val="21"/>
        </w:rPr>
        <w:t>房地产估价机构</w:t>
      </w:r>
      <w:bookmarkEnd w:id="18"/>
      <w:bookmarkEnd w:id="19"/>
    </w:p>
    <w:p w14:paraId="18BD310B"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受托机构：</w:t>
      </w:r>
      <w:proofErr w:type="gramStart"/>
      <w:r w:rsidRPr="00904B61">
        <w:rPr>
          <w:rFonts w:ascii="Arial" w:hAnsi="Arial" w:cs="Arial" w:hint="eastAsia"/>
          <w:sz w:val="21"/>
          <w:szCs w:val="21"/>
        </w:rPr>
        <w:t>北京康正宏</w:t>
      </w:r>
      <w:proofErr w:type="gramEnd"/>
      <w:r w:rsidRPr="00904B61">
        <w:rPr>
          <w:rFonts w:ascii="Arial" w:hAnsi="Arial" w:cs="Arial" w:hint="eastAsia"/>
          <w:sz w:val="21"/>
          <w:szCs w:val="21"/>
        </w:rPr>
        <w:t>基房地产评估有限公司</w:t>
      </w:r>
    </w:p>
    <w:p w14:paraId="2D0F31CA"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备案等级：一级</w:t>
      </w:r>
    </w:p>
    <w:p w14:paraId="3AF5CE1A"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备案证书编号：</w:t>
      </w:r>
      <w:proofErr w:type="gramStart"/>
      <w:r w:rsidRPr="00904B61">
        <w:rPr>
          <w:rFonts w:ascii="Arial" w:hAnsi="Arial" w:cs="Arial" w:hint="eastAsia"/>
          <w:sz w:val="21"/>
          <w:szCs w:val="21"/>
        </w:rPr>
        <w:t>建房估备字</w:t>
      </w:r>
      <w:proofErr w:type="gramEnd"/>
      <w:r w:rsidRPr="00904B61">
        <w:rPr>
          <w:rFonts w:ascii="Arial" w:hAnsi="Arial" w:cs="Arial" w:hint="eastAsia"/>
          <w:sz w:val="21"/>
          <w:szCs w:val="21"/>
        </w:rPr>
        <w:t>[2013</w:t>
      </w:r>
      <w:r w:rsidRPr="00904B61">
        <w:rPr>
          <w:rFonts w:ascii="Arial" w:hAnsi="Arial" w:cs="Arial" w:hint="eastAsia"/>
          <w:sz w:val="21"/>
          <w:szCs w:val="21"/>
        </w:rPr>
        <w:t>第</w:t>
      </w:r>
      <w:r w:rsidRPr="00904B61">
        <w:rPr>
          <w:rFonts w:ascii="Arial" w:hAnsi="Arial" w:cs="Arial" w:hint="eastAsia"/>
          <w:sz w:val="21"/>
          <w:szCs w:val="21"/>
        </w:rPr>
        <w:t>]081</w:t>
      </w:r>
      <w:r w:rsidRPr="00904B61">
        <w:rPr>
          <w:rFonts w:ascii="Arial" w:hAnsi="Arial" w:cs="Arial" w:hint="eastAsia"/>
          <w:sz w:val="21"/>
          <w:szCs w:val="21"/>
        </w:rPr>
        <w:t>号</w:t>
      </w:r>
    </w:p>
    <w:p w14:paraId="02F08C5F"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有效期限：</w:t>
      </w:r>
      <w:r w:rsidRPr="00904B61">
        <w:rPr>
          <w:rFonts w:ascii="Arial" w:hAnsi="Arial" w:cs="Arial" w:hint="eastAsia"/>
          <w:sz w:val="21"/>
          <w:szCs w:val="21"/>
        </w:rPr>
        <w:t>202</w:t>
      </w:r>
      <w:r>
        <w:rPr>
          <w:rFonts w:ascii="Arial" w:hAnsi="Arial" w:cs="Arial" w:hint="eastAsia"/>
          <w:sz w:val="21"/>
          <w:szCs w:val="21"/>
        </w:rPr>
        <w:t>5</w:t>
      </w:r>
      <w:r w:rsidRPr="00904B61">
        <w:rPr>
          <w:rFonts w:ascii="Arial" w:hAnsi="Arial" w:cs="Arial" w:hint="eastAsia"/>
          <w:sz w:val="21"/>
          <w:szCs w:val="21"/>
        </w:rPr>
        <w:t>年</w:t>
      </w:r>
      <w:r>
        <w:rPr>
          <w:rFonts w:ascii="Arial" w:hAnsi="Arial" w:cs="Arial" w:hint="eastAsia"/>
          <w:sz w:val="21"/>
          <w:szCs w:val="21"/>
        </w:rPr>
        <w:t>7</w:t>
      </w:r>
      <w:r w:rsidRPr="00904B61">
        <w:rPr>
          <w:rFonts w:ascii="Arial" w:hAnsi="Arial" w:cs="Arial" w:hint="eastAsia"/>
          <w:sz w:val="21"/>
          <w:szCs w:val="21"/>
        </w:rPr>
        <w:t>月</w:t>
      </w:r>
      <w:r>
        <w:rPr>
          <w:rFonts w:ascii="Arial" w:hAnsi="Arial" w:cs="Arial" w:hint="eastAsia"/>
          <w:sz w:val="21"/>
          <w:szCs w:val="21"/>
        </w:rPr>
        <w:t>1</w:t>
      </w:r>
      <w:r w:rsidRPr="00904B61">
        <w:rPr>
          <w:rFonts w:ascii="Arial" w:hAnsi="Arial" w:cs="Arial" w:hint="eastAsia"/>
          <w:sz w:val="21"/>
          <w:szCs w:val="21"/>
        </w:rPr>
        <w:t>日至</w:t>
      </w:r>
      <w:r w:rsidRPr="00904B61">
        <w:rPr>
          <w:rFonts w:ascii="Arial" w:hAnsi="Arial" w:cs="Arial" w:hint="eastAsia"/>
          <w:sz w:val="21"/>
          <w:szCs w:val="21"/>
        </w:rPr>
        <w:t>202</w:t>
      </w:r>
      <w:r>
        <w:rPr>
          <w:rFonts w:ascii="Arial" w:hAnsi="Arial" w:cs="Arial" w:hint="eastAsia"/>
          <w:sz w:val="21"/>
          <w:szCs w:val="21"/>
        </w:rPr>
        <w:t>8</w:t>
      </w:r>
      <w:r w:rsidRPr="00904B61">
        <w:rPr>
          <w:rFonts w:ascii="Arial" w:hAnsi="Arial" w:cs="Arial" w:hint="eastAsia"/>
          <w:sz w:val="21"/>
          <w:szCs w:val="21"/>
        </w:rPr>
        <w:t>年</w:t>
      </w:r>
      <w:r>
        <w:rPr>
          <w:rFonts w:ascii="Arial" w:hAnsi="Arial" w:cs="Arial" w:hint="eastAsia"/>
          <w:sz w:val="21"/>
          <w:szCs w:val="21"/>
        </w:rPr>
        <w:t>6</w:t>
      </w:r>
      <w:r w:rsidRPr="00904B61">
        <w:rPr>
          <w:rFonts w:ascii="Arial" w:hAnsi="Arial" w:cs="Arial" w:hint="eastAsia"/>
          <w:sz w:val="21"/>
          <w:szCs w:val="21"/>
        </w:rPr>
        <w:t>月</w:t>
      </w:r>
      <w:r>
        <w:rPr>
          <w:rFonts w:ascii="Arial" w:hAnsi="Arial" w:cs="Arial" w:hint="eastAsia"/>
          <w:sz w:val="21"/>
          <w:szCs w:val="21"/>
        </w:rPr>
        <w:t>30</w:t>
      </w:r>
      <w:r w:rsidRPr="00904B61">
        <w:rPr>
          <w:rFonts w:ascii="Arial" w:hAnsi="Arial" w:cs="Arial" w:hint="eastAsia"/>
          <w:sz w:val="21"/>
          <w:szCs w:val="21"/>
        </w:rPr>
        <w:t>日</w:t>
      </w:r>
    </w:p>
    <w:p w14:paraId="6145D294"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通讯地址：北京市朝阳区裕民路</w:t>
      </w:r>
      <w:r w:rsidRPr="00904B61">
        <w:rPr>
          <w:rFonts w:ascii="Arial" w:hAnsi="Arial" w:cs="Arial" w:hint="eastAsia"/>
          <w:sz w:val="21"/>
          <w:szCs w:val="21"/>
        </w:rPr>
        <w:t>12</w:t>
      </w:r>
      <w:r w:rsidRPr="00904B61">
        <w:rPr>
          <w:rFonts w:ascii="Arial" w:hAnsi="Arial" w:cs="Arial" w:hint="eastAsia"/>
          <w:sz w:val="21"/>
          <w:szCs w:val="21"/>
        </w:rPr>
        <w:t>号中国国际科技会展中心</w:t>
      </w:r>
      <w:r w:rsidRPr="00904B61">
        <w:rPr>
          <w:rFonts w:ascii="Arial" w:hAnsi="Arial" w:cs="Arial" w:hint="eastAsia"/>
          <w:sz w:val="21"/>
          <w:szCs w:val="21"/>
        </w:rPr>
        <w:t>B</w:t>
      </w:r>
      <w:r w:rsidRPr="00904B61">
        <w:rPr>
          <w:rFonts w:ascii="Arial" w:hAnsi="Arial" w:cs="Arial" w:hint="eastAsia"/>
          <w:sz w:val="21"/>
          <w:szCs w:val="21"/>
        </w:rPr>
        <w:t>座</w:t>
      </w:r>
      <w:r w:rsidRPr="00904B61">
        <w:rPr>
          <w:rFonts w:ascii="Arial" w:hAnsi="Arial" w:cs="Arial" w:hint="eastAsia"/>
          <w:sz w:val="21"/>
          <w:szCs w:val="21"/>
        </w:rPr>
        <w:t>1003</w:t>
      </w:r>
    </w:p>
    <w:p w14:paraId="4EAC6F34"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法定代表人：齐宏</w:t>
      </w:r>
    </w:p>
    <w:p w14:paraId="4832FCE6"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联</w:t>
      </w:r>
      <w:r w:rsidRPr="00904B61">
        <w:rPr>
          <w:rFonts w:ascii="Arial" w:hAnsi="Arial" w:cs="Arial" w:hint="eastAsia"/>
          <w:sz w:val="21"/>
          <w:szCs w:val="21"/>
        </w:rPr>
        <w:t xml:space="preserve"> </w:t>
      </w:r>
      <w:r w:rsidRPr="00904B61">
        <w:rPr>
          <w:rFonts w:ascii="Arial" w:hAnsi="Arial" w:cs="Arial" w:hint="eastAsia"/>
          <w:sz w:val="21"/>
          <w:szCs w:val="21"/>
        </w:rPr>
        <w:t>系</w:t>
      </w:r>
      <w:r w:rsidRPr="00904B61">
        <w:rPr>
          <w:rFonts w:ascii="Arial" w:hAnsi="Arial" w:cs="Arial" w:hint="eastAsia"/>
          <w:sz w:val="21"/>
          <w:szCs w:val="21"/>
        </w:rPr>
        <w:t xml:space="preserve"> </w:t>
      </w:r>
      <w:r w:rsidRPr="00904B61">
        <w:rPr>
          <w:rFonts w:ascii="Arial" w:hAnsi="Arial" w:cs="Arial" w:hint="eastAsia"/>
          <w:sz w:val="21"/>
          <w:szCs w:val="21"/>
        </w:rPr>
        <w:t>人：黄英</w:t>
      </w:r>
    </w:p>
    <w:p w14:paraId="671CE9AE" w14:textId="77777777" w:rsidR="002547BD"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联系电话：</w:t>
      </w:r>
      <w:r w:rsidRPr="00904B61">
        <w:rPr>
          <w:rFonts w:ascii="Arial" w:hAnsi="Arial" w:cs="Arial" w:hint="eastAsia"/>
          <w:sz w:val="21"/>
          <w:szCs w:val="21"/>
        </w:rPr>
        <w:t>010-82253558-124</w:t>
      </w:r>
    </w:p>
    <w:p w14:paraId="5B3DA827"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kern w:val="2"/>
          <w:sz w:val="21"/>
          <w:szCs w:val="21"/>
        </w:rPr>
      </w:pPr>
    </w:p>
    <w:p w14:paraId="6768C83E" w14:textId="77777777" w:rsidR="002547BD" w:rsidRPr="009B42AB"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0" w:name="_Toc168225815"/>
      <w:bookmarkStart w:id="21" w:name="_Toc204186555"/>
      <w:r w:rsidRPr="009B42AB">
        <w:rPr>
          <w:rFonts w:eastAsia="宋体"/>
          <w:kern w:val="2"/>
          <w:sz w:val="21"/>
          <w:szCs w:val="21"/>
        </w:rPr>
        <w:t>三</w:t>
      </w:r>
      <w:r w:rsidR="00DE618B" w:rsidRPr="009B42AB">
        <w:rPr>
          <w:rFonts w:eastAsia="宋体"/>
          <w:kern w:val="2"/>
          <w:sz w:val="21"/>
          <w:szCs w:val="21"/>
        </w:rPr>
        <w:t>、</w:t>
      </w:r>
      <w:r w:rsidR="00DC2354" w:rsidRPr="009B42AB">
        <w:rPr>
          <w:rFonts w:eastAsia="宋体"/>
          <w:kern w:val="2"/>
          <w:sz w:val="21"/>
          <w:szCs w:val="21"/>
        </w:rPr>
        <w:t>估价目的</w:t>
      </w:r>
      <w:bookmarkEnd w:id="20"/>
      <w:bookmarkEnd w:id="21"/>
    </w:p>
    <w:p w14:paraId="39D6D7D4" w14:textId="77777777" w:rsid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为估价委托人</w:t>
      </w:r>
      <w:r>
        <w:rPr>
          <w:rFonts w:ascii="Arial" w:hAnsi="Arial" w:cs="Arial" w:hint="eastAsia"/>
          <w:sz w:val="21"/>
          <w:szCs w:val="21"/>
        </w:rPr>
        <w:t>了解</w:t>
      </w:r>
      <w:r>
        <w:rPr>
          <w:rFonts w:ascii="Arial" w:hAnsi="Arial" w:cs="Arial"/>
          <w:sz w:val="21"/>
          <w:szCs w:val="21"/>
        </w:rPr>
        <w:t>估价对象房地产市场租金水平提供参考依据。</w:t>
      </w:r>
    </w:p>
    <w:p w14:paraId="0222A9AD"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06D3F42B" w14:textId="77777777" w:rsidR="002547BD" w:rsidRPr="009B42AB"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2" w:name="_Toc168225816"/>
      <w:bookmarkStart w:id="23" w:name="_Toc204186556"/>
      <w:r w:rsidRPr="009B42AB">
        <w:rPr>
          <w:rFonts w:eastAsia="宋体"/>
          <w:kern w:val="2"/>
          <w:sz w:val="21"/>
          <w:szCs w:val="21"/>
        </w:rPr>
        <w:t>四</w:t>
      </w:r>
      <w:r w:rsidR="00DE618B" w:rsidRPr="009B42AB">
        <w:rPr>
          <w:rFonts w:eastAsia="宋体"/>
          <w:kern w:val="2"/>
          <w:sz w:val="21"/>
          <w:szCs w:val="21"/>
        </w:rPr>
        <w:t>、</w:t>
      </w:r>
      <w:r w:rsidR="00FE68B2" w:rsidRPr="009B42AB">
        <w:rPr>
          <w:rFonts w:eastAsia="宋体"/>
          <w:kern w:val="2"/>
          <w:sz w:val="21"/>
          <w:szCs w:val="21"/>
        </w:rPr>
        <w:t>估价对象</w:t>
      </w:r>
      <w:bookmarkEnd w:id="22"/>
      <w:bookmarkEnd w:id="23"/>
    </w:p>
    <w:p w14:paraId="0C4AD072" w14:textId="77777777" w:rsidR="00FE68B2" w:rsidRPr="009B42AB" w:rsidRDefault="00FE68B2" w:rsidP="00A10059">
      <w:pPr>
        <w:wordWrap w:val="0"/>
        <w:overflowPunct w:val="0"/>
        <w:spacing w:line="480" w:lineRule="auto"/>
        <w:jc w:val="both"/>
        <w:textAlignment w:val="auto"/>
        <w:rPr>
          <w:rFonts w:ascii="Arial" w:hAnsi="Arial" w:cs="Arial"/>
          <w:b/>
          <w:kern w:val="2"/>
          <w:sz w:val="21"/>
          <w:szCs w:val="21"/>
        </w:rPr>
      </w:pPr>
      <w:r w:rsidRPr="009B42AB">
        <w:rPr>
          <w:rFonts w:ascii="Arial" w:hAnsi="Arial" w:cs="Arial"/>
          <w:b/>
          <w:kern w:val="2"/>
          <w:sz w:val="21"/>
          <w:szCs w:val="21"/>
        </w:rPr>
        <w:t>（一）估价对象范围</w:t>
      </w:r>
    </w:p>
    <w:p w14:paraId="2D2B6013" w14:textId="5D53478A" w:rsidR="00FE68B2" w:rsidRPr="009B42AB" w:rsidRDefault="00C65FF3" w:rsidP="00A10059">
      <w:pPr>
        <w:wordWrap w:val="0"/>
        <w:overflowPunct w:val="0"/>
        <w:spacing w:line="480" w:lineRule="auto"/>
        <w:ind w:firstLineChars="200" w:firstLine="420"/>
        <w:jc w:val="both"/>
        <w:textAlignment w:val="auto"/>
        <w:rPr>
          <w:rFonts w:ascii="Arial" w:hAnsi="Arial" w:cs="Arial"/>
          <w:kern w:val="2"/>
          <w:sz w:val="21"/>
          <w:szCs w:val="21"/>
        </w:rPr>
      </w:pPr>
      <w:r w:rsidRPr="00C65FF3">
        <w:rPr>
          <w:rFonts w:ascii="Arial" w:hAnsi="Arial" w:cs="Arial" w:hint="eastAsia"/>
          <w:kern w:val="2"/>
          <w:sz w:val="21"/>
          <w:szCs w:val="21"/>
        </w:rPr>
        <w:lastRenderedPageBreak/>
        <w:t>本次评估估价对象</w:t>
      </w:r>
      <w:r w:rsidRPr="00B93591">
        <w:rPr>
          <w:rFonts w:ascii="Arial" w:hAnsi="Arial" w:cs="Arial" w:hint="eastAsia"/>
          <w:sz w:val="21"/>
          <w:szCs w:val="21"/>
        </w:rPr>
        <w:t>为</w:t>
      </w:r>
      <w:bookmarkStart w:id="24" w:name="_Hlk204203004"/>
      <w:bookmarkStart w:id="25" w:name="_Hlk204188785"/>
      <w:r w:rsidR="00EA47DA" w:rsidRPr="00EA47DA">
        <w:rPr>
          <w:rFonts w:ascii="Arial" w:hAnsi="Arial" w:cs="Arial" w:hint="eastAsia"/>
          <w:sz w:val="21"/>
          <w:szCs w:val="21"/>
        </w:rPr>
        <w:t>朝阳区王四营乡土地一级开发项目一期</w:t>
      </w:r>
      <w:r w:rsidR="00EA47DA" w:rsidRPr="00EA47DA">
        <w:rPr>
          <w:rFonts w:ascii="Arial" w:hAnsi="Arial" w:cs="Arial" w:hint="eastAsia"/>
          <w:sz w:val="21"/>
          <w:szCs w:val="21"/>
        </w:rPr>
        <w:t>1304-L03</w:t>
      </w:r>
      <w:r w:rsidR="00EA47DA" w:rsidRPr="00EA47DA">
        <w:rPr>
          <w:rFonts w:ascii="Arial" w:hAnsi="Arial" w:cs="Arial" w:hint="eastAsia"/>
          <w:sz w:val="21"/>
          <w:szCs w:val="21"/>
        </w:rPr>
        <w:t>地块朝阳壹号（</w:t>
      </w:r>
      <w:proofErr w:type="gramStart"/>
      <w:r w:rsidR="00EA47DA" w:rsidRPr="00EA47DA">
        <w:rPr>
          <w:rFonts w:ascii="Arial" w:hAnsi="Arial" w:cs="Arial" w:hint="eastAsia"/>
          <w:sz w:val="21"/>
          <w:szCs w:val="21"/>
        </w:rPr>
        <w:t>彤廷</w:t>
      </w:r>
      <w:proofErr w:type="gramEnd"/>
      <w:r w:rsidR="00EA47DA" w:rsidRPr="00EA47DA">
        <w:rPr>
          <w:rFonts w:ascii="Arial" w:hAnsi="Arial" w:cs="Arial" w:hint="eastAsia"/>
          <w:sz w:val="21"/>
          <w:szCs w:val="21"/>
        </w:rPr>
        <w:t>雅苑）</w:t>
      </w:r>
      <w:bookmarkEnd w:id="24"/>
      <w:r w:rsidRPr="00B93591">
        <w:rPr>
          <w:rFonts w:ascii="Arial" w:hAnsi="Arial" w:cs="Arial" w:hint="eastAsia"/>
          <w:sz w:val="21"/>
          <w:szCs w:val="21"/>
        </w:rPr>
        <w:t>公租房</w:t>
      </w:r>
      <w:r w:rsidR="0009485D">
        <w:rPr>
          <w:rFonts w:ascii="Arial" w:hAnsi="Arial" w:cs="Arial" w:hint="eastAsia"/>
          <w:sz w:val="21"/>
          <w:szCs w:val="21"/>
        </w:rPr>
        <w:t>配比产权车位</w:t>
      </w:r>
      <w:commentRangeStart w:id="26"/>
      <w:commentRangeEnd w:id="26"/>
      <w:r w:rsidR="00C5560F">
        <w:rPr>
          <w:rStyle w:val="af4"/>
        </w:rPr>
        <w:commentReference w:id="26"/>
      </w:r>
      <w:bookmarkEnd w:id="25"/>
      <w:r>
        <w:rPr>
          <w:rFonts w:ascii="Arial" w:hAnsi="Arial" w:cs="Arial" w:hint="eastAsia"/>
          <w:sz w:val="21"/>
          <w:szCs w:val="21"/>
        </w:rPr>
        <w:t>，</w:t>
      </w:r>
      <w:r w:rsidRPr="00C65FF3">
        <w:rPr>
          <w:rFonts w:ascii="Arial" w:hAnsi="Arial" w:cs="Arial" w:hint="eastAsia"/>
          <w:kern w:val="2"/>
          <w:sz w:val="21"/>
          <w:szCs w:val="21"/>
        </w:rPr>
        <w:t>估价对象范围为其不动产，不包含动产、债权债务、特许经营权等其他财产或权益。</w:t>
      </w:r>
    </w:p>
    <w:p w14:paraId="74118C19" w14:textId="77777777" w:rsidR="00FE68B2" w:rsidRPr="009B42AB" w:rsidRDefault="00FE68B2" w:rsidP="00A10059">
      <w:pPr>
        <w:wordWrap w:val="0"/>
        <w:overflowPunct w:val="0"/>
        <w:spacing w:line="480" w:lineRule="auto"/>
        <w:jc w:val="both"/>
        <w:textAlignment w:val="auto"/>
        <w:rPr>
          <w:rFonts w:ascii="Arial" w:hAnsi="Arial" w:cs="Arial"/>
          <w:b/>
          <w:kern w:val="2"/>
          <w:sz w:val="21"/>
          <w:szCs w:val="21"/>
        </w:rPr>
      </w:pPr>
      <w:r w:rsidRPr="009B42AB">
        <w:rPr>
          <w:rFonts w:ascii="Arial" w:hAnsi="Arial" w:cs="Arial"/>
          <w:b/>
          <w:kern w:val="2"/>
          <w:sz w:val="21"/>
          <w:szCs w:val="21"/>
        </w:rPr>
        <w:t>（二）估价对象基本状况</w:t>
      </w:r>
    </w:p>
    <w:p w14:paraId="6038942A" w14:textId="3B01C70C" w:rsidR="005C22B7" w:rsidRPr="00C65FF3" w:rsidRDefault="00C65FF3" w:rsidP="00A10059">
      <w:pPr>
        <w:wordWrap w:val="0"/>
        <w:overflowPunct w:val="0"/>
        <w:spacing w:line="480" w:lineRule="auto"/>
        <w:ind w:firstLineChars="200" w:firstLine="420"/>
        <w:jc w:val="both"/>
        <w:textAlignment w:val="auto"/>
        <w:rPr>
          <w:rFonts w:ascii="Arial" w:hAnsi="Arial" w:cs="Arial"/>
          <w:kern w:val="2"/>
          <w:sz w:val="21"/>
          <w:szCs w:val="21"/>
        </w:rPr>
      </w:pPr>
      <w:r w:rsidRPr="00DD497E">
        <w:rPr>
          <w:rFonts w:ascii="Arial" w:hAnsi="Arial" w:cs="Arial"/>
          <w:kern w:val="2"/>
          <w:sz w:val="21"/>
          <w:szCs w:val="21"/>
        </w:rPr>
        <w:t>估价对</w:t>
      </w:r>
      <w:r w:rsidRPr="00B55E64">
        <w:rPr>
          <w:rFonts w:ascii="Arial" w:hAnsi="Arial" w:cs="Arial"/>
          <w:kern w:val="2"/>
          <w:sz w:val="21"/>
          <w:szCs w:val="21"/>
        </w:rPr>
        <w:t>象位于</w:t>
      </w:r>
      <w:r w:rsidRPr="00B55E64">
        <w:rPr>
          <w:rFonts w:ascii="Arial" w:hAnsi="Arial" w:cs="Arial" w:hint="eastAsia"/>
          <w:kern w:val="2"/>
          <w:sz w:val="21"/>
          <w:szCs w:val="21"/>
        </w:rPr>
        <w:t>北京市</w:t>
      </w:r>
      <w:r w:rsidR="00EA47DA" w:rsidRPr="00EA47DA">
        <w:rPr>
          <w:rFonts w:ascii="Arial" w:hAnsi="Arial" w:cs="Arial" w:hint="eastAsia"/>
          <w:kern w:val="2"/>
          <w:sz w:val="21"/>
          <w:szCs w:val="21"/>
        </w:rPr>
        <w:t>朝阳区王四营乡土地一级开发项目一期</w:t>
      </w:r>
      <w:r w:rsidR="00EA47DA" w:rsidRPr="00EA47DA">
        <w:rPr>
          <w:rFonts w:ascii="Arial" w:hAnsi="Arial" w:cs="Arial" w:hint="eastAsia"/>
          <w:kern w:val="2"/>
          <w:sz w:val="21"/>
          <w:szCs w:val="21"/>
        </w:rPr>
        <w:t>1304-L03</w:t>
      </w:r>
      <w:r w:rsidR="00EA47DA" w:rsidRPr="00EA47DA">
        <w:rPr>
          <w:rFonts w:ascii="Arial" w:hAnsi="Arial" w:cs="Arial" w:hint="eastAsia"/>
          <w:kern w:val="2"/>
          <w:sz w:val="21"/>
          <w:szCs w:val="21"/>
        </w:rPr>
        <w:t>地块朝阳壹号（</w:t>
      </w:r>
      <w:proofErr w:type="gramStart"/>
      <w:r w:rsidR="00EA47DA" w:rsidRPr="00EA47DA">
        <w:rPr>
          <w:rFonts w:ascii="Arial" w:hAnsi="Arial" w:cs="Arial" w:hint="eastAsia"/>
          <w:kern w:val="2"/>
          <w:sz w:val="21"/>
          <w:szCs w:val="21"/>
        </w:rPr>
        <w:t>彤廷</w:t>
      </w:r>
      <w:proofErr w:type="gramEnd"/>
      <w:r w:rsidR="00EA47DA" w:rsidRPr="00EA47DA">
        <w:rPr>
          <w:rFonts w:ascii="Arial" w:hAnsi="Arial" w:cs="Arial" w:hint="eastAsia"/>
          <w:kern w:val="2"/>
          <w:sz w:val="21"/>
          <w:szCs w:val="21"/>
        </w:rPr>
        <w:t>雅苑）</w:t>
      </w:r>
      <w:r w:rsidRPr="00B55E64">
        <w:rPr>
          <w:rFonts w:ascii="Arial" w:hAnsi="Arial" w:cs="Arial" w:hint="eastAsia"/>
          <w:kern w:val="2"/>
          <w:sz w:val="21"/>
          <w:szCs w:val="21"/>
        </w:rPr>
        <w:t>项目，</w:t>
      </w:r>
      <w:r w:rsidRPr="00B55E64">
        <w:rPr>
          <w:rFonts w:ascii="Arial" w:hAnsi="Arial" w:cs="Arial"/>
          <w:kern w:val="2"/>
          <w:sz w:val="21"/>
          <w:szCs w:val="21"/>
        </w:rPr>
        <w:t>估价对象的范围是</w:t>
      </w:r>
      <w:r w:rsidR="005D05A2">
        <w:rPr>
          <w:rFonts w:ascii="Arial" w:hAnsi="Arial" w:cs="Arial" w:hint="eastAsia"/>
          <w:kern w:val="2"/>
          <w:sz w:val="21"/>
          <w:szCs w:val="21"/>
        </w:rPr>
        <w:t>朝阳壹号（</w:t>
      </w:r>
      <w:proofErr w:type="gramStart"/>
      <w:r w:rsidR="005D05A2">
        <w:rPr>
          <w:rFonts w:ascii="Arial" w:hAnsi="Arial" w:cs="Arial" w:hint="eastAsia"/>
          <w:kern w:val="2"/>
          <w:sz w:val="21"/>
          <w:szCs w:val="21"/>
        </w:rPr>
        <w:t>彤廷</w:t>
      </w:r>
      <w:proofErr w:type="gramEnd"/>
      <w:r w:rsidR="005D05A2">
        <w:rPr>
          <w:rFonts w:ascii="Arial" w:hAnsi="Arial" w:cs="Arial" w:hint="eastAsia"/>
          <w:kern w:val="2"/>
          <w:sz w:val="21"/>
          <w:szCs w:val="21"/>
        </w:rPr>
        <w:t>雅苑）</w:t>
      </w:r>
      <w:r w:rsidRPr="00B55E64">
        <w:rPr>
          <w:rFonts w:ascii="Arial" w:hAnsi="Arial" w:cs="Arial" w:hint="eastAsia"/>
          <w:sz w:val="21"/>
          <w:szCs w:val="21"/>
        </w:rPr>
        <w:t>公租房</w:t>
      </w:r>
      <w:r w:rsidR="0009485D">
        <w:rPr>
          <w:rFonts w:ascii="Arial" w:hAnsi="Arial" w:cs="Arial" w:hint="eastAsia"/>
          <w:sz w:val="21"/>
          <w:szCs w:val="21"/>
        </w:rPr>
        <w:t>配比产权车位</w:t>
      </w:r>
      <w:r w:rsidRPr="00B55E64">
        <w:rPr>
          <w:rFonts w:ascii="Arial" w:hAnsi="Arial" w:cs="Arial"/>
          <w:kern w:val="2"/>
          <w:sz w:val="21"/>
          <w:szCs w:val="21"/>
        </w:rPr>
        <w:t>，</w:t>
      </w:r>
      <w:r w:rsidR="00A11D07" w:rsidRPr="00B55E64">
        <w:rPr>
          <w:rFonts w:ascii="Arial" w:hAnsi="Arial" w:cs="Arial" w:hint="eastAsia"/>
          <w:sz w:val="21"/>
          <w:szCs w:val="21"/>
        </w:rPr>
        <w:t>车位个数为</w:t>
      </w:r>
      <w:r w:rsidR="00A11D07" w:rsidRPr="00B55E64">
        <w:rPr>
          <w:rFonts w:ascii="Arial" w:hAnsi="Arial" w:cs="Arial" w:hint="eastAsia"/>
          <w:sz w:val="21"/>
          <w:szCs w:val="21"/>
        </w:rPr>
        <w:t>170</w:t>
      </w:r>
      <w:r w:rsidR="00A11D07" w:rsidRPr="00B55E64">
        <w:rPr>
          <w:rFonts w:ascii="Arial" w:hAnsi="Arial" w:cs="Arial" w:hint="eastAsia"/>
          <w:sz w:val="21"/>
          <w:szCs w:val="21"/>
        </w:rPr>
        <w:t>个，车位总面积为</w:t>
      </w:r>
      <w:r w:rsidR="00A11D07" w:rsidRPr="00B55E64">
        <w:rPr>
          <w:rFonts w:ascii="Arial" w:hAnsi="Arial" w:cs="Arial" w:hint="eastAsia"/>
          <w:sz w:val="21"/>
          <w:szCs w:val="21"/>
        </w:rPr>
        <w:t>5105.29</w:t>
      </w:r>
      <w:r w:rsidR="00A11D07" w:rsidRPr="00B55E64">
        <w:rPr>
          <w:rFonts w:ascii="Arial" w:hAnsi="Arial" w:cs="Arial" w:hint="eastAsia"/>
          <w:sz w:val="21"/>
          <w:szCs w:val="21"/>
        </w:rPr>
        <w:t>平方米</w:t>
      </w:r>
      <w:r w:rsidR="00A11D07" w:rsidRPr="00B55E64">
        <w:rPr>
          <w:rFonts w:ascii="Arial" w:hAnsi="Arial" w:cs="Arial" w:hint="eastAsia"/>
          <w:kern w:val="2"/>
          <w:sz w:val="21"/>
          <w:szCs w:val="21"/>
        </w:rPr>
        <w:t>。</w:t>
      </w:r>
      <w:r w:rsidRPr="00B55E64">
        <w:rPr>
          <w:rFonts w:ascii="Arial" w:hAnsi="Arial" w:cs="Arial" w:hint="eastAsia"/>
          <w:sz w:val="21"/>
          <w:szCs w:val="21"/>
        </w:rPr>
        <w:t>不动产权利人为</w:t>
      </w:r>
      <w:r w:rsidRPr="00B55E64">
        <w:rPr>
          <w:rFonts w:ascii="Arial" w:hAnsi="Arial" w:cs="Arial" w:hint="eastAsia"/>
          <w:bCs/>
          <w:sz w:val="21"/>
          <w:szCs w:val="21"/>
        </w:rPr>
        <w:t>北京市朝阳</w:t>
      </w:r>
      <w:proofErr w:type="gramStart"/>
      <w:r w:rsidRPr="00B55E64">
        <w:rPr>
          <w:rFonts w:ascii="Arial" w:hAnsi="Arial" w:cs="Arial" w:hint="eastAsia"/>
          <w:bCs/>
          <w:sz w:val="21"/>
          <w:szCs w:val="21"/>
        </w:rPr>
        <w:t>区保障</w:t>
      </w:r>
      <w:proofErr w:type="gramEnd"/>
      <w:r w:rsidRPr="00B55E64">
        <w:rPr>
          <w:rFonts w:ascii="Arial" w:hAnsi="Arial" w:cs="Arial" w:hint="eastAsia"/>
          <w:bCs/>
          <w:sz w:val="21"/>
          <w:szCs w:val="21"/>
        </w:rPr>
        <w:t>性住房发展有限公司</w:t>
      </w:r>
      <w:r w:rsidRPr="00B55E64">
        <w:rPr>
          <w:rFonts w:ascii="Arial" w:hAnsi="Arial" w:cs="Arial" w:hint="eastAsia"/>
          <w:kern w:val="2"/>
          <w:sz w:val="21"/>
          <w:szCs w:val="21"/>
        </w:rPr>
        <w:t>，</w:t>
      </w:r>
      <w:r w:rsidR="00A11D07" w:rsidRPr="00B55E64">
        <w:rPr>
          <w:rFonts w:ascii="Arial" w:hAnsi="Arial" w:cs="Arial" w:hint="eastAsia"/>
          <w:kern w:val="2"/>
          <w:sz w:val="21"/>
          <w:szCs w:val="21"/>
        </w:rPr>
        <w:t>为</w:t>
      </w:r>
      <w:r w:rsidR="00A11D07" w:rsidRPr="00B55E64">
        <w:rPr>
          <w:rFonts w:ascii="Arial" w:hAnsi="Arial" w:cs="Arial" w:hint="eastAsia"/>
          <w:sz w:val="21"/>
          <w:szCs w:val="21"/>
        </w:rPr>
        <w:t>北京市朝阳区物业管理有限公司实际运营</w:t>
      </w:r>
      <w:r w:rsidRPr="00B55E64">
        <w:rPr>
          <w:rFonts w:ascii="Arial" w:hAnsi="Arial" w:cs="Arial"/>
          <w:kern w:val="2"/>
          <w:sz w:val="21"/>
          <w:szCs w:val="21"/>
        </w:rPr>
        <w:t>。</w:t>
      </w:r>
    </w:p>
    <w:p w14:paraId="7598FD79" w14:textId="77777777" w:rsidR="00FE68B2" w:rsidRPr="009B42AB" w:rsidRDefault="00FE68B2" w:rsidP="00A10059">
      <w:pPr>
        <w:wordWrap w:val="0"/>
        <w:overflowPunct w:val="0"/>
        <w:spacing w:line="480" w:lineRule="auto"/>
        <w:jc w:val="both"/>
        <w:textAlignment w:val="auto"/>
        <w:rPr>
          <w:rFonts w:ascii="Arial" w:hAnsi="Arial" w:cs="Arial"/>
          <w:b/>
          <w:kern w:val="2"/>
          <w:sz w:val="21"/>
          <w:szCs w:val="21"/>
        </w:rPr>
      </w:pPr>
      <w:r w:rsidRPr="009B42AB">
        <w:rPr>
          <w:rFonts w:ascii="Arial" w:hAnsi="Arial" w:cs="Arial"/>
          <w:b/>
          <w:kern w:val="2"/>
          <w:sz w:val="21"/>
          <w:szCs w:val="21"/>
        </w:rPr>
        <w:t>（三）土地基本状况</w:t>
      </w:r>
    </w:p>
    <w:p w14:paraId="09411295" w14:textId="77777777" w:rsidR="00A03ACF" w:rsidRPr="00B55E64"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sz w:val="21"/>
          <w:szCs w:val="21"/>
        </w:rPr>
        <w:t>1.</w:t>
      </w:r>
      <w:r w:rsidRPr="00B55E64">
        <w:rPr>
          <w:rFonts w:ascii="Arial" w:hAnsi="Arial" w:cs="Arial"/>
          <w:sz w:val="21"/>
          <w:szCs w:val="21"/>
        </w:rPr>
        <w:t>根据《</w:t>
      </w:r>
      <w:r w:rsidRPr="00B55E64">
        <w:rPr>
          <w:rFonts w:ascii="Arial" w:hAnsi="Arial" w:cs="Arial" w:hint="eastAsia"/>
          <w:sz w:val="21"/>
          <w:szCs w:val="21"/>
        </w:rPr>
        <w:t>不动产权证书》</w:t>
      </w:r>
      <w:r w:rsidRPr="00B55E64">
        <w:rPr>
          <w:rFonts w:ascii="Arial" w:hAnsi="Arial" w:cs="Arial" w:hint="eastAsia"/>
          <w:sz w:val="21"/>
          <w:szCs w:val="21"/>
        </w:rPr>
        <w:t>[</w:t>
      </w:r>
      <w:r w:rsidRPr="00B55E64">
        <w:rPr>
          <w:rFonts w:ascii="Arial" w:hAnsi="Arial" w:cs="Arial" w:hint="eastAsia"/>
          <w:sz w:val="21"/>
          <w:szCs w:val="21"/>
        </w:rPr>
        <w:t>京</w:t>
      </w:r>
      <w:r w:rsidRPr="00B55E64">
        <w:rPr>
          <w:rFonts w:ascii="Arial" w:hAnsi="Arial" w:cs="Arial" w:hint="eastAsia"/>
          <w:sz w:val="21"/>
          <w:szCs w:val="21"/>
        </w:rPr>
        <w:t>(2024)</w:t>
      </w:r>
      <w:r w:rsidRPr="00B55E64">
        <w:rPr>
          <w:rFonts w:ascii="Arial" w:hAnsi="Arial" w:cs="Arial" w:hint="eastAsia"/>
          <w:sz w:val="21"/>
          <w:szCs w:val="21"/>
        </w:rPr>
        <w:t>朝不动产权第</w:t>
      </w:r>
      <w:r w:rsidRPr="00B55E64">
        <w:rPr>
          <w:rFonts w:ascii="Arial" w:hAnsi="Arial" w:cs="Arial" w:hint="eastAsia"/>
          <w:sz w:val="21"/>
          <w:szCs w:val="21"/>
        </w:rPr>
        <w:t>0011891</w:t>
      </w:r>
      <w:r w:rsidRPr="00B55E64">
        <w:rPr>
          <w:rFonts w:ascii="Arial" w:hAnsi="Arial" w:cs="Arial" w:hint="eastAsia"/>
          <w:sz w:val="21"/>
          <w:szCs w:val="21"/>
        </w:rPr>
        <w:t>号</w:t>
      </w:r>
      <w:r w:rsidRPr="00B55E64">
        <w:rPr>
          <w:rFonts w:ascii="Arial" w:hAnsi="Arial" w:cs="Arial" w:hint="eastAsia"/>
          <w:sz w:val="21"/>
          <w:szCs w:val="21"/>
        </w:rPr>
        <w:t>]</w:t>
      </w:r>
      <w:r w:rsidRPr="00B55E64">
        <w:rPr>
          <w:rFonts w:ascii="Arial" w:hAnsi="Arial" w:cs="Arial" w:hint="eastAsia"/>
          <w:sz w:val="21"/>
          <w:szCs w:val="21"/>
        </w:rPr>
        <w:t>及《北京市新建住宅项目公租房竟配建及回购补充协议》</w:t>
      </w:r>
      <w:r w:rsidRPr="00B55E64">
        <w:rPr>
          <w:rFonts w:ascii="Arial" w:hAnsi="Arial" w:cs="Arial"/>
          <w:sz w:val="21"/>
          <w:szCs w:val="21"/>
        </w:rPr>
        <w:t>，估价对象</w:t>
      </w:r>
      <w:r w:rsidRPr="00B55E64">
        <w:rPr>
          <w:rFonts w:ascii="Arial" w:hAnsi="Arial" w:cs="Arial" w:hint="eastAsia"/>
          <w:sz w:val="21"/>
          <w:szCs w:val="21"/>
        </w:rPr>
        <w:t>所属项目</w:t>
      </w:r>
      <w:r w:rsidRPr="00B55E64">
        <w:rPr>
          <w:rFonts w:ascii="Arial" w:hAnsi="Arial" w:cs="Arial"/>
          <w:sz w:val="21"/>
          <w:szCs w:val="21"/>
        </w:rPr>
        <w:t>土地为国有土地，土地所有权归国家所有；</w:t>
      </w:r>
      <w:r w:rsidR="00DB63AD" w:rsidRPr="00B55E64">
        <w:rPr>
          <w:rFonts w:ascii="Arial" w:hAnsi="Arial" w:cs="Arial" w:hint="eastAsia"/>
          <w:sz w:val="21"/>
          <w:szCs w:val="21"/>
        </w:rPr>
        <w:t>土地坐落为北京市朝阳区王四营乡土地一级开发项目一期</w:t>
      </w:r>
      <w:r w:rsidR="00DB63AD" w:rsidRPr="00B55E64">
        <w:rPr>
          <w:rFonts w:ascii="Arial" w:hAnsi="Arial" w:cs="Arial" w:hint="eastAsia"/>
          <w:sz w:val="21"/>
          <w:szCs w:val="21"/>
        </w:rPr>
        <w:t>1304-L03</w:t>
      </w:r>
      <w:r w:rsidR="00DB63AD" w:rsidRPr="00B55E64">
        <w:rPr>
          <w:rFonts w:ascii="Arial" w:hAnsi="Arial" w:cs="Arial" w:hint="eastAsia"/>
          <w:sz w:val="21"/>
          <w:szCs w:val="21"/>
        </w:rPr>
        <w:t>地块，</w:t>
      </w:r>
      <w:r w:rsidRPr="00B55E64">
        <w:rPr>
          <w:rFonts w:ascii="Arial" w:hAnsi="Arial" w:cs="Arial" w:hint="eastAsia"/>
          <w:sz w:val="21"/>
          <w:szCs w:val="21"/>
        </w:rPr>
        <w:t>北京市朝阳</w:t>
      </w:r>
      <w:proofErr w:type="gramStart"/>
      <w:r w:rsidRPr="00B55E64">
        <w:rPr>
          <w:rFonts w:ascii="Arial" w:hAnsi="Arial" w:cs="Arial" w:hint="eastAsia"/>
          <w:sz w:val="21"/>
          <w:szCs w:val="21"/>
        </w:rPr>
        <w:t>区保障</w:t>
      </w:r>
      <w:proofErr w:type="gramEnd"/>
      <w:r w:rsidRPr="00B55E64">
        <w:rPr>
          <w:rFonts w:ascii="Arial" w:hAnsi="Arial" w:cs="Arial" w:hint="eastAsia"/>
          <w:sz w:val="21"/>
          <w:szCs w:val="21"/>
        </w:rPr>
        <w:t>性住房发展有限公司持有</w:t>
      </w:r>
      <w:r w:rsidRPr="00B55E64">
        <w:rPr>
          <w:rFonts w:ascii="Arial" w:hAnsi="Arial" w:cs="Arial"/>
          <w:sz w:val="21"/>
          <w:szCs w:val="21"/>
        </w:rPr>
        <w:t>拥有估价对象</w:t>
      </w:r>
      <w:r w:rsidRPr="00B55E64">
        <w:rPr>
          <w:rFonts w:ascii="Arial" w:hAnsi="Arial" w:cs="Arial" w:hint="eastAsia"/>
          <w:sz w:val="21"/>
          <w:szCs w:val="21"/>
        </w:rPr>
        <w:t>划拨</w:t>
      </w:r>
      <w:r w:rsidRPr="00B55E64">
        <w:rPr>
          <w:rFonts w:ascii="Arial" w:hAnsi="Arial" w:cs="Arial"/>
          <w:sz w:val="21"/>
          <w:szCs w:val="21"/>
        </w:rPr>
        <w:t>国有建设用地使用权，土地用途为</w:t>
      </w:r>
      <w:r w:rsidRPr="00B55E64">
        <w:rPr>
          <w:rFonts w:ascii="Arial" w:hAnsi="Arial" w:cs="Arial" w:hint="eastAsia"/>
          <w:sz w:val="21"/>
          <w:szCs w:val="21"/>
        </w:rPr>
        <w:t>城镇住宅用地。</w:t>
      </w:r>
    </w:p>
    <w:p w14:paraId="207288EA" w14:textId="47FA7547" w:rsidR="00A03ACF" w:rsidRPr="00B55E64"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sz w:val="21"/>
          <w:szCs w:val="21"/>
        </w:rPr>
        <w:t>2.</w:t>
      </w:r>
      <w:r w:rsidRPr="00B55E64">
        <w:rPr>
          <w:rFonts w:ascii="Arial" w:hAnsi="Arial" w:cs="Arial"/>
          <w:sz w:val="21"/>
          <w:szCs w:val="21"/>
        </w:rPr>
        <w:t>估价对象</w:t>
      </w:r>
      <w:r w:rsidRPr="00B55E64">
        <w:rPr>
          <w:rFonts w:ascii="Arial" w:hAnsi="Arial" w:cs="Arial" w:hint="eastAsia"/>
          <w:sz w:val="21"/>
          <w:szCs w:val="21"/>
        </w:rPr>
        <w:t>所属项目宗地面积</w:t>
      </w:r>
      <w:r w:rsidRPr="00B55E64">
        <w:rPr>
          <w:rFonts w:ascii="Arial" w:hAnsi="Arial" w:cs="Arial"/>
          <w:sz w:val="21"/>
          <w:szCs w:val="21"/>
        </w:rPr>
        <w:t>为</w:t>
      </w:r>
      <w:r w:rsidRPr="00B55E64">
        <w:rPr>
          <w:rFonts w:ascii="Arial" w:hAnsi="Arial" w:cs="Arial" w:hint="eastAsia"/>
          <w:sz w:val="21"/>
          <w:szCs w:val="21"/>
        </w:rPr>
        <w:t>48808.67</w:t>
      </w:r>
      <w:r w:rsidRPr="00B55E64">
        <w:rPr>
          <w:rFonts w:ascii="Arial" w:hAnsi="Arial" w:cs="Arial"/>
          <w:sz w:val="21"/>
          <w:szCs w:val="21"/>
        </w:rPr>
        <w:t>平方米，</w:t>
      </w:r>
      <w:r w:rsidR="00DB63AD" w:rsidRPr="00B55E64">
        <w:rPr>
          <w:rFonts w:ascii="Arial" w:hAnsi="Arial" w:cs="Arial" w:hint="eastAsia"/>
          <w:sz w:val="21"/>
          <w:szCs w:val="21"/>
        </w:rPr>
        <w:t>配建公共租赁住房项目分摊土地使用权面积为</w:t>
      </w:r>
      <w:r w:rsidR="00DB63AD" w:rsidRPr="00B55E64">
        <w:rPr>
          <w:rFonts w:ascii="Arial" w:hAnsi="Arial" w:cs="Arial" w:hint="eastAsia"/>
          <w:sz w:val="21"/>
          <w:szCs w:val="21"/>
        </w:rPr>
        <w:t>6287.68</w:t>
      </w:r>
      <w:r w:rsidR="00DB63AD" w:rsidRPr="00B55E64">
        <w:rPr>
          <w:rFonts w:ascii="Arial" w:hAnsi="Arial" w:cs="Arial" w:hint="eastAsia"/>
          <w:sz w:val="21"/>
          <w:szCs w:val="21"/>
        </w:rPr>
        <w:t>平方米。</w:t>
      </w:r>
      <w:r w:rsidR="00B3359C">
        <w:rPr>
          <w:rFonts w:ascii="Arial" w:hAnsi="Arial" w:cs="Arial" w:hint="eastAsia"/>
          <w:sz w:val="21"/>
          <w:szCs w:val="21"/>
        </w:rPr>
        <w:t>所属项目</w:t>
      </w:r>
      <w:r w:rsidRPr="00B55E64">
        <w:rPr>
          <w:rFonts w:ascii="Arial" w:hAnsi="Arial" w:cs="Arial"/>
          <w:sz w:val="21"/>
          <w:szCs w:val="21"/>
        </w:rPr>
        <w:t>容积率</w:t>
      </w:r>
      <w:r w:rsidRPr="00B55E64">
        <w:rPr>
          <w:rFonts w:ascii="Arial" w:hAnsi="Arial" w:cs="Arial" w:hint="eastAsia"/>
          <w:sz w:val="21"/>
          <w:szCs w:val="21"/>
        </w:rPr>
        <w:t>（地上）</w:t>
      </w:r>
      <w:r w:rsidRPr="00B55E64">
        <w:rPr>
          <w:rFonts w:ascii="Arial" w:hAnsi="Arial" w:cs="Arial"/>
          <w:sz w:val="21"/>
          <w:szCs w:val="21"/>
        </w:rPr>
        <w:t>为</w:t>
      </w:r>
      <w:r w:rsidR="00DB63AD" w:rsidRPr="00B55E64">
        <w:rPr>
          <w:rFonts w:ascii="Arial" w:hAnsi="Arial" w:cs="Arial" w:hint="eastAsia"/>
          <w:sz w:val="21"/>
          <w:szCs w:val="21"/>
        </w:rPr>
        <w:t>2.5</w:t>
      </w:r>
      <w:r w:rsidRPr="00B55E64">
        <w:rPr>
          <w:rFonts w:ascii="Arial" w:hAnsi="Arial" w:cs="Arial"/>
          <w:sz w:val="21"/>
          <w:szCs w:val="21"/>
        </w:rPr>
        <w:t>。估价对象现状已按规划要求完成开发建设，无特别规划限制条件。</w:t>
      </w:r>
    </w:p>
    <w:p w14:paraId="64FB47FB" w14:textId="77777777" w:rsidR="00A03ACF" w:rsidRPr="00B55E64"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sz w:val="21"/>
          <w:szCs w:val="21"/>
        </w:rPr>
        <w:t>3.</w:t>
      </w:r>
      <w:r w:rsidRPr="00B55E64">
        <w:rPr>
          <w:rFonts w:ascii="Arial" w:hAnsi="Arial" w:cs="Arial"/>
          <w:sz w:val="21"/>
          <w:szCs w:val="21"/>
        </w:rPr>
        <w:t>估价对象所属项目用地四至：</w:t>
      </w:r>
    </w:p>
    <w:p w14:paraId="17055342" w14:textId="77777777" w:rsidR="00A03ACF" w:rsidRPr="00B55E64"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sz w:val="21"/>
          <w:szCs w:val="21"/>
        </w:rPr>
        <w:t>现状四至：</w:t>
      </w:r>
      <w:r w:rsidR="005476CD" w:rsidRPr="00B55E64">
        <w:rPr>
          <w:rFonts w:ascii="Arial" w:hAnsi="Arial" w:cs="Arial" w:hint="eastAsia"/>
          <w:sz w:val="21"/>
          <w:szCs w:val="21"/>
        </w:rPr>
        <w:t>东至</w:t>
      </w:r>
      <w:proofErr w:type="gramStart"/>
      <w:r w:rsidR="005476CD" w:rsidRPr="00B55E64">
        <w:rPr>
          <w:rFonts w:ascii="Arial" w:hAnsi="Arial" w:cs="Arial" w:hint="eastAsia"/>
          <w:sz w:val="21"/>
          <w:szCs w:val="21"/>
        </w:rPr>
        <w:t>孛</w:t>
      </w:r>
      <w:proofErr w:type="gramEnd"/>
      <w:r w:rsidR="005476CD" w:rsidRPr="00B55E64">
        <w:rPr>
          <w:rFonts w:ascii="Arial" w:hAnsi="Arial" w:cs="Arial" w:hint="eastAsia"/>
          <w:sz w:val="21"/>
          <w:szCs w:val="21"/>
        </w:rPr>
        <w:t>罗营东路，南至现状空地；西至中绿东岳府（绿</w:t>
      </w:r>
      <w:proofErr w:type="gramStart"/>
      <w:r w:rsidR="005476CD" w:rsidRPr="00B55E64">
        <w:rPr>
          <w:rFonts w:ascii="Arial" w:hAnsi="Arial" w:cs="Arial" w:hint="eastAsia"/>
          <w:sz w:val="21"/>
          <w:szCs w:val="21"/>
        </w:rPr>
        <w:t>源佳苑</w:t>
      </w:r>
      <w:proofErr w:type="gramEnd"/>
      <w:r w:rsidR="005476CD" w:rsidRPr="00B55E64">
        <w:rPr>
          <w:rFonts w:ascii="Arial" w:hAnsi="Arial" w:cs="Arial" w:hint="eastAsia"/>
          <w:sz w:val="21"/>
          <w:szCs w:val="21"/>
        </w:rPr>
        <w:t>），北至</w:t>
      </w:r>
      <w:proofErr w:type="gramStart"/>
      <w:r w:rsidR="005476CD" w:rsidRPr="00B55E64">
        <w:rPr>
          <w:rFonts w:ascii="Arial" w:hAnsi="Arial" w:cs="Arial" w:hint="eastAsia"/>
          <w:sz w:val="21"/>
          <w:szCs w:val="21"/>
        </w:rPr>
        <w:t>孛</w:t>
      </w:r>
      <w:proofErr w:type="gramEnd"/>
      <w:r w:rsidR="005476CD" w:rsidRPr="00B55E64">
        <w:rPr>
          <w:rFonts w:ascii="Arial" w:hAnsi="Arial" w:cs="Arial" w:hint="eastAsia"/>
          <w:sz w:val="21"/>
          <w:szCs w:val="21"/>
        </w:rPr>
        <w:t>学街。</w:t>
      </w:r>
    </w:p>
    <w:p w14:paraId="4257D41B" w14:textId="140747B6" w:rsidR="005476CD" w:rsidRPr="00B55E64" w:rsidRDefault="005476CD" w:rsidP="005476CD">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hint="eastAsia"/>
          <w:sz w:val="21"/>
          <w:szCs w:val="21"/>
        </w:rPr>
        <w:t>4.</w:t>
      </w:r>
      <w:r w:rsidR="00A61AB0" w:rsidRPr="00B55E64">
        <w:rPr>
          <w:rFonts w:ascii="Arial" w:hAnsi="Arial" w:cs="Arial"/>
          <w:sz w:val="21"/>
          <w:szCs w:val="21"/>
        </w:rPr>
        <w:t>估价对象所属项目用地呈近似规则形状，场地地势较平坦</w:t>
      </w:r>
      <w:r w:rsidRPr="00B55E64">
        <w:rPr>
          <w:rFonts w:ascii="Arial" w:hAnsi="Arial" w:cs="Arial" w:hint="eastAsia"/>
          <w:sz w:val="21"/>
          <w:szCs w:val="21"/>
        </w:rPr>
        <w:t>。</w:t>
      </w:r>
    </w:p>
    <w:p w14:paraId="3E70F470" w14:textId="77777777" w:rsidR="005476CD" w:rsidRDefault="005476CD" w:rsidP="005476CD">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5.</w:t>
      </w:r>
      <w:r>
        <w:rPr>
          <w:rFonts w:ascii="Arial" w:hAnsi="Arial" w:cs="Arial"/>
          <w:sz w:val="21"/>
          <w:szCs w:val="21"/>
        </w:rPr>
        <w:t>基础设施状况：</w:t>
      </w:r>
    </w:p>
    <w:p w14:paraId="0E5E445B" w14:textId="77777777" w:rsidR="00FE68B2" w:rsidRPr="005476CD" w:rsidRDefault="005476CD" w:rsidP="00A10059">
      <w:pPr>
        <w:wordWrap w:val="0"/>
        <w:overflowPunct w:val="0"/>
        <w:spacing w:line="480" w:lineRule="auto"/>
        <w:ind w:firstLineChars="200" w:firstLine="420"/>
        <w:jc w:val="both"/>
        <w:textAlignment w:val="auto"/>
        <w:rPr>
          <w:rFonts w:ascii="Arial" w:hAnsi="Arial" w:cs="Arial"/>
          <w:color w:val="000000"/>
          <w:sz w:val="21"/>
          <w:szCs w:val="21"/>
        </w:rPr>
      </w:pPr>
      <w:r>
        <w:rPr>
          <w:rFonts w:ascii="Arial" w:hAnsi="Arial" w:cs="Arial"/>
          <w:sz w:val="21"/>
          <w:szCs w:val="21"/>
        </w:rPr>
        <w:t>估价对象现状市政基础设施完备，</w:t>
      </w:r>
      <w:r>
        <w:rPr>
          <w:rFonts w:ascii="Arial" w:hAnsi="Arial" w:cs="Arial" w:hint="eastAsia"/>
          <w:sz w:val="21"/>
          <w:szCs w:val="21"/>
        </w:rPr>
        <w:t>达“七通”</w:t>
      </w:r>
      <w:r>
        <w:rPr>
          <w:rFonts w:ascii="Arial" w:hAnsi="Arial" w:cs="Arial"/>
          <w:sz w:val="21"/>
          <w:szCs w:val="21"/>
        </w:rPr>
        <w:t>（即通路、通电、通讯、通上水、通下水、通热、</w:t>
      </w:r>
      <w:r>
        <w:rPr>
          <w:rFonts w:ascii="Arial" w:hAnsi="Arial" w:cs="Arial" w:hint="eastAsia"/>
          <w:sz w:val="21"/>
          <w:szCs w:val="21"/>
        </w:rPr>
        <w:t>通燃气</w:t>
      </w:r>
      <w:r>
        <w:rPr>
          <w:rFonts w:ascii="Arial" w:hAnsi="Arial" w:cs="Arial"/>
          <w:sz w:val="21"/>
          <w:szCs w:val="21"/>
        </w:rPr>
        <w:t>）。</w:t>
      </w:r>
    </w:p>
    <w:p w14:paraId="51711E77" w14:textId="77777777" w:rsidR="00FE68B2" w:rsidRPr="009B42AB" w:rsidRDefault="00FE68B2" w:rsidP="00A10059">
      <w:pPr>
        <w:wordWrap w:val="0"/>
        <w:overflowPunct w:val="0"/>
        <w:spacing w:line="480" w:lineRule="auto"/>
        <w:jc w:val="both"/>
        <w:textAlignment w:val="auto"/>
        <w:rPr>
          <w:rFonts w:ascii="Arial" w:hAnsi="Arial" w:cs="Arial"/>
          <w:b/>
          <w:kern w:val="2"/>
          <w:sz w:val="21"/>
          <w:szCs w:val="21"/>
        </w:rPr>
      </w:pPr>
      <w:r w:rsidRPr="009B42AB">
        <w:rPr>
          <w:rFonts w:ascii="Arial" w:hAnsi="Arial" w:cs="Arial"/>
          <w:b/>
          <w:kern w:val="2"/>
          <w:sz w:val="21"/>
          <w:szCs w:val="21"/>
        </w:rPr>
        <w:t>（四）建筑物基本状况</w:t>
      </w:r>
    </w:p>
    <w:p w14:paraId="7BAA990A" w14:textId="3DD55409" w:rsidR="00A61AB0" w:rsidRPr="004C0F48" w:rsidRDefault="00A61AB0" w:rsidP="00A61AB0">
      <w:pPr>
        <w:wordWrap w:val="0"/>
        <w:overflowPunct w:val="0"/>
        <w:spacing w:line="480" w:lineRule="auto"/>
        <w:ind w:firstLineChars="200" w:firstLine="420"/>
        <w:jc w:val="both"/>
        <w:textAlignment w:val="auto"/>
        <w:rPr>
          <w:rFonts w:ascii="Arial" w:hAnsi="Arial" w:cs="Arial"/>
          <w:sz w:val="21"/>
          <w:szCs w:val="21"/>
        </w:rPr>
      </w:pPr>
      <w:r w:rsidRPr="004C0F48">
        <w:rPr>
          <w:rFonts w:ascii="Arial" w:hAnsi="Arial" w:cs="Arial" w:hint="eastAsia"/>
          <w:sz w:val="21"/>
          <w:szCs w:val="21"/>
        </w:rPr>
        <w:t>估价对象属朝阳壹号（</w:t>
      </w:r>
      <w:proofErr w:type="gramStart"/>
      <w:r w:rsidRPr="004C0F48">
        <w:rPr>
          <w:rFonts w:ascii="Arial" w:hAnsi="Arial" w:cs="Arial" w:hint="eastAsia"/>
          <w:sz w:val="21"/>
          <w:szCs w:val="21"/>
        </w:rPr>
        <w:t>彤廷</w:t>
      </w:r>
      <w:proofErr w:type="gramEnd"/>
      <w:r w:rsidRPr="004C0F48">
        <w:rPr>
          <w:rFonts w:ascii="Arial" w:hAnsi="Arial" w:cs="Arial" w:hint="eastAsia"/>
          <w:sz w:val="21"/>
          <w:szCs w:val="21"/>
        </w:rPr>
        <w:t>雅苑）项目。朝阳壹号（</w:t>
      </w:r>
      <w:proofErr w:type="gramStart"/>
      <w:r w:rsidRPr="004C0F48">
        <w:rPr>
          <w:rFonts w:ascii="Arial" w:hAnsi="Arial" w:cs="Arial" w:hint="eastAsia"/>
          <w:sz w:val="21"/>
          <w:szCs w:val="21"/>
        </w:rPr>
        <w:t>彤廷</w:t>
      </w:r>
      <w:proofErr w:type="gramEnd"/>
      <w:r w:rsidRPr="004C0F48">
        <w:rPr>
          <w:rFonts w:ascii="Arial" w:hAnsi="Arial" w:cs="Arial" w:hint="eastAsia"/>
          <w:sz w:val="21"/>
          <w:szCs w:val="21"/>
        </w:rPr>
        <w:t>雅苑）</w:t>
      </w:r>
      <w:r w:rsidR="00933C5B">
        <w:rPr>
          <w:rFonts w:ascii="Arial" w:hAnsi="Arial" w:cs="Arial" w:hint="eastAsia"/>
          <w:sz w:val="21"/>
          <w:szCs w:val="21"/>
        </w:rPr>
        <w:t>是</w:t>
      </w:r>
      <w:r w:rsidRPr="004C0F48">
        <w:rPr>
          <w:rFonts w:ascii="Arial" w:hAnsi="Arial" w:cs="Arial"/>
          <w:sz w:val="21"/>
          <w:szCs w:val="21"/>
        </w:rPr>
        <w:t>由</w:t>
      </w:r>
      <w:r w:rsidR="00003693" w:rsidRPr="00003693">
        <w:rPr>
          <w:rFonts w:ascii="Arial" w:hAnsi="Arial" w:cs="Arial" w:hint="eastAsia"/>
          <w:sz w:val="21"/>
          <w:szCs w:val="21"/>
        </w:rPr>
        <w:t>北京矿融城置业有限公司</w:t>
      </w:r>
      <w:r w:rsidRPr="004C0F48">
        <w:rPr>
          <w:rFonts w:ascii="Arial" w:hAnsi="Arial" w:cs="Arial"/>
          <w:sz w:val="21"/>
          <w:szCs w:val="21"/>
        </w:rPr>
        <w:t>开发的住宅项目</w:t>
      </w:r>
      <w:r w:rsidRPr="004C0F48">
        <w:rPr>
          <w:rFonts w:ascii="Arial" w:hAnsi="Arial" w:cs="Arial" w:hint="eastAsia"/>
          <w:sz w:val="21"/>
          <w:szCs w:val="21"/>
        </w:rPr>
        <w:t>，</w:t>
      </w:r>
      <w:r w:rsidRPr="004C0F48">
        <w:rPr>
          <w:rFonts w:ascii="Arial" w:hAnsi="Arial" w:cs="Arial"/>
          <w:sz w:val="21"/>
          <w:szCs w:val="21"/>
        </w:rPr>
        <w:t>项目占地</w:t>
      </w:r>
      <w:r w:rsidRPr="004C0F48">
        <w:rPr>
          <w:rFonts w:ascii="Arial" w:hAnsi="Arial" w:cs="Arial"/>
          <w:sz w:val="21"/>
          <w:szCs w:val="21"/>
        </w:rPr>
        <w:t>4.88</w:t>
      </w:r>
      <w:r w:rsidRPr="004C0F48">
        <w:rPr>
          <w:rFonts w:ascii="Arial" w:hAnsi="Arial" w:cs="Arial"/>
          <w:sz w:val="21"/>
          <w:szCs w:val="21"/>
        </w:rPr>
        <w:t>万平方米，建筑面积</w:t>
      </w:r>
      <w:r w:rsidRPr="004C0F48">
        <w:rPr>
          <w:rFonts w:ascii="Arial" w:hAnsi="Arial" w:cs="Arial"/>
          <w:sz w:val="21"/>
          <w:szCs w:val="21"/>
        </w:rPr>
        <w:t>12.2</w:t>
      </w:r>
      <w:r w:rsidRPr="004C0F48">
        <w:rPr>
          <w:rFonts w:ascii="Arial" w:hAnsi="Arial" w:cs="Arial"/>
          <w:sz w:val="21"/>
          <w:szCs w:val="21"/>
        </w:rPr>
        <w:t>万平方米，容积率</w:t>
      </w:r>
      <w:r w:rsidRPr="004C0F48">
        <w:rPr>
          <w:rFonts w:ascii="Arial" w:hAnsi="Arial" w:cs="Arial"/>
          <w:sz w:val="21"/>
          <w:szCs w:val="21"/>
        </w:rPr>
        <w:t>2.5</w:t>
      </w:r>
      <w:r w:rsidRPr="004C0F48">
        <w:rPr>
          <w:rFonts w:ascii="Arial" w:hAnsi="Arial" w:cs="Arial"/>
          <w:sz w:val="21"/>
          <w:szCs w:val="21"/>
        </w:rPr>
        <w:t>，规划</w:t>
      </w:r>
      <w:r w:rsidRPr="004C0F48">
        <w:rPr>
          <w:rFonts w:ascii="Arial" w:hAnsi="Arial" w:cs="Arial"/>
          <w:sz w:val="21"/>
          <w:szCs w:val="21"/>
        </w:rPr>
        <w:t>15</w:t>
      </w:r>
      <w:r w:rsidRPr="004C0F48">
        <w:rPr>
          <w:rFonts w:ascii="Arial" w:hAnsi="Arial" w:cs="Arial"/>
          <w:sz w:val="21"/>
          <w:szCs w:val="21"/>
        </w:rPr>
        <w:t>栋</w:t>
      </w:r>
      <w:r w:rsidRPr="004C0F48">
        <w:rPr>
          <w:rFonts w:ascii="Arial" w:hAnsi="Arial" w:cs="Arial"/>
          <w:sz w:val="21"/>
          <w:szCs w:val="21"/>
        </w:rPr>
        <w:t>10-18</w:t>
      </w:r>
      <w:r w:rsidRPr="004C0F48">
        <w:rPr>
          <w:rFonts w:ascii="Arial" w:hAnsi="Arial" w:cs="Arial"/>
          <w:sz w:val="21"/>
          <w:szCs w:val="21"/>
        </w:rPr>
        <w:t>层住</w:t>
      </w:r>
      <w:r w:rsidRPr="004C0F48">
        <w:rPr>
          <w:rFonts w:ascii="Arial" w:hAnsi="Arial" w:cs="Arial"/>
          <w:sz w:val="21"/>
          <w:szCs w:val="21"/>
        </w:rPr>
        <w:lastRenderedPageBreak/>
        <w:t>宅，共</w:t>
      </w:r>
      <w:r w:rsidRPr="004C0F48">
        <w:rPr>
          <w:rFonts w:ascii="Arial" w:hAnsi="Arial" w:cs="Arial"/>
          <w:sz w:val="21"/>
          <w:szCs w:val="21"/>
        </w:rPr>
        <w:t>997</w:t>
      </w:r>
      <w:r w:rsidRPr="004C0F48">
        <w:rPr>
          <w:rFonts w:ascii="Arial" w:hAnsi="Arial" w:cs="Arial"/>
          <w:sz w:val="21"/>
          <w:szCs w:val="21"/>
        </w:rPr>
        <w:t>户，</w:t>
      </w:r>
      <w:r w:rsidR="006A2317" w:rsidRPr="004C0F48">
        <w:rPr>
          <w:rFonts w:ascii="Arial" w:hAnsi="Arial" w:cs="Arial" w:hint="eastAsia"/>
          <w:sz w:val="21"/>
          <w:szCs w:val="21"/>
        </w:rPr>
        <w:t>配建</w:t>
      </w:r>
      <w:r w:rsidR="006A2317" w:rsidRPr="004C0F48">
        <w:rPr>
          <w:rFonts w:ascii="Arial" w:hAnsi="Arial" w:cs="Arial" w:hint="eastAsia"/>
          <w:sz w:val="21"/>
          <w:szCs w:val="21"/>
        </w:rPr>
        <w:t>3</w:t>
      </w:r>
      <w:r w:rsidR="006A2317" w:rsidRPr="004C0F48">
        <w:rPr>
          <w:rFonts w:ascii="Arial" w:hAnsi="Arial" w:cs="Arial" w:hint="eastAsia"/>
          <w:sz w:val="21"/>
          <w:szCs w:val="21"/>
        </w:rPr>
        <w:t>栋</w:t>
      </w:r>
      <w:r w:rsidR="006A2317" w:rsidRPr="004C0F48">
        <w:rPr>
          <w:rFonts w:ascii="Arial" w:hAnsi="Arial" w:cs="Arial" w:hint="eastAsia"/>
          <w:sz w:val="21"/>
          <w:szCs w:val="21"/>
        </w:rPr>
        <w:t>196</w:t>
      </w:r>
      <w:r w:rsidR="006A2317" w:rsidRPr="004C0F48">
        <w:rPr>
          <w:rFonts w:ascii="Arial" w:hAnsi="Arial" w:cs="Arial" w:hint="eastAsia"/>
          <w:sz w:val="21"/>
          <w:szCs w:val="21"/>
        </w:rPr>
        <w:t>套公共租赁住房</w:t>
      </w:r>
      <w:r w:rsidR="00DB63AD">
        <w:rPr>
          <w:rFonts w:ascii="Arial" w:hAnsi="Arial" w:cs="Arial" w:hint="eastAsia"/>
          <w:sz w:val="21"/>
          <w:szCs w:val="21"/>
        </w:rPr>
        <w:t>（含</w:t>
      </w:r>
      <w:r w:rsidR="00DB63AD">
        <w:rPr>
          <w:rFonts w:ascii="Arial" w:hAnsi="Arial" w:cs="Arial" w:hint="eastAsia"/>
          <w:sz w:val="21"/>
          <w:szCs w:val="21"/>
        </w:rPr>
        <w:t>1</w:t>
      </w:r>
      <w:r w:rsidR="00DB63AD">
        <w:rPr>
          <w:rFonts w:ascii="Arial" w:hAnsi="Arial" w:cs="Arial" w:hint="eastAsia"/>
          <w:sz w:val="21"/>
          <w:szCs w:val="21"/>
        </w:rPr>
        <w:t>套物业管理用房）</w:t>
      </w:r>
      <w:r w:rsidR="006A2317" w:rsidRPr="004C0F48">
        <w:rPr>
          <w:rFonts w:ascii="Arial" w:hAnsi="Arial" w:cs="Arial" w:hint="eastAsia"/>
          <w:sz w:val="21"/>
          <w:szCs w:val="21"/>
        </w:rPr>
        <w:t>，</w:t>
      </w:r>
      <w:r w:rsidR="004C0F48" w:rsidRPr="004C0F48">
        <w:rPr>
          <w:rFonts w:ascii="Arial" w:hAnsi="Arial" w:cs="Arial" w:hint="eastAsia"/>
          <w:sz w:val="21"/>
          <w:szCs w:val="21"/>
        </w:rPr>
        <w:t>项目地下车位各楼栋间连通，</w:t>
      </w:r>
      <w:r w:rsidRPr="004C0F48">
        <w:rPr>
          <w:rFonts w:ascii="Arial" w:hAnsi="Arial" w:cs="Arial"/>
          <w:sz w:val="21"/>
          <w:szCs w:val="21"/>
        </w:rPr>
        <w:t>物业</w:t>
      </w:r>
      <w:r w:rsidRPr="004C0F48">
        <w:rPr>
          <w:rFonts w:ascii="Arial" w:hAnsi="Arial" w:cs="Arial" w:hint="eastAsia"/>
          <w:sz w:val="21"/>
          <w:szCs w:val="21"/>
        </w:rPr>
        <w:t>为</w:t>
      </w:r>
      <w:r w:rsidRPr="004C0F48">
        <w:rPr>
          <w:rFonts w:ascii="Arial" w:hAnsi="Arial" w:cs="Arial"/>
          <w:sz w:val="21"/>
          <w:szCs w:val="21"/>
        </w:rPr>
        <w:t>北京城承物业管理有限责任公司，</w:t>
      </w:r>
      <w:proofErr w:type="gramStart"/>
      <w:r w:rsidRPr="004C0F48">
        <w:rPr>
          <w:rFonts w:ascii="Arial" w:hAnsi="Arial" w:cs="Arial"/>
          <w:sz w:val="21"/>
          <w:szCs w:val="21"/>
        </w:rPr>
        <w:t>物业费</w:t>
      </w:r>
      <w:proofErr w:type="gramEnd"/>
      <w:r w:rsidRPr="004C0F48">
        <w:rPr>
          <w:rFonts w:ascii="Arial" w:hAnsi="Arial" w:cs="Arial"/>
          <w:sz w:val="21"/>
          <w:szCs w:val="21"/>
        </w:rPr>
        <w:t>5.98</w:t>
      </w:r>
      <w:r w:rsidRPr="004C0F48">
        <w:rPr>
          <w:rFonts w:ascii="Arial" w:hAnsi="Arial" w:cs="Arial"/>
          <w:sz w:val="21"/>
          <w:szCs w:val="21"/>
        </w:rPr>
        <w:t>元</w:t>
      </w:r>
      <w:r w:rsidRPr="004C0F48">
        <w:rPr>
          <w:rFonts w:ascii="Arial" w:hAnsi="Arial" w:cs="Arial"/>
          <w:sz w:val="21"/>
          <w:szCs w:val="21"/>
        </w:rPr>
        <w:t>/</w:t>
      </w:r>
      <w:r w:rsidRPr="004C0F48">
        <w:rPr>
          <w:rFonts w:ascii="Arial" w:hAnsi="Arial" w:cs="Arial"/>
          <w:sz w:val="21"/>
          <w:szCs w:val="21"/>
        </w:rPr>
        <w:t>平方米</w:t>
      </w:r>
      <w:r w:rsidR="006A2317" w:rsidRPr="004C0F48">
        <w:rPr>
          <w:rFonts w:ascii="Arial" w:hAnsi="Arial" w:cs="Arial" w:hint="eastAsia"/>
          <w:sz w:val="21"/>
          <w:szCs w:val="21"/>
        </w:rPr>
        <w:t>·</w:t>
      </w:r>
      <w:r w:rsidRPr="004C0F48">
        <w:rPr>
          <w:rFonts w:ascii="Arial" w:hAnsi="Arial" w:cs="Arial"/>
          <w:sz w:val="21"/>
          <w:szCs w:val="21"/>
        </w:rPr>
        <w:t>月</w:t>
      </w:r>
      <w:r w:rsidRPr="004C0F48">
        <w:rPr>
          <w:rFonts w:ascii="Arial" w:hAnsi="Arial" w:cs="Arial" w:hint="eastAsia"/>
          <w:sz w:val="21"/>
          <w:szCs w:val="21"/>
        </w:rPr>
        <w:t>，车位管理费为</w:t>
      </w:r>
      <w:r w:rsidRPr="004C0F48">
        <w:rPr>
          <w:rFonts w:ascii="Arial" w:hAnsi="Arial" w:cs="Arial" w:hint="eastAsia"/>
          <w:sz w:val="21"/>
          <w:szCs w:val="21"/>
        </w:rPr>
        <w:t>150</w:t>
      </w:r>
      <w:r w:rsidRPr="004C0F48">
        <w:rPr>
          <w:rFonts w:ascii="Arial" w:hAnsi="Arial" w:cs="Arial" w:hint="eastAsia"/>
          <w:sz w:val="21"/>
          <w:szCs w:val="21"/>
        </w:rPr>
        <w:t>元</w:t>
      </w:r>
      <w:r w:rsidRPr="004C0F48">
        <w:rPr>
          <w:rFonts w:ascii="Arial" w:hAnsi="Arial" w:cs="Arial" w:hint="eastAsia"/>
          <w:sz w:val="21"/>
          <w:szCs w:val="21"/>
        </w:rPr>
        <w:t>/</w:t>
      </w:r>
      <w:r w:rsidRPr="004C0F48">
        <w:rPr>
          <w:rFonts w:ascii="Arial" w:hAnsi="Arial" w:cs="Arial" w:hint="eastAsia"/>
          <w:sz w:val="21"/>
          <w:szCs w:val="21"/>
        </w:rPr>
        <w:t>月·车位。项目建筑均为钢混结构，于</w:t>
      </w:r>
      <w:r w:rsidRPr="004C0F48">
        <w:rPr>
          <w:rFonts w:ascii="Arial" w:hAnsi="Arial" w:cs="Arial" w:hint="eastAsia"/>
          <w:sz w:val="21"/>
          <w:szCs w:val="21"/>
        </w:rPr>
        <w:t>2024</w:t>
      </w:r>
      <w:r w:rsidRPr="004C0F48">
        <w:rPr>
          <w:rFonts w:ascii="Arial" w:hAnsi="Arial" w:cs="Arial" w:hint="eastAsia"/>
          <w:sz w:val="21"/>
          <w:szCs w:val="21"/>
        </w:rPr>
        <w:t>年建成。该项目提供人行道</w:t>
      </w:r>
      <w:proofErr w:type="gramStart"/>
      <w:r w:rsidRPr="004C0F48">
        <w:rPr>
          <w:rFonts w:ascii="Arial" w:hAnsi="Arial" w:cs="Arial" w:hint="eastAsia"/>
          <w:sz w:val="21"/>
          <w:szCs w:val="21"/>
        </w:rPr>
        <w:t>闸</w:t>
      </w:r>
      <w:proofErr w:type="gramEnd"/>
      <w:r w:rsidRPr="004C0F48">
        <w:rPr>
          <w:rFonts w:ascii="Arial" w:hAnsi="Arial" w:cs="Arial" w:hint="eastAsia"/>
          <w:sz w:val="21"/>
          <w:szCs w:val="21"/>
        </w:rPr>
        <w:t>管理、访客备案、门禁</w:t>
      </w:r>
      <w:proofErr w:type="gramStart"/>
      <w:r w:rsidRPr="004C0F48">
        <w:rPr>
          <w:rFonts w:ascii="Arial" w:hAnsi="Arial" w:cs="Arial" w:hint="eastAsia"/>
          <w:sz w:val="21"/>
          <w:szCs w:val="21"/>
        </w:rPr>
        <w:t>一</w:t>
      </w:r>
      <w:proofErr w:type="gramEnd"/>
      <w:r w:rsidRPr="004C0F48">
        <w:rPr>
          <w:rFonts w:ascii="Arial" w:hAnsi="Arial" w:cs="Arial" w:hint="eastAsia"/>
          <w:sz w:val="21"/>
          <w:szCs w:val="21"/>
        </w:rPr>
        <w:t>卡通系统，警报防控系统，火灾自动报警与控制系统，智能停车管理系统等。</w:t>
      </w:r>
    </w:p>
    <w:p w14:paraId="5ABDFE5B" w14:textId="1EA36CF3" w:rsidR="005610B7" w:rsidRPr="004C0F48" w:rsidRDefault="00A61AB0" w:rsidP="00EA47DA">
      <w:pPr>
        <w:overflowPunct w:val="0"/>
        <w:spacing w:line="480" w:lineRule="auto"/>
        <w:ind w:firstLineChars="200" w:firstLine="420"/>
        <w:jc w:val="both"/>
        <w:textAlignment w:val="auto"/>
        <w:rPr>
          <w:rFonts w:ascii="Arial" w:hAnsi="Arial" w:cs="Arial"/>
          <w:sz w:val="21"/>
          <w:szCs w:val="21"/>
        </w:rPr>
      </w:pPr>
      <w:r w:rsidRPr="004C0F48">
        <w:rPr>
          <w:rFonts w:ascii="Arial" w:hAnsi="Arial" w:cs="Arial" w:hint="eastAsia"/>
          <w:sz w:val="21"/>
          <w:szCs w:val="21"/>
        </w:rPr>
        <w:t>本次估价对象为</w:t>
      </w:r>
      <w:r w:rsidR="00EA47DA" w:rsidRPr="00EA47DA">
        <w:rPr>
          <w:rFonts w:ascii="Arial" w:hAnsi="Arial" w:cs="Arial" w:hint="eastAsia"/>
          <w:sz w:val="21"/>
          <w:szCs w:val="21"/>
        </w:rPr>
        <w:t>朝阳区王四营乡土地一级开发项目一期</w:t>
      </w:r>
      <w:r w:rsidR="00EA47DA" w:rsidRPr="00EA47DA">
        <w:rPr>
          <w:rFonts w:ascii="Arial" w:hAnsi="Arial" w:cs="Arial" w:hint="eastAsia"/>
          <w:sz w:val="21"/>
          <w:szCs w:val="21"/>
        </w:rPr>
        <w:t>1304-L03</w:t>
      </w:r>
      <w:r w:rsidR="00EA47DA" w:rsidRPr="00EA47DA">
        <w:rPr>
          <w:rFonts w:ascii="Arial" w:hAnsi="Arial" w:cs="Arial" w:hint="eastAsia"/>
          <w:sz w:val="21"/>
          <w:szCs w:val="21"/>
        </w:rPr>
        <w:t>地块朝阳壹号（</w:t>
      </w:r>
      <w:proofErr w:type="gramStart"/>
      <w:r w:rsidR="00EA47DA" w:rsidRPr="00EA47DA">
        <w:rPr>
          <w:rFonts w:ascii="Arial" w:hAnsi="Arial" w:cs="Arial" w:hint="eastAsia"/>
          <w:sz w:val="21"/>
          <w:szCs w:val="21"/>
        </w:rPr>
        <w:t>彤廷</w:t>
      </w:r>
      <w:proofErr w:type="gramEnd"/>
      <w:r w:rsidR="00EA47DA" w:rsidRPr="00EA47DA">
        <w:rPr>
          <w:rFonts w:ascii="Arial" w:hAnsi="Arial" w:cs="Arial" w:hint="eastAsia"/>
          <w:sz w:val="21"/>
          <w:szCs w:val="21"/>
        </w:rPr>
        <w:t>雅苑）</w:t>
      </w:r>
      <w:r w:rsidRPr="004C0F48">
        <w:rPr>
          <w:rFonts w:ascii="Arial" w:hAnsi="Arial" w:cs="Arial" w:hint="eastAsia"/>
          <w:sz w:val="21"/>
          <w:szCs w:val="21"/>
        </w:rPr>
        <w:t>共</w:t>
      </w:r>
      <w:r w:rsidR="004C0F48" w:rsidRPr="004C0F48">
        <w:rPr>
          <w:rFonts w:ascii="Arial" w:hAnsi="Arial" w:cs="Arial" w:hint="eastAsia"/>
          <w:sz w:val="21"/>
          <w:szCs w:val="21"/>
        </w:rPr>
        <w:t>170</w:t>
      </w:r>
      <w:r w:rsidR="004C0F48" w:rsidRPr="004C0F48">
        <w:rPr>
          <w:rFonts w:ascii="Arial" w:hAnsi="Arial" w:cs="Arial" w:hint="eastAsia"/>
          <w:sz w:val="21"/>
          <w:szCs w:val="21"/>
        </w:rPr>
        <w:t>个</w:t>
      </w:r>
      <w:bookmarkStart w:id="27" w:name="_Hlk204204084"/>
      <w:r w:rsidR="0009485D" w:rsidRPr="00B93591">
        <w:rPr>
          <w:rFonts w:ascii="Arial" w:hAnsi="Arial" w:cs="Arial" w:hint="eastAsia"/>
          <w:sz w:val="21"/>
          <w:szCs w:val="21"/>
        </w:rPr>
        <w:t>公租房</w:t>
      </w:r>
      <w:r w:rsidR="0009485D">
        <w:rPr>
          <w:rFonts w:ascii="Arial" w:hAnsi="Arial" w:cs="Arial" w:hint="eastAsia"/>
          <w:sz w:val="21"/>
          <w:szCs w:val="21"/>
        </w:rPr>
        <w:t>配比产权车位</w:t>
      </w:r>
      <w:bookmarkEnd w:id="27"/>
      <w:r w:rsidRPr="004C0F48">
        <w:rPr>
          <w:rFonts w:ascii="Arial" w:hAnsi="Arial" w:cs="Arial" w:hint="eastAsia"/>
          <w:sz w:val="21"/>
          <w:szCs w:val="21"/>
        </w:rPr>
        <w:t>，建筑面积合计为</w:t>
      </w:r>
      <w:r w:rsidR="004C0F48" w:rsidRPr="004C0F48">
        <w:rPr>
          <w:rFonts w:ascii="Arial" w:hAnsi="Arial" w:cs="Arial"/>
          <w:sz w:val="21"/>
          <w:szCs w:val="21"/>
        </w:rPr>
        <w:t>5105.29</w:t>
      </w:r>
      <w:r w:rsidRPr="004C0F48">
        <w:rPr>
          <w:rFonts w:ascii="Arial" w:hAnsi="Arial" w:cs="Arial" w:hint="eastAsia"/>
          <w:sz w:val="21"/>
          <w:szCs w:val="21"/>
        </w:rPr>
        <w:t>平方米。</w:t>
      </w:r>
      <w:r w:rsidR="00DB63AD">
        <w:rPr>
          <w:rFonts w:ascii="Arial" w:hAnsi="Arial" w:cs="Arial" w:hint="eastAsia"/>
          <w:sz w:val="21"/>
          <w:szCs w:val="21"/>
        </w:rPr>
        <w:t>根据</w:t>
      </w:r>
      <w:r w:rsidR="00DB63AD" w:rsidRPr="00B93591">
        <w:rPr>
          <w:rFonts w:ascii="Arial" w:hAnsi="Arial" w:cs="Arial" w:hint="eastAsia"/>
          <w:sz w:val="21"/>
          <w:szCs w:val="21"/>
        </w:rPr>
        <w:t>《北京市新建住宅项目公租房竟配建及回购补充协议》</w:t>
      </w:r>
      <w:r w:rsidR="00DB63AD">
        <w:rPr>
          <w:rFonts w:ascii="Arial" w:hAnsi="Arial" w:cs="Arial" w:hint="eastAsia"/>
          <w:sz w:val="21"/>
          <w:szCs w:val="21"/>
        </w:rPr>
        <w:t>，</w:t>
      </w:r>
      <w:r w:rsidR="009B720F">
        <w:rPr>
          <w:rFonts w:ascii="Arial" w:hAnsi="Arial" w:cs="Arial" w:hint="eastAsia"/>
          <w:sz w:val="21"/>
          <w:szCs w:val="21"/>
        </w:rPr>
        <w:t>估价对象共收购</w:t>
      </w:r>
      <w:r w:rsidR="009B720F">
        <w:rPr>
          <w:rFonts w:ascii="Arial" w:hAnsi="Arial" w:cs="Arial" w:hint="eastAsia"/>
          <w:sz w:val="21"/>
          <w:szCs w:val="21"/>
        </w:rPr>
        <w:t>196</w:t>
      </w:r>
      <w:r w:rsidR="009B720F">
        <w:rPr>
          <w:rFonts w:ascii="Arial" w:hAnsi="Arial" w:cs="Arial" w:hint="eastAsia"/>
          <w:sz w:val="21"/>
          <w:szCs w:val="21"/>
        </w:rPr>
        <w:t>套房屋（其中</w:t>
      </w:r>
      <w:r w:rsidR="009B720F">
        <w:rPr>
          <w:rFonts w:ascii="Arial" w:hAnsi="Arial" w:cs="Arial" w:hint="eastAsia"/>
          <w:sz w:val="21"/>
          <w:szCs w:val="21"/>
        </w:rPr>
        <w:t>1</w:t>
      </w:r>
      <w:r w:rsidR="009B720F">
        <w:rPr>
          <w:rFonts w:ascii="Arial" w:hAnsi="Arial" w:cs="Arial" w:hint="eastAsia"/>
          <w:sz w:val="21"/>
          <w:szCs w:val="21"/>
        </w:rPr>
        <w:t>套为公租房管理用房），公租房配比的可供使用的车位为</w:t>
      </w:r>
      <w:r w:rsidR="009B720F">
        <w:rPr>
          <w:rFonts w:ascii="Arial" w:hAnsi="Arial" w:cs="Arial" w:hint="eastAsia"/>
          <w:sz w:val="21"/>
          <w:szCs w:val="21"/>
        </w:rPr>
        <w:t>234</w:t>
      </w:r>
      <w:r w:rsidR="009B720F">
        <w:rPr>
          <w:rFonts w:ascii="Arial" w:hAnsi="Arial" w:cs="Arial" w:hint="eastAsia"/>
          <w:sz w:val="21"/>
          <w:szCs w:val="21"/>
        </w:rPr>
        <w:t>个，其中</w:t>
      </w:r>
      <w:r w:rsidR="009B720F">
        <w:rPr>
          <w:rFonts w:ascii="Arial" w:hAnsi="Arial" w:cs="Arial" w:hint="eastAsia"/>
          <w:sz w:val="21"/>
          <w:szCs w:val="21"/>
        </w:rPr>
        <w:t>170</w:t>
      </w:r>
      <w:r w:rsidR="009B720F">
        <w:rPr>
          <w:rFonts w:ascii="Arial" w:hAnsi="Arial" w:cs="Arial" w:hint="eastAsia"/>
          <w:sz w:val="21"/>
          <w:szCs w:val="21"/>
        </w:rPr>
        <w:t>个为产权车位，其他</w:t>
      </w:r>
      <w:r w:rsidR="009B720F">
        <w:rPr>
          <w:rFonts w:ascii="Arial" w:hAnsi="Arial" w:cs="Arial" w:hint="eastAsia"/>
          <w:sz w:val="21"/>
          <w:szCs w:val="21"/>
        </w:rPr>
        <w:t>64</w:t>
      </w:r>
      <w:r w:rsidR="009B720F">
        <w:rPr>
          <w:rFonts w:ascii="Arial" w:hAnsi="Arial" w:cs="Arial" w:hint="eastAsia"/>
          <w:sz w:val="21"/>
          <w:szCs w:val="21"/>
        </w:rPr>
        <w:t>个车位为人防车位。</w:t>
      </w:r>
      <w:r w:rsidRPr="004C0F48">
        <w:rPr>
          <w:rFonts w:ascii="Arial" w:hAnsi="Arial" w:cs="Arial" w:hint="eastAsia"/>
          <w:sz w:val="21"/>
          <w:szCs w:val="21"/>
        </w:rPr>
        <w:t>根据评估专业人员实地查勘，估价对象</w:t>
      </w:r>
      <w:r w:rsidR="004C0F48" w:rsidRPr="004C0F48">
        <w:rPr>
          <w:rFonts w:ascii="Arial" w:hAnsi="Arial" w:cs="Arial" w:hint="eastAsia"/>
          <w:sz w:val="21"/>
          <w:szCs w:val="21"/>
        </w:rPr>
        <w:t>车位分布于估价对象所在项目</w:t>
      </w:r>
      <w:r w:rsidR="00E3284E">
        <w:rPr>
          <w:rFonts w:ascii="Arial" w:hAnsi="Arial" w:cs="Arial" w:hint="eastAsia"/>
          <w:sz w:val="21"/>
          <w:szCs w:val="21"/>
        </w:rPr>
        <w:t>地下</w:t>
      </w:r>
      <w:r w:rsidR="00EA47DA" w:rsidRPr="004C0F48">
        <w:rPr>
          <w:rFonts w:ascii="Arial" w:hAnsi="Arial" w:cs="Arial" w:hint="eastAsia"/>
          <w:sz w:val="21"/>
          <w:szCs w:val="21"/>
        </w:rPr>
        <w:t>1-2</w:t>
      </w:r>
      <w:r w:rsidR="00EA47DA" w:rsidRPr="004C0F48">
        <w:rPr>
          <w:rFonts w:ascii="Arial" w:hAnsi="Arial" w:cs="Arial" w:hint="eastAsia"/>
          <w:sz w:val="21"/>
          <w:szCs w:val="21"/>
        </w:rPr>
        <w:t>层</w:t>
      </w:r>
      <w:r w:rsidRPr="004C0F48">
        <w:rPr>
          <w:rFonts w:ascii="Arial" w:hAnsi="Arial" w:cs="Arial" w:hint="eastAsia"/>
          <w:sz w:val="21"/>
          <w:szCs w:val="21"/>
        </w:rPr>
        <w:t>，</w:t>
      </w:r>
      <w:r w:rsidR="004C0F48" w:rsidRPr="004C0F48">
        <w:rPr>
          <w:rFonts w:ascii="Arial" w:hAnsi="Arial" w:cs="Arial" w:hint="eastAsia"/>
          <w:sz w:val="21"/>
          <w:szCs w:val="21"/>
        </w:rPr>
        <w:t>尚未开始配租</w:t>
      </w:r>
      <w:r w:rsidRPr="004C0F48">
        <w:rPr>
          <w:rFonts w:ascii="Arial" w:hAnsi="Arial" w:cs="Arial" w:hint="eastAsia"/>
          <w:sz w:val="21"/>
          <w:szCs w:val="21"/>
        </w:rPr>
        <w:t>，</w:t>
      </w:r>
      <w:r w:rsidR="004C0F48" w:rsidRPr="004C0F48">
        <w:rPr>
          <w:rFonts w:ascii="Arial" w:hAnsi="Arial" w:cs="Arial" w:hint="eastAsia"/>
          <w:sz w:val="21"/>
          <w:szCs w:val="21"/>
        </w:rPr>
        <w:t>装修情况为普通装修</w:t>
      </w:r>
      <w:r w:rsidR="004C0F48">
        <w:rPr>
          <w:rFonts w:ascii="Arial" w:hAnsi="Arial" w:cs="Arial" w:hint="eastAsia"/>
          <w:sz w:val="21"/>
          <w:szCs w:val="21"/>
        </w:rPr>
        <w:t>（涂料顶棚、涂料墙面、自流平地面）</w:t>
      </w:r>
      <w:r w:rsidRPr="004C0F48">
        <w:rPr>
          <w:rFonts w:ascii="Arial" w:hAnsi="Arial" w:cs="Arial" w:hint="eastAsia"/>
          <w:sz w:val="21"/>
          <w:szCs w:val="21"/>
        </w:rPr>
        <w:t>，房屋维护情况良好。</w:t>
      </w:r>
    </w:p>
    <w:p w14:paraId="45D3CE49"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color w:val="E36C0A"/>
          <w:sz w:val="21"/>
          <w:szCs w:val="21"/>
        </w:rPr>
      </w:pPr>
    </w:p>
    <w:p w14:paraId="699DAF91" w14:textId="77777777" w:rsidR="002547BD" w:rsidRPr="009B42AB" w:rsidRDefault="00BD0ED6" w:rsidP="00D56F02">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8" w:name="_Toc168225817"/>
      <w:bookmarkStart w:id="29" w:name="_Toc204186557"/>
      <w:r w:rsidRPr="009B42AB">
        <w:rPr>
          <w:rFonts w:eastAsia="宋体"/>
          <w:kern w:val="2"/>
          <w:sz w:val="21"/>
          <w:szCs w:val="21"/>
        </w:rPr>
        <w:t>五</w:t>
      </w:r>
      <w:bookmarkEnd w:id="28"/>
      <w:r w:rsidR="00DE618B" w:rsidRPr="009B42AB">
        <w:rPr>
          <w:rFonts w:eastAsia="宋体"/>
          <w:kern w:val="2"/>
          <w:sz w:val="21"/>
          <w:szCs w:val="21"/>
        </w:rPr>
        <w:t>、</w:t>
      </w:r>
      <w:r w:rsidR="00D56F02" w:rsidRPr="00D56F02">
        <w:rPr>
          <w:rFonts w:eastAsia="宋体" w:hint="eastAsia"/>
          <w:kern w:val="2"/>
          <w:sz w:val="21"/>
          <w:szCs w:val="21"/>
        </w:rPr>
        <w:t>影响房地产价格因素分析</w:t>
      </w:r>
      <w:bookmarkEnd w:id="29"/>
    </w:p>
    <w:p w14:paraId="616540D7" w14:textId="77777777" w:rsidR="00D56F02" w:rsidRPr="00D56F02" w:rsidRDefault="00D56F02" w:rsidP="00D56F02">
      <w:pPr>
        <w:pStyle w:val="2"/>
        <w:numPr>
          <w:ilvl w:val="0"/>
          <w:numId w:val="0"/>
        </w:numPr>
        <w:tabs>
          <w:tab w:val="left" w:pos="420"/>
        </w:tabs>
        <w:spacing w:line="480" w:lineRule="auto"/>
        <w:ind w:left="360" w:hangingChars="171" w:hanging="360"/>
        <w:jc w:val="both"/>
        <w:rPr>
          <w:rFonts w:eastAsia="宋体"/>
          <w:bCs w:val="0"/>
          <w:kern w:val="2"/>
          <w:sz w:val="21"/>
          <w:szCs w:val="21"/>
        </w:rPr>
      </w:pPr>
      <w:bookmarkStart w:id="30" w:name="_Toc492471843"/>
      <w:bookmarkStart w:id="31" w:name="_Toc204186558"/>
      <w:r w:rsidRPr="00D56F02">
        <w:rPr>
          <w:rFonts w:eastAsia="宋体" w:hint="eastAsia"/>
          <w:bCs w:val="0"/>
          <w:kern w:val="2"/>
          <w:sz w:val="21"/>
          <w:szCs w:val="21"/>
        </w:rPr>
        <w:t>（一）估价对象描述与分析</w:t>
      </w:r>
      <w:bookmarkEnd w:id="30"/>
      <w:bookmarkEnd w:id="31"/>
    </w:p>
    <w:p w14:paraId="047558EB" w14:textId="77777777" w:rsidR="00D56F02" w:rsidRDefault="00D56F02" w:rsidP="00D56F02">
      <w:pPr>
        <w:overflowPunct w:val="0"/>
        <w:spacing w:line="480" w:lineRule="auto"/>
        <w:ind w:firstLineChars="200" w:firstLine="420"/>
        <w:jc w:val="both"/>
        <w:rPr>
          <w:rFonts w:ascii="Arial" w:hAnsi="Arial"/>
          <w:kern w:val="2"/>
          <w:sz w:val="21"/>
          <w:szCs w:val="21"/>
        </w:rPr>
      </w:pPr>
      <w:r>
        <w:rPr>
          <w:rFonts w:ascii="Arial" w:hAnsi="Arial"/>
          <w:kern w:val="2"/>
          <w:sz w:val="21"/>
          <w:szCs w:val="21"/>
        </w:rPr>
        <w:t>1.</w:t>
      </w:r>
      <w:r>
        <w:rPr>
          <w:rFonts w:ascii="Arial" w:hAnsi="Arial" w:hint="eastAsia"/>
          <w:kern w:val="2"/>
          <w:sz w:val="21"/>
          <w:szCs w:val="21"/>
        </w:rPr>
        <w:t>实物状况分析</w:t>
      </w:r>
    </w:p>
    <w:p w14:paraId="24E0D690" w14:textId="77777777" w:rsidR="00D56F02" w:rsidRDefault="00D56F02" w:rsidP="00D56F02">
      <w:pPr>
        <w:overflowPunct w:val="0"/>
        <w:spacing w:line="480" w:lineRule="auto"/>
        <w:ind w:firstLineChars="200" w:firstLine="420"/>
        <w:jc w:val="both"/>
        <w:rPr>
          <w:rFonts w:ascii="Arial" w:hAnsi="Arial"/>
          <w:sz w:val="21"/>
          <w:szCs w:val="21"/>
        </w:rPr>
      </w:pPr>
      <w:r>
        <w:rPr>
          <w:rFonts w:ascii="Arial" w:hAnsi="Arial" w:hint="eastAsia"/>
          <w:sz w:val="21"/>
          <w:szCs w:val="21"/>
        </w:rPr>
        <w:t>（</w:t>
      </w:r>
      <w:r>
        <w:rPr>
          <w:rFonts w:ascii="Arial" w:hAnsi="Arial"/>
          <w:sz w:val="21"/>
          <w:szCs w:val="21"/>
        </w:rPr>
        <w:t>1</w:t>
      </w:r>
      <w:r>
        <w:rPr>
          <w:rFonts w:ascii="Arial" w:hAnsi="Arial" w:hint="eastAsia"/>
          <w:sz w:val="21"/>
          <w:szCs w:val="21"/>
        </w:rPr>
        <w:t>）土地实物状况</w:t>
      </w:r>
    </w:p>
    <w:p w14:paraId="609405B6" w14:textId="0A8AB0E5" w:rsidR="00B678BF" w:rsidRDefault="00B678BF" w:rsidP="00B678BF">
      <w:pPr>
        <w:spacing w:line="480" w:lineRule="auto"/>
        <w:ind w:firstLineChars="200" w:firstLine="420"/>
        <w:jc w:val="both"/>
        <w:rPr>
          <w:rFonts w:ascii="Arial" w:hAnsi="Arial" w:cs="Arial"/>
          <w:sz w:val="21"/>
          <w:szCs w:val="21"/>
        </w:rPr>
      </w:pPr>
      <w:r>
        <w:rPr>
          <w:rFonts w:ascii="Arial" w:hAnsi="Arial" w:cs="Arial" w:hint="eastAsia"/>
          <w:sz w:val="21"/>
          <w:szCs w:val="21"/>
        </w:rPr>
        <w:t>1</w:t>
      </w:r>
      <w:r>
        <w:rPr>
          <w:rFonts w:ascii="Arial" w:hAnsi="Arial" w:cs="Arial" w:hint="eastAsia"/>
          <w:sz w:val="21"/>
          <w:szCs w:val="21"/>
        </w:rPr>
        <w:t>）</w:t>
      </w:r>
      <w:r>
        <w:rPr>
          <w:rFonts w:ascii="Arial" w:hAnsi="Arial" w:cs="Arial"/>
          <w:sz w:val="21"/>
          <w:szCs w:val="21"/>
        </w:rPr>
        <w:t>土地利用状况：估价对象所在项目现状已完成开发建设</w:t>
      </w:r>
      <w:r>
        <w:rPr>
          <w:rFonts w:ascii="Arial" w:hAnsi="Arial" w:cs="Arial" w:hint="eastAsia"/>
          <w:sz w:val="21"/>
          <w:szCs w:val="21"/>
        </w:rPr>
        <w:t>，宗地内主要建筑为高层住宅楼</w:t>
      </w:r>
      <w:r>
        <w:rPr>
          <w:rFonts w:ascii="Arial" w:hAnsi="Arial" w:cs="Arial"/>
          <w:sz w:val="21"/>
          <w:szCs w:val="21"/>
        </w:rPr>
        <w:t>。估价对象所属项目场地地势较平坦，水文状况良好，工程地质条件良好，无不良地质现象。估价对象所属项目地处</w:t>
      </w:r>
      <w:r>
        <w:rPr>
          <w:rFonts w:ascii="Arial" w:hAnsi="Arial" w:cs="Arial" w:hint="eastAsia"/>
          <w:sz w:val="21"/>
          <w:szCs w:val="21"/>
        </w:rPr>
        <w:t>住宅</w:t>
      </w:r>
      <w:r>
        <w:rPr>
          <w:rFonts w:ascii="Arial" w:hAnsi="Arial" w:cs="Arial"/>
          <w:sz w:val="21"/>
          <w:szCs w:val="21"/>
        </w:rPr>
        <w:t>类</w:t>
      </w:r>
      <w:r>
        <w:rPr>
          <w:rFonts w:ascii="Arial" w:hAnsi="Arial" w:cs="Arial" w:hint="eastAsia"/>
          <w:sz w:val="21"/>
          <w:szCs w:val="21"/>
        </w:rPr>
        <w:t>V</w:t>
      </w:r>
      <w:r>
        <w:rPr>
          <w:rFonts w:ascii="Arial" w:hAnsi="Arial" w:cs="Arial"/>
          <w:sz w:val="21"/>
          <w:szCs w:val="21"/>
        </w:rPr>
        <w:t>-</w:t>
      </w:r>
      <w:r>
        <w:rPr>
          <w:rFonts w:ascii="Arial" w:hAnsi="Arial" w:cs="Arial" w:hint="eastAsia"/>
          <w:sz w:val="21"/>
          <w:szCs w:val="21"/>
        </w:rPr>
        <w:t>18</w:t>
      </w:r>
      <w:r>
        <w:rPr>
          <w:rFonts w:ascii="Arial" w:hAnsi="Arial" w:cs="Arial"/>
          <w:sz w:val="21"/>
          <w:szCs w:val="21"/>
        </w:rPr>
        <w:t>级地价区，该用途级别</w:t>
      </w:r>
      <w:r w:rsidR="00B3359C">
        <w:rPr>
          <w:rFonts w:ascii="Arial" w:hAnsi="Arial" w:cs="Arial"/>
          <w:sz w:val="21"/>
          <w:szCs w:val="21"/>
        </w:rPr>
        <w:t>平均</w:t>
      </w:r>
      <w:r>
        <w:rPr>
          <w:rFonts w:ascii="Arial" w:hAnsi="Arial" w:cs="Arial"/>
          <w:sz w:val="21"/>
          <w:szCs w:val="21"/>
        </w:rPr>
        <w:t>容积率为</w:t>
      </w:r>
      <w:r>
        <w:rPr>
          <w:rFonts w:ascii="Arial" w:hAnsi="Arial" w:cs="Arial" w:hint="eastAsia"/>
          <w:sz w:val="21"/>
          <w:szCs w:val="21"/>
        </w:rPr>
        <w:t>2.5</w:t>
      </w:r>
      <w:r>
        <w:rPr>
          <w:rFonts w:ascii="Arial" w:hAnsi="Arial" w:cs="Arial"/>
          <w:sz w:val="21"/>
          <w:szCs w:val="21"/>
        </w:rPr>
        <w:t>。综上，该地块土地利用程度较好。</w:t>
      </w:r>
    </w:p>
    <w:p w14:paraId="29AC0830" w14:textId="77777777" w:rsidR="00B678BF" w:rsidRPr="00B678BF" w:rsidRDefault="00B678BF" w:rsidP="006F2923">
      <w:pPr>
        <w:spacing w:line="480" w:lineRule="auto"/>
        <w:ind w:firstLineChars="200" w:firstLine="420"/>
        <w:jc w:val="both"/>
        <w:rPr>
          <w:rFonts w:ascii="Arial" w:hAnsi="Arial"/>
          <w:sz w:val="21"/>
          <w:szCs w:val="21"/>
        </w:rPr>
      </w:pPr>
      <w:r>
        <w:rPr>
          <w:rFonts w:ascii="Arial" w:hAnsi="Arial" w:cs="Arial" w:hint="eastAsia"/>
          <w:sz w:val="21"/>
          <w:szCs w:val="21"/>
        </w:rPr>
        <w:t>2</w:t>
      </w:r>
      <w:r>
        <w:rPr>
          <w:rFonts w:ascii="Arial" w:hAnsi="Arial" w:cs="Arial" w:hint="eastAsia"/>
          <w:sz w:val="21"/>
          <w:szCs w:val="21"/>
        </w:rPr>
        <w:t>）</w:t>
      </w:r>
      <w:r>
        <w:rPr>
          <w:rFonts w:ascii="Arial" w:hAnsi="Arial" w:cs="Arial"/>
          <w:sz w:val="21"/>
          <w:szCs w:val="21"/>
        </w:rPr>
        <w:t>土地开发程度：估价对象现状市政基础设施</w:t>
      </w:r>
      <w:r>
        <w:rPr>
          <w:rFonts w:ascii="Arial" w:hAnsi="Arial" w:cs="Arial" w:hint="eastAsia"/>
          <w:sz w:val="21"/>
          <w:szCs w:val="21"/>
        </w:rPr>
        <w:t>达“七通”</w:t>
      </w:r>
      <w:r>
        <w:rPr>
          <w:rFonts w:ascii="Arial" w:hAnsi="Arial" w:cs="Arial"/>
          <w:sz w:val="21"/>
          <w:szCs w:val="21"/>
        </w:rPr>
        <w:t>（即通路、通电、通讯、通上水、通下水、通热、</w:t>
      </w:r>
      <w:r>
        <w:rPr>
          <w:rFonts w:ascii="Arial" w:hAnsi="Arial" w:cs="Arial" w:hint="eastAsia"/>
          <w:sz w:val="21"/>
          <w:szCs w:val="21"/>
        </w:rPr>
        <w:t>通燃气</w:t>
      </w:r>
      <w:r>
        <w:rPr>
          <w:rFonts w:ascii="Arial" w:hAnsi="Arial" w:cs="Arial"/>
          <w:sz w:val="21"/>
          <w:szCs w:val="21"/>
        </w:rPr>
        <w:t>），保障程度高。</w:t>
      </w:r>
    </w:p>
    <w:p w14:paraId="47C2D096" w14:textId="77777777" w:rsidR="00D56F02" w:rsidRDefault="00D56F02" w:rsidP="00D56F02">
      <w:pPr>
        <w:overflowPunct w:val="0"/>
        <w:spacing w:line="480" w:lineRule="auto"/>
        <w:ind w:firstLineChars="200" w:firstLine="420"/>
        <w:jc w:val="both"/>
        <w:rPr>
          <w:rFonts w:ascii="Arial" w:hAnsi="Arial"/>
          <w:sz w:val="21"/>
          <w:szCs w:val="21"/>
        </w:rPr>
      </w:pPr>
      <w:r>
        <w:rPr>
          <w:rFonts w:ascii="Arial" w:hAnsi="Arial" w:hint="eastAsia"/>
          <w:sz w:val="21"/>
          <w:szCs w:val="21"/>
        </w:rPr>
        <w:t>（</w:t>
      </w:r>
      <w:r>
        <w:rPr>
          <w:rFonts w:ascii="Arial" w:hAnsi="Arial"/>
          <w:sz w:val="21"/>
          <w:szCs w:val="21"/>
        </w:rPr>
        <w:t>2</w:t>
      </w:r>
      <w:r>
        <w:rPr>
          <w:rFonts w:ascii="Arial" w:hAnsi="Arial" w:hint="eastAsia"/>
          <w:sz w:val="21"/>
          <w:szCs w:val="21"/>
        </w:rPr>
        <w:t>）建筑物实物状况</w:t>
      </w:r>
    </w:p>
    <w:p w14:paraId="17C8D858" w14:textId="77777777" w:rsidR="006614A5" w:rsidRDefault="006614A5" w:rsidP="006614A5">
      <w:pPr>
        <w:spacing w:line="480" w:lineRule="auto"/>
        <w:ind w:firstLineChars="200" w:firstLine="420"/>
        <w:jc w:val="both"/>
        <w:rPr>
          <w:rFonts w:ascii="Arial" w:hAnsi="Arial" w:cs="Arial"/>
          <w:sz w:val="21"/>
          <w:szCs w:val="21"/>
        </w:rPr>
      </w:pPr>
      <w:r>
        <w:rPr>
          <w:rFonts w:ascii="Arial" w:hAnsi="Arial" w:cs="Arial" w:hint="eastAsia"/>
          <w:sz w:val="21"/>
          <w:szCs w:val="21"/>
        </w:rPr>
        <w:t>1</w:t>
      </w:r>
      <w:r>
        <w:rPr>
          <w:rFonts w:ascii="Arial" w:hAnsi="Arial" w:cs="Arial" w:hint="eastAsia"/>
          <w:sz w:val="21"/>
          <w:szCs w:val="21"/>
        </w:rPr>
        <w:t>）</w:t>
      </w:r>
      <w:r>
        <w:rPr>
          <w:rFonts w:ascii="Arial" w:hAnsi="Arial" w:cs="Arial"/>
          <w:sz w:val="21"/>
          <w:szCs w:val="21"/>
        </w:rPr>
        <w:t>建设内容、规模分析</w:t>
      </w:r>
    </w:p>
    <w:p w14:paraId="2232EC60" w14:textId="77777777" w:rsidR="00EA47DA" w:rsidRPr="004C0F48" w:rsidRDefault="00EA47DA" w:rsidP="00EA47DA">
      <w:pPr>
        <w:overflowPunct w:val="0"/>
        <w:spacing w:line="480" w:lineRule="auto"/>
        <w:ind w:firstLineChars="200" w:firstLine="420"/>
        <w:jc w:val="both"/>
        <w:textAlignment w:val="auto"/>
        <w:rPr>
          <w:rFonts w:ascii="Arial" w:hAnsi="Arial" w:cs="Arial"/>
          <w:sz w:val="21"/>
          <w:szCs w:val="21"/>
        </w:rPr>
      </w:pPr>
      <w:r w:rsidRPr="004C0F48">
        <w:rPr>
          <w:rFonts w:ascii="Arial" w:hAnsi="Arial" w:cs="Arial" w:hint="eastAsia"/>
          <w:sz w:val="21"/>
          <w:szCs w:val="21"/>
        </w:rPr>
        <w:t>本次估价对象为</w:t>
      </w:r>
      <w:r w:rsidRPr="00EA47DA">
        <w:rPr>
          <w:rFonts w:ascii="Arial" w:hAnsi="Arial" w:cs="Arial" w:hint="eastAsia"/>
          <w:sz w:val="21"/>
          <w:szCs w:val="21"/>
        </w:rPr>
        <w:t>朝阳区王四营乡土地一级开发项目一期</w:t>
      </w:r>
      <w:r w:rsidRPr="00EA47DA">
        <w:rPr>
          <w:rFonts w:ascii="Arial" w:hAnsi="Arial" w:cs="Arial" w:hint="eastAsia"/>
          <w:sz w:val="21"/>
          <w:szCs w:val="21"/>
        </w:rPr>
        <w:t>1304-L03</w:t>
      </w:r>
      <w:r w:rsidRPr="00EA47DA">
        <w:rPr>
          <w:rFonts w:ascii="Arial" w:hAnsi="Arial" w:cs="Arial" w:hint="eastAsia"/>
          <w:sz w:val="21"/>
          <w:szCs w:val="21"/>
        </w:rPr>
        <w:t>地块朝阳壹号（</w:t>
      </w:r>
      <w:proofErr w:type="gramStart"/>
      <w:r w:rsidRPr="00EA47DA">
        <w:rPr>
          <w:rFonts w:ascii="Arial" w:hAnsi="Arial" w:cs="Arial" w:hint="eastAsia"/>
          <w:sz w:val="21"/>
          <w:szCs w:val="21"/>
        </w:rPr>
        <w:t>彤廷</w:t>
      </w:r>
      <w:proofErr w:type="gramEnd"/>
      <w:r w:rsidRPr="00EA47DA">
        <w:rPr>
          <w:rFonts w:ascii="Arial" w:hAnsi="Arial" w:cs="Arial" w:hint="eastAsia"/>
          <w:sz w:val="21"/>
          <w:szCs w:val="21"/>
        </w:rPr>
        <w:t>雅苑）</w:t>
      </w:r>
      <w:r w:rsidRPr="004C0F48">
        <w:rPr>
          <w:rFonts w:ascii="Arial" w:hAnsi="Arial" w:cs="Arial" w:hint="eastAsia"/>
          <w:sz w:val="21"/>
          <w:szCs w:val="21"/>
        </w:rPr>
        <w:t>共</w:t>
      </w:r>
      <w:r w:rsidRPr="004C0F48">
        <w:rPr>
          <w:rFonts w:ascii="Arial" w:hAnsi="Arial" w:cs="Arial" w:hint="eastAsia"/>
          <w:sz w:val="21"/>
          <w:szCs w:val="21"/>
        </w:rPr>
        <w:t>170</w:t>
      </w:r>
      <w:r w:rsidRPr="004C0F48">
        <w:rPr>
          <w:rFonts w:ascii="Arial" w:hAnsi="Arial" w:cs="Arial" w:hint="eastAsia"/>
          <w:sz w:val="21"/>
          <w:szCs w:val="21"/>
        </w:rPr>
        <w:t>个</w:t>
      </w:r>
      <w:r w:rsidRPr="00B93591">
        <w:rPr>
          <w:rFonts w:ascii="Arial" w:hAnsi="Arial" w:cs="Arial" w:hint="eastAsia"/>
          <w:sz w:val="21"/>
          <w:szCs w:val="21"/>
        </w:rPr>
        <w:t>公租房</w:t>
      </w:r>
      <w:r>
        <w:rPr>
          <w:rFonts w:ascii="Arial" w:hAnsi="Arial" w:cs="Arial" w:hint="eastAsia"/>
          <w:sz w:val="21"/>
          <w:szCs w:val="21"/>
        </w:rPr>
        <w:t>配比产权车位</w:t>
      </w:r>
      <w:r w:rsidRPr="004C0F48">
        <w:rPr>
          <w:rFonts w:ascii="Arial" w:hAnsi="Arial" w:cs="Arial" w:hint="eastAsia"/>
          <w:sz w:val="21"/>
          <w:szCs w:val="21"/>
        </w:rPr>
        <w:t>，建筑面积合计为</w:t>
      </w:r>
      <w:r w:rsidRPr="004C0F48">
        <w:rPr>
          <w:rFonts w:ascii="Arial" w:hAnsi="Arial" w:cs="Arial"/>
          <w:sz w:val="21"/>
          <w:szCs w:val="21"/>
        </w:rPr>
        <w:t>5105.29</w:t>
      </w:r>
      <w:r w:rsidRPr="004C0F48">
        <w:rPr>
          <w:rFonts w:ascii="Arial" w:hAnsi="Arial" w:cs="Arial" w:hint="eastAsia"/>
          <w:sz w:val="21"/>
          <w:szCs w:val="21"/>
        </w:rPr>
        <w:t>平方米。</w:t>
      </w:r>
      <w:r>
        <w:rPr>
          <w:rFonts w:ascii="Arial" w:hAnsi="Arial" w:cs="Arial" w:hint="eastAsia"/>
          <w:sz w:val="21"/>
          <w:szCs w:val="21"/>
        </w:rPr>
        <w:t>根据</w:t>
      </w:r>
      <w:r w:rsidRPr="00B93591">
        <w:rPr>
          <w:rFonts w:ascii="Arial" w:hAnsi="Arial" w:cs="Arial" w:hint="eastAsia"/>
          <w:sz w:val="21"/>
          <w:szCs w:val="21"/>
        </w:rPr>
        <w:t>《北京市新建住宅项目公租房竟配建及回购补充协议》</w:t>
      </w:r>
      <w:r>
        <w:rPr>
          <w:rFonts w:ascii="Arial" w:hAnsi="Arial" w:cs="Arial" w:hint="eastAsia"/>
          <w:sz w:val="21"/>
          <w:szCs w:val="21"/>
        </w:rPr>
        <w:t>，估价对象共收购</w:t>
      </w:r>
      <w:r>
        <w:rPr>
          <w:rFonts w:ascii="Arial" w:hAnsi="Arial" w:cs="Arial" w:hint="eastAsia"/>
          <w:sz w:val="21"/>
          <w:szCs w:val="21"/>
        </w:rPr>
        <w:t>196</w:t>
      </w:r>
      <w:r>
        <w:rPr>
          <w:rFonts w:ascii="Arial" w:hAnsi="Arial" w:cs="Arial" w:hint="eastAsia"/>
          <w:sz w:val="21"/>
          <w:szCs w:val="21"/>
        </w:rPr>
        <w:t>套房屋（其中</w:t>
      </w:r>
      <w:r>
        <w:rPr>
          <w:rFonts w:ascii="Arial" w:hAnsi="Arial" w:cs="Arial" w:hint="eastAsia"/>
          <w:sz w:val="21"/>
          <w:szCs w:val="21"/>
        </w:rPr>
        <w:t>1</w:t>
      </w:r>
      <w:r>
        <w:rPr>
          <w:rFonts w:ascii="Arial" w:hAnsi="Arial" w:cs="Arial" w:hint="eastAsia"/>
          <w:sz w:val="21"/>
          <w:szCs w:val="21"/>
        </w:rPr>
        <w:t>套为公租房管理用房），公租房配比的</w:t>
      </w:r>
      <w:r>
        <w:rPr>
          <w:rFonts w:ascii="Arial" w:hAnsi="Arial" w:cs="Arial" w:hint="eastAsia"/>
          <w:sz w:val="21"/>
          <w:szCs w:val="21"/>
        </w:rPr>
        <w:lastRenderedPageBreak/>
        <w:t>可供使用的车位为</w:t>
      </w:r>
      <w:r>
        <w:rPr>
          <w:rFonts w:ascii="Arial" w:hAnsi="Arial" w:cs="Arial" w:hint="eastAsia"/>
          <w:sz w:val="21"/>
          <w:szCs w:val="21"/>
        </w:rPr>
        <w:t>234</w:t>
      </w:r>
      <w:r>
        <w:rPr>
          <w:rFonts w:ascii="Arial" w:hAnsi="Arial" w:cs="Arial" w:hint="eastAsia"/>
          <w:sz w:val="21"/>
          <w:szCs w:val="21"/>
        </w:rPr>
        <w:t>个，其中</w:t>
      </w:r>
      <w:r>
        <w:rPr>
          <w:rFonts w:ascii="Arial" w:hAnsi="Arial" w:cs="Arial" w:hint="eastAsia"/>
          <w:sz w:val="21"/>
          <w:szCs w:val="21"/>
        </w:rPr>
        <w:t>170</w:t>
      </w:r>
      <w:r>
        <w:rPr>
          <w:rFonts w:ascii="Arial" w:hAnsi="Arial" w:cs="Arial" w:hint="eastAsia"/>
          <w:sz w:val="21"/>
          <w:szCs w:val="21"/>
        </w:rPr>
        <w:t>个为产权车位，其他</w:t>
      </w:r>
      <w:r>
        <w:rPr>
          <w:rFonts w:ascii="Arial" w:hAnsi="Arial" w:cs="Arial" w:hint="eastAsia"/>
          <w:sz w:val="21"/>
          <w:szCs w:val="21"/>
        </w:rPr>
        <w:t>64</w:t>
      </w:r>
      <w:r>
        <w:rPr>
          <w:rFonts w:ascii="Arial" w:hAnsi="Arial" w:cs="Arial" w:hint="eastAsia"/>
          <w:sz w:val="21"/>
          <w:szCs w:val="21"/>
        </w:rPr>
        <w:t>个车位为人防车位。</w:t>
      </w:r>
      <w:r w:rsidRPr="004C0F48">
        <w:rPr>
          <w:rFonts w:ascii="Arial" w:hAnsi="Arial" w:cs="Arial" w:hint="eastAsia"/>
          <w:sz w:val="21"/>
          <w:szCs w:val="21"/>
        </w:rPr>
        <w:t>根据评估专业人员实地查勘，估价对象车位分布于估价对象所在项目</w:t>
      </w:r>
      <w:r>
        <w:rPr>
          <w:rFonts w:ascii="Arial" w:hAnsi="Arial" w:cs="Arial" w:hint="eastAsia"/>
          <w:sz w:val="21"/>
          <w:szCs w:val="21"/>
        </w:rPr>
        <w:t>地下</w:t>
      </w:r>
      <w:r w:rsidRPr="004C0F48">
        <w:rPr>
          <w:rFonts w:ascii="Arial" w:hAnsi="Arial" w:cs="Arial" w:hint="eastAsia"/>
          <w:sz w:val="21"/>
          <w:szCs w:val="21"/>
        </w:rPr>
        <w:t>1-2</w:t>
      </w:r>
      <w:r w:rsidRPr="004C0F48">
        <w:rPr>
          <w:rFonts w:ascii="Arial" w:hAnsi="Arial" w:cs="Arial" w:hint="eastAsia"/>
          <w:sz w:val="21"/>
          <w:szCs w:val="21"/>
        </w:rPr>
        <w:t>层，尚未开始配租，装修情况为普通装修</w:t>
      </w:r>
      <w:r>
        <w:rPr>
          <w:rFonts w:ascii="Arial" w:hAnsi="Arial" w:cs="Arial" w:hint="eastAsia"/>
          <w:sz w:val="21"/>
          <w:szCs w:val="21"/>
        </w:rPr>
        <w:t>（涂料顶棚、涂料墙面、自流平地面）</w:t>
      </w:r>
      <w:r w:rsidRPr="004C0F48">
        <w:rPr>
          <w:rFonts w:ascii="Arial" w:hAnsi="Arial" w:cs="Arial" w:hint="eastAsia"/>
          <w:sz w:val="21"/>
          <w:szCs w:val="21"/>
        </w:rPr>
        <w:t>，房屋维护情况良好。</w:t>
      </w:r>
    </w:p>
    <w:p w14:paraId="6B8B661B" w14:textId="77777777" w:rsidR="006614A5" w:rsidRDefault="006614A5" w:rsidP="006614A5">
      <w:pPr>
        <w:spacing w:line="480" w:lineRule="auto"/>
        <w:ind w:firstLineChars="200" w:firstLine="420"/>
        <w:jc w:val="both"/>
        <w:rPr>
          <w:rFonts w:ascii="Arial" w:hAnsi="Arial"/>
          <w:sz w:val="21"/>
          <w:szCs w:val="21"/>
        </w:rPr>
      </w:pPr>
      <w:r>
        <w:rPr>
          <w:rFonts w:ascii="Arial" w:hAnsi="Arial" w:hint="eastAsia"/>
          <w:sz w:val="21"/>
          <w:szCs w:val="21"/>
        </w:rPr>
        <w:t>2</w:t>
      </w:r>
      <w:r>
        <w:rPr>
          <w:rFonts w:ascii="Arial" w:hAnsi="Arial" w:hint="eastAsia"/>
          <w:sz w:val="21"/>
          <w:szCs w:val="21"/>
        </w:rPr>
        <w:t>）</w:t>
      </w:r>
      <w:r>
        <w:rPr>
          <w:rFonts w:ascii="Arial" w:hAnsi="Arial"/>
          <w:sz w:val="21"/>
          <w:szCs w:val="21"/>
        </w:rPr>
        <w:t>成新率</w:t>
      </w:r>
    </w:p>
    <w:p w14:paraId="5DD8F8D1" w14:textId="77777777" w:rsidR="006614A5" w:rsidRPr="006614A5" w:rsidRDefault="006614A5" w:rsidP="006E2307">
      <w:pPr>
        <w:spacing w:line="480" w:lineRule="auto"/>
        <w:ind w:firstLineChars="200" w:firstLine="420"/>
        <w:jc w:val="both"/>
        <w:rPr>
          <w:rFonts w:ascii="Arial" w:hAnsi="Arial" w:cs="Arial"/>
          <w:sz w:val="21"/>
          <w:szCs w:val="21"/>
        </w:rPr>
      </w:pPr>
      <w:r>
        <w:rPr>
          <w:rFonts w:ascii="Arial" w:hAnsi="Arial" w:hint="eastAsia"/>
          <w:sz w:val="21"/>
          <w:szCs w:val="21"/>
        </w:rPr>
        <w:t>根据评估专业人员实地查勘，估价对象围护墙完好；地面、墙面平整；墙面、顶棚面层涂料完好，设备、管道通畅，水卫、电</w:t>
      </w:r>
      <w:proofErr w:type="gramStart"/>
      <w:r>
        <w:rPr>
          <w:rFonts w:ascii="Arial" w:hAnsi="Arial" w:hint="eastAsia"/>
          <w:sz w:val="21"/>
          <w:szCs w:val="21"/>
        </w:rPr>
        <w:t>照设备</w:t>
      </w:r>
      <w:proofErr w:type="gramEnd"/>
      <w:r>
        <w:rPr>
          <w:rFonts w:ascii="Arial" w:hAnsi="Arial" w:hint="eastAsia"/>
          <w:sz w:val="21"/>
          <w:szCs w:val="21"/>
        </w:rPr>
        <w:t>完好，</w:t>
      </w:r>
      <w:r w:rsidR="006E2307">
        <w:rPr>
          <w:rFonts w:ascii="Arial" w:hAnsi="Arial" w:hint="eastAsia"/>
          <w:sz w:val="21"/>
          <w:szCs w:val="21"/>
        </w:rPr>
        <w:t>估价对象建成于</w:t>
      </w:r>
      <w:r w:rsidR="006E2307">
        <w:rPr>
          <w:rFonts w:ascii="Arial" w:hAnsi="Arial" w:hint="eastAsia"/>
          <w:sz w:val="21"/>
          <w:szCs w:val="21"/>
        </w:rPr>
        <w:t>2024</w:t>
      </w:r>
      <w:r w:rsidR="006E2307">
        <w:rPr>
          <w:rFonts w:ascii="Arial" w:hAnsi="Arial" w:hint="eastAsia"/>
          <w:sz w:val="21"/>
          <w:szCs w:val="21"/>
        </w:rPr>
        <w:t>年，截至价值时点尚未交付使用，</w:t>
      </w:r>
      <w:r>
        <w:rPr>
          <w:rFonts w:ascii="Arial" w:hAnsi="Arial" w:hint="eastAsia"/>
          <w:sz w:val="21"/>
          <w:szCs w:val="21"/>
        </w:rPr>
        <w:t>维护情况良好</w:t>
      </w:r>
      <w:r w:rsidR="006E2307">
        <w:rPr>
          <w:rFonts w:ascii="Arial" w:hAnsi="Arial" w:hint="eastAsia"/>
          <w:sz w:val="21"/>
          <w:szCs w:val="21"/>
        </w:rPr>
        <w:t>，综合确定估价对象成新度为</w:t>
      </w:r>
      <w:r w:rsidR="006E2307">
        <w:rPr>
          <w:rFonts w:ascii="Arial" w:hAnsi="Arial" w:hint="eastAsia"/>
          <w:sz w:val="21"/>
          <w:szCs w:val="21"/>
        </w:rPr>
        <w:t>100%</w:t>
      </w:r>
      <w:r w:rsidR="006E2307">
        <w:rPr>
          <w:rFonts w:ascii="Arial" w:hAnsi="Arial" w:hint="eastAsia"/>
          <w:sz w:val="21"/>
          <w:szCs w:val="21"/>
        </w:rPr>
        <w:t>。</w:t>
      </w:r>
    </w:p>
    <w:p w14:paraId="67CE500D" w14:textId="77777777" w:rsidR="00F95D53" w:rsidRDefault="00D56F02" w:rsidP="00F95D53">
      <w:pPr>
        <w:overflowPunct w:val="0"/>
        <w:spacing w:line="480" w:lineRule="auto"/>
        <w:ind w:firstLineChars="200" w:firstLine="420"/>
        <w:jc w:val="both"/>
        <w:rPr>
          <w:rFonts w:ascii="Arial" w:hAnsi="Arial"/>
          <w:kern w:val="2"/>
          <w:sz w:val="21"/>
          <w:szCs w:val="21"/>
        </w:rPr>
      </w:pPr>
      <w:r>
        <w:rPr>
          <w:rFonts w:ascii="Arial" w:hAnsi="Arial"/>
          <w:kern w:val="2"/>
          <w:sz w:val="21"/>
          <w:szCs w:val="21"/>
        </w:rPr>
        <w:t>2.</w:t>
      </w:r>
      <w:r>
        <w:rPr>
          <w:rFonts w:ascii="Arial" w:hAnsi="Arial" w:hint="eastAsia"/>
          <w:kern w:val="2"/>
          <w:sz w:val="21"/>
          <w:szCs w:val="21"/>
        </w:rPr>
        <w:t>权益状况分析</w:t>
      </w:r>
    </w:p>
    <w:p w14:paraId="70E1F2AA" w14:textId="77777777" w:rsidR="006E2307" w:rsidRDefault="006E2307" w:rsidP="006E2307">
      <w:pPr>
        <w:spacing w:line="480" w:lineRule="auto"/>
        <w:ind w:firstLineChars="200" w:firstLine="420"/>
        <w:jc w:val="both"/>
        <w:rPr>
          <w:rFonts w:ascii="Arial" w:hAnsi="Arial"/>
          <w:sz w:val="21"/>
          <w:szCs w:val="21"/>
        </w:rPr>
      </w:pPr>
      <w:r>
        <w:rPr>
          <w:rFonts w:ascii="Arial" w:hAnsi="Arial" w:hint="eastAsia"/>
          <w:sz w:val="21"/>
          <w:szCs w:val="21"/>
        </w:rPr>
        <w:t>（</w:t>
      </w:r>
      <w:r>
        <w:rPr>
          <w:rFonts w:ascii="Arial" w:hAnsi="Arial" w:hint="eastAsia"/>
          <w:sz w:val="21"/>
          <w:szCs w:val="21"/>
        </w:rPr>
        <w:t>1</w:t>
      </w:r>
      <w:r>
        <w:rPr>
          <w:rFonts w:ascii="Arial" w:hAnsi="Arial" w:hint="eastAsia"/>
          <w:sz w:val="21"/>
          <w:szCs w:val="21"/>
        </w:rPr>
        <w:t>）</w:t>
      </w:r>
      <w:r w:rsidRPr="006E2307">
        <w:rPr>
          <w:rFonts w:ascii="Arial" w:hAnsi="Arial" w:hint="eastAsia"/>
          <w:sz w:val="21"/>
          <w:szCs w:val="21"/>
        </w:rPr>
        <w:t>用途及规划条件</w:t>
      </w:r>
    </w:p>
    <w:p w14:paraId="27274BD6" w14:textId="77777777" w:rsidR="006E2307" w:rsidRPr="00704FA5" w:rsidRDefault="006E2307" w:rsidP="006E2307">
      <w:pPr>
        <w:spacing w:line="480" w:lineRule="auto"/>
        <w:ind w:right="205" w:firstLineChars="200" w:firstLine="420"/>
        <w:jc w:val="both"/>
        <w:rPr>
          <w:rFonts w:ascii="Arial" w:hAnsi="Arial"/>
          <w:sz w:val="21"/>
          <w:szCs w:val="21"/>
        </w:rPr>
      </w:pPr>
      <w:r w:rsidRPr="009C2FF1">
        <w:rPr>
          <w:rFonts w:ascii="Arial" w:hAnsi="Arial" w:cs="Arial" w:hint="eastAsia"/>
          <w:sz w:val="21"/>
          <w:szCs w:val="21"/>
        </w:rPr>
        <w:t>估价对象已取得</w:t>
      </w:r>
      <w:r w:rsidRPr="00B55E64">
        <w:rPr>
          <w:rFonts w:ascii="Arial" w:hAnsi="Arial" w:cs="Arial"/>
          <w:sz w:val="21"/>
          <w:szCs w:val="21"/>
        </w:rPr>
        <w:t>《</w:t>
      </w:r>
      <w:r w:rsidRPr="00B55E64">
        <w:rPr>
          <w:rFonts w:ascii="Arial" w:hAnsi="Arial" w:cs="Arial" w:hint="eastAsia"/>
          <w:sz w:val="21"/>
          <w:szCs w:val="21"/>
        </w:rPr>
        <w:t>不动</w:t>
      </w:r>
      <w:r w:rsidRPr="00704FA5">
        <w:rPr>
          <w:rFonts w:ascii="Arial" w:hAnsi="Arial" w:cs="Arial" w:hint="eastAsia"/>
          <w:sz w:val="21"/>
          <w:szCs w:val="21"/>
        </w:rPr>
        <w:t>产权证书》</w:t>
      </w:r>
      <w:r w:rsidRPr="00704FA5">
        <w:rPr>
          <w:rFonts w:ascii="Arial" w:hAnsi="Arial" w:cs="Arial" w:hint="eastAsia"/>
          <w:sz w:val="21"/>
          <w:szCs w:val="21"/>
        </w:rPr>
        <w:t>[</w:t>
      </w:r>
      <w:r w:rsidRPr="00704FA5">
        <w:rPr>
          <w:rFonts w:ascii="Arial" w:hAnsi="Arial" w:cs="Arial" w:hint="eastAsia"/>
          <w:sz w:val="21"/>
          <w:szCs w:val="21"/>
        </w:rPr>
        <w:t>京</w:t>
      </w:r>
      <w:r w:rsidRPr="00704FA5">
        <w:rPr>
          <w:rFonts w:ascii="Arial" w:hAnsi="Arial" w:cs="Arial" w:hint="eastAsia"/>
          <w:sz w:val="21"/>
          <w:szCs w:val="21"/>
        </w:rPr>
        <w:t>(2024)</w:t>
      </w:r>
      <w:r w:rsidRPr="00704FA5">
        <w:rPr>
          <w:rFonts w:ascii="Arial" w:hAnsi="Arial" w:cs="Arial" w:hint="eastAsia"/>
          <w:sz w:val="21"/>
          <w:szCs w:val="21"/>
        </w:rPr>
        <w:t>朝不动产权第</w:t>
      </w:r>
      <w:r w:rsidRPr="00704FA5">
        <w:rPr>
          <w:rFonts w:ascii="Arial" w:hAnsi="Arial" w:cs="Arial" w:hint="eastAsia"/>
          <w:sz w:val="21"/>
          <w:szCs w:val="21"/>
        </w:rPr>
        <w:t>0011891</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及《北京市新建住宅项目公租房竟配建及回购补充协议》，土地用途为城镇住宅用地，估价对象房屋用途为车库。估价对象已取得《建设工程规划许可证》</w:t>
      </w:r>
      <w:r w:rsidRPr="00704FA5">
        <w:rPr>
          <w:rFonts w:ascii="Arial" w:hAnsi="Arial" w:cs="Arial" w:hint="eastAsia"/>
          <w:sz w:val="21"/>
          <w:szCs w:val="21"/>
        </w:rPr>
        <w:t>[2021</w:t>
      </w:r>
      <w:proofErr w:type="gramStart"/>
      <w:r w:rsidRPr="00704FA5">
        <w:rPr>
          <w:rFonts w:ascii="Arial" w:hAnsi="Arial" w:cs="Arial" w:hint="eastAsia"/>
          <w:sz w:val="21"/>
          <w:szCs w:val="21"/>
        </w:rPr>
        <w:t>规</w:t>
      </w:r>
      <w:proofErr w:type="gramEnd"/>
      <w:r w:rsidRPr="00704FA5">
        <w:rPr>
          <w:rFonts w:ascii="Arial" w:hAnsi="Arial" w:cs="Arial" w:hint="eastAsia"/>
          <w:sz w:val="21"/>
          <w:szCs w:val="21"/>
        </w:rPr>
        <w:t>自（朝）建字</w:t>
      </w:r>
      <w:r w:rsidRPr="00704FA5">
        <w:rPr>
          <w:rFonts w:ascii="Arial" w:hAnsi="Arial" w:cs="Arial" w:hint="eastAsia"/>
          <w:sz w:val="21"/>
          <w:szCs w:val="21"/>
        </w:rPr>
        <w:t>0023</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、《建筑工程施工许可证》</w:t>
      </w:r>
      <w:r w:rsidRPr="00704FA5">
        <w:rPr>
          <w:rFonts w:ascii="Arial" w:hAnsi="Arial" w:cs="Arial" w:hint="eastAsia"/>
          <w:sz w:val="21"/>
          <w:szCs w:val="21"/>
        </w:rPr>
        <w:t>[</w:t>
      </w:r>
      <w:r w:rsidRPr="00704FA5">
        <w:rPr>
          <w:rFonts w:ascii="Arial" w:hAnsi="Arial" w:cs="Arial" w:hint="eastAsia"/>
          <w:sz w:val="21"/>
          <w:szCs w:val="21"/>
        </w:rPr>
        <w:t>编号：</w:t>
      </w:r>
      <w:r w:rsidRPr="00704FA5">
        <w:rPr>
          <w:rFonts w:ascii="Arial" w:hAnsi="Arial" w:cs="Arial" w:hint="eastAsia"/>
          <w:sz w:val="21"/>
          <w:szCs w:val="21"/>
        </w:rPr>
        <w:t>110105202109090301]</w:t>
      </w:r>
      <w:r w:rsidRPr="00704FA5">
        <w:rPr>
          <w:rFonts w:ascii="Arial" w:hAnsi="Arial" w:cs="Arial" w:hint="eastAsia"/>
          <w:sz w:val="21"/>
          <w:szCs w:val="21"/>
        </w:rPr>
        <w:t>、《工程竣工验收备案表》</w:t>
      </w:r>
      <w:r w:rsidRPr="00704FA5">
        <w:rPr>
          <w:rFonts w:ascii="Arial" w:hAnsi="Arial" w:cs="Arial" w:hint="eastAsia"/>
          <w:sz w:val="21"/>
          <w:szCs w:val="21"/>
        </w:rPr>
        <w:t>[</w:t>
      </w:r>
      <w:r w:rsidRPr="00704FA5">
        <w:rPr>
          <w:rFonts w:ascii="Arial" w:hAnsi="Arial" w:cs="Arial" w:hint="eastAsia"/>
          <w:sz w:val="21"/>
          <w:szCs w:val="21"/>
        </w:rPr>
        <w:t>备案编号：</w:t>
      </w:r>
      <w:r w:rsidRPr="00704FA5">
        <w:rPr>
          <w:rFonts w:ascii="Arial" w:hAnsi="Arial" w:cs="Arial" w:hint="eastAsia"/>
          <w:sz w:val="21"/>
          <w:szCs w:val="21"/>
        </w:rPr>
        <w:t>0140</w:t>
      </w:r>
      <w:proofErr w:type="gramStart"/>
      <w:r w:rsidRPr="00704FA5">
        <w:rPr>
          <w:rFonts w:ascii="Arial" w:hAnsi="Arial" w:cs="Arial" w:hint="eastAsia"/>
          <w:sz w:val="21"/>
          <w:szCs w:val="21"/>
        </w:rPr>
        <w:t>朝竣</w:t>
      </w:r>
      <w:proofErr w:type="gramEnd"/>
      <w:r w:rsidRPr="00704FA5">
        <w:rPr>
          <w:rFonts w:ascii="Arial" w:hAnsi="Arial" w:cs="Arial" w:hint="eastAsia"/>
          <w:sz w:val="21"/>
          <w:szCs w:val="21"/>
        </w:rPr>
        <w:t>2024</w:t>
      </w:r>
      <w:r w:rsidRPr="00704FA5">
        <w:rPr>
          <w:rFonts w:ascii="Arial" w:hAnsi="Arial" w:cs="Arial" w:hint="eastAsia"/>
          <w:sz w:val="21"/>
          <w:szCs w:val="21"/>
        </w:rPr>
        <w:t>（建）</w:t>
      </w:r>
      <w:r w:rsidRPr="00704FA5">
        <w:rPr>
          <w:rFonts w:ascii="Arial" w:hAnsi="Arial" w:cs="Arial" w:hint="eastAsia"/>
          <w:sz w:val="21"/>
          <w:szCs w:val="21"/>
        </w:rPr>
        <w:t>0023</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，尚未完成建筑物信息登记，其现状利用符合规划要求。</w:t>
      </w:r>
    </w:p>
    <w:p w14:paraId="29950FC2" w14:textId="77777777" w:rsidR="006E2307" w:rsidRPr="00704FA5" w:rsidRDefault="006E2307" w:rsidP="006E2307">
      <w:pPr>
        <w:spacing w:line="480" w:lineRule="auto"/>
        <w:ind w:firstLineChars="200" w:firstLine="420"/>
        <w:jc w:val="both"/>
        <w:rPr>
          <w:rFonts w:ascii="Arial" w:hAnsi="Arial"/>
          <w:sz w:val="21"/>
          <w:szCs w:val="21"/>
        </w:rPr>
      </w:pPr>
      <w:r w:rsidRPr="00704FA5">
        <w:rPr>
          <w:rFonts w:ascii="Arial" w:hAnsi="Arial" w:hint="eastAsia"/>
          <w:sz w:val="21"/>
          <w:szCs w:val="21"/>
        </w:rPr>
        <w:t>（</w:t>
      </w:r>
      <w:r w:rsidRPr="00704FA5">
        <w:rPr>
          <w:rFonts w:ascii="Arial" w:hAnsi="Arial" w:hint="eastAsia"/>
          <w:sz w:val="21"/>
          <w:szCs w:val="21"/>
        </w:rPr>
        <w:t>2</w:t>
      </w:r>
      <w:r w:rsidRPr="00704FA5">
        <w:rPr>
          <w:rFonts w:ascii="Arial" w:hAnsi="Arial" w:hint="eastAsia"/>
          <w:sz w:val="21"/>
          <w:szCs w:val="21"/>
        </w:rPr>
        <w:t>）所有权</w:t>
      </w:r>
    </w:p>
    <w:p w14:paraId="568A5619" w14:textId="7656C9D6" w:rsidR="006E2307" w:rsidRPr="00704FA5" w:rsidRDefault="006E2307" w:rsidP="006E2307">
      <w:pPr>
        <w:spacing w:line="480" w:lineRule="auto"/>
        <w:ind w:firstLineChars="200" w:firstLine="420"/>
        <w:jc w:val="both"/>
        <w:rPr>
          <w:rFonts w:ascii="Arial" w:hAnsi="Arial"/>
          <w:sz w:val="21"/>
          <w:szCs w:val="21"/>
        </w:rPr>
      </w:pPr>
      <w:r w:rsidRPr="00704FA5">
        <w:rPr>
          <w:rFonts w:ascii="Arial" w:hAnsi="Arial" w:hint="eastAsia"/>
          <w:sz w:val="21"/>
          <w:szCs w:val="21"/>
        </w:rPr>
        <w:t>根据</w:t>
      </w:r>
      <w:r w:rsidRPr="00704FA5">
        <w:rPr>
          <w:rFonts w:ascii="Arial" w:hAnsi="Arial" w:cs="Arial"/>
          <w:sz w:val="21"/>
          <w:szCs w:val="21"/>
        </w:rPr>
        <w:t>《</w:t>
      </w:r>
      <w:r w:rsidRPr="00704FA5">
        <w:rPr>
          <w:rFonts w:ascii="Arial" w:hAnsi="Arial" w:cs="Arial" w:hint="eastAsia"/>
          <w:sz w:val="21"/>
          <w:szCs w:val="21"/>
        </w:rPr>
        <w:t>不动产权证书》</w:t>
      </w:r>
      <w:r w:rsidRPr="00704FA5">
        <w:rPr>
          <w:rFonts w:ascii="Arial" w:hAnsi="Arial" w:cs="Arial" w:hint="eastAsia"/>
          <w:sz w:val="21"/>
          <w:szCs w:val="21"/>
        </w:rPr>
        <w:t>[</w:t>
      </w:r>
      <w:r w:rsidRPr="00704FA5">
        <w:rPr>
          <w:rFonts w:ascii="Arial" w:hAnsi="Arial" w:cs="Arial" w:hint="eastAsia"/>
          <w:sz w:val="21"/>
          <w:szCs w:val="21"/>
        </w:rPr>
        <w:t>京</w:t>
      </w:r>
      <w:r w:rsidRPr="00704FA5">
        <w:rPr>
          <w:rFonts w:ascii="Arial" w:hAnsi="Arial" w:cs="Arial" w:hint="eastAsia"/>
          <w:sz w:val="21"/>
          <w:szCs w:val="21"/>
        </w:rPr>
        <w:t>(2024)</w:t>
      </w:r>
      <w:r w:rsidRPr="00704FA5">
        <w:rPr>
          <w:rFonts w:ascii="Arial" w:hAnsi="Arial" w:cs="Arial" w:hint="eastAsia"/>
          <w:sz w:val="21"/>
          <w:szCs w:val="21"/>
        </w:rPr>
        <w:t>朝不动产权第</w:t>
      </w:r>
      <w:r w:rsidRPr="00704FA5">
        <w:rPr>
          <w:rFonts w:ascii="Arial" w:hAnsi="Arial" w:cs="Arial" w:hint="eastAsia"/>
          <w:sz w:val="21"/>
          <w:szCs w:val="21"/>
        </w:rPr>
        <w:t>0011891</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及《北京市新建住宅项目公租房竟配建及回购补充协议》，</w:t>
      </w:r>
      <w:r w:rsidRPr="00704FA5">
        <w:rPr>
          <w:rFonts w:ascii="Arial" w:hAnsi="Arial" w:cs="Arial"/>
          <w:sz w:val="21"/>
          <w:szCs w:val="21"/>
        </w:rPr>
        <w:t>估价对象土地为国有土地，土地所有权归国家所有，估价对象</w:t>
      </w:r>
      <w:r w:rsidRPr="00704FA5">
        <w:rPr>
          <w:rFonts w:ascii="Arial" w:hAnsi="Arial" w:cs="Arial" w:hint="eastAsia"/>
          <w:sz w:val="21"/>
          <w:szCs w:val="21"/>
        </w:rPr>
        <w:t>房屋所有权</w:t>
      </w:r>
      <w:r w:rsidRPr="00704FA5">
        <w:rPr>
          <w:rFonts w:ascii="Arial" w:hAnsi="Arial" w:cs="Arial"/>
          <w:sz w:val="21"/>
          <w:szCs w:val="21"/>
        </w:rPr>
        <w:t>为</w:t>
      </w:r>
      <w:r w:rsidRPr="00704FA5">
        <w:rPr>
          <w:rFonts w:ascii="Arial" w:hAnsi="Arial" w:cs="Arial" w:hint="eastAsia"/>
          <w:sz w:val="21"/>
          <w:szCs w:val="21"/>
        </w:rPr>
        <w:t>北京市朝阳</w:t>
      </w:r>
      <w:proofErr w:type="gramStart"/>
      <w:r w:rsidRPr="00704FA5">
        <w:rPr>
          <w:rFonts w:ascii="Arial" w:hAnsi="Arial" w:cs="Arial" w:hint="eastAsia"/>
          <w:sz w:val="21"/>
          <w:szCs w:val="21"/>
        </w:rPr>
        <w:t>区保障</w:t>
      </w:r>
      <w:proofErr w:type="gramEnd"/>
      <w:r w:rsidRPr="00704FA5">
        <w:rPr>
          <w:rFonts w:ascii="Arial" w:hAnsi="Arial" w:cs="Arial" w:hint="eastAsia"/>
          <w:sz w:val="21"/>
          <w:szCs w:val="21"/>
        </w:rPr>
        <w:t>性住房发展有限公司</w:t>
      </w:r>
      <w:r w:rsidRPr="00704FA5">
        <w:rPr>
          <w:rFonts w:ascii="Arial" w:hAnsi="Arial" w:cs="Arial"/>
          <w:sz w:val="21"/>
          <w:szCs w:val="21"/>
        </w:rPr>
        <w:t>所有</w:t>
      </w:r>
      <w:r w:rsidRPr="00704FA5">
        <w:rPr>
          <w:rFonts w:ascii="Arial" w:hAnsi="Arial" w:hint="eastAsia"/>
          <w:sz w:val="21"/>
          <w:szCs w:val="21"/>
        </w:rPr>
        <w:t>。</w:t>
      </w:r>
    </w:p>
    <w:p w14:paraId="1415E802" w14:textId="77777777" w:rsidR="006E2307" w:rsidRPr="00704FA5" w:rsidRDefault="006E2307" w:rsidP="006E2307">
      <w:pPr>
        <w:spacing w:line="480" w:lineRule="auto"/>
        <w:ind w:firstLineChars="200" w:firstLine="420"/>
        <w:jc w:val="both"/>
        <w:rPr>
          <w:rFonts w:ascii="Arial" w:hAnsi="Arial"/>
          <w:sz w:val="21"/>
          <w:szCs w:val="21"/>
        </w:rPr>
      </w:pPr>
      <w:r w:rsidRPr="00704FA5">
        <w:rPr>
          <w:rFonts w:ascii="Arial" w:hAnsi="Arial" w:hint="eastAsia"/>
          <w:sz w:val="21"/>
          <w:szCs w:val="21"/>
        </w:rPr>
        <w:t>（</w:t>
      </w:r>
      <w:r w:rsidRPr="00704FA5">
        <w:rPr>
          <w:rFonts w:ascii="Arial" w:hAnsi="Arial" w:hint="eastAsia"/>
          <w:sz w:val="21"/>
          <w:szCs w:val="21"/>
        </w:rPr>
        <w:t>3</w:t>
      </w:r>
      <w:r w:rsidRPr="00704FA5">
        <w:rPr>
          <w:rFonts w:ascii="Arial" w:hAnsi="Arial" w:hint="eastAsia"/>
          <w:sz w:val="21"/>
          <w:szCs w:val="21"/>
        </w:rPr>
        <w:t>）</w:t>
      </w:r>
      <w:r w:rsidR="00831B9D" w:rsidRPr="00704FA5">
        <w:rPr>
          <w:rFonts w:ascii="Arial" w:hAnsi="Arial" w:hint="eastAsia"/>
          <w:sz w:val="21"/>
          <w:szCs w:val="21"/>
        </w:rPr>
        <w:t>用益物权</w:t>
      </w:r>
    </w:p>
    <w:p w14:paraId="27724FEC" w14:textId="7A8A03D6" w:rsidR="00831B9D" w:rsidRPr="00704FA5" w:rsidRDefault="00831B9D" w:rsidP="00831B9D">
      <w:pPr>
        <w:spacing w:line="480" w:lineRule="auto"/>
        <w:ind w:right="205" w:firstLineChars="200" w:firstLine="420"/>
        <w:jc w:val="both"/>
        <w:rPr>
          <w:rFonts w:ascii="Arial" w:hAnsi="Arial" w:cs="Arial"/>
          <w:sz w:val="21"/>
          <w:szCs w:val="21"/>
        </w:rPr>
      </w:pPr>
      <w:r w:rsidRPr="00704FA5">
        <w:rPr>
          <w:rFonts w:ascii="Arial" w:hAnsi="Arial" w:cs="Arial" w:hint="eastAsia"/>
          <w:sz w:val="21"/>
          <w:szCs w:val="21"/>
        </w:rPr>
        <w:t>建设用地使用权：</w:t>
      </w:r>
      <w:r w:rsidRPr="00704FA5">
        <w:rPr>
          <w:rFonts w:ascii="Arial" w:hAnsi="Arial" w:cs="Arial"/>
          <w:sz w:val="21"/>
          <w:szCs w:val="21"/>
        </w:rPr>
        <w:t>根据《</w:t>
      </w:r>
      <w:r w:rsidRPr="00704FA5">
        <w:rPr>
          <w:rFonts w:ascii="Arial" w:hAnsi="Arial" w:cs="Arial" w:hint="eastAsia"/>
          <w:sz w:val="21"/>
          <w:szCs w:val="21"/>
        </w:rPr>
        <w:t>不动产权证书》</w:t>
      </w:r>
      <w:r w:rsidRPr="00704FA5">
        <w:rPr>
          <w:rFonts w:ascii="Arial" w:hAnsi="Arial" w:cs="Arial" w:hint="eastAsia"/>
          <w:sz w:val="21"/>
          <w:szCs w:val="21"/>
        </w:rPr>
        <w:t>[</w:t>
      </w:r>
      <w:r w:rsidRPr="00704FA5">
        <w:rPr>
          <w:rFonts w:ascii="Arial" w:hAnsi="Arial" w:cs="Arial" w:hint="eastAsia"/>
          <w:sz w:val="21"/>
          <w:szCs w:val="21"/>
        </w:rPr>
        <w:t>京</w:t>
      </w:r>
      <w:r w:rsidRPr="00704FA5">
        <w:rPr>
          <w:rFonts w:ascii="Arial" w:hAnsi="Arial" w:cs="Arial" w:hint="eastAsia"/>
          <w:sz w:val="21"/>
          <w:szCs w:val="21"/>
        </w:rPr>
        <w:t>(2024)</w:t>
      </w:r>
      <w:r w:rsidRPr="00704FA5">
        <w:rPr>
          <w:rFonts w:ascii="Arial" w:hAnsi="Arial" w:cs="Arial" w:hint="eastAsia"/>
          <w:sz w:val="21"/>
          <w:szCs w:val="21"/>
        </w:rPr>
        <w:t>朝不动产权第</w:t>
      </w:r>
      <w:r w:rsidRPr="00704FA5">
        <w:rPr>
          <w:rFonts w:ascii="Arial" w:hAnsi="Arial" w:cs="Arial" w:hint="eastAsia"/>
          <w:sz w:val="21"/>
          <w:szCs w:val="21"/>
        </w:rPr>
        <w:t>0011891</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及《北京市新建住宅项目公租房竟配建及回购补充协议》</w:t>
      </w:r>
      <w:r w:rsidRPr="00704FA5">
        <w:rPr>
          <w:rFonts w:ascii="Arial" w:hAnsi="Arial" w:cs="Arial"/>
          <w:sz w:val="21"/>
          <w:szCs w:val="21"/>
        </w:rPr>
        <w:t>，</w:t>
      </w:r>
      <w:r w:rsidRPr="00704FA5">
        <w:rPr>
          <w:rFonts w:ascii="Arial" w:hAnsi="Arial" w:cs="Arial" w:hint="eastAsia"/>
          <w:sz w:val="21"/>
          <w:szCs w:val="21"/>
        </w:rPr>
        <w:t>北京市朝阳</w:t>
      </w:r>
      <w:proofErr w:type="gramStart"/>
      <w:r w:rsidRPr="00704FA5">
        <w:rPr>
          <w:rFonts w:ascii="Arial" w:hAnsi="Arial" w:cs="Arial" w:hint="eastAsia"/>
          <w:sz w:val="21"/>
          <w:szCs w:val="21"/>
        </w:rPr>
        <w:t>区保障</w:t>
      </w:r>
      <w:proofErr w:type="gramEnd"/>
      <w:r w:rsidRPr="00704FA5">
        <w:rPr>
          <w:rFonts w:ascii="Arial" w:hAnsi="Arial" w:cs="Arial" w:hint="eastAsia"/>
          <w:sz w:val="21"/>
          <w:szCs w:val="21"/>
        </w:rPr>
        <w:t>性住房发展有限公司</w:t>
      </w:r>
      <w:r w:rsidRPr="00704FA5">
        <w:rPr>
          <w:rFonts w:ascii="Arial" w:hAnsi="Arial" w:cs="Arial"/>
          <w:sz w:val="21"/>
          <w:szCs w:val="21"/>
        </w:rPr>
        <w:t>拥有估价对象</w:t>
      </w:r>
      <w:r w:rsidRPr="00704FA5">
        <w:rPr>
          <w:rFonts w:ascii="Arial" w:hAnsi="Arial" w:cs="Arial" w:hint="eastAsia"/>
          <w:sz w:val="21"/>
          <w:szCs w:val="21"/>
        </w:rPr>
        <w:t>划拨</w:t>
      </w:r>
      <w:r w:rsidRPr="00704FA5">
        <w:rPr>
          <w:rFonts w:ascii="Arial" w:hAnsi="Arial" w:cs="Arial"/>
          <w:sz w:val="21"/>
          <w:szCs w:val="21"/>
        </w:rPr>
        <w:t>国有建设用地使用权，土地用途为</w:t>
      </w:r>
      <w:r w:rsidRPr="00704FA5">
        <w:rPr>
          <w:rFonts w:ascii="Arial" w:hAnsi="Arial" w:cs="Arial" w:hint="eastAsia"/>
          <w:sz w:val="21"/>
          <w:szCs w:val="21"/>
        </w:rPr>
        <w:t>城镇住宅用地</w:t>
      </w:r>
      <w:r w:rsidRPr="00704FA5">
        <w:rPr>
          <w:rFonts w:ascii="Arial" w:hAnsi="Arial" w:cs="Arial"/>
          <w:sz w:val="21"/>
          <w:szCs w:val="21"/>
        </w:rPr>
        <w:t>。</w:t>
      </w:r>
    </w:p>
    <w:p w14:paraId="6770D73D" w14:textId="77777777" w:rsidR="006E2307" w:rsidRPr="00704FA5" w:rsidRDefault="00831B9D" w:rsidP="00831B9D">
      <w:pPr>
        <w:spacing w:line="480" w:lineRule="auto"/>
        <w:ind w:firstLineChars="200" w:firstLine="420"/>
        <w:jc w:val="both"/>
        <w:rPr>
          <w:rFonts w:ascii="Arial" w:hAnsi="Arial"/>
          <w:sz w:val="21"/>
          <w:szCs w:val="21"/>
        </w:rPr>
      </w:pPr>
      <w:r w:rsidRPr="00704FA5">
        <w:rPr>
          <w:rFonts w:ascii="Arial" w:hAnsi="Arial" w:cs="Arial" w:hint="eastAsia"/>
          <w:sz w:val="21"/>
          <w:szCs w:val="21"/>
        </w:rPr>
        <w:t>地役权：根据不动产权利人介绍及评估专业人员实地查勘，估价对象未设定地役权</w:t>
      </w:r>
      <w:r w:rsidR="006E2307" w:rsidRPr="00704FA5">
        <w:rPr>
          <w:rFonts w:ascii="Arial" w:hAnsi="Arial" w:hint="eastAsia"/>
          <w:sz w:val="21"/>
          <w:szCs w:val="21"/>
        </w:rPr>
        <w:t>。</w:t>
      </w:r>
    </w:p>
    <w:p w14:paraId="6EFE3C70" w14:textId="77777777" w:rsidR="00831B9D" w:rsidRPr="00704FA5" w:rsidRDefault="00831B9D" w:rsidP="00831B9D">
      <w:pPr>
        <w:spacing w:line="480" w:lineRule="auto"/>
        <w:ind w:right="205" w:firstLineChars="200" w:firstLine="420"/>
        <w:jc w:val="both"/>
        <w:rPr>
          <w:rFonts w:ascii="Arial" w:hAnsi="Arial" w:cs="Arial"/>
          <w:sz w:val="21"/>
          <w:szCs w:val="21"/>
        </w:rPr>
      </w:pPr>
      <w:r w:rsidRPr="00704FA5">
        <w:rPr>
          <w:rFonts w:ascii="Arial" w:hAnsi="Arial" w:cs="Arial" w:hint="eastAsia"/>
          <w:sz w:val="21"/>
          <w:szCs w:val="21"/>
        </w:rPr>
        <w:t>（</w:t>
      </w:r>
      <w:r w:rsidRPr="00704FA5">
        <w:rPr>
          <w:rFonts w:ascii="Arial" w:hAnsi="Arial" w:cs="Arial" w:hint="eastAsia"/>
          <w:sz w:val="21"/>
          <w:szCs w:val="21"/>
        </w:rPr>
        <w:t>4</w:t>
      </w:r>
      <w:r w:rsidRPr="00704FA5">
        <w:rPr>
          <w:rFonts w:ascii="Arial" w:hAnsi="Arial" w:cs="Arial" w:hint="eastAsia"/>
          <w:sz w:val="21"/>
          <w:szCs w:val="21"/>
        </w:rPr>
        <w:t>）担保物权</w:t>
      </w:r>
    </w:p>
    <w:p w14:paraId="2A618981" w14:textId="3B2C5B69" w:rsidR="00831B9D" w:rsidRPr="00831B9D" w:rsidRDefault="00EA47DA" w:rsidP="00831B9D">
      <w:pPr>
        <w:spacing w:line="480" w:lineRule="auto"/>
        <w:ind w:right="205" w:firstLineChars="200" w:firstLine="420"/>
        <w:jc w:val="both"/>
        <w:rPr>
          <w:rFonts w:ascii="Arial" w:hAnsi="Arial" w:cs="Arial"/>
          <w:sz w:val="21"/>
          <w:szCs w:val="21"/>
        </w:rPr>
      </w:pPr>
      <w:bookmarkStart w:id="32" w:name="_Hlk204203265"/>
      <w:bookmarkStart w:id="33" w:name="_Hlk204204145"/>
      <w:bookmarkStart w:id="34" w:name="_Hlk204205342"/>
      <w:r w:rsidRPr="00EA47DA">
        <w:rPr>
          <w:rFonts w:ascii="Arial" w:hAnsi="Arial" w:hint="eastAsia"/>
          <w:sz w:val="21"/>
          <w:szCs w:val="28"/>
        </w:rPr>
        <w:t>根据估价委托人提供的《北京市新建住宅项目公租房竟配建及回购补充协议》，估价对象未设立</w:t>
      </w:r>
      <w:r w:rsidRPr="00EA47DA">
        <w:rPr>
          <w:rFonts w:ascii="Arial" w:hAnsi="Arial" w:hint="eastAsia"/>
          <w:sz w:val="21"/>
          <w:szCs w:val="28"/>
        </w:rPr>
        <w:lastRenderedPageBreak/>
        <w:t>抵押权</w:t>
      </w:r>
      <w:bookmarkEnd w:id="32"/>
      <w:r w:rsidR="00831B9D" w:rsidRPr="00831B9D">
        <w:rPr>
          <w:rFonts w:ascii="Arial" w:hAnsi="Arial" w:cs="Arial"/>
          <w:bCs/>
          <w:sz w:val="21"/>
          <w:szCs w:val="21"/>
        </w:rPr>
        <w:t>。</w:t>
      </w:r>
      <w:bookmarkEnd w:id="33"/>
    </w:p>
    <w:bookmarkEnd w:id="34"/>
    <w:p w14:paraId="7AE4D43B" w14:textId="77777777" w:rsidR="00831B9D" w:rsidRPr="00831B9D" w:rsidRDefault="00831B9D" w:rsidP="00831B9D">
      <w:pPr>
        <w:spacing w:line="480" w:lineRule="auto"/>
        <w:ind w:right="205" w:firstLineChars="200" w:firstLine="420"/>
        <w:jc w:val="both"/>
        <w:rPr>
          <w:rFonts w:ascii="Arial" w:hAnsi="Arial" w:cs="Arial"/>
          <w:sz w:val="21"/>
          <w:szCs w:val="21"/>
        </w:rPr>
      </w:pPr>
      <w:r w:rsidRPr="00831B9D">
        <w:rPr>
          <w:rFonts w:ascii="Arial" w:hAnsi="Arial" w:cs="Arial" w:hint="eastAsia"/>
          <w:sz w:val="21"/>
          <w:szCs w:val="21"/>
        </w:rPr>
        <w:t>5.</w:t>
      </w:r>
      <w:r w:rsidRPr="00831B9D">
        <w:rPr>
          <w:rFonts w:ascii="Arial" w:hAnsi="Arial" w:cs="Arial" w:hint="eastAsia"/>
          <w:sz w:val="21"/>
          <w:szCs w:val="21"/>
        </w:rPr>
        <w:t>租赁或占用情况</w:t>
      </w:r>
    </w:p>
    <w:p w14:paraId="37AEC861" w14:textId="77777777" w:rsidR="00831B9D" w:rsidRPr="00B3359C" w:rsidRDefault="00831B9D" w:rsidP="00831B9D">
      <w:pPr>
        <w:spacing w:line="480" w:lineRule="auto"/>
        <w:ind w:right="205" w:firstLineChars="200" w:firstLine="420"/>
        <w:jc w:val="both"/>
        <w:rPr>
          <w:rFonts w:ascii="Arial" w:hAnsi="Arial" w:cs="Arial"/>
          <w:sz w:val="21"/>
          <w:szCs w:val="21"/>
        </w:rPr>
      </w:pPr>
      <w:r w:rsidRPr="00831B9D">
        <w:rPr>
          <w:rFonts w:ascii="Arial" w:hAnsi="Arial" w:cs="Arial"/>
          <w:sz w:val="21"/>
          <w:szCs w:val="21"/>
        </w:rPr>
        <w:t>根据不</w:t>
      </w:r>
      <w:bookmarkStart w:id="35" w:name="_Hlk204203240"/>
      <w:r w:rsidRPr="00831B9D">
        <w:rPr>
          <w:rFonts w:ascii="Arial" w:hAnsi="Arial" w:cs="Arial"/>
          <w:sz w:val="21"/>
          <w:szCs w:val="21"/>
        </w:rPr>
        <w:t>动产权利人介绍</w:t>
      </w:r>
      <w:r w:rsidRPr="00831B9D">
        <w:rPr>
          <w:rFonts w:ascii="Arial" w:hAnsi="Arial" w:cs="Arial" w:hint="eastAsia"/>
          <w:sz w:val="21"/>
          <w:szCs w:val="21"/>
        </w:rPr>
        <w:t>及评估专业人员实地查勘</w:t>
      </w:r>
      <w:r w:rsidRPr="00831B9D">
        <w:rPr>
          <w:rFonts w:ascii="Arial" w:hAnsi="Arial" w:cs="Arial"/>
          <w:sz w:val="21"/>
          <w:szCs w:val="21"/>
        </w:rPr>
        <w:t>，截至价值时点，估价对象</w:t>
      </w:r>
      <w:r w:rsidRPr="00831B9D">
        <w:rPr>
          <w:rFonts w:ascii="Arial" w:hAnsi="Arial" w:cs="Arial" w:hint="eastAsia"/>
          <w:sz w:val="21"/>
          <w:szCs w:val="21"/>
        </w:rPr>
        <w:t>未出租，不存在被他人占有使用</w:t>
      </w:r>
      <w:bookmarkEnd w:id="35"/>
      <w:r w:rsidRPr="00831B9D">
        <w:rPr>
          <w:rFonts w:ascii="Arial" w:hAnsi="Arial" w:cs="Arial" w:hint="eastAsia"/>
          <w:sz w:val="21"/>
          <w:szCs w:val="21"/>
        </w:rPr>
        <w:t>的情况</w:t>
      </w:r>
      <w:r w:rsidRPr="00831B9D">
        <w:rPr>
          <w:rFonts w:ascii="Arial" w:hAnsi="Arial" w:cs="Arial"/>
          <w:sz w:val="21"/>
          <w:szCs w:val="21"/>
        </w:rPr>
        <w:t>。</w:t>
      </w:r>
    </w:p>
    <w:p w14:paraId="474A0F46" w14:textId="77777777" w:rsidR="00831B9D" w:rsidRPr="00B3359C" w:rsidRDefault="00831B9D" w:rsidP="00831B9D">
      <w:pPr>
        <w:spacing w:line="480" w:lineRule="auto"/>
        <w:ind w:right="205" w:firstLineChars="200" w:firstLine="420"/>
        <w:jc w:val="both"/>
        <w:rPr>
          <w:rFonts w:ascii="Arial" w:hAnsi="Arial" w:cs="Arial"/>
          <w:sz w:val="21"/>
          <w:szCs w:val="21"/>
        </w:rPr>
      </w:pPr>
      <w:r w:rsidRPr="00B3359C">
        <w:rPr>
          <w:rFonts w:ascii="Arial" w:hAnsi="Arial" w:cs="Arial" w:hint="eastAsia"/>
          <w:sz w:val="21"/>
          <w:szCs w:val="21"/>
        </w:rPr>
        <w:t>综上，估价对象不动产权属合法、清晰且无争议，可正常出租。</w:t>
      </w:r>
    </w:p>
    <w:p w14:paraId="7F38C8B1" w14:textId="77777777" w:rsidR="00D56F02" w:rsidRDefault="00D56F02" w:rsidP="00F95D53">
      <w:pPr>
        <w:overflowPunct w:val="0"/>
        <w:spacing w:line="480" w:lineRule="auto"/>
        <w:ind w:firstLineChars="200" w:firstLine="420"/>
        <w:jc w:val="both"/>
        <w:rPr>
          <w:rFonts w:ascii="Arial" w:hAnsi="Arial"/>
          <w:kern w:val="2"/>
          <w:sz w:val="21"/>
          <w:szCs w:val="21"/>
        </w:rPr>
      </w:pPr>
      <w:r>
        <w:rPr>
          <w:rFonts w:ascii="Arial" w:hAnsi="Arial"/>
          <w:kern w:val="2"/>
          <w:sz w:val="21"/>
          <w:szCs w:val="21"/>
        </w:rPr>
        <w:t>3.</w:t>
      </w:r>
      <w:r>
        <w:rPr>
          <w:rFonts w:ascii="Arial" w:hAnsi="Arial" w:hint="eastAsia"/>
          <w:kern w:val="2"/>
          <w:sz w:val="21"/>
          <w:szCs w:val="21"/>
        </w:rPr>
        <w:t>区位状况分析</w:t>
      </w:r>
    </w:p>
    <w:p w14:paraId="40782D74" w14:textId="77777777" w:rsidR="00831B9D" w:rsidRPr="009B42AB" w:rsidRDefault="00831B9D" w:rsidP="00831B9D">
      <w:pPr>
        <w:spacing w:line="480" w:lineRule="auto"/>
        <w:ind w:firstLineChars="200" w:firstLine="420"/>
        <w:jc w:val="both"/>
        <w:rPr>
          <w:rFonts w:ascii="Arial" w:hAnsi="Arial" w:cs="Arial"/>
          <w:sz w:val="21"/>
          <w:szCs w:val="21"/>
        </w:rPr>
      </w:pPr>
      <w:r w:rsidRPr="009B42AB">
        <w:rPr>
          <w:rFonts w:ascii="Arial" w:hAnsi="Arial" w:cs="Arial"/>
          <w:sz w:val="21"/>
          <w:szCs w:val="21"/>
        </w:rPr>
        <w:t>1.</w:t>
      </w:r>
      <w:r w:rsidRPr="009B42AB">
        <w:rPr>
          <w:rFonts w:ascii="Arial" w:hAnsi="Arial" w:cs="Arial"/>
          <w:sz w:val="21"/>
          <w:szCs w:val="21"/>
        </w:rPr>
        <w:t>位置状况</w:t>
      </w:r>
    </w:p>
    <w:p w14:paraId="5D749E6B" w14:textId="68D1F80B" w:rsidR="00831B9D" w:rsidRPr="00831B9D" w:rsidRDefault="00831B9D" w:rsidP="00831B9D">
      <w:pPr>
        <w:spacing w:line="480" w:lineRule="auto"/>
        <w:ind w:right="205" w:firstLineChars="200" w:firstLine="420"/>
        <w:jc w:val="both"/>
        <w:rPr>
          <w:rFonts w:ascii="Arial" w:hAnsi="Arial" w:cs="Arial"/>
          <w:sz w:val="21"/>
          <w:szCs w:val="21"/>
        </w:rPr>
      </w:pPr>
      <w:r w:rsidRPr="00831B9D">
        <w:rPr>
          <w:rFonts w:ascii="Arial" w:hAnsi="Arial" w:cs="Arial" w:hint="eastAsia"/>
          <w:sz w:val="21"/>
          <w:szCs w:val="21"/>
        </w:rPr>
        <w:t>估价对象位于北京市朝阳区</w:t>
      </w:r>
      <w:r w:rsidR="008C736B" w:rsidRPr="00EA47DA">
        <w:rPr>
          <w:rFonts w:ascii="Arial" w:hAnsi="Arial" w:cs="Arial" w:hint="eastAsia"/>
          <w:sz w:val="21"/>
          <w:szCs w:val="21"/>
        </w:rPr>
        <w:t>王四营乡土地一级开发项目一期</w:t>
      </w:r>
      <w:r w:rsidR="008C736B" w:rsidRPr="00EA47DA">
        <w:rPr>
          <w:rFonts w:ascii="Arial" w:hAnsi="Arial" w:cs="Arial" w:hint="eastAsia"/>
          <w:sz w:val="21"/>
          <w:szCs w:val="21"/>
        </w:rPr>
        <w:t>1304-L03</w:t>
      </w:r>
      <w:r w:rsidR="008C736B" w:rsidRPr="00EA47DA">
        <w:rPr>
          <w:rFonts w:ascii="Arial" w:hAnsi="Arial" w:cs="Arial" w:hint="eastAsia"/>
          <w:sz w:val="21"/>
          <w:szCs w:val="21"/>
        </w:rPr>
        <w:t>地块</w:t>
      </w:r>
      <w:r w:rsidR="00C172BD">
        <w:rPr>
          <w:rFonts w:ascii="Arial" w:hAnsi="Arial" w:cs="Arial" w:hint="eastAsia"/>
          <w:sz w:val="21"/>
          <w:szCs w:val="21"/>
        </w:rPr>
        <w:t>朝阳壹号（</w:t>
      </w:r>
      <w:proofErr w:type="gramStart"/>
      <w:r w:rsidR="00C172BD">
        <w:rPr>
          <w:rFonts w:ascii="Arial" w:hAnsi="Arial" w:cs="Arial" w:hint="eastAsia"/>
          <w:sz w:val="21"/>
          <w:szCs w:val="21"/>
        </w:rPr>
        <w:t>彤廷</w:t>
      </w:r>
      <w:proofErr w:type="gramEnd"/>
      <w:r w:rsidR="00C172BD">
        <w:rPr>
          <w:rFonts w:ascii="Arial" w:hAnsi="Arial" w:cs="Arial" w:hint="eastAsia"/>
          <w:sz w:val="21"/>
          <w:szCs w:val="21"/>
        </w:rPr>
        <w:t>雅苑）项目，东距东五环约</w:t>
      </w:r>
      <w:r w:rsidR="00C172BD">
        <w:rPr>
          <w:rFonts w:ascii="Arial" w:hAnsi="Arial" w:cs="Arial" w:hint="eastAsia"/>
          <w:sz w:val="21"/>
          <w:szCs w:val="21"/>
        </w:rPr>
        <w:t>700</w:t>
      </w:r>
      <w:r w:rsidR="00C172BD">
        <w:rPr>
          <w:rFonts w:ascii="Arial" w:hAnsi="Arial" w:cs="Arial" w:hint="eastAsia"/>
          <w:sz w:val="21"/>
          <w:szCs w:val="21"/>
        </w:rPr>
        <w:t>米，周边有城市次干道——</w:t>
      </w:r>
      <w:proofErr w:type="gramStart"/>
      <w:r w:rsidR="00C172BD">
        <w:rPr>
          <w:rFonts w:ascii="Arial" w:hAnsi="Arial" w:cs="Arial" w:hint="eastAsia"/>
          <w:sz w:val="21"/>
          <w:szCs w:val="21"/>
        </w:rPr>
        <w:t>孛</w:t>
      </w:r>
      <w:proofErr w:type="gramEnd"/>
      <w:r w:rsidR="00C172BD">
        <w:rPr>
          <w:rFonts w:ascii="Arial" w:hAnsi="Arial" w:cs="Arial" w:hint="eastAsia"/>
          <w:sz w:val="21"/>
          <w:szCs w:val="21"/>
        </w:rPr>
        <w:t>学街，整体位置状况一般。</w:t>
      </w:r>
    </w:p>
    <w:p w14:paraId="5DEE628F" w14:textId="1BC21491" w:rsidR="00831B9D" w:rsidRPr="00870CBA" w:rsidRDefault="00831B9D" w:rsidP="00831B9D">
      <w:pPr>
        <w:spacing w:line="480" w:lineRule="auto"/>
        <w:ind w:firstLineChars="200" w:firstLine="420"/>
        <w:jc w:val="both"/>
        <w:rPr>
          <w:rFonts w:ascii="Arial" w:hAnsi="Arial" w:cs="Arial"/>
          <w:color w:val="E36C0A"/>
          <w:sz w:val="21"/>
          <w:szCs w:val="21"/>
        </w:rPr>
      </w:pPr>
      <w:r w:rsidRPr="00870CBA">
        <w:rPr>
          <w:rFonts w:ascii="Arial" w:hAnsi="Arial" w:cs="Arial"/>
          <w:color w:val="0D0D0D"/>
          <w:sz w:val="21"/>
          <w:szCs w:val="21"/>
        </w:rPr>
        <w:t>2.</w:t>
      </w:r>
      <w:r w:rsidR="00C172BD" w:rsidRPr="00C172BD">
        <w:rPr>
          <w:rFonts w:ascii="Arial" w:hAnsi="Arial" w:cs="Arial" w:hint="eastAsia"/>
          <w:color w:val="0D0D0D"/>
          <w:sz w:val="21"/>
          <w:szCs w:val="21"/>
        </w:rPr>
        <w:t>居住社区成熟度</w:t>
      </w:r>
    </w:p>
    <w:p w14:paraId="1D47F32D" w14:textId="77777777" w:rsidR="00831B9D" w:rsidRPr="00704FA5" w:rsidRDefault="00C172BD" w:rsidP="00831B9D">
      <w:pPr>
        <w:spacing w:line="480" w:lineRule="auto"/>
        <w:ind w:firstLineChars="200" w:firstLine="420"/>
        <w:jc w:val="both"/>
        <w:rPr>
          <w:rFonts w:ascii="Arial" w:hAnsi="Arial" w:cs="Arial"/>
          <w:sz w:val="21"/>
          <w:szCs w:val="21"/>
        </w:rPr>
      </w:pPr>
      <w:r w:rsidRPr="00704FA5">
        <w:rPr>
          <w:rFonts w:ascii="Arial" w:hAnsi="Arial" w:cs="Arial" w:hint="eastAsia"/>
          <w:sz w:val="21"/>
          <w:szCs w:val="21"/>
        </w:rPr>
        <w:t>周边有中绿东岳府、保利锦上、燕保</w:t>
      </w:r>
      <w:proofErr w:type="gramStart"/>
      <w:r w:rsidRPr="00704FA5">
        <w:rPr>
          <w:rFonts w:ascii="Arial" w:hAnsi="Arial" w:cs="Arial" w:hint="eastAsia"/>
          <w:sz w:val="21"/>
          <w:szCs w:val="21"/>
        </w:rPr>
        <w:t>祈</w:t>
      </w:r>
      <w:proofErr w:type="gramEnd"/>
      <w:r w:rsidRPr="00704FA5">
        <w:rPr>
          <w:rFonts w:ascii="Arial" w:hAnsi="Arial" w:cs="Arial" w:hint="eastAsia"/>
          <w:sz w:val="21"/>
          <w:szCs w:val="21"/>
        </w:rPr>
        <w:t>东家园等小区，周边小区聚集度一般，居住社区成熟度一般</w:t>
      </w:r>
      <w:r w:rsidR="00831B9D" w:rsidRPr="00704FA5">
        <w:rPr>
          <w:rFonts w:ascii="Arial" w:hAnsi="Arial" w:cs="Arial"/>
          <w:sz w:val="21"/>
          <w:szCs w:val="21"/>
        </w:rPr>
        <w:t>。</w:t>
      </w:r>
    </w:p>
    <w:p w14:paraId="6C48B60C" w14:textId="77777777" w:rsidR="00831B9D" w:rsidRPr="00704FA5" w:rsidRDefault="00831B9D" w:rsidP="00831B9D">
      <w:pPr>
        <w:spacing w:line="480" w:lineRule="auto"/>
        <w:ind w:firstLineChars="200" w:firstLine="420"/>
        <w:jc w:val="both"/>
        <w:rPr>
          <w:rFonts w:ascii="Arial" w:hAnsi="Arial" w:cs="Arial"/>
          <w:b/>
          <w:sz w:val="21"/>
          <w:szCs w:val="21"/>
        </w:rPr>
      </w:pPr>
      <w:r w:rsidRPr="00704FA5">
        <w:rPr>
          <w:rFonts w:ascii="Arial" w:hAnsi="Arial" w:cs="Arial"/>
          <w:sz w:val="21"/>
          <w:szCs w:val="21"/>
        </w:rPr>
        <w:t>3.</w:t>
      </w:r>
      <w:r w:rsidRPr="00704FA5">
        <w:rPr>
          <w:rFonts w:ascii="Arial" w:hAnsi="Arial" w:cs="Arial" w:hint="eastAsia"/>
          <w:sz w:val="21"/>
          <w:szCs w:val="21"/>
        </w:rPr>
        <w:t>交</w:t>
      </w:r>
      <w:r w:rsidRPr="00704FA5">
        <w:rPr>
          <w:rFonts w:ascii="Arial" w:hAnsi="Arial" w:cs="Arial"/>
          <w:sz w:val="21"/>
          <w:szCs w:val="21"/>
        </w:rPr>
        <w:t>通状况</w:t>
      </w:r>
    </w:p>
    <w:p w14:paraId="3C7CED1C" w14:textId="77777777" w:rsidR="00C172BD" w:rsidRPr="00704FA5" w:rsidRDefault="00C172BD" w:rsidP="00831B9D">
      <w:pPr>
        <w:spacing w:line="480" w:lineRule="auto"/>
        <w:ind w:firstLineChars="200" w:firstLine="420"/>
        <w:jc w:val="both"/>
        <w:rPr>
          <w:rFonts w:ascii="Arial" w:hAnsi="Arial" w:cs="Arial"/>
          <w:sz w:val="21"/>
          <w:szCs w:val="21"/>
        </w:rPr>
      </w:pPr>
      <w:r w:rsidRPr="00704FA5">
        <w:rPr>
          <w:rFonts w:ascii="Arial" w:hAnsi="Arial" w:cs="Arial" w:hint="eastAsia"/>
          <w:sz w:val="21"/>
          <w:szCs w:val="21"/>
        </w:rPr>
        <w:t>周边临近地铁</w:t>
      </w:r>
      <w:r w:rsidRPr="00704FA5">
        <w:rPr>
          <w:rFonts w:ascii="Arial" w:hAnsi="Arial" w:cs="Arial" w:hint="eastAsia"/>
          <w:sz w:val="21"/>
          <w:szCs w:val="21"/>
        </w:rPr>
        <w:t>7</w:t>
      </w:r>
      <w:r w:rsidRPr="00704FA5">
        <w:rPr>
          <w:rFonts w:ascii="Arial" w:hAnsi="Arial" w:cs="Arial" w:hint="eastAsia"/>
          <w:sz w:val="21"/>
          <w:szCs w:val="21"/>
        </w:rPr>
        <w:t>号线焦化厂站，周边有</w:t>
      </w:r>
      <w:r w:rsidRPr="00704FA5">
        <w:rPr>
          <w:rFonts w:ascii="Arial" w:hAnsi="Arial" w:cs="Arial" w:hint="eastAsia"/>
          <w:sz w:val="21"/>
          <w:szCs w:val="21"/>
        </w:rPr>
        <w:t>11</w:t>
      </w:r>
      <w:r w:rsidRPr="00704FA5">
        <w:rPr>
          <w:rFonts w:ascii="Arial" w:hAnsi="Arial" w:cs="Arial" w:hint="eastAsia"/>
          <w:sz w:val="21"/>
          <w:szCs w:val="21"/>
        </w:rPr>
        <w:t>路、</w:t>
      </w:r>
      <w:r w:rsidRPr="00704FA5">
        <w:rPr>
          <w:rFonts w:ascii="Arial" w:hAnsi="Arial" w:cs="Arial" w:hint="eastAsia"/>
          <w:sz w:val="21"/>
          <w:szCs w:val="21"/>
        </w:rPr>
        <w:t>34</w:t>
      </w:r>
      <w:r w:rsidRPr="00704FA5">
        <w:rPr>
          <w:rFonts w:ascii="Arial" w:hAnsi="Arial" w:cs="Arial" w:hint="eastAsia"/>
          <w:sz w:val="21"/>
          <w:szCs w:val="21"/>
        </w:rPr>
        <w:t>路公交车，周边道路通达度一般，综合评价交通便捷度一般。</w:t>
      </w:r>
    </w:p>
    <w:p w14:paraId="1FA123AA" w14:textId="77777777" w:rsidR="00831B9D" w:rsidRPr="00704FA5" w:rsidRDefault="00831B9D" w:rsidP="00831B9D">
      <w:pPr>
        <w:spacing w:line="480" w:lineRule="auto"/>
        <w:ind w:firstLineChars="200" w:firstLine="420"/>
        <w:jc w:val="both"/>
        <w:rPr>
          <w:rFonts w:ascii="Arial" w:hAnsi="Arial" w:cs="Arial"/>
          <w:b/>
          <w:sz w:val="21"/>
          <w:szCs w:val="21"/>
        </w:rPr>
      </w:pPr>
      <w:r w:rsidRPr="00704FA5">
        <w:rPr>
          <w:rFonts w:ascii="Arial" w:hAnsi="Arial" w:cs="Arial"/>
          <w:sz w:val="21"/>
          <w:szCs w:val="21"/>
        </w:rPr>
        <w:t>4.</w:t>
      </w:r>
      <w:r w:rsidRPr="00704FA5">
        <w:rPr>
          <w:rFonts w:ascii="Arial" w:hAnsi="Arial" w:cs="Arial"/>
          <w:sz w:val="21"/>
          <w:szCs w:val="21"/>
        </w:rPr>
        <w:t>环境状况</w:t>
      </w:r>
    </w:p>
    <w:p w14:paraId="03E1F818" w14:textId="77777777" w:rsidR="00C172BD" w:rsidRPr="00704FA5" w:rsidRDefault="00C172BD" w:rsidP="00831B9D">
      <w:pPr>
        <w:spacing w:line="480" w:lineRule="auto"/>
        <w:ind w:firstLineChars="200" w:firstLine="420"/>
        <w:jc w:val="both"/>
        <w:rPr>
          <w:rFonts w:ascii="Arial" w:hAnsi="Arial" w:cs="Arial"/>
          <w:sz w:val="21"/>
          <w:szCs w:val="21"/>
        </w:rPr>
      </w:pPr>
      <w:r w:rsidRPr="00704FA5">
        <w:rPr>
          <w:rFonts w:ascii="Arial" w:hAnsi="Arial" w:cs="Arial" w:hint="eastAsia"/>
          <w:sz w:val="21"/>
          <w:szCs w:val="21"/>
        </w:rPr>
        <w:t>周边有北焦公园等自然人文环境，综合评价环境状况一般。</w:t>
      </w:r>
    </w:p>
    <w:p w14:paraId="0EF76133" w14:textId="77777777" w:rsidR="00831B9D" w:rsidRPr="00704FA5" w:rsidRDefault="00831B9D" w:rsidP="00831B9D">
      <w:pPr>
        <w:spacing w:line="480" w:lineRule="auto"/>
        <w:ind w:firstLineChars="200" w:firstLine="420"/>
        <w:jc w:val="both"/>
        <w:rPr>
          <w:rFonts w:ascii="Arial" w:hAnsi="Arial" w:cs="Arial"/>
          <w:sz w:val="21"/>
          <w:szCs w:val="21"/>
        </w:rPr>
      </w:pPr>
      <w:r w:rsidRPr="00704FA5">
        <w:rPr>
          <w:rFonts w:ascii="Arial" w:hAnsi="Arial" w:cs="Arial"/>
          <w:sz w:val="21"/>
          <w:szCs w:val="21"/>
        </w:rPr>
        <w:t>5.</w:t>
      </w:r>
      <w:r w:rsidRPr="00704FA5">
        <w:rPr>
          <w:rFonts w:ascii="Arial" w:hAnsi="Arial" w:cs="Arial"/>
          <w:sz w:val="21"/>
          <w:szCs w:val="21"/>
        </w:rPr>
        <w:t>外部配套设施状况</w:t>
      </w:r>
    </w:p>
    <w:p w14:paraId="4358A902" w14:textId="77777777" w:rsidR="00831B9D" w:rsidRPr="00704FA5" w:rsidRDefault="00831B9D" w:rsidP="00831B9D">
      <w:pPr>
        <w:spacing w:line="480" w:lineRule="auto"/>
        <w:ind w:firstLineChars="200" w:firstLine="420"/>
        <w:jc w:val="both"/>
        <w:rPr>
          <w:rFonts w:ascii="Arial" w:hAnsi="Arial" w:cs="Arial"/>
          <w:sz w:val="21"/>
          <w:szCs w:val="21"/>
        </w:rPr>
      </w:pPr>
      <w:r w:rsidRPr="00704FA5">
        <w:rPr>
          <w:rFonts w:ascii="Arial" w:hAnsi="Arial" w:cs="Arial"/>
          <w:sz w:val="21"/>
          <w:szCs w:val="21"/>
        </w:rPr>
        <w:t>估价对象所处区域目前已拥有完善的基础设施配套保障，区内大部分区域基础设施配套目前可达到</w:t>
      </w:r>
      <w:r w:rsidRPr="00704FA5">
        <w:rPr>
          <w:rFonts w:ascii="Arial" w:hAnsi="Arial" w:cs="Arial" w:hint="eastAsia"/>
          <w:sz w:val="21"/>
          <w:szCs w:val="21"/>
        </w:rPr>
        <w:t>“</w:t>
      </w:r>
      <w:r w:rsidRPr="00704FA5">
        <w:rPr>
          <w:rFonts w:ascii="Arial" w:hAnsi="Arial" w:cs="Arial"/>
          <w:sz w:val="21"/>
          <w:szCs w:val="21"/>
        </w:rPr>
        <w:t>七通</w:t>
      </w:r>
      <w:r w:rsidRPr="00704FA5">
        <w:rPr>
          <w:rFonts w:ascii="Arial" w:hAnsi="Arial" w:cs="Arial" w:hint="eastAsia"/>
          <w:sz w:val="21"/>
          <w:szCs w:val="21"/>
        </w:rPr>
        <w:t>”</w:t>
      </w:r>
      <w:r w:rsidRPr="00704FA5">
        <w:rPr>
          <w:rFonts w:ascii="Arial" w:hAnsi="Arial" w:cs="Arial"/>
          <w:sz w:val="21"/>
          <w:szCs w:val="21"/>
        </w:rPr>
        <w:t>（通路、通电、通讯、供水、排水、供天然气、供暖）条件，且保证程度较高。</w:t>
      </w:r>
    </w:p>
    <w:p w14:paraId="3B589681" w14:textId="7B7D7CA8" w:rsidR="00831B9D" w:rsidRPr="00704FA5" w:rsidRDefault="00831B9D" w:rsidP="00831B9D">
      <w:pPr>
        <w:spacing w:line="480" w:lineRule="auto"/>
        <w:ind w:firstLineChars="200" w:firstLine="420"/>
        <w:jc w:val="both"/>
        <w:rPr>
          <w:rFonts w:ascii="Arial" w:hAnsi="Arial" w:cs="Arial"/>
          <w:sz w:val="21"/>
          <w:szCs w:val="21"/>
        </w:rPr>
      </w:pPr>
      <w:r w:rsidRPr="00704FA5">
        <w:rPr>
          <w:rFonts w:ascii="Arial" w:hAnsi="Arial" w:cs="Arial"/>
          <w:sz w:val="21"/>
          <w:szCs w:val="21"/>
        </w:rPr>
        <w:t>周边</w:t>
      </w:r>
      <w:r w:rsidR="00C172BD" w:rsidRPr="00704FA5">
        <w:rPr>
          <w:rFonts w:ascii="Arial" w:hAnsi="Arial" w:cs="Arial" w:hint="eastAsia"/>
          <w:sz w:val="21"/>
          <w:szCs w:val="21"/>
        </w:rPr>
        <w:t>2</w:t>
      </w:r>
      <w:r w:rsidRPr="00704FA5">
        <w:rPr>
          <w:rFonts w:ascii="Arial" w:hAnsi="Arial" w:cs="Arial"/>
          <w:sz w:val="21"/>
          <w:szCs w:val="21"/>
        </w:rPr>
        <w:t>公里内的公共服务配套设施较为齐备，有购物场所（</w:t>
      </w:r>
      <w:proofErr w:type="gramStart"/>
      <w:r w:rsidR="00C172BD" w:rsidRPr="00704FA5">
        <w:rPr>
          <w:rFonts w:ascii="Arial" w:hAnsi="Arial" w:cs="Arial" w:hint="eastAsia"/>
          <w:sz w:val="21"/>
          <w:szCs w:val="21"/>
        </w:rPr>
        <w:t>朝悦百</w:t>
      </w:r>
      <w:proofErr w:type="gramEnd"/>
      <w:r w:rsidR="00C172BD" w:rsidRPr="00704FA5">
        <w:rPr>
          <w:rFonts w:ascii="Arial" w:hAnsi="Arial" w:cs="Arial" w:hint="eastAsia"/>
          <w:sz w:val="21"/>
          <w:szCs w:val="21"/>
        </w:rPr>
        <w:t>惠购物中心、惠多港购物中心、超市发等</w:t>
      </w:r>
      <w:r w:rsidRPr="00704FA5">
        <w:rPr>
          <w:rFonts w:ascii="Arial" w:hAnsi="Arial" w:cs="Arial"/>
          <w:sz w:val="21"/>
          <w:szCs w:val="21"/>
        </w:rPr>
        <w:t>）、医院（</w:t>
      </w:r>
      <w:r w:rsidR="00C172BD" w:rsidRPr="00704FA5">
        <w:rPr>
          <w:rFonts w:ascii="Arial" w:hAnsi="Arial" w:cs="Arial" w:hint="eastAsia"/>
          <w:sz w:val="21"/>
          <w:szCs w:val="21"/>
        </w:rPr>
        <w:t>朝阳区王四营地区孛罗营社区卫生服务站</w:t>
      </w:r>
      <w:r w:rsidRPr="00704FA5">
        <w:rPr>
          <w:rFonts w:ascii="Arial" w:hAnsi="Arial" w:cs="Arial"/>
          <w:sz w:val="21"/>
          <w:szCs w:val="21"/>
        </w:rPr>
        <w:t>）、银行（中国工商银行）、学校（</w:t>
      </w:r>
      <w:r w:rsidR="00C172BD" w:rsidRPr="00704FA5">
        <w:rPr>
          <w:rFonts w:ascii="Arial" w:hAnsi="Arial" w:cs="Arial" w:hint="eastAsia"/>
          <w:sz w:val="21"/>
          <w:szCs w:val="21"/>
        </w:rPr>
        <w:t>北京十一学校朝阳学校、十一学校朝阳实验学校、北京市朝阳区实验小学等</w:t>
      </w:r>
      <w:r w:rsidRPr="00704FA5">
        <w:rPr>
          <w:rFonts w:ascii="Arial" w:hAnsi="Arial" w:cs="Arial"/>
          <w:sz w:val="21"/>
          <w:szCs w:val="21"/>
        </w:rPr>
        <w:t>）、餐饮等公共服务配套设施。</w:t>
      </w:r>
    </w:p>
    <w:p w14:paraId="5092B877" w14:textId="77777777" w:rsidR="00831B9D" w:rsidRPr="00870CBA" w:rsidRDefault="00831B9D" w:rsidP="00831B9D">
      <w:pPr>
        <w:spacing w:line="480" w:lineRule="auto"/>
        <w:ind w:firstLineChars="200" w:firstLine="420"/>
        <w:jc w:val="both"/>
        <w:rPr>
          <w:rFonts w:ascii="Arial" w:hAnsi="Arial" w:cs="Arial"/>
          <w:b/>
          <w:color w:val="548DD4"/>
          <w:sz w:val="21"/>
          <w:szCs w:val="21"/>
        </w:rPr>
      </w:pPr>
      <w:r w:rsidRPr="00704FA5">
        <w:rPr>
          <w:rFonts w:ascii="Arial" w:hAnsi="Arial" w:cs="Arial"/>
          <w:sz w:val="21"/>
          <w:szCs w:val="21"/>
        </w:rPr>
        <w:t>综上，</w:t>
      </w:r>
      <w:r w:rsidR="00C172BD" w:rsidRPr="00704FA5">
        <w:rPr>
          <w:rFonts w:ascii="Arial" w:hAnsi="Arial"/>
          <w:sz w:val="21"/>
          <w:szCs w:val="21"/>
        </w:rPr>
        <w:t>估价对象位置状况</w:t>
      </w:r>
      <w:r w:rsidR="00C172BD" w:rsidRPr="00704FA5">
        <w:rPr>
          <w:rFonts w:ascii="Arial" w:hAnsi="Arial" w:hint="eastAsia"/>
          <w:sz w:val="21"/>
          <w:szCs w:val="21"/>
        </w:rPr>
        <w:t>一般</w:t>
      </w:r>
      <w:r w:rsidR="00C172BD" w:rsidRPr="00704FA5">
        <w:rPr>
          <w:rFonts w:ascii="Arial" w:hAnsi="Arial"/>
          <w:sz w:val="21"/>
          <w:szCs w:val="21"/>
        </w:rPr>
        <w:t>，交通</w:t>
      </w:r>
      <w:r w:rsidR="00C172BD" w:rsidRPr="00704FA5">
        <w:rPr>
          <w:rFonts w:ascii="Arial" w:hAnsi="Arial" w:hint="eastAsia"/>
          <w:sz w:val="21"/>
          <w:szCs w:val="21"/>
        </w:rPr>
        <w:t>便捷度一般</w:t>
      </w:r>
      <w:r w:rsidR="00C172BD" w:rsidRPr="00704FA5">
        <w:rPr>
          <w:rFonts w:ascii="Arial" w:hAnsi="Arial"/>
          <w:sz w:val="21"/>
          <w:szCs w:val="21"/>
        </w:rPr>
        <w:t>，环境状况</w:t>
      </w:r>
      <w:r w:rsidR="00C172BD" w:rsidRPr="00704FA5">
        <w:rPr>
          <w:rFonts w:ascii="Arial" w:hAnsi="Arial" w:hint="eastAsia"/>
          <w:sz w:val="21"/>
          <w:szCs w:val="21"/>
        </w:rPr>
        <w:t>一般</w:t>
      </w:r>
      <w:r w:rsidR="00C172BD" w:rsidRPr="00704FA5">
        <w:rPr>
          <w:rFonts w:ascii="Arial" w:hAnsi="Arial"/>
          <w:sz w:val="21"/>
          <w:szCs w:val="21"/>
        </w:rPr>
        <w:t>，</w:t>
      </w:r>
      <w:r w:rsidR="00C172BD" w:rsidRPr="00704FA5">
        <w:rPr>
          <w:rFonts w:ascii="Arial" w:hAnsi="Arial" w:hint="eastAsia"/>
          <w:sz w:val="21"/>
          <w:szCs w:val="21"/>
        </w:rPr>
        <w:t>区域内大部分基础设</w:t>
      </w:r>
      <w:r w:rsidR="00C172BD">
        <w:rPr>
          <w:rFonts w:ascii="Arial" w:hAnsi="Arial" w:hint="eastAsia"/>
          <w:sz w:val="21"/>
          <w:szCs w:val="21"/>
        </w:rPr>
        <w:t>施配套可达“七通”，公共服务配套设施齐备状况一般</w:t>
      </w:r>
      <w:r w:rsidR="00C172BD">
        <w:rPr>
          <w:rFonts w:ascii="Arial" w:hAnsi="Arial"/>
          <w:sz w:val="21"/>
          <w:szCs w:val="21"/>
        </w:rPr>
        <w:t>，估价对象总体区位状况</w:t>
      </w:r>
      <w:r w:rsidR="00C172BD">
        <w:rPr>
          <w:rFonts w:ascii="Arial" w:hAnsi="Arial" w:hint="eastAsia"/>
          <w:sz w:val="21"/>
          <w:szCs w:val="21"/>
        </w:rPr>
        <w:t>一般</w:t>
      </w:r>
      <w:r w:rsidRPr="00870CBA">
        <w:rPr>
          <w:rFonts w:ascii="Arial" w:hAnsi="Arial" w:cs="Arial"/>
          <w:color w:val="548DD4"/>
          <w:sz w:val="21"/>
          <w:szCs w:val="21"/>
        </w:rPr>
        <w:t>。</w:t>
      </w:r>
    </w:p>
    <w:p w14:paraId="27BB92C3" w14:textId="77777777" w:rsidR="00831B9D" w:rsidRPr="00831B9D" w:rsidRDefault="00831B9D" w:rsidP="00F95D53">
      <w:pPr>
        <w:overflowPunct w:val="0"/>
        <w:spacing w:line="480" w:lineRule="auto"/>
        <w:ind w:firstLineChars="200" w:firstLine="420"/>
        <w:jc w:val="both"/>
        <w:rPr>
          <w:rFonts w:ascii="Arial" w:hAnsi="Arial"/>
          <w:kern w:val="2"/>
          <w:sz w:val="21"/>
          <w:szCs w:val="21"/>
        </w:rPr>
      </w:pPr>
    </w:p>
    <w:p w14:paraId="61F9FB09" w14:textId="77777777" w:rsidR="00D56F02" w:rsidRPr="00F95D53" w:rsidRDefault="00D56F02" w:rsidP="00F95D53">
      <w:pPr>
        <w:pStyle w:val="2"/>
        <w:numPr>
          <w:ilvl w:val="0"/>
          <w:numId w:val="0"/>
        </w:numPr>
        <w:tabs>
          <w:tab w:val="left" w:pos="420"/>
        </w:tabs>
        <w:spacing w:line="480" w:lineRule="auto"/>
        <w:ind w:left="360" w:hangingChars="171" w:hanging="360"/>
        <w:jc w:val="both"/>
        <w:rPr>
          <w:rFonts w:eastAsia="宋体"/>
          <w:bCs w:val="0"/>
          <w:kern w:val="2"/>
          <w:sz w:val="21"/>
          <w:szCs w:val="21"/>
        </w:rPr>
      </w:pPr>
      <w:bookmarkStart w:id="36" w:name="_Toc492471844"/>
      <w:bookmarkStart w:id="37" w:name="_Toc204186559"/>
      <w:r w:rsidRPr="00F95D53">
        <w:rPr>
          <w:rFonts w:eastAsia="宋体" w:hint="eastAsia"/>
          <w:bCs w:val="0"/>
          <w:kern w:val="2"/>
          <w:sz w:val="21"/>
          <w:szCs w:val="21"/>
        </w:rPr>
        <w:t>（二）市场背景描述与分析</w:t>
      </w:r>
      <w:bookmarkEnd w:id="36"/>
      <w:bookmarkEnd w:id="37"/>
    </w:p>
    <w:p w14:paraId="4E206AF3" w14:textId="77777777" w:rsidR="003C7FA3" w:rsidRPr="003C7FA3" w:rsidRDefault="003C7FA3" w:rsidP="003C7FA3">
      <w:pPr>
        <w:wordWrap w:val="0"/>
        <w:overflowPunct w:val="0"/>
        <w:spacing w:line="480" w:lineRule="auto"/>
        <w:ind w:firstLineChars="200" w:firstLine="422"/>
        <w:jc w:val="both"/>
        <w:textAlignment w:val="auto"/>
        <w:rPr>
          <w:rFonts w:ascii="Arial" w:hAnsi="Arial" w:cs="Arial"/>
          <w:b/>
          <w:bCs/>
          <w:sz w:val="21"/>
          <w:szCs w:val="21"/>
        </w:rPr>
      </w:pPr>
      <w:r w:rsidRPr="003C7FA3">
        <w:rPr>
          <w:rFonts w:ascii="Arial" w:hAnsi="Arial" w:cs="Arial" w:hint="eastAsia"/>
          <w:b/>
          <w:bCs/>
          <w:sz w:val="21"/>
          <w:szCs w:val="21"/>
        </w:rPr>
        <w:t>（一）类似房地产市场状况</w:t>
      </w:r>
    </w:p>
    <w:p w14:paraId="4CB3CE95"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1.</w:t>
      </w:r>
      <w:r w:rsidRPr="003C7FA3">
        <w:rPr>
          <w:rFonts w:ascii="Arial" w:hAnsi="Arial" w:cs="Arial" w:hint="eastAsia"/>
          <w:sz w:val="21"/>
          <w:szCs w:val="21"/>
        </w:rPr>
        <w:t>宏观环境</w:t>
      </w:r>
    </w:p>
    <w:p w14:paraId="29090FF5"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bookmarkStart w:id="38" w:name="OLE_LINK33"/>
      <w:bookmarkStart w:id="39" w:name="OLE_LINK34"/>
      <w:r w:rsidRPr="003C7FA3">
        <w:rPr>
          <w:rFonts w:ascii="Arial" w:hAnsi="Arial" w:cs="Arial" w:hint="eastAsia"/>
          <w:sz w:val="21"/>
          <w:szCs w:val="21"/>
        </w:rPr>
        <w:t>北京市位于北纬</w:t>
      </w:r>
      <w:r w:rsidRPr="003C7FA3">
        <w:rPr>
          <w:rFonts w:ascii="Arial" w:hAnsi="Arial" w:cs="Arial"/>
          <w:sz w:val="21"/>
          <w:szCs w:val="21"/>
        </w:rPr>
        <w:t>39</w:t>
      </w:r>
      <w:r w:rsidRPr="003C7FA3">
        <w:rPr>
          <w:rFonts w:ascii="Arial" w:hAnsi="Arial" w:cs="Arial" w:hint="eastAsia"/>
          <w:sz w:val="21"/>
          <w:szCs w:val="21"/>
        </w:rPr>
        <w:t>度</w:t>
      </w:r>
      <w:r w:rsidRPr="003C7FA3">
        <w:rPr>
          <w:rFonts w:ascii="Arial" w:hAnsi="Arial" w:cs="Arial"/>
          <w:sz w:val="21"/>
          <w:szCs w:val="21"/>
        </w:rPr>
        <w:t>56</w:t>
      </w:r>
      <w:r w:rsidRPr="003C7FA3">
        <w:rPr>
          <w:rFonts w:ascii="Arial" w:hAnsi="Arial" w:cs="Arial" w:hint="eastAsia"/>
          <w:sz w:val="21"/>
          <w:szCs w:val="21"/>
        </w:rPr>
        <w:t>分，东经</w:t>
      </w:r>
      <w:r w:rsidRPr="003C7FA3">
        <w:rPr>
          <w:rFonts w:ascii="Arial" w:hAnsi="Arial" w:cs="Arial"/>
          <w:sz w:val="21"/>
          <w:szCs w:val="21"/>
        </w:rPr>
        <w:t>116</w:t>
      </w:r>
      <w:r w:rsidRPr="003C7FA3">
        <w:rPr>
          <w:rFonts w:ascii="Arial" w:hAnsi="Arial" w:cs="Arial" w:hint="eastAsia"/>
          <w:sz w:val="21"/>
          <w:szCs w:val="21"/>
        </w:rPr>
        <w:t>度</w:t>
      </w:r>
      <w:r w:rsidRPr="003C7FA3">
        <w:rPr>
          <w:rFonts w:ascii="Arial" w:hAnsi="Arial" w:cs="Arial"/>
          <w:sz w:val="21"/>
          <w:szCs w:val="21"/>
        </w:rPr>
        <w:t>20</w:t>
      </w:r>
      <w:r w:rsidRPr="003C7FA3">
        <w:rPr>
          <w:rFonts w:ascii="Arial" w:hAnsi="Arial" w:cs="Arial" w:hint="eastAsia"/>
          <w:sz w:val="21"/>
          <w:szCs w:val="21"/>
        </w:rPr>
        <w:t>分，地处华北大平原的北部，北京市土地面积</w:t>
      </w:r>
      <w:r w:rsidRPr="003C7FA3">
        <w:rPr>
          <w:rFonts w:ascii="Arial" w:hAnsi="Arial" w:cs="Arial"/>
          <w:sz w:val="21"/>
          <w:szCs w:val="21"/>
        </w:rPr>
        <w:t>16410.54</w:t>
      </w:r>
      <w:r w:rsidRPr="003C7FA3">
        <w:rPr>
          <w:rFonts w:ascii="Arial" w:hAnsi="Arial" w:cs="Arial" w:hint="eastAsia"/>
          <w:sz w:val="21"/>
          <w:szCs w:val="21"/>
        </w:rPr>
        <w:t>平方公里。北京地势西北高耸，东南低缓。西部、北部和东北部是连绵不断的群山，东南是一片缓缓向渤海倾斜的平原。北京市东部与天津市毗邻，其余均与河北省交界。北京市目前为</w:t>
      </w:r>
      <w:r w:rsidRPr="003C7FA3">
        <w:rPr>
          <w:rFonts w:ascii="Arial" w:hAnsi="Arial" w:cs="Arial"/>
          <w:sz w:val="21"/>
          <w:szCs w:val="21"/>
        </w:rPr>
        <w:t>16</w:t>
      </w:r>
      <w:r w:rsidRPr="003C7FA3">
        <w:rPr>
          <w:rFonts w:ascii="Arial" w:hAnsi="Arial" w:cs="Arial" w:hint="eastAsia"/>
          <w:sz w:val="21"/>
          <w:szCs w:val="21"/>
        </w:rPr>
        <w:t>区格局，即东城、西城、海淀、朝阳、丰台、顺义、昌平、通州、门头沟、石景山、房山、大兴、怀柔、平谷、密云、延庆。</w:t>
      </w:r>
    </w:p>
    <w:p w14:paraId="5BB5FE12"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hint="eastAsia"/>
          <w:sz w:val="21"/>
          <w:szCs w:val="21"/>
        </w:rPr>
        <w:t>截至</w:t>
      </w:r>
      <w:r w:rsidRPr="003C7FA3">
        <w:rPr>
          <w:rFonts w:ascii="Arial" w:hAnsi="Arial" w:cs="Arial"/>
          <w:sz w:val="21"/>
          <w:szCs w:val="21"/>
        </w:rPr>
        <w:t>2024</w:t>
      </w:r>
      <w:r w:rsidRPr="003C7FA3">
        <w:rPr>
          <w:rFonts w:ascii="Arial" w:hAnsi="Arial" w:cs="Arial" w:hint="eastAsia"/>
          <w:sz w:val="21"/>
          <w:szCs w:val="21"/>
        </w:rPr>
        <w:t>年年末，北京市常住人口为</w:t>
      </w:r>
      <w:r w:rsidRPr="003C7FA3">
        <w:rPr>
          <w:rFonts w:ascii="Arial" w:hAnsi="Arial" w:cs="Arial"/>
          <w:sz w:val="21"/>
          <w:szCs w:val="21"/>
        </w:rPr>
        <w:t>2183.2</w:t>
      </w:r>
      <w:r w:rsidRPr="003C7FA3">
        <w:rPr>
          <w:rFonts w:ascii="Arial" w:hAnsi="Arial" w:cs="Arial" w:hint="eastAsia"/>
          <w:sz w:val="21"/>
          <w:szCs w:val="21"/>
        </w:rPr>
        <w:t>万人，从年龄构成看，</w:t>
      </w:r>
      <w:r w:rsidRPr="003C7FA3">
        <w:rPr>
          <w:rFonts w:ascii="Arial" w:hAnsi="Arial" w:cs="Arial"/>
          <w:sz w:val="21"/>
          <w:szCs w:val="21"/>
        </w:rPr>
        <w:t>0-14</w:t>
      </w:r>
      <w:r w:rsidRPr="003C7FA3">
        <w:rPr>
          <w:rFonts w:ascii="Arial" w:hAnsi="Arial" w:cs="Arial" w:hint="eastAsia"/>
          <w:sz w:val="21"/>
          <w:szCs w:val="21"/>
        </w:rPr>
        <w:t>岁常住人口</w:t>
      </w:r>
      <w:r w:rsidRPr="003C7FA3">
        <w:rPr>
          <w:rFonts w:ascii="Arial" w:hAnsi="Arial" w:cs="Arial"/>
          <w:sz w:val="21"/>
          <w:szCs w:val="21"/>
        </w:rPr>
        <w:t>261.2</w:t>
      </w:r>
      <w:r w:rsidRPr="003C7FA3">
        <w:rPr>
          <w:rFonts w:ascii="Arial" w:hAnsi="Arial" w:cs="Arial" w:hint="eastAsia"/>
          <w:sz w:val="21"/>
          <w:szCs w:val="21"/>
        </w:rPr>
        <w:t>万人，占全市常住人口的比重为</w:t>
      </w:r>
      <w:r w:rsidRPr="003C7FA3">
        <w:rPr>
          <w:rFonts w:ascii="Arial" w:hAnsi="Arial" w:cs="Arial"/>
          <w:sz w:val="21"/>
          <w:szCs w:val="21"/>
        </w:rPr>
        <w:t>12.0%</w:t>
      </w:r>
      <w:r w:rsidRPr="003C7FA3">
        <w:rPr>
          <w:rFonts w:ascii="Arial" w:hAnsi="Arial" w:cs="Arial" w:hint="eastAsia"/>
          <w:sz w:val="21"/>
          <w:szCs w:val="21"/>
        </w:rPr>
        <w:t>；</w:t>
      </w:r>
      <w:r w:rsidRPr="003C7FA3">
        <w:rPr>
          <w:rFonts w:ascii="Arial" w:hAnsi="Arial" w:cs="Arial"/>
          <w:sz w:val="21"/>
          <w:szCs w:val="21"/>
        </w:rPr>
        <w:t>15-59</w:t>
      </w:r>
      <w:r w:rsidRPr="003C7FA3">
        <w:rPr>
          <w:rFonts w:ascii="Arial" w:hAnsi="Arial" w:cs="Arial" w:hint="eastAsia"/>
          <w:sz w:val="21"/>
          <w:szCs w:val="21"/>
        </w:rPr>
        <w:t>岁常住人口</w:t>
      </w:r>
      <w:r w:rsidRPr="003C7FA3">
        <w:rPr>
          <w:rFonts w:ascii="Arial" w:hAnsi="Arial" w:cs="Arial"/>
          <w:sz w:val="21"/>
          <w:szCs w:val="21"/>
        </w:rPr>
        <w:t>1408.0</w:t>
      </w:r>
      <w:r w:rsidRPr="003C7FA3">
        <w:rPr>
          <w:rFonts w:ascii="Arial" w:hAnsi="Arial" w:cs="Arial" w:hint="eastAsia"/>
          <w:sz w:val="21"/>
          <w:szCs w:val="21"/>
        </w:rPr>
        <w:t>万人，占</w:t>
      </w:r>
      <w:r w:rsidRPr="003C7FA3">
        <w:rPr>
          <w:rFonts w:ascii="Arial" w:hAnsi="Arial" w:cs="Arial"/>
          <w:sz w:val="21"/>
          <w:szCs w:val="21"/>
        </w:rPr>
        <w:t>64.5%</w:t>
      </w:r>
      <w:r w:rsidRPr="003C7FA3">
        <w:rPr>
          <w:rFonts w:ascii="Arial" w:hAnsi="Arial" w:cs="Arial" w:hint="eastAsia"/>
          <w:sz w:val="21"/>
          <w:szCs w:val="21"/>
        </w:rPr>
        <w:t>；</w:t>
      </w:r>
      <w:r w:rsidRPr="003C7FA3">
        <w:rPr>
          <w:rFonts w:ascii="Arial" w:hAnsi="Arial" w:cs="Arial"/>
          <w:sz w:val="21"/>
          <w:szCs w:val="21"/>
        </w:rPr>
        <w:t>60</w:t>
      </w:r>
      <w:r w:rsidRPr="003C7FA3">
        <w:rPr>
          <w:rFonts w:ascii="Arial" w:hAnsi="Arial" w:cs="Arial" w:hint="eastAsia"/>
          <w:sz w:val="21"/>
          <w:szCs w:val="21"/>
        </w:rPr>
        <w:t>岁及以上常住人口</w:t>
      </w:r>
      <w:r w:rsidRPr="003C7FA3">
        <w:rPr>
          <w:rFonts w:ascii="Arial" w:hAnsi="Arial" w:cs="Arial"/>
          <w:sz w:val="21"/>
          <w:szCs w:val="21"/>
        </w:rPr>
        <w:t>514.0</w:t>
      </w:r>
      <w:r w:rsidRPr="003C7FA3">
        <w:rPr>
          <w:rFonts w:ascii="Arial" w:hAnsi="Arial" w:cs="Arial" w:hint="eastAsia"/>
          <w:sz w:val="21"/>
          <w:szCs w:val="21"/>
        </w:rPr>
        <w:t>万人，占</w:t>
      </w:r>
      <w:r w:rsidRPr="003C7FA3">
        <w:rPr>
          <w:rFonts w:ascii="Arial" w:hAnsi="Arial" w:cs="Arial"/>
          <w:sz w:val="21"/>
          <w:szCs w:val="21"/>
        </w:rPr>
        <w:t>23.5%</w:t>
      </w:r>
      <w:r w:rsidRPr="003C7FA3">
        <w:rPr>
          <w:rFonts w:ascii="Arial" w:hAnsi="Arial" w:cs="Arial" w:hint="eastAsia"/>
          <w:sz w:val="21"/>
          <w:szCs w:val="21"/>
        </w:rPr>
        <w:t>。</w:t>
      </w:r>
    </w:p>
    <w:p w14:paraId="6FE0F119"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bCs/>
          <w:sz w:val="21"/>
          <w:szCs w:val="21"/>
        </w:rPr>
      </w:pPr>
      <w:r w:rsidRPr="003C7FA3">
        <w:rPr>
          <w:rFonts w:ascii="Arial" w:hAnsi="Arial" w:cs="Arial"/>
          <w:bCs/>
          <w:sz w:val="21"/>
          <w:szCs w:val="21"/>
        </w:rPr>
        <w:t>2020-2024</w:t>
      </w:r>
      <w:r w:rsidRPr="003C7FA3">
        <w:rPr>
          <w:rFonts w:ascii="Arial" w:hAnsi="Arial" w:cs="Arial" w:hint="eastAsia"/>
          <w:bCs/>
          <w:sz w:val="21"/>
          <w:szCs w:val="21"/>
        </w:rPr>
        <w:t>年常住人口增量及增长速度</w:t>
      </w:r>
    </w:p>
    <w:p w14:paraId="238E2FE3" w14:textId="0E11ED6E" w:rsidR="003C7FA3" w:rsidRPr="003C7FA3" w:rsidRDefault="00E90D6C"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noProof/>
          <w:sz w:val="21"/>
          <w:szCs w:val="21"/>
        </w:rPr>
        <w:drawing>
          <wp:inline distT="0" distB="0" distL="0" distR="0" wp14:anchorId="253B5E8F" wp14:editId="558FF0B3">
            <wp:extent cx="5901690" cy="2172335"/>
            <wp:effectExtent l="0" t="0" r="0" b="0"/>
            <wp:docPr id="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bookmarkEnd w:id="38"/>
    <w:bookmarkEnd w:id="39"/>
    <w:p w14:paraId="20CFEF35"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hint="eastAsia"/>
          <w:sz w:val="21"/>
          <w:szCs w:val="21"/>
        </w:rPr>
        <w:t>根据北京市统计局地区生产总值统一核算结果，</w:t>
      </w:r>
      <w:r w:rsidRPr="003C7FA3">
        <w:rPr>
          <w:rFonts w:ascii="Arial" w:hAnsi="Arial" w:cs="Arial"/>
          <w:sz w:val="21"/>
          <w:szCs w:val="21"/>
        </w:rPr>
        <w:t>2025</w:t>
      </w:r>
      <w:r w:rsidRPr="003C7FA3">
        <w:rPr>
          <w:rFonts w:ascii="Arial" w:hAnsi="Arial" w:cs="Arial" w:hint="eastAsia"/>
          <w:sz w:val="21"/>
          <w:szCs w:val="21"/>
        </w:rPr>
        <w:t>年一季度，北京市实现地区生产总值</w:t>
      </w:r>
      <w:r w:rsidRPr="003C7FA3">
        <w:rPr>
          <w:rFonts w:ascii="Arial" w:hAnsi="Arial" w:cs="Arial"/>
          <w:sz w:val="21"/>
          <w:szCs w:val="21"/>
        </w:rPr>
        <w:t>12159.9</w:t>
      </w:r>
      <w:r w:rsidRPr="003C7FA3">
        <w:rPr>
          <w:rFonts w:ascii="Arial" w:hAnsi="Arial" w:cs="Arial" w:hint="eastAsia"/>
          <w:sz w:val="21"/>
          <w:szCs w:val="21"/>
        </w:rPr>
        <w:t>亿元，按不变价格计算，同比增长</w:t>
      </w:r>
      <w:r w:rsidRPr="003C7FA3">
        <w:rPr>
          <w:rFonts w:ascii="Arial" w:hAnsi="Arial" w:cs="Arial"/>
          <w:sz w:val="21"/>
          <w:szCs w:val="21"/>
        </w:rPr>
        <w:t>5.5%</w:t>
      </w:r>
      <w:r w:rsidRPr="003C7FA3">
        <w:rPr>
          <w:rFonts w:ascii="Arial" w:hAnsi="Arial" w:cs="Arial" w:hint="eastAsia"/>
          <w:sz w:val="21"/>
          <w:szCs w:val="21"/>
        </w:rPr>
        <w:t>。分产业看，第一产业实现增加值</w:t>
      </w:r>
      <w:r w:rsidRPr="003C7FA3">
        <w:rPr>
          <w:rFonts w:ascii="Arial" w:hAnsi="Arial" w:cs="Arial"/>
          <w:sz w:val="21"/>
          <w:szCs w:val="21"/>
        </w:rPr>
        <w:t>16.6</w:t>
      </w:r>
      <w:r w:rsidRPr="003C7FA3">
        <w:rPr>
          <w:rFonts w:ascii="Arial" w:hAnsi="Arial" w:cs="Arial" w:hint="eastAsia"/>
          <w:sz w:val="21"/>
          <w:szCs w:val="21"/>
        </w:rPr>
        <w:t>亿元，增长</w:t>
      </w:r>
      <w:r w:rsidRPr="003C7FA3">
        <w:rPr>
          <w:rFonts w:ascii="Arial" w:hAnsi="Arial" w:cs="Arial"/>
          <w:sz w:val="21"/>
          <w:szCs w:val="21"/>
        </w:rPr>
        <w:t>1.2%</w:t>
      </w:r>
      <w:r w:rsidRPr="003C7FA3">
        <w:rPr>
          <w:rFonts w:ascii="Arial" w:hAnsi="Arial" w:cs="Arial" w:hint="eastAsia"/>
          <w:sz w:val="21"/>
          <w:szCs w:val="21"/>
        </w:rPr>
        <w:t>；第二产业实现增加值</w:t>
      </w:r>
      <w:r w:rsidRPr="003C7FA3">
        <w:rPr>
          <w:rFonts w:ascii="Arial" w:hAnsi="Arial" w:cs="Arial"/>
          <w:sz w:val="21"/>
          <w:szCs w:val="21"/>
        </w:rPr>
        <w:t>1558.9</w:t>
      </w:r>
      <w:r w:rsidRPr="003C7FA3">
        <w:rPr>
          <w:rFonts w:ascii="Arial" w:hAnsi="Arial" w:cs="Arial" w:hint="eastAsia"/>
          <w:sz w:val="21"/>
          <w:szCs w:val="21"/>
        </w:rPr>
        <w:t>亿元，增长</w:t>
      </w:r>
      <w:r w:rsidRPr="003C7FA3">
        <w:rPr>
          <w:rFonts w:ascii="Arial" w:hAnsi="Arial" w:cs="Arial"/>
          <w:sz w:val="21"/>
          <w:szCs w:val="21"/>
        </w:rPr>
        <w:t>6.0%</w:t>
      </w:r>
      <w:r w:rsidRPr="003C7FA3">
        <w:rPr>
          <w:rFonts w:ascii="Arial" w:hAnsi="Arial" w:cs="Arial" w:hint="eastAsia"/>
          <w:sz w:val="21"/>
          <w:szCs w:val="21"/>
        </w:rPr>
        <w:t>；第三产业实现增加值</w:t>
      </w:r>
      <w:r w:rsidRPr="003C7FA3">
        <w:rPr>
          <w:rFonts w:ascii="Arial" w:hAnsi="Arial" w:cs="Arial"/>
          <w:sz w:val="21"/>
          <w:szCs w:val="21"/>
        </w:rPr>
        <w:t>10584.3</w:t>
      </w:r>
      <w:r w:rsidRPr="003C7FA3">
        <w:rPr>
          <w:rFonts w:ascii="Arial" w:hAnsi="Arial" w:cs="Arial" w:hint="eastAsia"/>
          <w:sz w:val="21"/>
          <w:szCs w:val="21"/>
        </w:rPr>
        <w:t>亿元，增长</w:t>
      </w:r>
      <w:r w:rsidRPr="003C7FA3">
        <w:rPr>
          <w:rFonts w:ascii="Arial" w:hAnsi="Arial" w:cs="Arial"/>
          <w:sz w:val="21"/>
          <w:szCs w:val="21"/>
        </w:rPr>
        <w:t>5.4%</w:t>
      </w:r>
      <w:r w:rsidRPr="003C7FA3">
        <w:rPr>
          <w:rFonts w:ascii="Arial" w:hAnsi="Arial" w:cs="Arial" w:hint="eastAsia"/>
          <w:sz w:val="21"/>
          <w:szCs w:val="21"/>
        </w:rPr>
        <w:t>。</w:t>
      </w:r>
    </w:p>
    <w:p w14:paraId="641892A1"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年一季度，北京市固定资产投资（不含农户）同比增长</w:t>
      </w:r>
      <w:r w:rsidRPr="003C7FA3">
        <w:rPr>
          <w:rFonts w:ascii="Arial" w:hAnsi="Arial" w:cs="Arial"/>
          <w:sz w:val="21"/>
          <w:szCs w:val="21"/>
        </w:rPr>
        <w:t>24.0%</w:t>
      </w:r>
      <w:r w:rsidRPr="003C7FA3">
        <w:rPr>
          <w:rFonts w:ascii="Arial" w:hAnsi="Arial" w:cs="Arial" w:hint="eastAsia"/>
          <w:sz w:val="21"/>
          <w:szCs w:val="21"/>
        </w:rPr>
        <w:t>。其中，反映企业扩大生产能力的设备购置投资增长</w:t>
      </w:r>
      <w:r w:rsidRPr="003C7FA3">
        <w:rPr>
          <w:rFonts w:ascii="Arial" w:hAnsi="Arial" w:cs="Arial"/>
          <w:sz w:val="21"/>
          <w:szCs w:val="21"/>
        </w:rPr>
        <w:t>1.3</w:t>
      </w:r>
      <w:r w:rsidRPr="003C7FA3">
        <w:rPr>
          <w:rFonts w:ascii="Arial" w:hAnsi="Arial" w:cs="Arial" w:hint="eastAsia"/>
          <w:sz w:val="21"/>
          <w:szCs w:val="21"/>
        </w:rPr>
        <w:t>倍。分领域看，基础设施投资增长</w:t>
      </w:r>
      <w:r w:rsidRPr="003C7FA3">
        <w:rPr>
          <w:rFonts w:ascii="Arial" w:hAnsi="Arial" w:cs="Arial"/>
          <w:sz w:val="21"/>
          <w:szCs w:val="21"/>
        </w:rPr>
        <w:t>22.3%</w:t>
      </w:r>
      <w:r w:rsidRPr="003C7FA3">
        <w:rPr>
          <w:rFonts w:ascii="Arial" w:hAnsi="Arial" w:cs="Arial" w:hint="eastAsia"/>
          <w:sz w:val="21"/>
          <w:szCs w:val="21"/>
        </w:rPr>
        <w:t>，制造业投资增长</w:t>
      </w:r>
      <w:r w:rsidRPr="003C7FA3">
        <w:rPr>
          <w:rFonts w:ascii="Arial" w:hAnsi="Arial" w:cs="Arial"/>
          <w:sz w:val="21"/>
          <w:szCs w:val="21"/>
        </w:rPr>
        <w:t>28.4%</w:t>
      </w:r>
      <w:r w:rsidRPr="003C7FA3">
        <w:rPr>
          <w:rFonts w:ascii="Arial" w:hAnsi="Arial" w:cs="Arial" w:hint="eastAsia"/>
          <w:sz w:val="21"/>
          <w:szCs w:val="21"/>
        </w:rPr>
        <w:t>，房地产开发投资下降</w:t>
      </w:r>
      <w:r w:rsidRPr="003C7FA3">
        <w:rPr>
          <w:rFonts w:ascii="Arial" w:hAnsi="Arial" w:cs="Arial"/>
          <w:sz w:val="21"/>
          <w:szCs w:val="21"/>
        </w:rPr>
        <w:t>5.0%</w:t>
      </w:r>
      <w:r w:rsidRPr="003C7FA3">
        <w:rPr>
          <w:rFonts w:ascii="Arial" w:hAnsi="Arial" w:cs="Arial" w:hint="eastAsia"/>
          <w:sz w:val="21"/>
          <w:szCs w:val="21"/>
        </w:rPr>
        <w:t>。分产业看，第一产业投资增长</w:t>
      </w:r>
      <w:r w:rsidRPr="003C7FA3">
        <w:rPr>
          <w:rFonts w:ascii="Arial" w:hAnsi="Arial" w:cs="Arial"/>
          <w:sz w:val="21"/>
          <w:szCs w:val="21"/>
        </w:rPr>
        <w:t>1.6</w:t>
      </w:r>
      <w:r w:rsidRPr="003C7FA3">
        <w:rPr>
          <w:rFonts w:ascii="Arial" w:hAnsi="Arial" w:cs="Arial" w:hint="eastAsia"/>
          <w:sz w:val="21"/>
          <w:szCs w:val="21"/>
        </w:rPr>
        <w:t>倍，第二产业投资增长</w:t>
      </w:r>
      <w:r w:rsidRPr="003C7FA3">
        <w:rPr>
          <w:rFonts w:ascii="Arial" w:hAnsi="Arial" w:cs="Arial"/>
          <w:sz w:val="21"/>
          <w:szCs w:val="21"/>
        </w:rPr>
        <w:t>32.5%</w:t>
      </w:r>
      <w:r w:rsidRPr="003C7FA3">
        <w:rPr>
          <w:rFonts w:ascii="Arial" w:hAnsi="Arial" w:cs="Arial" w:hint="eastAsia"/>
          <w:sz w:val="21"/>
          <w:szCs w:val="21"/>
        </w:rPr>
        <w:t>，第三产业投</w:t>
      </w:r>
      <w:r w:rsidRPr="003C7FA3">
        <w:rPr>
          <w:rFonts w:ascii="Arial" w:hAnsi="Arial" w:cs="Arial" w:hint="eastAsia"/>
          <w:sz w:val="21"/>
          <w:szCs w:val="21"/>
        </w:rPr>
        <w:lastRenderedPageBreak/>
        <w:t>资增长</w:t>
      </w:r>
      <w:r w:rsidRPr="003C7FA3">
        <w:rPr>
          <w:rFonts w:ascii="Arial" w:hAnsi="Arial" w:cs="Arial"/>
          <w:sz w:val="21"/>
          <w:szCs w:val="21"/>
        </w:rPr>
        <w:t>22.9%</w:t>
      </w:r>
      <w:r w:rsidRPr="003C7FA3">
        <w:rPr>
          <w:rFonts w:ascii="Arial" w:hAnsi="Arial" w:cs="Arial" w:hint="eastAsia"/>
          <w:sz w:val="21"/>
          <w:szCs w:val="21"/>
        </w:rPr>
        <w:t>。高技术产业投资保持快速增长，增速为</w:t>
      </w:r>
      <w:r w:rsidRPr="003C7FA3">
        <w:rPr>
          <w:rFonts w:ascii="Arial" w:hAnsi="Arial" w:cs="Arial"/>
          <w:sz w:val="21"/>
          <w:szCs w:val="21"/>
        </w:rPr>
        <w:t>88.9%</w:t>
      </w:r>
      <w:r w:rsidRPr="003C7FA3">
        <w:rPr>
          <w:rFonts w:ascii="Arial" w:hAnsi="Arial" w:cs="Arial" w:hint="eastAsia"/>
          <w:sz w:val="21"/>
          <w:szCs w:val="21"/>
        </w:rPr>
        <w:t>，其中，信息传输、软件和信息技术服务业，汽车制造业，计算机、通信和其他电子设备制造业投资分别增长</w:t>
      </w:r>
      <w:r w:rsidRPr="003C7FA3">
        <w:rPr>
          <w:rFonts w:ascii="Arial" w:hAnsi="Arial" w:cs="Arial"/>
          <w:sz w:val="21"/>
          <w:szCs w:val="21"/>
        </w:rPr>
        <w:t>1.8</w:t>
      </w:r>
      <w:r w:rsidRPr="003C7FA3">
        <w:rPr>
          <w:rFonts w:ascii="Arial" w:hAnsi="Arial" w:cs="Arial" w:hint="eastAsia"/>
          <w:sz w:val="21"/>
          <w:szCs w:val="21"/>
        </w:rPr>
        <w:t>倍、</w:t>
      </w:r>
      <w:r w:rsidRPr="003C7FA3">
        <w:rPr>
          <w:rFonts w:ascii="Arial" w:hAnsi="Arial" w:cs="Arial"/>
          <w:sz w:val="21"/>
          <w:szCs w:val="21"/>
        </w:rPr>
        <w:t>84.0%</w:t>
      </w:r>
      <w:r w:rsidRPr="003C7FA3">
        <w:rPr>
          <w:rFonts w:ascii="Arial" w:hAnsi="Arial" w:cs="Arial" w:hint="eastAsia"/>
          <w:sz w:val="21"/>
          <w:szCs w:val="21"/>
        </w:rPr>
        <w:t>和</w:t>
      </w:r>
      <w:r w:rsidRPr="003C7FA3">
        <w:rPr>
          <w:rFonts w:ascii="Arial" w:hAnsi="Arial" w:cs="Arial"/>
          <w:sz w:val="21"/>
          <w:szCs w:val="21"/>
        </w:rPr>
        <w:t>46.3%</w:t>
      </w:r>
      <w:r w:rsidRPr="003C7FA3">
        <w:rPr>
          <w:rFonts w:ascii="Arial" w:hAnsi="Arial" w:cs="Arial" w:hint="eastAsia"/>
          <w:sz w:val="21"/>
          <w:szCs w:val="21"/>
        </w:rPr>
        <w:t>。</w:t>
      </w:r>
    </w:p>
    <w:p w14:paraId="1DBE042E"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年一季度，北京市房屋施工面积</w:t>
      </w:r>
      <w:r w:rsidRPr="003C7FA3">
        <w:rPr>
          <w:rFonts w:ascii="Arial" w:hAnsi="Arial" w:cs="Arial"/>
          <w:sz w:val="21"/>
          <w:szCs w:val="21"/>
        </w:rPr>
        <w:t>9479.8</w:t>
      </w:r>
      <w:r w:rsidRPr="003C7FA3">
        <w:rPr>
          <w:rFonts w:ascii="Arial" w:hAnsi="Arial" w:cs="Arial" w:hint="eastAsia"/>
          <w:sz w:val="21"/>
          <w:szCs w:val="21"/>
        </w:rPr>
        <w:t>万平方米，同比下降</w:t>
      </w:r>
      <w:r w:rsidRPr="003C7FA3">
        <w:rPr>
          <w:rFonts w:ascii="Arial" w:hAnsi="Arial" w:cs="Arial"/>
          <w:sz w:val="21"/>
          <w:szCs w:val="21"/>
        </w:rPr>
        <w:t>8.2%</w:t>
      </w:r>
      <w:r w:rsidRPr="003C7FA3">
        <w:rPr>
          <w:rFonts w:ascii="Arial" w:hAnsi="Arial" w:cs="Arial" w:hint="eastAsia"/>
          <w:sz w:val="21"/>
          <w:szCs w:val="21"/>
        </w:rPr>
        <w:t>，其中住宅施工面积</w:t>
      </w:r>
      <w:r w:rsidRPr="003C7FA3">
        <w:rPr>
          <w:rFonts w:ascii="Arial" w:hAnsi="Arial" w:cs="Arial"/>
          <w:sz w:val="21"/>
          <w:szCs w:val="21"/>
        </w:rPr>
        <w:t>4687.7</w:t>
      </w:r>
      <w:r w:rsidRPr="003C7FA3">
        <w:rPr>
          <w:rFonts w:ascii="Arial" w:hAnsi="Arial" w:cs="Arial" w:hint="eastAsia"/>
          <w:sz w:val="21"/>
          <w:szCs w:val="21"/>
        </w:rPr>
        <w:t>万平方米，下降</w:t>
      </w:r>
      <w:r w:rsidRPr="003C7FA3">
        <w:rPr>
          <w:rFonts w:ascii="Arial" w:hAnsi="Arial" w:cs="Arial"/>
          <w:sz w:val="21"/>
          <w:szCs w:val="21"/>
        </w:rPr>
        <w:t>7.5%</w:t>
      </w:r>
      <w:r w:rsidRPr="003C7FA3">
        <w:rPr>
          <w:rFonts w:ascii="Arial" w:hAnsi="Arial" w:cs="Arial" w:hint="eastAsia"/>
          <w:sz w:val="21"/>
          <w:szCs w:val="21"/>
        </w:rPr>
        <w:t>。全市新建商品房销售面积</w:t>
      </w:r>
      <w:r w:rsidRPr="003C7FA3">
        <w:rPr>
          <w:rFonts w:ascii="Arial" w:hAnsi="Arial" w:cs="Arial"/>
          <w:sz w:val="21"/>
          <w:szCs w:val="21"/>
        </w:rPr>
        <w:t>247.3</w:t>
      </w:r>
      <w:r w:rsidRPr="003C7FA3">
        <w:rPr>
          <w:rFonts w:ascii="Arial" w:hAnsi="Arial" w:cs="Arial" w:hint="eastAsia"/>
          <w:sz w:val="21"/>
          <w:szCs w:val="21"/>
        </w:rPr>
        <w:t>万平方米，由上年全年下降</w:t>
      </w:r>
      <w:r w:rsidRPr="003C7FA3">
        <w:rPr>
          <w:rFonts w:ascii="Arial" w:hAnsi="Arial" w:cs="Arial"/>
          <w:sz w:val="21"/>
          <w:szCs w:val="21"/>
        </w:rPr>
        <w:t>1.2%</w:t>
      </w:r>
      <w:r w:rsidRPr="003C7FA3">
        <w:rPr>
          <w:rFonts w:ascii="Arial" w:hAnsi="Arial" w:cs="Arial" w:hint="eastAsia"/>
          <w:sz w:val="21"/>
          <w:szCs w:val="21"/>
        </w:rPr>
        <w:t>转为增长</w:t>
      </w:r>
      <w:r w:rsidRPr="003C7FA3">
        <w:rPr>
          <w:rFonts w:ascii="Arial" w:hAnsi="Arial" w:cs="Arial"/>
          <w:sz w:val="21"/>
          <w:szCs w:val="21"/>
        </w:rPr>
        <w:t>6.2%</w:t>
      </w:r>
      <w:r w:rsidRPr="003C7FA3">
        <w:rPr>
          <w:rFonts w:ascii="Arial" w:hAnsi="Arial" w:cs="Arial" w:hint="eastAsia"/>
          <w:sz w:val="21"/>
          <w:szCs w:val="21"/>
        </w:rPr>
        <w:t>，其中住宅销售面积</w:t>
      </w:r>
      <w:r w:rsidRPr="003C7FA3">
        <w:rPr>
          <w:rFonts w:ascii="Arial" w:hAnsi="Arial" w:cs="Arial"/>
          <w:sz w:val="21"/>
          <w:szCs w:val="21"/>
        </w:rPr>
        <w:t>156.0</w:t>
      </w:r>
      <w:r w:rsidRPr="003C7FA3">
        <w:rPr>
          <w:rFonts w:ascii="Arial" w:hAnsi="Arial" w:cs="Arial" w:hint="eastAsia"/>
          <w:sz w:val="21"/>
          <w:szCs w:val="21"/>
        </w:rPr>
        <w:t>万平方米，下降</w:t>
      </w:r>
      <w:r w:rsidRPr="003C7FA3">
        <w:rPr>
          <w:rFonts w:ascii="Arial" w:hAnsi="Arial" w:cs="Arial"/>
          <w:sz w:val="21"/>
          <w:szCs w:val="21"/>
        </w:rPr>
        <w:t>2.7%</w:t>
      </w:r>
      <w:r w:rsidRPr="003C7FA3">
        <w:rPr>
          <w:rFonts w:ascii="Arial" w:hAnsi="Arial" w:cs="Arial" w:hint="eastAsia"/>
          <w:sz w:val="21"/>
          <w:szCs w:val="21"/>
        </w:rPr>
        <w:t>，降幅比上年全年收窄</w:t>
      </w:r>
      <w:r w:rsidRPr="003C7FA3">
        <w:rPr>
          <w:rFonts w:ascii="Arial" w:hAnsi="Arial" w:cs="Arial"/>
          <w:sz w:val="21"/>
          <w:szCs w:val="21"/>
        </w:rPr>
        <w:t>1.3</w:t>
      </w:r>
      <w:r w:rsidRPr="003C7FA3">
        <w:rPr>
          <w:rFonts w:ascii="Arial" w:hAnsi="Arial" w:cs="Arial" w:hint="eastAsia"/>
          <w:sz w:val="21"/>
          <w:szCs w:val="21"/>
        </w:rPr>
        <w:t>个百分点，纯商品住宅销售增长</w:t>
      </w:r>
      <w:r w:rsidRPr="003C7FA3">
        <w:rPr>
          <w:rFonts w:ascii="Arial" w:hAnsi="Arial" w:cs="Arial"/>
          <w:sz w:val="21"/>
          <w:szCs w:val="21"/>
        </w:rPr>
        <w:t>23.7%</w:t>
      </w:r>
      <w:r w:rsidRPr="003C7FA3">
        <w:rPr>
          <w:rFonts w:ascii="Arial" w:hAnsi="Arial" w:cs="Arial" w:hint="eastAsia"/>
          <w:sz w:val="21"/>
          <w:szCs w:val="21"/>
        </w:rPr>
        <w:t>。</w:t>
      </w:r>
    </w:p>
    <w:p w14:paraId="1DB31C73"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年一季度，北京市市房地产开发企业房屋新开工面积</w:t>
      </w:r>
      <w:r w:rsidRPr="003C7FA3">
        <w:rPr>
          <w:rFonts w:ascii="Arial" w:hAnsi="Arial" w:cs="Arial"/>
          <w:sz w:val="21"/>
          <w:szCs w:val="21"/>
        </w:rPr>
        <w:t>317.9</w:t>
      </w:r>
      <w:r w:rsidRPr="003C7FA3">
        <w:rPr>
          <w:rFonts w:ascii="Arial" w:hAnsi="Arial" w:cs="Arial" w:hint="eastAsia"/>
          <w:sz w:val="21"/>
          <w:szCs w:val="21"/>
        </w:rPr>
        <w:t>万平方米，同比增长</w:t>
      </w:r>
      <w:r w:rsidRPr="003C7FA3">
        <w:rPr>
          <w:rFonts w:ascii="Arial" w:hAnsi="Arial" w:cs="Arial"/>
          <w:sz w:val="21"/>
          <w:szCs w:val="21"/>
        </w:rPr>
        <w:t>19.1%</w:t>
      </w:r>
      <w:r w:rsidRPr="003C7FA3">
        <w:rPr>
          <w:rFonts w:ascii="Arial" w:hAnsi="Arial" w:cs="Arial" w:hint="eastAsia"/>
          <w:sz w:val="21"/>
          <w:szCs w:val="21"/>
        </w:rPr>
        <w:t>。其中，住宅新开工面积</w:t>
      </w:r>
      <w:r w:rsidRPr="003C7FA3">
        <w:rPr>
          <w:rFonts w:ascii="Arial" w:hAnsi="Arial" w:cs="Arial"/>
          <w:sz w:val="21"/>
          <w:szCs w:val="21"/>
        </w:rPr>
        <w:t>231.8</w:t>
      </w:r>
      <w:r w:rsidRPr="003C7FA3">
        <w:rPr>
          <w:rFonts w:ascii="Arial" w:hAnsi="Arial" w:cs="Arial" w:hint="eastAsia"/>
          <w:sz w:val="21"/>
          <w:szCs w:val="21"/>
        </w:rPr>
        <w:t>万平方米，增长</w:t>
      </w:r>
      <w:r w:rsidRPr="003C7FA3">
        <w:rPr>
          <w:rFonts w:ascii="Arial" w:hAnsi="Arial" w:cs="Arial"/>
          <w:sz w:val="21"/>
          <w:szCs w:val="21"/>
        </w:rPr>
        <w:t>59.4%</w:t>
      </w:r>
      <w:r w:rsidRPr="003C7FA3">
        <w:rPr>
          <w:rFonts w:ascii="Arial" w:hAnsi="Arial" w:cs="Arial" w:hint="eastAsia"/>
          <w:sz w:val="21"/>
          <w:szCs w:val="21"/>
        </w:rPr>
        <w:t>；办公楼</w:t>
      </w:r>
      <w:r w:rsidRPr="003C7FA3">
        <w:rPr>
          <w:rFonts w:ascii="Arial" w:hAnsi="Arial" w:cs="Arial"/>
          <w:sz w:val="21"/>
          <w:szCs w:val="21"/>
        </w:rPr>
        <w:t>5.8</w:t>
      </w:r>
      <w:r w:rsidRPr="003C7FA3">
        <w:rPr>
          <w:rFonts w:ascii="Arial" w:hAnsi="Arial" w:cs="Arial" w:hint="eastAsia"/>
          <w:sz w:val="21"/>
          <w:szCs w:val="21"/>
        </w:rPr>
        <w:t>万平方米，下降</w:t>
      </w:r>
      <w:r w:rsidRPr="003C7FA3">
        <w:rPr>
          <w:rFonts w:ascii="Arial" w:hAnsi="Arial" w:cs="Arial"/>
          <w:sz w:val="21"/>
          <w:szCs w:val="21"/>
        </w:rPr>
        <w:t>49.7%</w:t>
      </w:r>
      <w:r w:rsidRPr="003C7FA3">
        <w:rPr>
          <w:rFonts w:ascii="Arial" w:hAnsi="Arial" w:cs="Arial" w:hint="eastAsia"/>
          <w:sz w:val="21"/>
          <w:szCs w:val="21"/>
        </w:rPr>
        <w:t>；商业营业用房</w:t>
      </w:r>
      <w:r w:rsidRPr="003C7FA3">
        <w:rPr>
          <w:rFonts w:ascii="Arial" w:hAnsi="Arial" w:cs="Arial"/>
          <w:sz w:val="21"/>
          <w:szCs w:val="21"/>
        </w:rPr>
        <w:t>5.6</w:t>
      </w:r>
      <w:r w:rsidRPr="003C7FA3">
        <w:rPr>
          <w:rFonts w:ascii="Arial" w:hAnsi="Arial" w:cs="Arial" w:hint="eastAsia"/>
          <w:sz w:val="21"/>
          <w:szCs w:val="21"/>
        </w:rPr>
        <w:t>万平方米，增长</w:t>
      </w:r>
      <w:r w:rsidRPr="003C7FA3">
        <w:rPr>
          <w:rFonts w:ascii="Arial" w:hAnsi="Arial" w:cs="Arial"/>
          <w:sz w:val="21"/>
          <w:szCs w:val="21"/>
        </w:rPr>
        <w:t>60.6%</w:t>
      </w:r>
      <w:r w:rsidRPr="003C7FA3">
        <w:rPr>
          <w:rFonts w:ascii="Arial" w:hAnsi="Arial" w:cs="Arial" w:hint="eastAsia"/>
          <w:sz w:val="21"/>
          <w:szCs w:val="21"/>
        </w:rPr>
        <w:t>。</w:t>
      </w:r>
    </w:p>
    <w:p w14:paraId="7B57230B"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hint="eastAsia"/>
          <w:sz w:val="21"/>
          <w:szCs w:val="21"/>
        </w:rPr>
        <w:t>北京市房屋竣工面积</w:t>
      </w:r>
      <w:r w:rsidRPr="003C7FA3">
        <w:rPr>
          <w:rFonts w:ascii="Arial" w:hAnsi="Arial" w:cs="Arial"/>
          <w:sz w:val="21"/>
          <w:szCs w:val="21"/>
        </w:rPr>
        <w:t>195.9</w:t>
      </w:r>
      <w:r w:rsidRPr="003C7FA3">
        <w:rPr>
          <w:rFonts w:ascii="Arial" w:hAnsi="Arial" w:cs="Arial" w:hint="eastAsia"/>
          <w:sz w:val="21"/>
          <w:szCs w:val="21"/>
        </w:rPr>
        <w:t>万平方米，同比下降</w:t>
      </w:r>
      <w:r w:rsidRPr="003C7FA3">
        <w:rPr>
          <w:rFonts w:ascii="Arial" w:hAnsi="Arial" w:cs="Arial"/>
          <w:sz w:val="21"/>
          <w:szCs w:val="21"/>
        </w:rPr>
        <w:t>4.2%</w:t>
      </w:r>
      <w:r w:rsidRPr="003C7FA3">
        <w:rPr>
          <w:rFonts w:ascii="Arial" w:hAnsi="Arial" w:cs="Arial" w:hint="eastAsia"/>
          <w:sz w:val="21"/>
          <w:szCs w:val="21"/>
        </w:rPr>
        <w:t>。其中，住宅竣工面积</w:t>
      </w:r>
      <w:r w:rsidRPr="003C7FA3">
        <w:rPr>
          <w:rFonts w:ascii="Arial" w:hAnsi="Arial" w:cs="Arial"/>
          <w:sz w:val="21"/>
          <w:szCs w:val="21"/>
        </w:rPr>
        <w:t>104.5</w:t>
      </w:r>
      <w:r w:rsidRPr="003C7FA3">
        <w:rPr>
          <w:rFonts w:ascii="Arial" w:hAnsi="Arial" w:cs="Arial" w:hint="eastAsia"/>
          <w:sz w:val="21"/>
          <w:szCs w:val="21"/>
        </w:rPr>
        <w:t>万平方米，增长</w:t>
      </w:r>
      <w:r w:rsidRPr="003C7FA3">
        <w:rPr>
          <w:rFonts w:ascii="Arial" w:hAnsi="Arial" w:cs="Arial"/>
          <w:sz w:val="21"/>
          <w:szCs w:val="21"/>
        </w:rPr>
        <w:t>14.9%</w:t>
      </w:r>
      <w:r w:rsidRPr="003C7FA3">
        <w:rPr>
          <w:rFonts w:ascii="Arial" w:hAnsi="Arial" w:cs="Arial" w:hint="eastAsia"/>
          <w:sz w:val="21"/>
          <w:szCs w:val="21"/>
        </w:rPr>
        <w:t>；办公楼</w:t>
      </w:r>
      <w:r w:rsidRPr="003C7FA3">
        <w:rPr>
          <w:rFonts w:ascii="Arial" w:hAnsi="Arial" w:cs="Arial"/>
          <w:sz w:val="21"/>
          <w:szCs w:val="21"/>
        </w:rPr>
        <w:t>3.1</w:t>
      </w:r>
      <w:r w:rsidRPr="003C7FA3">
        <w:rPr>
          <w:rFonts w:ascii="Arial" w:hAnsi="Arial" w:cs="Arial" w:hint="eastAsia"/>
          <w:sz w:val="21"/>
          <w:szCs w:val="21"/>
        </w:rPr>
        <w:t>万平方米，下降</w:t>
      </w:r>
      <w:r w:rsidRPr="003C7FA3">
        <w:rPr>
          <w:rFonts w:ascii="Arial" w:hAnsi="Arial" w:cs="Arial"/>
          <w:sz w:val="21"/>
          <w:szCs w:val="21"/>
        </w:rPr>
        <w:t>64.7%</w:t>
      </w:r>
      <w:r w:rsidRPr="003C7FA3">
        <w:rPr>
          <w:rFonts w:ascii="Arial" w:hAnsi="Arial" w:cs="Arial" w:hint="eastAsia"/>
          <w:sz w:val="21"/>
          <w:szCs w:val="21"/>
        </w:rPr>
        <w:t>；商业营业用房</w:t>
      </w:r>
      <w:r w:rsidRPr="003C7FA3">
        <w:rPr>
          <w:rFonts w:ascii="Arial" w:hAnsi="Arial" w:cs="Arial"/>
          <w:sz w:val="21"/>
          <w:szCs w:val="21"/>
        </w:rPr>
        <w:t>17.3</w:t>
      </w:r>
      <w:r w:rsidRPr="003C7FA3">
        <w:rPr>
          <w:rFonts w:ascii="Arial" w:hAnsi="Arial" w:cs="Arial" w:hint="eastAsia"/>
          <w:sz w:val="21"/>
          <w:szCs w:val="21"/>
        </w:rPr>
        <w:t>万平方米，下降</w:t>
      </w:r>
      <w:r w:rsidRPr="003C7FA3">
        <w:rPr>
          <w:rFonts w:ascii="Arial" w:hAnsi="Arial" w:cs="Arial"/>
          <w:sz w:val="21"/>
          <w:szCs w:val="21"/>
        </w:rPr>
        <w:t>38.7%</w:t>
      </w:r>
      <w:r w:rsidRPr="003C7FA3">
        <w:rPr>
          <w:rFonts w:ascii="Arial" w:hAnsi="Arial" w:cs="Arial" w:hint="eastAsia"/>
          <w:sz w:val="21"/>
          <w:szCs w:val="21"/>
        </w:rPr>
        <w:t>。</w:t>
      </w:r>
    </w:p>
    <w:p w14:paraId="58E850D6" w14:textId="77777777" w:rsid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hint="eastAsia"/>
          <w:sz w:val="21"/>
          <w:szCs w:val="21"/>
        </w:rPr>
        <w:t>总的来看，</w:t>
      </w:r>
      <w:r w:rsidRPr="003C7FA3">
        <w:rPr>
          <w:rFonts w:ascii="Arial" w:hAnsi="Arial" w:cs="Arial"/>
          <w:sz w:val="21"/>
          <w:szCs w:val="21"/>
        </w:rPr>
        <w:t>2025</w:t>
      </w:r>
      <w:r w:rsidRPr="003C7FA3">
        <w:rPr>
          <w:rFonts w:ascii="Arial" w:hAnsi="Arial" w:cs="Arial" w:hint="eastAsia"/>
          <w:sz w:val="21"/>
          <w:szCs w:val="21"/>
        </w:rPr>
        <w:t>年一季度北京市经济延续上年四季度以来的企稳回升态势，各项存量政策和增量政策加力实施显效，生产、需求继续好转，就业、物价保持稳定，新质生产力加快培育，总体经济向新向好发展，实现良好开局。但也要看到，外部环境更趋复杂严峻，国内有效需求增长动力不足、新旧动能转换阵痛仍然存在，经济持续回升向好基础还需巩固。</w:t>
      </w:r>
    </w:p>
    <w:p w14:paraId="00FE349F" w14:textId="68E0EE90" w:rsidR="00933C5B" w:rsidRDefault="00933C5B" w:rsidP="003C7FA3">
      <w:pPr>
        <w:wordWrap w:val="0"/>
        <w:overflowPunct w:val="0"/>
        <w:spacing w:line="480" w:lineRule="auto"/>
        <w:ind w:firstLineChars="200" w:firstLine="420"/>
        <w:jc w:val="both"/>
        <w:textAlignment w:val="auto"/>
        <w:rPr>
          <w:rFonts w:ascii="Arial" w:hAnsi="Arial" w:cs="Arial"/>
          <w:sz w:val="21"/>
          <w:szCs w:val="21"/>
        </w:rPr>
      </w:pPr>
      <w:bookmarkStart w:id="40" w:name="_Hlk204203305"/>
      <w:r>
        <w:rPr>
          <w:rFonts w:ascii="Arial" w:hAnsi="Arial" w:cs="Arial" w:hint="eastAsia"/>
          <w:sz w:val="21"/>
          <w:szCs w:val="21"/>
        </w:rPr>
        <w:t>2.</w:t>
      </w:r>
      <w:r>
        <w:rPr>
          <w:rFonts w:ascii="Arial" w:hAnsi="Arial" w:cs="Arial" w:hint="eastAsia"/>
          <w:sz w:val="21"/>
          <w:szCs w:val="21"/>
        </w:rPr>
        <w:t>住宅租赁市场</w:t>
      </w:r>
    </w:p>
    <w:p w14:paraId="3CED62BF" w14:textId="77777777" w:rsidR="00933C5B" w:rsidRDefault="00933C5B" w:rsidP="00933C5B">
      <w:pPr>
        <w:overflowPunct w:val="0"/>
        <w:spacing w:line="480" w:lineRule="auto"/>
        <w:ind w:firstLineChars="200" w:firstLine="420"/>
        <w:jc w:val="both"/>
        <w:textAlignment w:val="auto"/>
        <w:rPr>
          <w:rFonts w:ascii="Arial" w:hAnsi="Arial"/>
          <w:sz w:val="21"/>
          <w:szCs w:val="28"/>
        </w:rPr>
      </w:pPr>
      <w:r w:rsidRPr="0076285F">
        <w:rPr>
          <w:rFonts w:ascii="Arial" w:hAnsi="Arial" w:hint="eastAsia"/>
          <w:sz w:val="21"/>
          <w:szCs w:val="28"/>
        </w:rPr>
        <w:t>2024</w:t>
      </w:r>
      <w:r w:rsidRPr="0076285F">
        <w:rPr>
          <w:rFonts w:ascii="Arial" w:hAnsi="Arial" w:hint="eastAsia"/>
          <w:sz w:val="21"/>
          <w:szCs w:val="28"/>
        </w:rPr>
        <w:t>年</w:t>
      </w:r>
      <w:r>
        <w:rPr>
          <w:rFonts w:ascii="Arial" w:hAnsi="Arial" w:hint="eastAsia"/>
          <w:sz w:val="21"/>
          <w:szCs w:val="28"/>
        </w:rPr>
        <w:t>全年</w:t>
      </w:r>
      <w:r w:rsidRPr="0076285F">
        <w:rPr>
          <w:rFonts w:ascii="Arial" w:hAnsi="Arial" w:hint="eastAsia"/>
          <w:sz w:val="21"/>
          <w:szCs w:val="28"/>
        </w:rPr>
        <w:t>，北京市个人租赁住房平均租金为</w:t>
      </w:r>
      <w:r w:rsidRPr="0076285F">
        <w:rPr>
          <w:rFonts w:ascii="Arial" w:hAnsi="Arial" w:hint="eastAsia"/>
          <w:sz w:val="21"/>
          <w:szCs w:val="28"/>
        </w:rPr>
        <w:t>85.2</w:t>
      </w:r>
      <w:r w:rsidRPr="0076285F">
        <w:rPr>
          <w:rFonts w:ascii="Arial" w:hAnsi="Arial" w:hint="eastAsia"/>
          <w:sz w:val="21"/>
          <w:szCs w:val="28"/>
        </w:rPr>
        <w:t>元</w:t>
      </w:r>
      <w:r w:rsidRPr="0076285F">
        <w:rPr>
          <w:rFonts w:ascii="Arial" w:hAnsi="Arial" w:hint="eastAsia"/>
          <w:sz w:val="21"/>
          <w:szCs w:val="28"/>
        </w:rPr>
        <w:t>/</w:t>
      </w:r>
      <w:r w:rsidRPr="0076285F">
        <w:rPr>
          <w:rFonts w:ascii="Arial" w:hAnsi="Arial" w:hint="eastAsia"/>
          <w:sz w:val="21"/>
          <w:szCs w:val="28"/>
        </w:rPr>
        <w:t>㎡</w:t>
      </w:r>
      <w:r w:rsidRPr="0076285F">
        <w:rPr>
          <w:rFonts w:ascii="Arial" w:hAnsi="Arial" w:hint="eastAsia"/>
          <w:sz w:val="21"/>
          <w:szCs w:val="28"/>
        </w:rPr>
        <w:t>/</w:t>
      </w:r>
      <w:r w:rsidRPr="0076285F">
        <w:rPr>
          <w:rFonts w:ascii="Arial" w:hAnsi="Arial" w:hint="eastAsia"/>
          <w:sz w:val="21"/>
          <w:szCs w:val="28"/>
        </w:rPr>
        <w:t>月，同比下降</w:t>
      </w:r>
      <w:r w:rsidRPr="0076285F">
        <w:rPr>
          <w:rFonts w:ascii="Arial" w:hAnsi="Arial" w:hint="eastAsia"/>
          <w:sz w:val="21"/>
          <w:szCs w:val="28"/>
        </w:rPr>
        <w:t>5.3%</w:t>
      </w:r>
      <w:r w:rsidRPr="0076285F">
        <w:rPr>
          <w:rFonts w:ascii="Arial" w:hAnsi="Arial" w:hint="eastAsia"/>
          <w:sz w:val="21"/>
          <w:szCs w:val="28"/>
        </w:rPr>
        <w:t>，各区域租金均有不同幅度下降。</w:t>
      </w:r>
    </w:p>
    <w:p w14:paraId="79F21E63" w14:textId="77777777" w:rsidR="00933C5B" w:rsidRPr="0076285F" w:rsidRDefault="00933C5B" w:rsidP="00933C5B">
      <w:pPr>
        <w:overflowPunct w:val="0"/>
        <w:spacing w:line="240" w:lineRule="auto"/>
        <w:ind w:left="480" w:hangingChars="200" w:hanging="480"/>
        <w:jc w:val="both"/>
        <w:textAlignment w:val="auto"/>
        <w:rPr>
          <w:rFonts w:ascii="Arial" w:hAnsi="Arial"/>
          <w:sz w:val="18"/>
          <w:szCs w:val="28"/>
          <w:highlight w:val="yellow"/>
        </w:rPr>
      </w:pPr>
      <w:r>
        <w:rPr>
          <w:noProof/>
        </w:rPr>
        <w:drawing>
          <wp:inline distT="0" distB="0" distL="0" distR="0" wp14:anchorId="5A9C099C" wp14:editId="2F2994CB">
            <wp:extent cx="5904865" cy="1781175"/>
            <wp:effectExtent l="0" t="0" r="63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04865" cy="1781175"/>
                    </a:xfrm>
                    <a:prstGeom prst="rect">
                      <a:avLst/>
                    </a:prstGeom>
                  </pic:spPr>
                </pic:pic>
              </a:graphicData>
            </a:graphic>
          </wp:inline>
        </w:drawing>
      </w:r>
      <w:r w:rsidRPr="00AB04D0">
        <w:rPr>
          <w:rFonts w:ascii="Arial" w:hAnsi="Arial" w:hint="eastAsia"/>
          <w:sz w:val="18"/>
          <w:szCs w:val="28"/>
        </w:rPr>
        <w:t>数据来源：克而瑞北京《</w:t>
      </w:r>
      <w:r w:rsidRPr="00AB04D0">
        <w:rPr>
          <w:rFonts w:ascii="Arial" w:hAnsi="Arial" w:hint="eastAsia"/>
          <w:sz w:val="18"/>
          <w:szCs w:val="28"/>
        </w:rPr>
        <w:t>2024</w:t>
      </w:r>
      <w:r w:rsidRPr="00AB04D0">
        <w:rPr>
          <w:rFonts w:ascii="Arial" w:hAnsi="Arial" w:hint="eastAsia"/>
          <w:sz w:val="18"/>
          <w:szCs w:val="28"/>
        </w:rPr>
        <w:t>年北京住房租赁市场年报》</w:t>
      </w:r>
    </w:p>
    <w:p w14:paraId="5884B679" w14:textId="77777777" w:rsidR="00933C5B" w:rsidRPr="00AB04D0" w:rsidRDefault="00933C5B" w:rsidP="00933C5B">
      <w:pPr>
        <w:overflowPunct w:val="0"/>
        <w:spacing w:line="480" w:lineRule="auto"/>
        <w:jc w:val="both"/>
        <w:textAlignment w:val="auto"/>
        <w:rPr>
          <w:rFonts w:ascii="Arial" w:hAnsi="Arial"/>
          <w:sz w:val="21"/>
          <w:szCs w:val="28"/>
        </w:rPr>
      </w:pPr>
    </w:p>
    <w:p w14:paraId="76591932" w14:textId="77777777" w:rsidR="00933C5B" w:rsidRPr="00AB04D0" w:rsidRDefault="00933C5B" w:rsidP="00933C5B">
      <w:pPr>
        <w:overflowPunct w:val="0"/>
        <w:spacing w:line="240" w:lineRule="auto"/>
        <w:jc w:val="both"/>
        <w:textAlignment w:val="auto"/>
        <w:rPr>
          <w:rFonts w:ascii="Arial" w:hAnsi="Arial"/>
          <w:sz w:val="21"/>
          <w:szCs w:val="28"/>
        </w:rPr>
      </w:pPr>
      <w:r>
        <w:rPr>
          <w:noProof/>
        </w:rPr>
        <w:lastRenderedPageBreak/>
        <w:drawing>
          <wp:inline distT="0" distB="0" distL="0" distR="0" wp14:anchorId="693DF188" wp14:editId="0867DAAE">
            <wp:extent cx="5904865" cy="2230120"/>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04865" cy="2230120"/>
                    </a:xfrm>
                    <a:prstGeom prst="rect">
                      <a:avLst/>
                    </a:prstGeom>
                  </pic:spPr>
                </pic:pic>
              </a:graphicData>
            </a:graphic>
          </wp:inline>
        </w:drawing>
      </w:r>
    </w:p>
    <w:p w14:paraId="532879D1" w14:textId="77777777" w:rsidR="00933C5B" w:rsidRPr="0076285F" w:rsidRDefault="00933C5B" w:rsidP="00933C5B">
      <w:pPr>
        <w:overflowPunct w:val="0"/>
        <w:spacing w:line="240" w:lineRule="auto"/>
        <w:ind w:firstLineChars="300" w:firstLine="540"/>
        <w:jc w:val="both"/>
        <w:textAlignment w:val="auto"/>
        <w:rPr>
          <w:rFonts w:ascii="Arial" w:hAnsi="Arial"/>
          <w:sz w:val="18"/>
          <w:szCs w:val="28"/>
          <w:highlight w:val="yellow"/>
        </w:rPr>
      </w:pPr>
      <w:r w:rsidRPr="00AB04D0">
        <w:rPr>
          <w:rFonts w:ascii="Arial" w:hAnsi="Arial" w:hint="eastAsia"/>
          <w:sz w:val="18"/>
          <w:szCs w:val="28"/>
        </w:rPr>
        <w:t>数据来源：克而瑞北京《</w:t>
      </w:r>
      <w:r w:rsidRPr="00AB04D0">
        <w:rPr>
          <w:rFonts w:ascii="Arial" w:hAnsi="Arial" w:hint="eastAsia"/>
          <w:sz w:val="18"/>
          <w:szCs w:val="28"/>
        </w:rPr>
        <w:t>2024</w:t>
      </w:r>
      <w:r w:rsidRPr="00AB04D0">
        <w:rPr>
          <w:rFonts w:ascii="Arial" w:hAnsi="Arial" w:hint="eastAsia"/>
          <w:sz w:val="18"/>
          <w:szCs w:val="28"/>
        </w:rPr>
        <w:t>年北京住房租赁市场年报》</w:t>
      </w:r>
    </w:p>
    <w:p w14:paraId="52D61B12" w14:textId="77777777" w:rsidR="00933C5B" w:rsidRDefault="00933C5B" w:rsidP="00933C5B">
      <w:pPr>
        <w:widowControl/>
        <w:shd w:val="clear" w:color="auto" w:fill="FFFFFF"/>
        <w:adjustRightInd/>
        <w:spacing w:before="100" w:beforeAutospacing="1" w:after="100" w:afterAutospacing="1" w:line="450" w:lineRule="atLeast"/>
        <w:ind w:firstLineChars="300" w:firstLine="630"/>
        <w:textAlignment w:val="auto"/>
        <w:rPr>
          <w:rFonts w:ascii="Arial" w:hAnsi="Arial"/>
          <w:color w:val="000000"/>
          <w:sz w:val="21"/>
          <w:szCs w:val="21"/>
        </w:rPr>
      </w:pPr>
      <w:r w:rsidRPr="00AB04D0">
        <w:rPr>
          <w:rFonts w:ascii="Arial" w:hAnsi="Arial"/>
          <w:color w:val="000000"/>
          <w:sz w:val="21"/>
          <w:szCs w:val="21"/>
        </w:rPr>
        <w:t>从市场供需来看，北京个人房源挂牌量在年初和年中上涨显著，年度单月平均挂牌</w:t>
      </w:r>
      <w:r w:rsidRPr="00AB04D0">
        <w:rPr>
          <w:rFonts w:ascii="Arial" w:hAnsi="Arial"/>
          <w:color w:val="000000"/>
          <w:sz w:val="21"/>
          <w:szCs w:val="21"/>
        </w:rPr>
        <w:t>4.8</w:t>
      </w:r>
      <w:r w:rsidRPr="00AB04D0">
        <w:rPr>
          <w:rFonts w:ascii="Arial" w:hAnsi="Arial"/>
          <w:color w:val="000000"/>
          <w:sz w:val="21"/>
          <w:szCs w:val="21"/>
        </w:rPr>
        <w:t>万余间；</w:t>
      </w:r>
      <w:proofErr w:type="gramStart"/>
      <w:r w:rsidRPr="00AB04D0">
        <w:rPr>
          <w:rFonts w:ascii="Arial" w:hAnsi="Arial"/>
          <w:color w:val="000000"/>
          <w:sz w:val="21"/>
          <w:szCs w:val="21"/>
        </w:rPr>
        <w:t>受毕业季</w:t>
      </w:r>
      <w:proofErr w:type="gramEnd"/>
      <w:r w:rsidRPr="00AB04D0">
        <w:rPr>
          <w:rFonts w:ascii="Arial" w:hAnsi="Arial"/>
          <w:color w:val="000000"/>
          <w:sz w:val="21"/>
          <w:szCs w:val="21"/>
        </w:rPr>
        <w:t>影响，成交量在</w:t>
      </w:r>
      <w:r w:rsidRPr="00AB04D0">
        <w:rPr>
          <w:rFonts w:ascii="Arial" w:hAnsi="Arial"/>
          <w:color w:val="000000"/>
          <w:sz w:val="21"/>
          <w:szCs w:val="21"/>
        </w:rPr>
        <w:t>7</w:t>
      </w:r>
      <w:r>
        <w:rPr>
          <w:rFonts w:ascii="Arial" w:hAnsi="Arial"/>
          <w:color w:val="000000"/>
          <w:sz w:val="21"/>
          <w:szCs w:val="21"/>
        </w:rPr>
        <w:t>月达到最高点，年初和年未明显收缩。</w:t>
      </w:r>
    </w:p>
    <w:p w14:paraId="7AD95AB3" w14:textId="77777777" w:rsidR="00933C5B" w:rsidRPr="0076285F" w:rsidRDefault="00933C5B" w:rsidP="00933C5B">
      <w:pPr>
        <w:overflowPunct w:val="0"/>
        <w:spacing w:line="240" w:lineRule="auto"/>
        <w:ind w:left="480" w:hangingChars="200" w:hanging="480"/>
        <w:jc w:val="both"/>
        <w:textAlignment w:val="auto"/>
        <w:rPr>
          <w:rFonts w:ascii="Arial" w:hAnsi="Arial"/>
          <w:sz w:val="18"/>
          <w:szCs w:val="28"/>
          <w:highlight w:val="yellow"/>
        </w:rPr>
      </w:pPr>
      <w:r>
        <w:rPr>
          <w:noProof/>
        </w:rPr>
        <w:drawing>
          <wp:inline distT="0" distB="0" distL="0" distR="0" wp14:anchorId="133D0ABF" wp14:editId="27D20A72">
            <wp:extent cx="5821680" cy="2020570"/>
            <wp:effectExtent l="0" t="0" r="762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33588" cy="2024703"/>
                    </a:xfrm>
                    <a:prstGeom prst="rect">
                      <a:avLst/>
                    </a:prstGeom>
                  </pic:spPr>
                </pic:pic>
              </a:graphicData>
            </a:graphic>
          </wp:inline>
        </w:drawing>
      </w:r>
      <w:r w:rsidRPr="00AB04D0">
        <w:rPr>
          <w:rFonts w:ascii="Arial" w:hAnsi="Arial" w:hint="eastAsia"/>
          <w:sz w:val="18"/>
          <w:szCs w:val="28"/>
        </w:rPr>
        <w:t>数据来源：克而瑞北京《</w:t>
      </w:r>
      <w:r w:rsidRPr="00AB04D0">
        <w:rPr>
          <w:rFonts w:ascii="Arial" w:hAnsi="Arial" w:hint="eastAsia"/>
          <w:sz w:val="18"/>
          <w:szCs w:val="28"/>
        </w:rPr>
        <w:t>2024</w:t>
      </w:r>
      <w:r w:rsidRPr="00AB04D0">
        <w:rPr>
          <w:rFonts w:ascii="Arial" w:hAnsi="Arial" w:hint="eastAsia"/>
          <w:sz w:val="18"/>
          <w:szCs w:val="28"/>
        </w:rPr>
        <w:t>年北京住房租赁市场年报》</w:t>
      </w:r>
    </w:p>
    <w:p w14:paraId="7F798B12" w14:textId="77777777" w:rsidR="00933C5B" w:rsidRPr="00AB04D0" w:rsidRDefault="00933C5B" w:rsidP="00933C5B">
      <w:pPr>
        <w:overflowPunct w:val="0"/>
        <w:spacing w:beforeLines="100" w:before="240" w:line="480" w:lineRule="auto"/>
        <w:ind w:firstLineChars="200" w:firstLine="420"/>
        <w:jc w:val="both"/>
        <w:textAlignment w:val="auto"/>
        <w:rPr>
          <w:rFonts w:ascii="Arial" w:hAnsi="Arial"/>
          <w:sz w:val="21"/>
          <w:szCs w:val="28"/>
        </w:rPr>
      </w:pPr>
      <w:r w:rsidRPr="00AB04D0">
        <w:rPr>
          <w:rFonts w:ascii="Arial" w:hAnsi="Arial" w:hint="eastAsia"/>
          <w:sz w:val="21"/>
          <w:szCs w:val="28"/>
        </w:rPr>
        <w:t>从集中式公寓平均租金看，全年整体平稳小幅波动，年初和年未有所回落</w:t>
      </w:r>
      <w:r>
        <w:rPr>
          <w:rFonts w:ascii="Arial" w:hAnsi="Arial" w:hint="eastAsia"/>
          <w:sz w:val="21"/>
          <w:szCs w:val="28"/>
        </w:rPr>
        <w:t>；</w:t>
      </w:r>
      <w:r w:rsidRPr="00AB04D0">
        <w:rPr>
          <w:rFonts w:ascii="Arial" w:hAnsi="Arial" w:hint="eastAsia"/>
          <w:sz w:val="21"/>
          <w:szCs w:val="28"/>
        </w:rPr>
        <w:t>全市出租率水平在</w:t>
      </w:r>
      <w:r w:rsidRPr="00AB04D0">
        <w:rPr>
          <w:rFonts w:ascii="Arial" w:hAnsi="Arial" w:hint="eastAsia"/>
          <w:sz w:val="21"/>
          <w:szCs w:val="28"/>
        </w:rPr>
        <w:t>7</w:t>
      </w:r>
      <w:r w:rsidRPr="00AB04D0">
        <w:rPr>
          <w:rFonts w:ascii="Arial" w:hAnsi="Arial" w:hint="eastAsia"/>
          <w:sz w:val="21"/>
          <w:szCs w:val="28"/>
        </w:rPr>
        <w:t>月达到高点，之后回落显著年尾有所上扬，全年</w:t>
      </w:r>
      <w:proofErr w:type="gramStart"/>
      <w:r w:rsidRPr="00AB04D0">
        <w:rPr>
          <w:rFonts w:ascii="Arial" w:hAnsi="Arial" w:hint="eastAsia"/>
          <w:sz w:val="21"/>
          <w:szCs w:val="28"/>
        </w:rPr>
        <w:t>同比回升</w:t>
      </w:r>
      <w:proofErr w:type="gramEnd"/>
      <w:r w:rsidRPr="00AB04D0">
        <w:rPr>
          <w:rFonts w:ascii="Arial" w:hAnsi="Arial" w:hint="eastAsia"/>
          <w:sz w:val="21"/>
          <w:szCs w:val="28"/>
        </w:rPr>
        <w:t>0.5</w:t>
      </w:r>
      <w:r w:rsidRPr="00AB04D0">
        <w:rPr>
          <w:rFonts w:ascii="Arial" w:hAnsi="Arial" w:hint="eastAsia"/>
          <w:sz w:val="21"/>
          <w:szCs w:val="28"/>
        </w:rPr>
        <w:t>个百分点。租金最高的区域为西城区，平均租金居</w:t>
      </w:r>
      <w:r w:rsidRPr="00AB04D0">
        <w:rPr>
          <w:rFonts w:ascii="Arial" w:hAnsi="Arial" w:hint="eastAsia"/>
          <w:sz w:val="21"/>
          <w:szCs w:val="28"/>
        </w:rPr>
        <w:t>337.8</w:t>
      </w:r>
      <w:r w:rsidRPr="00AB04D0">
        <w:rPr>
          <w:rFonts w:ascii="Arial" w:hAnsi="Arial" w:hint="eastAsia"/>
          <w:sz w:val="21"/>
          <w:szCs w:val="28"/>
        </w:rPr>
        <w:t>元</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月，</w:t>
      </w:r>
      <w:proofErr w:type="gramStart"/>
      <w:r w:rsidRPr="00AB04D0">
        <w:rPr>
          <w:rFonts w:ascii="Arial" w:hAnsi="Arial" w:hint="eastAsia"/>
          <w:sz w:val="21"/>
          <w:szCs w:val="28"/>
        </w:rPr>
        <w:t>平谷区</w:t>
      </w:r>
      <w:proofErr w:type="gramEnd"/>
      <w:r w:rsidRPr="00AB04D0">
        <w:rPr>
          <w:rFonts w:ascii="Arial" w:hAnsi="Arial" w:hint="eastAsia"/>
          <w:sz w:val="21"/>
          <w:szCs w:val="28"/>
        </w:rPr>
        <w:t>最低为</w:t>
      </w:r>
      <w:r w:rsidRPr="00AB04D0">
        <w:rPr>
          <w:rFonts w:ascii="Arial" w:hAnsi="Arial" w:hint="eastAsia"/>
          <w:sz w:val="21"/>
          <w:szCs w:val="28"/>
        </w:rPr>
        <w:t>27.9</w:t>
      </w:r>
      <w:r w:rsidRPr="00AB04D0">
        <w:rPr>
          <w:rFonts w:ascii="Arial" w:hAnsi="Arial" w:hint="eastAsia"/>
          <w:sz w:val="21"/>
          <w:szCs w:val="28"/>
        </w:rPr>
        <w:t>元</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月。</w:t>
      </w:r>
      <w:r w:rsidRPr="00AB04D0">
        <w:rPr>
          <w:rFonts w:ascii="Arial" w:hAnsi="Arial" w:hint="eastAsia"/>
          <w:sz w:val="21"/>
          <w:szCs w:val="28"/>
        </w:rPr>
        <w:t>2024</w:t>
      </w:r>
      <w:r w:rsidRPr="00AB04D0">
        <w:rPr>
          <w:rFonts w:ascii="Arial" w:hAnsi="Arial" w:hint="eastAsia"/>
          <w:sz w:val="21"/>
          <w:szCs w:val="28"/>
        </w:rPr>
        <w:t>年北京是集中式公寓在营业项目数达</w:t>
      </w:r>
      <w:r w:rsidRPr="00AB04D0">
        <w:rPr>
          <w:rFonts w:ascii="Arial" w:hAnsi="Arial" w:hint="eastAsia"/>
          <w:sz w:val="21"/>
          <w:szCs w:val="28"/>
        </w:rPr>
        <w:t>379</w:t>
      </w:r>
      <w:r w:rsidRPr="00AB04D0">
        <w:rPr>
          <w:rFonts w:ascii="Arial" w:hAnsi="Arial" w:hint="eastAsia"/>
          <w:sz w:val="21"/>
          <w:szCs w:val="28"/>
        </w:rPr>
        <w:t>个，总</w:t>
      </w:r>
      <w:proofErr w:type="gramStart"/>
      <w:r w:rsidRPr="00AB04D0">
        <w:rPr>
          <w:rFonts w:ascii="Arial" w:hAnsi="Arial" w:hint="eastAsia"/>
          <w:sz w:val="21"/>
          <w:szCs w:val="28"/>
        </w:rPr>
        <w:t>房源数</w:t>
      </w:r>
      <w:proofErr w:type="gramEnd"/>
      <w:r w:rsidRPr="00AB04D0">
        <w:rPr>
          <w:rFonts w:ascii="Arial" w:hAnsi="Arial" w:hint="eastAsia"/>
          <w:sz w:val="21"/>
          <w:szCs w:val="28"/>
        </w:rPr>
        <w:t>11.6</w:t>
      </w:r>
      <w:r w:rsidRPr="00AB04D0">
        <w:rPr>
          <w:rFonts w:ascii="Arial" w:hAnsi="Arial" w:hint="eastAsia"/>
          <w:sz w:val="21"/>
          <w:szCs w:val="28"/>
        </w:rPr>
        <w:t>万余间，相比去年末提升</w:t>
      </w:r>
      <w:r w:rsidRPr="00AB04D0">
        <w:rPr>
          <w:rFonts w:ascii="Arial" w:hAnsi="Arial" w:hint="eastAsia"/>
          <w:sz w:val="21"/>
          <w:szCs w:val="28"/>
        </w:rPr>
        <w:t>7.2%</w:t>
      </w:r>
      <w:r w:rsidRPr="00AB04D0">
        <w:rPr>
          <w:rFonts w:ascii="Arial" w:hAnsi="Arial" w:hint="eastAsia"/>
          <w:sz w:val="21"/>
          <w:szCs w:val="28"/>
        </w:rPr>
        <w:t>；其中超过</w:t>
      </w:r>
      <w:r w:rsidRPr="00AB04D0">
        <w:rPr>
          <w:rFonts w:ascii="Arial" w:hAnsi="Arial" w:hint="eastAsia"/>
          <w:sz w:val="21"/>
          <w:szCs w:val="28"/>
        </w:rPr>
        <w:t>36.1%</w:t>
      </w:r>
      <w:r w:rsidRPr="00AB04D0">
        <w:rPr>
          <w:rFonts w:ascii="Arial" w:hAnsi="Arial" w:hint="eastAsia"/>
          <w:sz w:val="21"/>
          <w:szCs w:val="28"/>
        </w:rPr>
        <w:t>的市集中式公寓房源位于朝阳区，门店数和总</w:t>
      </w:r>
      <w:proofErr w:type="gramStart"/>
      <w:r w:rsidRPr="00AB04D0">
        <w:rPr>
          <w:rFonts w:ascii="Arial" w:hAnsi="Arial" w:hint="eastAsia"/>
          <w:sz w:val="21"/>
          <w:szCs w:val="28"/>
        </w:rPr>
        <w:t>房源数</w:t>
      </w:r>
      <w:proofErr w:type="gramEnd"/>
      <w:r w:rsidRPr="00AB04D0">
        <w:rPr>
          <w:rFonts w:ascii="Arial" w:hAnsi="Arial" w:hint="eastAsia"/>
          <w:sz w:val="21"/>
          <w:szCs w:val="28"/>
        </w:rPr>
        <w:t>均居首位，其次是丰台区，房源量占比全市的</w:t>
      </w:r>
      <w:r w:rsidRPr="00AB04D0">
        <w:rPr>
          <w:rFonts w:ascii="Arial" w:hAnsi="Arial" w:hint="eastAsia"/>
          <w:sz w:val="21"/>
          <w:szCs w:val="28"/>
        </w:rPr>
        <w:t>16.5%</w:t>
      </w:r>
      <w:r w:rsidRPr="00AB04D0">
        <w:rPr>
          <w:rFonts w:ascii="Arial" w:hAnsi="Arial" w:hint="eastAsia"/>
          <w:sz w:val="21"/>
          <w:szCs w:val="28"/>
        </w:rPr>
        <w:t>。</w:t>
      </w:r>
    </w:p>
    <w:p w14:paraId="74D93017" w14:textId="77777777" w:rsidR="00933C5B" w:rsidRDefault="00933C5B" w:rsidP="00933C5B">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2</w:t>
      </w:r>
      <w:r>
        <w:rPr>
          <w:rFonts w:ascii="Arial" w:hAnsi="Arial"/>
          <w:sz w:val="21"/>
          <w:szCs w:val="28"/>
        </w:rPr>
        <w:t>024</w:t>
      </w:r>
      <w:r>
        <w:rPr>
          <w:rFonts w:ascii="Arial" w:hAnsi="Arial"/>
          <w:sz w:val="21"/>
          <w:szCs w:val="28"/>
        </w:rPr>
        <w:t>年全年，</w:t>
      </w:r>
      <w:r w:rsidRPr="00AB04D0">
        <w:rPr>
          <w:rFonts w:ascii="Arial" w:hAnsi="Arial" w:hint="eastAsia"/>
          <w:sz w:val="21"/>
          <w:szCs w:val="28"/>
        </w:rPr>
        <w:t>北京全市在运营公租房项目共</w:t>
      </w:r>
      <w:r w:rsidRPr="00AB04D0">
        <w:rPr>
          <w:rFonts w:ascii="Arial" w:hAnsi="Arial" w:hint="eastAsia"/>
          <w:sz w:val="21"/>
          <w:szCs w:val="28"/>
        </w:rPr>
        <w:t>190</w:t>
      </w:r>
      <w:r w:rsidRPr="00AB04D0">
        <w:rPr>
          <w:rFonts w:ascii="Arial" w:hAnsi="Arial" w:hint="eastAsia"/>
          <w:sz w:val="21"/>
          <w:szCs w:val="28"/>
        </w:rPr>
        <w:t>个，总体量</w:t>
      </w:r>
      <w:r w:rsidRPr="00AB04D0">
        <w:rPr>
          <w:rFonts w:ascii="Arial" w:hAnsi="Arial" w:hint="eastAsia"/>
          <w:sz w:val="21"/>
          <w:szCs w:val="28"/>
        </w:rPr>
        <w:t>10</w:t>
      </w:r>
      <w:r w:rsidRPr="00AB04D0">
        <w:rPr>
          <w:rFonts w:ascii="Arial" w:hAnsi="Arial" w:hint="eastAsia"/>
          <w:sz w:val="21"/>
          <w:szCs w:val="28"/>
        </w:rPr>
        <w:t>万余间。</w:t>
      </w:r>
      <w:proofErr w:type="gramStart"/>
      <w:r w:rsidRPr="00AB04D0">
        <w:rPr>
          <w:rFonts w:ascii="Arial" w:hAnsi="Arial" w:hint="eastAsia"/>
          <w:sz w:val="21"/>
          <w:szCs w:val="28"/>
        </w:rPr>
        <w:t>大兴区</w:t>
      </w:r>
      <w:proofErr w:type="gramEnd"/>
      <w:r w:rsidRPr="00AB04D0">
        <w:rPr>
          <w:rFonts w:ascii="Arial" w:hAnsi="Arial" w:hint="eastAsia"/>
          <w:sz w:val="21"/>
          <w:szCs w:val="28"/>
        </w:rPr>
        <w:t>在运营项目最多，达</w:t>
      </w:r>
      <w:r w:rsidRPr="00AB04D0">
        <w:rPr>
          <w:rFonts w:ascii="Arial" w:hAnsi="Arial" w:hint="eastAsia"/>
          <w:sz w:val="21"/>
          <w:szCs w:val="28"/>
        </w:rPr>
        <w:t>33</w:t>
      </w:r>
      <w:r w:rsidRPr="00AB04D0">
        <w:rPr>
          <w:rFonts w:ascii="Arial" w:hAnsi="Arial" w:hint="eastAsia"/>
          <w:sz w:val="21"/>
          <w:szCs w:val="28"/>
        </w:rPr>
        <w:t>个；朝阳区公租房房源量位于首位，共</w:t>
      </w:r>
      <w:r w:rsidRPr="00AB04D0">
        <w:rPr>
          <w:rFonts w:ascii="Arial" w:hAnsi="Arial" w:hint="eastAsia"/>
          <w:sz w:val="21"/>
          <w:szCs w:val="28"/>
        </w:rPr>
        <w:t>19446</w:t>
      </w:r>
      <w:r w:rsidRPr="00AB04D0">
        <w:rPr>
          <w:rFonts w:ascii="Arial" w:hAnsi="Arial" w:hint="eastAsia"/>
          <w:sz w:val="21"/>
          <w:szCs w:val="28"/>
        </w:rPr>
        <w:t>间。公租房项目受政府管控，租金价格较为平稳，</w:t>
      </w:r>
      <w:proofErr w:type="gramStart"/>
      <w:r w:rsidRPr="00AB04D0">
        <w:rPr>
          <w:rFonts w:ascii="Arial" w:hAnsi="Arial" w:hint="eastAsia"/>
          <w:sz w:val="21"/>
          <w:szCs w:val="28"/>
        </w:rPr>
        <w:t>全市西</w:t>
      </w:r>
      <w:proofErr w:type="gramEnd"/>
      <w:r w:rsidRPr="00AB04D0">
        <w:rPr>
          <w:rFonts w:ascii="Arial" w:hAnsi="Arial" w:hint="eastAsia"/>
          <w:sz w:val="21"/>
          <w:szCs w:val="28"/>
        </w:rPr>
        <w:t>城区平均租金最高，为</w:t>
      </w:r>
      <w:r w:rsidRPr="00AB04D0">
        <w:rPr>
          <w:rFonts w:ascii="Arial" w:hAnsi="Arial" w:hint="eastAsia"/>
          <w:sz w:val="21"/>
          <w:szCs w:val="28"/>
        </w:rPr>
        <w:t>51.0</w:t>
      </w:r>
      <w:r w:rsidRPr="00AB04D0">
        <w:rPr>
          <w:rFonts w:ascii="Arial" w:hAnsi="Arial" w:hint="eastAsia"/>
          <w:sz w:val="21"/>
          <w:szCs w:val="28"/>
        </w:rPr>
        <w:t>元</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月，朝阳区次之，为</w:t>
      </w:r>
      <w:r w:rsidRPr="00AB04D0">
        <w:rPr>
          <w:rFonts w:ascii="Arial" w:hAnsi="Arial" w:hint="eastAsia"/>
          <w:sz w:val="21"/>
          <w:szCs w:val="28"/>
        </w:rPr>
        <w:t>41.2</w:t>
      </w:r>
      <w:r w:rsidRPr="00AB04D0">
        <w:rPr>
          <w:rFonts w:ascii="Arial" w:hAnsi="Arial" w:hint="eastAsia"/>
          <w:sz w:val="21"/>
          <w:szCs w:val="28"/>
        </w:rPr>
        <w:t>元</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月。</w:t>
      </w:r>
    </w:p>
    <w:p w14:paraId="4B16DA9D" w14:textId="77777777" w:rsidR="00933C5B" w:rsidRDefault="00933C5B" w:rsidP="00933C5B">
      <w:pPr>
        <w:overflowPunct w:val="0"/>
        <w:spacing w:line="480" w:lineRule="auto"/>
        <w:ind w:firstLineChars="200" w:firstLine="420"/>
        <w:jc w:val="both"/>
        <w:textAlignment w:val="auto"/>
        <w:rPr>
          <w:rFonts w:ascii="Arial" w:hAnsi="Arial"/>
          <w:sz w:val="21"/>
          <w:szCs w:val="28"/>
        </w:rPr>
      </w:pPr>
      <w:r w:rsidRPr="001C6258">
        <w:rPr>
          <w:rFonts w:ascii="Arial" w:hAnsi="Arial" w:hint="eastAsia"/>
          <w:sz w:val="21"/>
          <w:szCs w:val="28"/>
        </w:rPr>
        <w:t>2025</w:t>
      </w:r>
      <w:r w:rsidRPr="001C6258">
        <w:rPr>
          <w:rFonts w:ascii="Arial" w:hAnsi="Arial" w:hint="eastAsia"/>
          <w:sz w:val="21"/>
          <w:szCs w:val="28"/>
        </w:rPr>
        <w:t>年</w:t>
      </w:r>
      <w:r w:rsidRPr="001C6258">
        <w:rPr>
          <w:rFonts w:ascii="Arial" w:hAnsi="Arial" w:hint="eastAsia"/>
          <w:sz w:val="21"/>
          <w:szCs w:val="28"/>
        </w:rPr>
        <w:t>3</w:t>
      </w:r>
      <w:r w:rsidRPr="001C6258">
        <w:rPr>
          <w:rFonts w:ascii="Arial" w:hAnsi="Arial" w:hint="eastAsia"/>
          <w:sz w:val="21"/>
          <w:szCs w:val="28"/>
        </w:rPr>
        <w:t>月，北京住宅租赁</w:t>
      </w:r>
      <w:proofErr w:type="gramStart"/>
      <w:r w:rsidRPr="001C6258">
        <w:rPr>
          <w:rFonts w:ascii="Arial" w:hAnsi="Arial" w:hint="eastAsia"/>
          <w:sz w:val="21"/>
          <w:szCs w:val="28"/>
        </w:rPr>
        <w:t>交易量环比</w:t>
      </w:r>
      <w:proofErr w:type="gramEnd"/>
      <w:r w:rsidRPr="001C6258">
        <w:rPr>
          <w:rFonts w:ascii="Arial" w:hAnsi="Arial" w:hint="eastAsia"/>
          <w:sz w:val="21"/>
          <w:szCs w:val="28"/>
        </w:rPr>
        <w:t>明显回升，受去年基数较高的影响，同比小幅回落，但整体表现优于</w:t>
      </w:r>
      <w:r w:rsidRPr="001C6258">
        <w:rPr>
          <w:rFonts w:ascii="Arial" w:hAnsi="Arial" w:hint="eastAsia"/>
          <w:sz w:val="21"/>
          <w:szCs w:val="28"/>
        </w:rPr>
        <w:t>2019-2023</w:t>
      </w:r>
      <w:r w:rsidRPr="001C6258">
        <w:rPr>
          <w:rFonts w:ascii="Arial" w:hAnsi="Arial" w:hint="eastAsia"/>
          <w:sz w:val="21"/>
          <w:szCs w:val="28"/>
        </w:rPr>
        <w:t>年同期水平。北京长租公寓</w:t>
      </w:r>
      <w:proofErr w:type="gramStart"/>
      <w:r w:rsidRPr="001C6258">
        <w:rPr>
          <w:rFonts w:ascii="Arial" w:hAnsi="Arial" w:hint="eastAsia"/>
          <w:sz w:val="21"/>
          <w:szCs w:val="28"/>
        </w:rPr>
        <w:t>整租交易</w:t>
      </w:r>
      <w:proofErr w:type="gramEnd"/>
      <w:r w:rsidRPr="001C6258">
        <w:rPr>
          <w:rFonts w:ascii="Arial" w:hAnsi="Arial" w:hint="eastAsia"/>
          <w:sz w:val="21"/>
          <w:szCs w:val="28"/>
        </w:rPr>
        <w:t>中，每平方米平均</w:t>
      </w:r>
      <w:proofErr w:type="gramStart"/>
      <w:r w:rsidRPr="001C6258">
        <w:rPr>
          <w:rFonts w:ascii="Arial" w:hAnsi="Arial" w:hint="eastAsia"/>
          <w:sz w:val="21"/>
          <w:szCs w:val="28"/>
        </w:rPr>
        <w:t>租金环</w:t>
      </w:r>
      <w:proofErr w:type="gramEnd"/>
      <w:r w:rsidRPr="001C6258">
        <w:rPr>
          <w:rFonts w:ascii="Arial" w:hAnsi="Arial" w:hint="eastAsia"/>
          <w:sz w:val="21"/>
          <w:szCs w:val="28"/>
        </w:rPr>
        <w:t>比微跌</w:t>
      </w:r>
      <w:r w:rsidRPr="001C6258">
        <w:rPr>
          <w:rFonts w:ascii="Arial" w:hAnsi="Arial" w:hint="eastAsia"/>
          <w:sz w:val="21"/>
          <w:szCs w:val="28"/>
        </w:rPr>
        <w:t>0.4%</w:t>
      </w:r>
      <w:r w:rsidRPr="001C6258">
        <w:rPr>
          <w:rFonts w:ascii="Arial" w:hAnsi="Arial" w:hint="eastAsia"/>
          <w:sz w:val="21"/>
          <w:szCs w:val="28"/>
        </w:rPr>
        <w:t>，每</w:t>
      </w:r>
      <w:r w:rsidRPr="001C6258">
        <w:rPr>
          <w:rFonts w:ascii="Arial" w:hAnsi="Arial" w:hint="eastAsia"/>
          <w:sz w:val="21"/>
          <w:szCs w:val="28"/>
        </w:rPr>
        <w:lastRenderedPageBreak/>
        <w:t>套平均</w:t>
      </w:r>
      <w:proofErr w:type="gramStart"/>
      <w:r w:rsidRPr="001C6258">
        <w:rPr>
          <w:rFonts w:ascii="Arial" w:hAnsi="Arial" w:hint="eastAsia"/>
          <w:sz w:val="21"/>
          <w:szCs w:val="28"/>
        </w:rPr>
        <w:t>租金环比微</w:t>
      </w:r>
      <w:proofErr w:type="gramEnd"/>
      <w:r w:rsidRPr="001C6258">
        <w:rPr>
          <w:rFonts w:ascii="Arial" w:hAnsi="Arial" w:hint="eastAsia"/>
          <w:sz w:val="21"/>
          <w:szCs w:val="28"/>
        </w:rPr>
        <w:t>涨</w:t>
      </w:r>
      <w:r w:rsidRPr="001C6258">
        <w:rPr>
          <w:rFonts w:ascii="Arial" w:hAnsi="Arial" w:hint="eastAsia"/>
          <w:sz w:val="21"/>
          <w:szCs w:val="28"/>
        </w:rPr>
        <w:t>0.6%</w:t>
      </w:r>
      <w:r w:rsidRPr="001C6258">
        <w:rPr>
          <w:rFonts w:ascii="Arial" w:hAnsi="Arial" w:hint="eastAsia"/>
          <w:sz w:val="21"/>
          <w:szCs w:val="28"/>
        </w:rPr>
        <w:t>，平均租金基本与上月相差不大，但</w:t>
      </w:r>
      <w:proofErr w:type="gramStart"/>
      <w:r w:rsidRPr="001C6258">
        <w:rPr>
          <w:rFonts w:ascii="Arial" w:hAnsi="Arial" w:hint="eastAsia"/>
          <w:sz w:val="21"/>
          <w:szCs w:val="28"/>
        </w:rPr>
        <w:t>同比仍</w:t>
      </w:r>
      <w:proofErr w:type="gramEnd"/>
      <w:r w:rsidRPr="001C6258">
        <w:rPr>
          <w:rFonts w:ascii="Arial" w:hAnsi="Arial" w:hint="eastAsia"/>
          <w:sz w:val="21"/>
          <w:szCs w:val="28"/>
        </w:rPr>
        <w:t>低于去年同期。</w:t>
      </w:r>
    </w:p>
    <w:p w14:paraId="10501148" w14:textId="5A16FFD2" w:rsidR="00933C5B" w:rsidRDefault="00933C5B" w:rsidP="00933C5B">
      <w:pPr>
        <w:overflowPunct w:val="0"/>
        <w:spacing w:line="480" w:lineRule="auto"/>
        <w:ind w:firstLineChars="200" w:firstLine="420"/>
        <w:jc w:val="both"/>
        <w:textAlignment w:val="auto"/>
        <w:rPr>
          <w:rFonts w:ascii="Arial" w:hAnsi="Arial"/>
          <w:sz w:val="21"/>
          <w:szCs w:val="28"/>
        </w:rPr>
      </w:pPr>
      <w:r>
        <w:rPr>
          <w:rFonts w:ascii="Arial" w:hAnsi="Arial"/>
          <w:sz w:val="21"/>
          <w:szCs w:val="28"/>
        </w:rPr>
        <w:t>2025</w:t>
      </w:r>
      <w:r>
        <w:rPr>
          <w:rFonts w:ascii="Arial" w:hAnsi="Arial"/>
          <w:sz w:val="21"/>
          <w:szCs w:val="28"/>
        </w:rPr>
        <w:t>年</w:t>
      </w:r>
      <w:r w:rsidRPr="001C6258">
        <w:rPr>
          <w:rFonts w:ascii="Arial" w:hAnsi="Arial" w:hint="eastAsia"/>
          <w:sz w:val="21"/>
          <w:szCs w:val="28"/>
        </w:rPr>
        <w:t>5</w:t>
      </w:r>
      <w:r>
        <w:rPr>
          <w:rFonts w:ascii="Arial" w:hAnsi="Arial" w:hint="eastAsia"/>
          <w:sz w:val="21"/>
          <w:szCs w:val="28"/>
        </w:rPr>
        <w:t>月，</w:t>
      </w:r>
      <w:r w:rsidRPr="001C6258">
        <w:rPr>
          <w:rFonts w:ascii="Arial" w:hAnsi="Arial" w:hint="eastAsia"/>
          <w:sz w:val="21"/>
          <w:szCs w:val="28"/>
        </w:rPr>
        <w:t>市场交易活跃度提升，租赁需求结构也在发生变化，大户型和中等租金段的需求增长尤为明显。北京住房租赁</w:t>
      </w:r>
      <w:proofErr w:type="gramStart"/>
      <w:r w:rsidRPr="001C6258">
        <w:rPr>
          <w:rFonts w:ascii="Arial" w:hAnsi="Arial" w:hint="eastAsia"/>
          <w:sz w:val="21"/>
          <w:szCs w:val="28"/>
        </w:rPr>
        <w:t>整租交易</w:t>
      </w:r>
      <w:proofErr w:type="gramEnd"/>
      <w:r w:rsidRPr="001C6258">
        <w:rPr>
          <w:rFonts w:ascii="Arial" w:hAnsi="Arial" w:hint="eastAsia"/>
          <w:sz w:val="21"/>
          <w:szCs w:val="28"/>
        </w:rPr>
        <w:t>中，两居室交易占比最高，达到</w:t>
      </w:r>
      <w:r w:rsidRPr="001C6258">
        <w:rPr>
          <w:rFonts w:ascii="Arial" w:hAnsi="Arial" w:hint="eastAsia"/>
          <w:sz w:val="21"/>
          <w:szCs w:val="28"/>
        </w:rPr>
        <w:t>52.2%</w:t>
      </w:r>
      <w:r w:rsidRPr="001C6258">
        <w:rPr>
          <w:rFonts w:ascii="Arial" w:hAnsi="Arial" w:hint="eastAsia"/>
          <w:sz w:val="21"/>
          <w:szCs w:val="28"/>
        </w:rPr>
        <w:t>，较上月下滑</w:t>
      </w:r>
      <w:r w:rsidRPr="001C6258">
        <w:rPr>
          <w:rFonts w:ascii="Arial" w:hAnsi="Arial" w:hint="eastAsia"/>
          <w:sz w:val="21"/>
          <w:szCs w:val="28"/>
        </w:rPr>
        <w:t>0.7</w:t>
      </w:r>
      <w:r w:rsidRPr="001C6258">
        <w:rPr>
          <w:rFonts w:ascii="Arial" w:hAnsi="Arial" w:hint="eastAsia"/>
          <w:sz w:val="21"/>
          <w:szCs w:val="28"/>
        </w:rPr>
        <w:t>个百分点；其次是一居室，交易占比</w:t>
      </w:r>
      <w:r w:rsidRPr="001C6258">
        <w:rPr>
          <w:rFonts w:ascii="Arial" w:hAnsi="Arial" w:hint="eastAsia"/>
          <w:sz w:val="21"/>
          <w:szCs w:val="28"/>
        </w:rPr>
        <w:t>38.8%</w:t>
      </w:r>
      <w:r w:rsidRPr="001C6258">
        <w:rPr>
          <w:rFonts w:ascii="Arial" w:hAnsi="Arial" w:hint="eastAsia"/>
          <w:sz w:val="21"/>
          <w:szCs w:val="28"/>
        </w:rPr>
        <w:t>，较上月上升</w:t>
      </w:r>
      <w:r w:rsidRPr="001C6258">
        <w:rPr>
          <w:rFonts w:ascii="Arial" w:hAnsi="Arial" w:hint="eastAsia"/>
          <w:sz w:val="21"/>
          <w:szCs w:val="28"/>
        </w:rPr>
        <w:t>0.7</w:t>
      </w:r>
      <w:r w:rsidRPr="001C6258">
        <w:rPr>
          <w:rFonts w:ascii="Arial" w:hAnsi="Arial" w:hint="eastAsia"/>
          <w:sz w:val="21"/>
          <w:szCs w:val="28"/>
        </w:rPr>
        <w:t>个百分点；</w:t>
      </w:r>
      <w:proofErr w:type="gramStart"/>
      <w:r w:rsidRPr="001C6258">
        <w:rPr>
          <w:rFonts w:ascii="Arial" w:hAnsi="Arial" w:hint="eastAsia"/>
          <w:sz w:val="21"/>
          <w:szCs w:val="28"/>
        </w:rPr>
        <w:t>一</w:t>
      </w:r>
      <w:proofErr w:type="gramEnd"/>
      <w:r w:rsidRPr="001C6258">
        <w:rPr>
          <w:rFonts w:ascii="Arial" w:hAnsi="Arial" w:hint="eastAsia"/>
          <w:sz w:val="21"/>
          <w:szCs w:val="28"/>
        </w:rPr>
        <w:t>居室与两居室累计占比达到</w:t>
      </w:r>
      <w:r w:rsidRPr="001C6258">
        <w:rPr>
          <w:rFonts w:ascii="Arial" w:hAnsi="Arial" w:hint="eastAsia"/>
          <w:sz w:val="21"/>
          <w:szCs w:val="28"/>
        </w:rPr>
        <w:t>91.0%</w:t>
      </w:r>
      <w:r w:rsidRPr="001C6258">
        <w:rPr>
          <w:rFonts w:ascii="Arial" w:hAnsi="Arial" w:hint="eastAsia"/>
          <w:sz w:val="21"/>
          <w:szCs w:val="28"/>
        </w:rPr>
        <w:t>；三居室与四居室及以上交易占比基本与上月持平。北京住房租赁市场长租公寓</w:t>
      </w:r>
      <w:proofErr w:type="gramStart"/>
      <w:r w:rsidRPr="001C6258">
        <w:rPr>
          <w:rFonts w:ascii="Arial" w:hAnsi="Arial" w:hint="eastAsia"/>
          <w:sz w:val="21"/>
          <w:szCs w:val="28"/>
        </w:rPr>
        <w:t>整租交易</w:t>
      </w:r>
      <w:proofErr w:type="gramEnd"/>
      <w:r w:rsidRPr="001C6258">
        <w:rPr>
          <w:rFonts w:ascii="Arial" w:hAnsi="Arial" w:hint="eastAsia"/>
          <w:sz w:val="21"/>
          <w:szCs w:val="28"/>
        </w:rPr>
        <w:t>中，每平方米平均</w:t>
      </w:r>
      <w:proofErr w:type="gramStart"/>
      <w:r w:rsidRPr="001C6258">
        <w:rPr>
          <w:rFonts w:ascii="Arial" w:hAnsi="Arial" w:hint="eastAsia"/>
          <w:sz w:val="21"/>
          <w:szCs w:val="28"/>
        </w:rPr>
        <w:t>租金环比微</w:t>
      </w:r>
      <w:proofErr w:type="gramEnd"/>
      <w:r w:rsidRPr="001C6258">
        <w:rPr>
          <w:rFonts w:ascii="Arial" w:hAnsi="Arial" w:hint="eastAsia"/>
          <w:sz w:val="21"/>
          <w:szCs w:val="28"/>
        </w:rPr>
        <w:t>涨</w:t>
      </w:r>
      <w:r w:rsidRPr="001C6258">
        <w:rPr>
          <w:rFonts w:ascii="Arial" w:hAnsi="Arial" w:hint="eastAsia"/>
          <w:sz w:val="21"/>
          <w:szCs w:val="28"/>
        </w:rPr>
        <w:t>0.5%</w:t>
      </w:r>
      <w:r w:rsidRPr="001C6258">
        <w:rPr>
          <w:rFonts w:ascii="Arial" w:hAnsi="Arial" w:hint="eastAsia"/>
          <w:sz w:val="21"/>
          <w:szCs w:val="28"/>
        </w:rPr>
        <w:t>，每套平均租金微涨</w:t>
      </w:r>
      <w:r w:rsidRPr="001C6258">
        <w:rPr>
          <w:rFonts w:ascii="Arial" w:hAnsi="Arial" w:hint="eastAsia"/>
          <w:sz w:val="21"/>
          <w:szCs w:val="28"/>
        </w:rPr>
        <w:t>0.1%</w:t>
      </w:r>
      <w:r w:rsidRPr="001C6258">
        <w:rPr>
          <w:rFonts w:ascii="Arial" w:hAnsi="Arial" w:hint="eastAsia"/>
          <w:sz w:val="21"/>
          <w:szCs w:val="28"/>
        </w:rPr>
        <w:t>。套均租金基本与上月持平，但租金水平仍低于去年同期，且同比跌幅较上月持续明显收窄。</w:t>
      </w:r>
    </w:p>
    <w:p w14:paraId="376F014F" w14:textId="60D088F3" w:rsidR="00933C5B" w:rsidRDefault="00933C5B" w:rsidP="00933C5B">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3.</w:t>
      </w:r>
      <w:r>
        <w:rPr>
          <w:rFonts w:ascii="Arial" w:hAnsi="Arial" w:hint="eastAsia"/>
          <w:sz w:val="21"/>
          <w:szCs w:val="28"/>
        </w:rPr>
        <w:t>保障性租赁住房</w:t>
      </w:r>
    </w:p>
    <w:p w14:paraId="6C15D641" w14:textId="25327325" w:rsidR="00933C5B" w:rsidRPr="00933C5B" w:rsidRDefault="00933C5B" w:rsidP="00933C5B">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20</w:t>
      </w:r>
      <w:r w:rsidRPr="00933C5B">
        <w:rPr>
          <w:rFonts w:ascii="Arial" w:hAnsi="Arial" w:hint="eastAsia"/>
          <w:sz w:val="21"/>
          <w:szCs w:val="28"/>
        </w:rPr>
        <w:t>25</w:t>
      </w:r>
      <w:r w:rsidRPr="00933C5B">
        <w:rPr>
          <w:rFonts w:ascii="Arial" w:hAnsi="Arial" w:hint="eastAsia"/>
          <w:sz w:val="21"/>
          <w:szCs w:val="28"/>
        </w:rPr>
        <w:t>年</w:t>
      </w:r>
      <w:r w:rsidR="00B3359C">
        <w:rPr>
          <w:rFonts w:ascii="Arial" w:hAnsi="Arial" w:hint="eastAsia"/>
          <w:sz w:val="21"/>
          <w:szCs w:val="28"/>
        </w:rPr>
        <w:t>北京市</w:t>
      </w:r>
      <w:r>
        <w:rPr>
          <w:rFonts w:ascii="Arial" w:hAnsi="Arial" w:hint="eastAsia"/>
          <w:sz w:val="21"/>
          <w:szCs w:val="28"/>
        </w:rPr>
        <w:t>第一批</w:t>
      </w:r>
      <w:r w:rsidRPr="00933C5B">
        <w:rPr>
          <w:rFonts w:ascii="Arial" w:hAnsi="Arial" w:hint="eastAsia"/>
          <w:sz w:val="21"/>
          <w:szCs w:val="28"/>
        </w:rPr>
        <w:t>共计划建设</w:t>
      </w:r>
      <w:r w:rsidRPr="00933C5B">
        <w:rPr>
          <w:rFonts w:ascii="Arial" w:hAnsi="Arial"/>
          <w:sz w:val="21"/>
          <w:szCs w:val="28"/>
        </w:rPr>
        <w:t>38</w:t>
      </w:r>
      <w:r w:rsidRPr="00933C5B">
        <w:rPr>
          <w:rFonts w:ascii="Arial" w:hAnsi="Arial"/>
          <w:sz w:val="21"/>
          <w:szCs w:val="28"/>
        </w:rPr>
        <w:t>个项目、房源</w:t>
      </w:r>
      <w:r w:rsidRPr="00933C5B">
        <w:rPr>
          <w:rFonts w:ascii="Arial" w:hAnsi="Arial"/>
          <w:sz w:val="21"/>
          <w:szCs w:val="28"/>
        </w:rPr>
        <w:t>53220</w:t>
      </w:r>
      <w:r w:rsidRPr="00933C5B">
        <w:rPr>
          <w:rFonts w:ascii="Arial" w:hAnsi="Arial"/>
          <w:sz w:val="21"/>
          <w:szCs w:val="28"/>
        </w:rPr>
        <w:t>套，其中公租房项目</w:t>
      </w:r>
      <w:r w:rsidRPr="00933C5B">
        <w:rPr>
          <w:rFonts w:ascii="Arial" w:hAnsi="Arial"/>
          <w:sz w:val="21"/>
          <w:szCs w:val="28"/>
        </w:rPr>
        <w:t>2</w:t>
      </w:r>
      <w:r w:rsidRPr="00933C5B">
        <w:rPr>
          <w:rFonts w:ascii="Arial" w:hAnsi="Arial"/>
          <w:sz w:val="21"/>
          <w:szCs w:val="28"/>
        </w:rPr>
        <w:t>个、房源</w:t>
      </w:r>
      <w:r w:rsidRPr="00933C5B">
        <w:rPr>
          <w:rFonts w:ascii="Arial" w:hAnsi="Arial"/>
          <w:sz w:val="21"/>
          <w:szCs w:val="28"/>
        </w:rPr>
        <w:t>983</w:t>
      </w:r>
      <w:r w:rsidRPr="00933C5B">
        <w:rPr>
          <w:rFonts w:ascii="Arial" w:hAnsi="Arial"/>
          <w:sz w:val="21"/>
          <w:szCs w:val="28"/>
        </w:rPr>
        <w:t>套；保租房项目</w:t>
      </w:r>
      <w:r w:rsidRPr="00933C5B">
        <w:rPr>
          <w:rFonts w:ascii="Arial" w:hAnsi="Arial"/>
          <w:sz w:val="21"/>
          <w:szCs w:val="28"/>
        </w:rPr>
        <w:t>14</w:t>
      </w:r>
      <w:r w:rsidRPr="00933C5B">
        <w:rPr>
          <w:rFonts w:ascii="Arial" w:hAnsi="Arial"/>
          <w:sz w:val="21"/>
          <w:szCs w:val="28"/>
        </w:rPr>
        <w:t>个、房源</w:t>
      </w:r>
      <w:r w:rsidRPr="00933C5B">
        <w:rPr>
          <w:rFonts w:ascii="Arial" w:hAnsi="Arial"/>
          <w:sz w:val="21"/>
          <w:szCs w:val="28"/>
        </w:rPr>
        <w:t>17655</w:t>
      </w:r>
      <w:r w:rsidRPr="00933C5B">
        <w:rPr>
          <w:rFonts w:ascii="Arial" w:hAnsi="Arial"/>
          <w:sz w:val="21"/>
          <w:szCs w:val="28"/>
        </w:rPr>
        <w:t>套；安置房项目</w:t>
      </w:r>
      <w:r w:rsidRPr="00933C5B">
        <w:rPr>
          <w:rFonts w:ascii="Arial" w:hAnsi="Arial"/>
          <w:sz w:val="21"/>
          <w:szCs w:val="28"/>
        </w:rPr>
        <w:t>22</w:t>
      </w:r>
      <w:r w:rsidRPr="00933C5B">
        <w:rPr>
          <w:rFonts w:ascii="Arial" w:hAnsi="Arial"/>
          <w:sz w:val="21"/>
          <w:szCs w:val="28"/>
        </w:rPr>
        <w:t>个、房源</w:t>
      </w:r>
      <w:r w:rsidRPr="00933C5B">
        <w:rPr>
          <w:rFonts w:ascii="Arial" w:hAnsi="Arial"/>
          <w:sz w:val="21"/>
          <w:szCs w:val="28"/>
        </w:rPr>
        <w:t>34582</w:t>
      </w:r>
      <w:r w:rsidRPr="00933C5B">
        <w:rPr>
          <w:rFonts w:ascii="Arial" w:hAnsi="Arial"/>
          <w:sz w:val="21"/>
          <w:szCs w:val="28"/>
        </w:rPr>
        <w:t>套。计划年内开工</w:t>
      </w:r>
      <w:r w:rsidRPr="00933C5B">
        <w:rPr>
          <w:rFonts w:ascii="Arial" w:hAnsi="Arial"/>
          <w:sz w:val="21"/>
          <w:szCs w:val="28"/>
        </w:rPr>
        <w:t>34</w:t>
      </w:r>
      <w:r w:rsidRPr="00933C5B">
        <w:rPr>
          <w:rFonts w:ascii="Arial" w:hAnsi="Arial"/>
          <w:sz w:val="21"/>
          <w:szCs w:val="28"/>
        </w:rPr>
        <w:t>个项目、房源</w:t>
      </w:r>
      <w:r w:rsidRPr="00933C5B">
        <w:rPr>
          <w:rFonts w:ascii="Arial" w:hAnsi="Arial"/>
          <w:sz w:val="21"/>
          <w:szCs w:val="28"/>
        </w:rPr>
        <w:t>51097</w:t>
      </w:r>
      <w:r w:rsidRPr="00933C5B">
        <w:rPr>
          <w:rFonts w:ascii="Arial" w:hAnsi="Arial"/>
          <w:sz w:val="21"/>
          <w:szCs w:val="28"/>
        </w:rPr>
        <w:t>套；</w:t>
      </w:r>
      <w:r w:rsidRPr="00933C5B">
        <w:rPr>
          <w:rFonts w:ascii="Arial" w:hAnsi="Arial"/>
          <w:sz w:val="21"/>
          <w:szCs w:val="28"/>
        </w:rPr>
        <w:t>4</w:t>
      </w:r>
      <w:r w:rsidRPr="00933C5B">
        <w:rPr>
          <w:rFonts w:ascii="Arial" w:hAnsi="Arial"/>
          <w:sz w:val="21"/>
          <w:szCs w:val="28"/>
        </w:rPr>
        <w:t>个储备项目，房源</w:t>
      </w:r>
      <w:r w:rsidRPr="00933C5B">
        <w:rPr>
          <w:rFonts w:ascii="Arial" w:hAnsi="Arial"/>
          <w:sz w:val="21"/>
          <w:szCs w:val="28"/>
        </w:rPr>
        <w:t>2123</w:t>
      </w:r>
      <w:r w:rsidRPr="00933C5B">
        <w:rPr>
          <w:rFonts w:ascii="Arial" w:hAnsi="Arial"/>
          <w:sz w:val="21"/>
          <w:szCs w:val="28"/>
        </w:rPr>
        <w:t>套，年内推进手续、计划明年开工。</w:t>
      </w:r>
      <w:r>
        <w:rPr>
          <w:rFonts w:ascii="Arial" w:hAnsi="Arial" w:hint="eastAsia"/>
          <w:sz w:val="21"/>
          <w:szCs w:val="28"/>
        </w:rPr>
        <w:t>2025</w:t>
      </w:r>
      <w:r>
        <w:rPr>
          <w:rFonts w:ascii="Arial" w:hAnsi="Arial" w:hint="eastAsia"/>
          <w:sz w:val="21"/>
          <w:szCs w:val="28"/>
        </w:rPr>
        <w:t>第一批年共计划筹集</w:t>
      </w:r>
      <w:r w:rsidRPr="00933C5B">
        <w:rPr>
          <w:rFonts w:ascii="Arial" w:hAnsi="Arial"/>
          <w:sz w:val="21"/>
          <w:szCs w:val="28"/>
        </w:rPr>
        <w:t>5</w:t>
      </w:r>
      <w:r w:rsidRPr="00933C5B">
        <w:rPr>
          <w:rFonts w:ascii="Arial" w:hAnsi="Arial"/>
          <w:sz w:val="21"/>
          <w:szCs w:val="28"/>
        </w:rPr>
        <w:t>个项目、房源</w:t>
      </w:r>
      <w:r w:rsidRPr="00933C5B">
        <w:rPr>
          <w:rFonts w:ascii="Arial" w:hAnsi="Arial"/>
          <w:sz w:val="21"/>
          <w:szCs w:val="28"/>
        </w:rPr>
        <w:t>2428</w:t>
      </w:r>
      <w:r w:rsidRPr="00933C5B">
        <w:rPr>
          <w:rFonts w:ascii="Arial" w:hAnsi="Arial"/>
          <w:sz w:val="21"/>
          <w:szCs w:val="28"/>
        </w:rPr>
        <w:t>套，均为保租房项目</w:t>
      </w:r>
      <w:r>
        <w:rPr>
          <w:rFonts w:ascii="Arial" w:hAnsi="Arial" w:hint="eastAsia"/>
          <w:sz w:val="21"/>
          <w:szCs w:val="28"/>
        </w:rPr>
        <w:t>。</w:t>
      </w:r>
      <w:r w:rsidR="00B3359C">
        <w:rPr>
          <w:rFonts w:ascii="Arial" w:hAnsi="Arial" w:hint="eastAsia"/>
          <w:sz w:val="21"/>
          <w:szCs w:val="28"/>
        </w:rPr>
        <w:t>2025</w:t>
      </w:r>
      <w:r w:rsidR="00B3359C">
        <w:rPr>
          <w:rFonts w:ascii="Arial" w:hAnsi="Arial" w:hint="eastAsia"/>
          <w:sz w:val="21"/>
          <w:szCs w:val="28"/>
        </w:rPr>
        <w:t>年北京市</w:t>
      </w:r>
      <w:r>
        <w:rPr>
          <w:rFonts w:ascii="Arial" w:hAnsi="Arial" w:hint="eastAsia"/>
          <w:sz w:val="21"/>
          <w:szCs w:val="28"/>
        </w:rPr>
        <w:t>计划竣工项目为</w:t>
      </w:r>
      <w:r w:rsidRPr="00933C5B">
        <w:rPr>
          <w:rFonts w:ascii="Arial" w:hAnsi="Arial"/>
          <w:sz w:val="21"/>
          <w:szCs w:val="28"/>
        </w:rPr>
        <w:t>41</w:t>
      </w:r>
      <w:r w:rsidRPr="00933C5B">
        <w:rPr>
          <w:rFonts w:ascii="Arial" w:hAnsi="Arial"/>
          <w:sz w:val="21"/>
          <w:szCs w:val="28"/>
        </w:rPr>
        <w:t>个、房源</w:t>
      </w:r>
      <w:r w:rsidRPr="00933C5B">
        <w:rPr>
          <w:rFonts w:ascii="Arial" w:hAnsi="Arial"/>
          <w:sz w:val="21"/>
          <w:szCs w:val="28"/>
        </w:rPr>
        <w:t>56083</w:t>
      </w:r>
      <w:r w:rsidRPr="00933C5B">
        <w:rPr>
          <w:rFonts w:ascii="Arial" w:hAnsi="Arial"/>
          <w:sz w:val="21"/>
          <w:szCs w:val="28"/>
        </w:rPr>
        <w:t>套，其中</w:t>
      </w:r>
      <w:r w:rsidRPr="00933C5B">
        <w:rPr>
          <w:rFonts w:ascii="Arial" w:hAnsi="Arial"/>
          <w:sz w:val="21"/>
          <w:szCs w:val="28"/>
        </w:rPr>
        <w:t>12</w:t>
      </w:r>
      <w:r w:rsidRPr="00933C5B">
        <w:rPr>
          <w:rFonts w:ascii="Arial" w:hAnsi="Arial"/>
          <w:sz w:val="21"/>
          <w:szCs w:val="28"/>
        </w:rPr>
        <w:t>个保租房项目、房源</w:t>
      </w:r>
      <w:r w:rsidRPr="00933C5B">
        <w:rPr>
          <w:rFonts w:ascii="Arial" w:hAnsi="Arial"/>
          <w:sz w:val="21"/>
          <w:szCs w:val="28"/>
        </w:rPr>
        <w:t>11154</w:t>
      </w:r>
      <w:r w:rsidRPr="00933C5B">
        <w:rPr>
          <w:rFonts w:ascii="Arial" w:hAnsi="Arial"/>
          <w:sz w:val="21"/>
          <w:szCs w:val="28"/>
        </w:rPr>
        <w:t>套；</w:t>
      </w:r>
      <w:r w:rsidRPr="00933C5B">
        <w:rPr>
          <w:rFonts w:ascii="Arial" w:hAnsi="Arial"/>
          <w:sz w:val="21"/>
          <w:szCs w:val="28"/>
        </w:rPr>
        <w:t>4</w:t>
      </w:r>
      <w:r w:rsidRPr="00933C5B">
        <w:rPr>
          <w:rFonts w:ascii="Arial" w:hAnsi="Arial"/>
          <w:sz w:val="21"/>
          <w:szCs w:val="28"/>
        </w:rPr>
        <w:t>个公租房项目、房源</w:t>
      </w:r>
      <w:r w:rsidRPr="00933C5B">
        <w:rPr>
          <w:rFonts w:ascii="Arial" w:hAnsi="Arial"/>
          <w:sz w:val="21"/>
          <w:szCs w:val="28"/>
        </w:rPr>
        <w:t>6045</w:t>
      </w:r>
      <w:r w:rsidRPr="00933C5B">
        <w:rPr>
          <w:rFonts w:ascii="Arial" w:hAnsi="Arial"/>
          <w:sz w:val="21"/>
          <w:szCs w:val="28"/>
        </w:rPr>
        <w:t>套；</w:t>
      </w:r>
      <w:r w:rsidRPr="00933C5B">
        <w:rPr>
          <w:rFonts w:ascii="Arial" w:hAnsi="Arial"/>
          <w:sz w:val="21"/>
          <w:szCs w:val="28"/>
        </w:rPr>
        <w:t>22</w:t>
      </w:r>
      <w:r w:rsidRPr="00933C5B">
        <w:rPr>
          <w:rFonts w:ascii="Arial" w:hAnsi="Arial"/>
          <w:sz w:val="21"/>
          <w:szCs w:val="28"/>
        </w:rPr>
        <w:t>个安置房项目、房源</w:t>
      </w:r>
      <w:r w:rsidRPr="00933C5B">
        <w:rPr>
          <w:rFonts w:ascii="Arial" w:hAnsi="Arial"/>
          <w:sz w:val="21"/>
          <w:szCs w:val="28"/>
        </w:rPr>
        <w:t>35979</w:t>
      </w:r>
      <w:r w:rsidRPr="00933C5B">
        <w:rPr>
          <w:rFonts w:ascii="Arial" w:hAnsi="Arial"/>
          <w:sz w:val="21"/>
          <w:szCs w:val="28"/>
        </w:rPr>
        <w:t>套；</w:t>
      </w:r>
      <w:r w:rsidRPr="00933C5B">
        <w:rPr>
          <w:rFonts w:ascii="Arial" w:hAnsi="Arial"/>
          <w:sz w:val="21"/>
          <w:szCs w:val="28"/>
        </w:rPr>
        <w:t>3</w:t>
      </w:r>
      <w:r w:rsidRPr="00933C5B">
        <w:rPr>
          <w:rFonts w:ascii="Arial" w:hAnsi="Arial"/>
          <w:sz w:val="21"/>
          <w:szCs w:val="28"/>
        </w:rPr>
        <w:t>个共有产权房项目、房源</w:t>
      </w:r>
      <w:r w:rsidRPr="00933C5B">
        <w:rPr>
          <w:rFonts w:ascii="Arial" w:hAnsi="Arial"/>
          <w:sz w:val="21"/>
          <w:szCs w:val="28"/>
        </w:rPr>
        <w:t>2905</w:t>
      </w:r>
      <w:r w:rsidRPr="00933C5B">
        <w:rPr>
          <w:rFonts w:ascii="Arial" w:hAnsi="Arial"/>
          <w:sz w:val="21"/>
          <w:szCs w:val="28"/>
        </w:rPr>
        <w:t>套。</w:t>
      </w:r>
      <w:r w:rsidR="00B3359C">
        <w:rPr>
          <w:rFonts w:ascii="Arial" w:hAnsi="Arial" w:hint="eastAsia"/>
          <w:sz w:val="21"/>
          <w:szCs w:val="28"/>
        </w:rPr>
        <w:t>2025</w:t>
      </w:r>
      <w:r w:rsidR="00B3359C">
        <w:rPr>
          <w:rFonts w:ascii="Arial" w:hAnsi="Arial" w:hint="eastAsia"/>
          <w:sz w:val="21"/>
          <w:szCs w:val="28"/>
        </w:rPr>
        <w:t>年北京市</w:t>
      </w:r>
      <w:r w:rsidRPr="00933C5B">
        <w:rPr>
          <w:rFonts w:ascii="Arial" w:hAnsi="Arial"/>
          <w:sz w:val="21"/>
          <w:szCs w:val="28"/>
        </w:rPr>
        <w:t>配套市政建设计划与新建和筹集纳管项目同步编制，共</w:t>
      </w:r>
      <w:r w:rsidRPr="00933C5B">
        <w:rPr>
          <w:rFonts w:ascii="Arial" w:hAnsi="Arial"/>
          <w:sz w:val="21"/>
          <w:szCs w:val="28"/>
        </w:rPr>
        <w:t>39</w:t>
      </w:r>
      <w:r w:rsidRPr="00933C5B">
        <w:rPr>
          <w:rFonts w:ascii="Arial" w:hAnsi="Arial"/>
          <w:sz w:val="21"/>
          <w:szCs w:val="28"/>
        </w:rPr>
        <w:t>个项目</w:t>
      </w:r>
      <w:r w:rsidRPr="00933C5B">
        <w:rPr>
          <w:rFonts w:ascii="Arial" w:hAnsi="Arial"/>
          <w:sz w:val="21"/>
          <w:szCs w:val="28"/>
        </w:rPr>
        <w:t>(</w:t>
      </w:r>
      <w:r w:rsidRPr="00933C5B">
        <w:rPr>
          <w:rFonts w:ascii="Arial" w:hAnsi="Arial"/>
          <w:sz w:val="21"/>
          <w:szCs w:val="28"/>
        </w:rPr>
        <w:t>见附件</w:t>
      </w:r>
      <w:r w:rsidRPr="00933C5B">
        <w:rPr>
          <w:rFonts w:ascii="Arial" w:hAnsi="Arial"/>
          <w:sz w:val="21"/>
          <w:szCs w:val="28"/>
        </w:rPr>
        <w:t>4)</w:t>
      </w:r>
      <w:r w:rsidRPr="00933C5B">
        <w:rPr>
          <w:rFonts w:ascii="Arial" w:hAnsi="Arial"/>
          <w:sz w:val="21"/>
          <w:szCs w:val="28"/>
        </w:rPr>
        <w:t>，包括</w:t>
      </w:r>
      <w:r w:rsidRPr="00933C5B">
        <w:rPr>
          <w:rFonts w:ascii="Arial" w:hAnsi="Arial"/>
          <w:sz w:val="21"/>
          <w:szCs w:val="28"/>
        </w:rPr>
        <w:t>34</w:t>
      </w:r>
      <w:r w:rsidRPr="00933C5B">
        <w:rPr>
          <w:rFonts w:ascii="Arial" w:hAnsi="Arial"/>
          <w:sz w:val="21"/>
          <w:szCs w:val="28"/>
        </w:rPr>
        <w:t>个开工项目、</w:t>
      </w:r>
      <w:r w:rsidRPr="00933C5B">
        <w:rPr>
          <w:rFonts w:ascii="Arial" w:hAnsi="Arial"/>
          <w:sz w:val="21"/>
          <w:szCs w:val="28"/>
        </w:rPr>
        <w:t>5</w:t>
      </w:r>
      <w:r w:rsidRPr="00933C5B">
        <w:rPr>
          <w:rFonts w:ascii="Arial" w:hAnsi="Arial"/>
          <w:sz w:val="21"/>
          <w:szCs w:val="28"/>
        </w:rPr>
        <w:t>个筹集</w:t>
      </w:r>
      <w:proofErr w:type="gramStart"/>
      <w:r w:rsidRPr="00933C5B">
        <w:rPr>
          <w:rFonts w:ascii="Arial" w:hAnsi="Arial"/>
          <w:sz w:val="21"/>
          <w:szCs w:val="28"/>
        </w:rPr>
        <w:t>纳管类项目</w:t>
      </w:r>
      <w:proofErr w:type="gramEnd"/>
      <w:r w:rsidRPr="00933C5B">
        <w:rPr>
          <w:rFonts w:ascii="Arial" w:hAnsi="Arial"/>
          <w:sz w:val="21"/>
          <w:szCs w:val="28"/>
        </w:rPr>
        <w:t>。</w:t>
      </w:r>
      <w:r w:rsidRPr="00933C5B">
        <w:rPr>
          <w:rFonts w:ascii="Arial" w:hAnsi="Arial"/>
          <w:sz w:val="21"/>
          <w:szCs w:val="28"/>
        </w:rPr>
        <w:t>39</w:t>
      </w:r>
      <w:r w:rsidRPr="00933C5B">
        <w:rPr>
          <w:rFonts w:ascii="Arial" w:hAnsi="Arial"/>
          <w:sz w:val="21"/>
          <w:szCs w:val="28"/>
        </w:rPr>
        <w:t>个项目涉及市政道路和水、电、气、热等配套建设工程，建设道路共计</w:t>
      </w:r>
      <w:r w:rsidRPr="00933C5B">
        <w:rPr>
          <w:rFonts w:ascii="Arial" w:hAnsi="Arial"/>
          <w:sz w:val="21"/>
          <w:szCs w:val="28"/>
        </w:rPr>
        <w:t>103</w:t>
      </w:r>
      <w:r w:rsidRPr="00933C5B">
        <w:rPr>
          <w:rFonts w:ascii="Arial" w:hAnsi="Arial"/>
          <w:sz w:val="21"/>
          <w:szCs w:val="28"/>
        </w:rPr>
        <w:t>条，其中已建成</w:t>
      </w:r>
      <w:r w:rsidRPr="00933C5B">
        <w:rPr>
          <w:rFonts w:ascii="Arial" w:hAnsi="Arial"/>
          <w:sz w:val="21"/>
          <w:szCs w:val="28"/>
        </w:rPr>
        <w:t>21</w:t>
      </w:r>
      <w:r w:rsidRPr="00933C5B">
        <w:rPr>
          <w:rFonts w:ascii="Arial" w:hAnsi="Arial"/>
          <w:sz w:val="21"/>
          <w:szCs w:val="28"/>
        </w:rPr>
        <w:t>条，</w:t>
      </w:r>
      <w:proofErr w:type="gramStart"/>
      <w:r w:rsidRPr="00933C5B">
        <w:rPr>
          <w:rFonts w:ascii="Arial" w:hAnsi="Arial"/>
          <w:sz w:val="21"/>
          <w:szCs w:val="28"/>
        </w:rPr>
        <w:t>待建设</w:t>
      </w:r>
      <w:proofErr w:type="gramEnd"/>
      <w:r w:rsidRPr="00933C5B">
        <w:rPr>
          <w:rFonts w:ascii="Arial" w:hAnsi="Arial"/>
          <w:sz w:val="21"/>
          <w:szCs w:val="28"/>
        </w:rPr>
        <w:t>82</w:t>
      </w:r>
      <w:r w:rsidRPr="00933C5B">
        <w:rPr>
          <w:rFonts w:ascii="Arial" w:hAnsi="Arial"/>
          <w:sz w:val="21"/>
          <w:szCs w:val="28"/>
        </w:rPr>
        <w:t>条，均已确定道路等级和长度，</w:t>
      </w:r>
      <w:r w:rsidRPr="00933C5B">
        <w:rPr>
          <w:rFonts w:ascii="Arial" w:hAnsi="Arial"/>
          <w:sz w:val="21"/>
          <w:szCs w:val="28"/>
        </w:rPr>
        <w:t>82</w:t>
      </w:r>
      <w:r w:rsidRPr="00933C5B">
        <w:rPr>
          <w:rFonts w:ascii="Arial" w:hAnsi="Arial"/>
          <w:sz w:val="21"/>
          <w:szCs w:val="28"/>
        </w:rPr>
        <w:t>条待建道路总长度约</w:t>
      </w:r>
      <w:r w:rsidRPr="00933C5B">
        <w:rPr>
          <w:rFonts w:ascii="Arial" w:hAnsi="Arial"/>
          <w:sz w:val="21"/>
          <w:szCs w:val="28"/>
        </w:rPr>
        <w:t>100</w:t>
      </w:r>
      <w:r w:rsidRPr="00933C5B">
        <w:rPr>
          <w:rFonts w:ascii="Arial" w:hAnsi="Arial"/>
          <w:sz w:val="21"/>
          <w:szCs w:val="28"/>
        </w:rPr>
        <w:t>公里，其中主干路</w:t>
      </w:r>
      <w:r w:rsidRPr="00933C5B">
        <w:rPr>
          <w:rFonts w:ascii="Arial" w:hAnsi="Arial"/>
          <w:sz w:val="21"/>
          <w:szCs w:val="28"/>
        </w:rPr>
        <w:t>5</w:t>
      </w:r>
      <w:r w:rsidRPr="00933C5B">
        <w:rPr>
          <w:rFonts w:ascii="Arial" w:hAnsi="Arial"/>
          <w:sz w:val="21"/>
          <w:szCs w:val="28"/>
        </w:rPr>
        <w:t>条，总长度约</w:t>
      </w:r>
      <w:r w:rsidRPr="00933C5B">
        <w:rPr>
          <w:rFonts w:ascii="Arial" w:hAnsi="Arial"/>
          <w:sz w:val="21"/>
          <w:szCs w:val="28"/>
        </w:rPr>
        <w:t>6</w:t>
      </w:r>
      <w:r w:rsidRPr="00933C5B">
        <w:rPr>
          <w:rFonts w:ascii="Arial" w:hAnsi="Arial"/>
          <w:sz w:val="21"/>
          <w:szCs w:val="28"/>
        </w:rPr>
        <w:t>公里；次干路</w:t>
      </w:r>
      <w:r w:rsidRPr="00933C5B">
        <w:rPr>
          <w:rFonts w:ascii="Arial" w:hAnsi="Arial"/>
          <w:sz w:val="21"/>
          <w:szCs w:val="28"/>
        </w:rPr>
        <w:t>7</w:t>
      </w:r>
      <w:r w:rsidRPr="00933C5B">
        <w:rPr>
          <w:rFonts w:ascii="Arial" w:hAnsi="Arial"/>
          <w:sz w:val="21"/>
          <w:szCs w:val="28"/>
        </w:rPr>
        <w:t>条，总长度约</w:t>
      </w:r>
      <w:r w:rsidRPr="00933C5B">
        <w:rPr>
          <w:rFonts w:ascii="Arial" w:hAnsi="Arial"/>
          <w:sz w:val="21"/>
          <w:szCs w:val="28"/>
        </w:rPr>
        <w:t>8</w:t>
      </w:r>
      <w:r w:rsidRPr="00933C5B">
        <w:rPr>
          <w:rFonts w:ascii="Arial" w:hAnsi="Arial"/>
          <w:sz w:val="21"/>
          <w:szCs w:val="28"/>
        </w:rPr>
        <w:t>公里；城市支路等道路</w:t>
      </w:r>
      <w:r w:rsidRPr="00933C5B">
        <w:rPr>
          <w:rFonts w:ascii="Arial" w:hAnsi="Arial"/>
          <w:sz w:val="21"/>
          <w:szCs w:val="28"/>
        </w:rPr>
        <w:t>70</w:t>
      </w:r>
      <w:r w:rsidRPr="00933C5B">
        <w:rPr>
          <w:rFonts w:ascii="Arial" w:hAnsi="Arial"/>
          <w:sz w:val="21"/>
          <w:szCs w:val="28"/>
        </w:rPr>
        <w:t>条，总长度约</w:t>
      </w:r>
      <w:r w:rsidRPr="00933C5B">
        <w:rPr>
          <w:rFonts w:ascii="Arial" w:hAnsi="Arial"/>
          <w:sz w:val="21"/>
          <w:szCs w:val="28"/>
        </w:rPr>
        <w:t>86</w:t>
      </w:r>
      <w:r w:rsidRPr="00933C5B">
        <w:rPr>
          <w:rFonts w:ascii="Arial" w:hAnsi="Arial"/>
          <w:sz w:val="21"/>
          <w:szCs w:val="28"/>
        </w:rPr>
        <w:t>公里。</w:t>
      </w:r>
    </w:p>
    <w:p w14:paraId="3C3D7B14" w14:textId="607E1AA1" w:rsidR="003C7FA3" w:rsidRPr="003C7FA3" w:rsidRDefault="00933C5B" w:rsidP="003C7FA3">
      <w:pPr>
        <w:wordWrap w:val="0"/>
        <w:overflowPunct w:val="0"/>
        <w:spacing w:line="480" w:lineRule="auto"/>
        <w:ind w:firstLineChars="200" w:firstLine="420"/>
        <w:jc w:val="both"/>
        <w:textAlignment w:val="auto"/>
        <w:rPr>
          <w:rFonts w:ascii="Arial" w:hAnsi="Arial" w:cs="Arial"/>
          <w:sz w:val="21"/>
          <w:szCs w:val="21"/>
        </w:rPr>
      </w:pPr>
      <w:bookmarkStart w:id="41" w:name="OLE_LINK8"/>
      <w:bookmarkStart w:id="42" w:name="OLE_LINK9"/>
      <w:bookmarkEnd w:id="40"/>
      <w:r>
        <w:rPr>
          <w:rFonts w:ascii="Arial" w:hAnsi="Arial" w:cs="Arial" w:hint="eastAsia"/>
          <w:sz w:val="21"/>
          <w:szCs w:val="21"/>
        </w:rPr>
        <w:t>4</w:t>
      </w:r>
      <w:r w:rsidR="003C7FA3" w:rsidRPr="003C7FA3">
        <w:rPr>
          <w:rFonts w:ascii="Arial" w:hAnsi="Arial" w:cs="Arial"/>
          <w:sz w:val="21"/>
          <w:szCs w:val="21"/>
        </w:rPr>
        <w:t>.</w:t>
      </w:r>
      <w:r w:rsidR="003C7FA3" w:rsidRPr="003C7FA3">
        <w:rPr>
          <w:rFonts w:ascii="Arial" w:hAnsi="Arial" w:cs="Arial" w:hint="eastAsia"/>
          <w:sz w:val="21"/>
          <w:szCs w:val="21"/>
        </w:rPr>
        <w:t>产业政策</w:t>
      </w:r>
    </w:p>
    <w:p w14:paraId="1DA79598" w14:textId="77777777" w:rsidR="003C7FA3" w:rsidRPr="003C7FA3" w:rsidRDefault="003C7FA3" w:rsidP="003C7FA3">
      <w:pPr>
        <w:wordWrap w:val="0"/>
        <w:overflowPunct w:val="0"/>
        <w:spacing w:line="480" w:lineRule="auto"/>
        <w:ind w:firstLineChars="200" w:firstLine="422"/>
        <w:jc w:val="both"/>
        <w:textAlignment w:val="auto"/>
        <w:rPr>
          <w:rFonts w:ascii="Arial" w:hAnsi="Arial" w:cs="Arial"/>
          <w:b/>
          <w:sz w:val="21"/>
          <w:szCs w:val="21"/>
        </w:rPr>
      </w:pPr>
      <w:r w:rsidRPr="003C7FA3">
        <w:rPr>
          <w:rFonts w:ascii="Arial" w:hAnsi="Arial" w:cs="Arial" w:hint="eastAsia"/>
          <w:b/>
          <w:sz w:val="21"/>
          <w:szCs w:val="21"/>
        </w:rPr>
        <w:t>全国：</w:t>
      </w:r>
    </w:p>
    <w:p w14:paraId="4122AE34"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4</w:t>
      </w:r>
      <w:r w:rsidRPr="003C7FA3">
        <w:rPr>
          <w:rFonts w:ascii="Arial" w:hAnsi="Arial" w:cs="Arial" w:hint="eastAsia"/>
          <w:sz w:val="21"/>
          <w:szCs w:val="21"/>
        </w:rPr>
        <w:t>月</w:t>
      </w:r>
      <w:r w:rsidRPr="003C7FA3">
        <w:rPr>
          <w:rFonts w:ascii="Arial" w:hAnsi="Arial" w:cs="Arial"/>
          <w:sz w:val="21"/>
          <w:szCs w:val="21"/>
        </w:rPr>
        <w:t>30</w:t>
      </w:r>
      <w:r w:rsidRPr="003C7FA3">
        <w:rPr>
          <w:rFonts w:ascii="Arial" w:hAnsi="Arial" w:cs="Arial" w:hint="eastAsia"/>
          <w:sz w:val="21"/>
          <w:szCs w:val="21"/>
        </w:rPr>
        <w:t>日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w:t>
      </w:r>
      <w:r w:rsidRPr="003C7FA3">
        <w:rPr>
          <w:rFonts w:ascii="Arial" w:hAnsi="Arial" w:cs="Arial" w:hint="eastAsia"/>
          <w:sz w:val="21"/>
          <w:szCs w:val="21"/>
        </w:rPr>
        <w:lastRenderedPageBreak/>
        <w:t>和市县既真正压降债务、又能稳定发展。要持续推动中小金融机构改革化险，多</w:t>
      </w:r>
      <w:proofErr w:type="gramStart"/>
      <w:r w:rsidRPr="003C7FA3">
        <w:rPr>
          <w:rFonts w:ascii="Arial" w:hAnsi="Arial" w:cs="Arial" w:hint="eastAsia"/>
          <w:sz w:val="21"/>
          <w:szCs w:val="21"/>
        </w:rPr>
        <w:t>措</w:t>
      </w:r>
      <w:proofErr w:type="gramEnd"/>
      <w:r w:rsidRPr="003C7FA3">
        <w:rPr>
          <w:rFonts w:ascii="Arial" w:hAnsi="Arial" w:cs="Arial" w:hint="eastAsia"/>
          <w:sz w:val="21"/>
          <w:szCs w:val="21"/>
        </w:rPr>
        <w:t>并举促进资本市场健康发展。</w:t>
      </w:r>
    </w:p>
    <w:p w14:paraId="6A81CD64"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6</w:t>
      </w:r>
      <w:r w:rsidRPr="003C7FA3">
        <w:rPr>
          <w:rFonts w:ascii="Arial" w:hAnsi="Arial" w:cs="Arial" w:hint="eastAsia"/>
          <w:sz w:val="21"/>
          <w:szCs w:val="21"/>
        </w:rPr>
        <w:t>月</w:t>
      </w:r>
      <w:r w:rsidRPr="003C7FA3">
        <w:rPr>
          <w:rFonts w:ascii="Arial" w:hAnsi="Arial" w:cs="Arial"/>
          <w:sz w:val="21"/>
          <w:szCs w:val="21"/>
        </w:rPr>
        <w:t>20</w:t>
      </w:r>
      <w:r w:rsidRPr="003C7FA3">
        <w:rPr>
          <w:rFonts w:ascii="Arial" w:hAnsi="Arial" w:cs="Arial" w:hint="eastAsia"/>
          <w:sz w:val="21"/>
          <w:szCs w:val="21"/>
        </w:rPr>
        <w:t>日，住房城乡建设部召开视频会议，部署收购已建成存量商品房用作保障性住房的工作。会议要求县级以上城市根据本地房地产市场情况，综合考虑保障性住房需求和商品房库存，按照</w:t>
      </w:r>
      <w:r w:rsidRPr="003C7FA3">
        <w:rPr>
          <w:rFonts w:ascii="Arial" w:hAnsi="Arial" w:cs="Arial"/>
          <w:sz w:val="21"/>
          <w:szCs w:val="21"/>
        </w:rPr>
        <w:t>“</w:t>
      </w:r>
      <w:r w:rsidRPr="003C7FA3">
        <w:rPr>
          <w:rFonts w:ascii="Arial" w:hAnsi="Arial" w:cs="Arial" w:hint="eastAsia"/>
          <w:sz w:val="21"/>
          <w:szCs w:val="21"/>
        </w:rPr>
        <w:t>政府主导、市场化运作</w:t>
      </w:r>
      <w:r w:rsidRPr="003C7FA3">
        <w:rPr>
          <w:rFonts w:ascii="Arial" w:hAnsi="Arial" w:cs="Arial"/>
          <w:sz w:val="21"/>
          <w:szCs w:val="21"/>
        </w:rPr>
        <w:t>”</w:t>
      </w:r>
      <w:r w:rsidRPr="003C7FA3">
        <w:rPr>
          <w:rFonts w:ascii="Arial" w:hAnsi="Arial" w:cs="Arial" w:hint="eastAsia"/>
          <w:sz w:val="21"/>
          <w:szCs w:val="21"/>
        </w:rPr>
        <w:t>的原则，自主决策、自愿参与。会议强调，要坚持以需定购，准确摸清需求，合理确定可用作保障性住房的商品房房源。同时，要规范实施，防范风险，确保收购的房源户型、价格、位置合适。此外，要充分利用金融支持政策，确保资金平衡和项目可持续。</w:t>
      </w:r>
    </w:p>
    <w:p w14:paraId="10B160A1"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7</w:t>
      </w:r>
      <w:r w:rsidRPr="003C7FA3">
        <w:rPr>
          <w:rFonts w:ascii="Arial" w:hAnsi="Arial" w:cs="Arial" w:hint="eastAsia"/>
          <w:sz w:val="21"/>
          <w:szCs w:val="21"/>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7FD4B828"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7</w:t>
      </w:r>
      <w:r w:rsidRPr="003C7FA3">
        <w:rPr>
          <w:rFonts w:ascii="Arial" w:hAnsi="Arial" w:cs="Arial" w:hint="eastAsia"/>
          <w:sz w:val="21"/>
          <w:szCs w:val="21"/>
        </w:rPr>
        <w:t>月</w:t>
      </w:r>
      <w:r w:rsidRPr="003C7FA3">
        <w:rPr>
          <w:rFonts w:ascii="Arial" w:hAnsi="Arial" w:cs="Arial"/>
          <w:sz w:val="21"/>
          <w:szCs w:val="21"/>
        </w:rPr>
        <w:t>30</w:t>
      </w:r>
      <w:r w:rsidRPr="003C7FA3">
        <w:rPr>
          <w:rFonts w:ascii="Arial" w:hAnsi="Arial" w:cs="Arial" w:hint="eastAsia"/>
          <w:sz w:val="21"/>
          <w:szCs w:val="21"/>
        </w:rPr>
        <w:t>日，中共中央政治局召开会议，分析研究当前经济形势，部署下半年经济工作。会议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1EA9D52A"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9</w:t>
      </w:r>
      <w:r w:rsidRPr="003C7FA3">
        <w:rPr>
          <w:rFonts w:ascii="Arial" w:hAnsi="Arial" w:cs="Arial" w:hint="eastAsia"/>
          <w:sz w:val="21"/>
          <w:szCs w:val="21"/>
        </w:rPr>
        <w:t>月</w:t>
      </w:r>
      <w:r w:rsidRPr="003C7FA3">
        <w:rPr>
          <w:rFonts w:ascii="Arial" w:hAnsi="Arial" w:cs="Arial"/>
          <w:sz w:val="21"/>
          <w:szCs w:val="21"/>
        </w:rPr>
        <w:t>26</w:t>
      </w:r>
      <w:r w:rsidRPr="003C7FA3">
        <w:rPr>
          <w:rFonts w:ascii="Arial" w:hAnsi="Arial" w:cs="Arial" w:hint="eastAsia"/>
          <w:sz w:val="21"/>
          <w:szCs w:val="21"/>
        </w:rPr>
        <w:t>日，中共中央政治局召开会议，分析研究当前经济形势，部署下一步经济工作。会议对房地产政策进行了重点部署，首次提出要</w:t>
      </w:r>
      <w:r w:rsidRPr="003C7FA3">
        <w:rPr>
          <w:rFonts w:ascii="Arial" w:hAnsi="Arial" w:cs="Arial"/>
          <w:sz w:val="21"/>
          <w:szCs w:val="21"/>
        </w:rPr>
        <w:t>“</w:t>
      </w:r>
      <w:r w:rsidRPr="003C7FA3">
        <w:rPr>
          <w:rFonts w:ascii="Arial" w:hAnsi="Arial" w:cs="Arial" w:hint="eastAsia"/>
          <w:sz w:val="21"/>
          <w:szCs w:val="21"/>
        </w:rPr>
        <w:t>促进房地产市场止跌回稳</w:t>
      </w:r>
      <w:r w:rsidRPr="003C7FA3">
        <w:rPr>
          <w:rFonts w:ascii="Arial" w:hAnsi="Arial" w:cs="Arial"/>
          <w:sz w:val="21"/>
          <w:szCs w:val="21"/>
        </w:rPr>
        <w:t>”</w:t>
      </w:r>
      <w:r w:rsidRPr="003C7FA3">
        <w:rPr>
          <w:rFonts w:ascii="Arial" w:hAnsi="Arial" w:cs="Arial" w:hint="eastAsia"/>
          <w:sz w:val="21"/>
          <w:szCs w:val="21"/>
        </w:rPr>
        <w:t>，强调稳定房地产市场对宏观经济的重要性。具体措施包括：一、商品房建设：严控增量、优化存量、提高质量，意味着未来土地和住房供应将结合城市实际需求，不能盲目扩大。二、住房限购政策：调整住房限购政策，降低存量房贷利率，以提</w:t>
      </w:r>
      <w:proofErr w:type="gramStart"/>
      <w:r w:rsidRPr="003C7FA3">
        <w:rPr>
          <w:rFonts w:ascii="Arial" w:hAnsi="Arial" w:cs="Arial" w:hint="eastAsia"/>
          <w:sz w:val="21"/>
          <w:szCs w:val="21"/>
        </w:rPr>
        <w:t>振市场</w:t>
      </w:r>
      <w:proofErr w:type="gramEnd"/>
      <w:r w:rsidRPr="003C7FA3">
        <w:rPr>
          <w:rFonts w:ascii="Arial" w:hAnsi="Arial" w:cs="Arial" w:hint="eastAsia"/>
          <w:sz w:val="21"/>
          <w:szCs w:val="21"/>
        </w:rPr>
        <w:t>信心。三、项目贷款：加大</w:t>
      </w:r>
      <w:r w:rsidRPr="003C7FA3">
        <w:rPr>
          <w:rFonts w:ascii="Arial" w:hAnsi="Arial" w:cs="Arial"/>
          <w:sz w:val="21"/>
          <w:szCs w:val="21"/>
        </w:rPr>
        <w:t>“</w:t>
      </w:r>
      <w:r w:rsidRPr="003C7FA3">
        <w:rPr>
          <w:rFonts w:ascii="Arial" w:hAnsi="Arial" w:cs="Arial" w:hint="eastAsia"/>
          <w:sz w:val="21"/>
          <w:szCs w:val="21"/>
        </w:rPr>
        <w:t>白名单</w:t>
      </w:r>
      <w:r w:rsidRPr="003C7FA3">
        <w:rPr>
          <w:rFonts w:ascii="Arial" w:hAnsi="Arial" w:cs="Arial"/>
          <w:sz w:val="21"/>
          <w:szCs w:val="21"/>
        </w:rPr>
        <w:t>”</w:t>
      </w:r>
      <w:r w:rsidRPr="003C7FA3">
        <w:rPr>
          <w:rFonts w:ascii="Arial" w:hAnsi="Arial" w:cs="Arial" w:hint="eastAsia"/>
          <w:sz w:val="21"/>
          <w:szCs w:val="21"/>
        </w:rPr>
        <w:t>项目贷款投放力度，支持盘活存量闲置土地。</w:t>
      </w:r>
      <w:r w:rsidRPr="003C7FA3">
        <w:rPr>
          <w:rFonts w:ascii="Arial" w:hAnsi="Arial" w:cs="Arial" w:hint="eastAsia"/>
          <w:sz w:val="21"/>
          <w:szCs w:val="21"/>
        </w:rPr>
        <w:lastRenderedPageBreak/>
        <w:t>四、政策完善：抓紧完善土地、财税、金融等政策，推动构建房地产发展新模式。会议的积极信号表明，财政和货币政策将加力稳经济，有助于稳定居民收入预期，对房地产市场产生积极影响。</w:t>
      </w:r>
    </w:p>
    <w:p w14:paraId="74635ED5" w14:textId="7F9BC0D5"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12</w:t>
      </w:r>
      <w:r w:rsidRPr="003C7FA3">
        <w:rPr>
          <w:rFonts w:ascii="Arial" w:hAnsi="Arial" w:cs="Arial" w:hint="eastAsia"/>
          <w:sz w:val="21"/>
          <w:szCs w:val="21"/>
        </w:rPr>
        <w:t>月</w:t>
      </w:r>
      <w:r w:rsidRPr="003C7FA3">
        <w:rPr>
          <w:rFonts w:ascii="Arial" w:hAnsi="Arial" w:cs="Arial"/>
          <w:sz w:val="21"/>
          <w:szCs w:val="21"/>
        </w:rPr>
        <w:t>11</w:t>
      </w:r>
      <w:r w:rsidRPr="003C7FA3">
        <w:rPr>
          <w:rFonts w:ascii="Arial" w:hAnsi="Arial" w:cs="Arial" w:hint="eastAsia"/>
          <w:sz w:val="21"/>
          <w:szCs w:val="21"/>
        </w:rPr>
        <w:t>日至</w:t>
      </w:r>
      <w:r w:rsidRPr="003C7FA3">
        <w:rPr>
          <w:rFonts w:ascii="Arial" w:hAnsi="Arial" w:cs="Arial"/>
          <w:sz w:val="21"/>
          <w:szCs w:val="21"/>
        </w:rPr>
        <w:t>12</w:t>
      </w:r>
      <w:r w:rsidRPr="003C7FA3">
        <w:rPr>
          <w:rFonts w:ascii="Arial" w:hAnsi="Arial" w:cs="Arial" w:hint="eastAsia"/>
          <w:sz w:val="21"/>
          <w:szCs w:val="21"/>
        </w:rPr>
        <w:t>日，</w:t>
      </w:r>
      <w:r w:rsidRPr="003C7FA3">
        <w:rPr>
          <w:rFonts w:ascii="Arial" w:hAnsi="Arial" w:cs="Arial"/>
          <w:sz w:val="21"/>
          <w:szCs w:val="21"/>
        </w:rPr>
        <w:t>2024</w:t>
      </w:r>
      <w:r w:rsidRPr="003C7FA3">
        <w:rPr>
          <w:rFonts w:ascii="Arial" w:hAnsi="Arial" w:cs="Arial" w:hint="eastAsia"/>
          <w:sz w:val="21"/>
          <w:szCs w:val="21"/>
        </w:rPr>
        <w:t>年中央经济工作会议举行。会议总结</w:t>
      </w:r>
      <w:r w:rsidRPr="003C7FA3">
        <w:rPr>
          <w:rFonts w:ascii="Arial" w:hAnsi="Arial" w:cs="Arial"/>
          <w:sz w:val="21"/>
          <w:szCs w:val="21"/>
        </w:rPr>
        <w:t>2024</w:t>
      </w:r>
      <w:r w:rsidRPr="003C7FA3">
        <w:rPr>
          <w:rFonts w:ascii="Arial" w:hAnsi="Arial" w:cs="Arial" w:hint="eastAsia"/>
          <w:sz w:val="21"/>
          <w:szCs w:val="21"/>
        </w:rPr>
        <w:t>年经济工作，分析当前经济形势，部署</w:t>
      </w:r>
      <w:r w:rsidRPr="003C7FA3">
        <w:rPr>
          <w:rFonts w:ascii="Arial" w:hAnsi="Arial" w:cs="Arial"/>
          <w:sz w:val="21"/>
          <w:szCs w:val="21"/>
        </w:rPr>
        <w:t>2025</w:t>
      </w:r>
      <w:r w:rsidRPr="003C7FA3">
        <w:rPr>
          <w:rFonts w:ascii="Arial" w:hAnsi="Arial" w:cs="Arial" w:hint="eastAsia"/>
          <w:sz w:val="21"/>
          <w:szCs w:val="21"/>
        </w:rPr>
        <w:t>年经济工作。会议提出“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统筹推进新型城镇化和乡村全面振兴，促进城乡融合发展。”可以预见，未来我国房地产市场在稳的基础上，将朝着止跌回稳、控制供应、盘活存量、构建发展新模式的路径更为明确和坚定。在统筹好总供给和总需求关系的同时，以更好更优的“组合拳”政策全面提高房地产市场资源配置效率。</w:t>
      </w:r>
    </w:p>
    <w:p w14:paraId="233A0286"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12</w:t>
      </w:r>
      <w:r w:rsidRPr="003C7FA3">
        <w:rPr>
          <w:rFonts w:ascii="Arial" w:hAnsi="Arial" w:cs="Arial" w:hint="eastAsia"/>
          <w:sz w:val="21"/>
          <w:szCs w:val="21"/>
        </w:rPr>
        <w:t>月</w:t>
      </w:r>
      <w:r w:rsidRPr="003C7FA3">
        <w:rPr>
          <w:rFonts w:ascii="Arial" w:hAnsi="Arial" w:cs="Arial"/>
          <w:sz w:val="21"/>
          <w:szCs w:val="21"/>
        </w:rPr>
        <w:t>24</w:t>
      </w:r>
      <w:r w:rsidRPr="003C7FA3">
        <w:rPr>
          <w:rFonts w:ascii="Arial" w:hAnsi="Arial" w:cs="Arial" w:hint="eastAsia"/>
          <w:sz w:val="21"/>
          <w:szCs w:val="21"/>
        </w:rPr>
        <w:t>日至</w:t>
      </w:r>
      <w:r w:rsidRPr="003C7FA3">
        <w:rPr>
          <w:rFonts w:ascii="Arial" w:hAnsi="Arial" w:cs="Arial"/>
          <w:sz w:val="21"/>
          <w:szCs w:val="21"/>
        </w:rPr>
        <w:t>25</w:t>
      </w:r>
      <w:r w:rsidRPr="003C7FA3">
        <w:rPr>
          <w:rFonts w:ascii="Arial" w:hAnsi="Arial" w:cs="Arial" w:hint="eastAsia"/>
          <w:sz w:val="21"/>
          <w:szCs w:val="21"/>
        </w:rPr>
        <w:t>日，全国住房城乡建设工作会议在北京召开。会议系统总结</w:t>
      </w:r>
      <w:r w:rsidRPr="003C7FA3">
        <w:rPr>
          <w:rFonts w:ascii="Arial" w:hAnsi="Arial" w:cs="Arial"/>
          <w:sz w:val="21"/>
          <w:szCs w:val="21"/>
        </w:rPr>
        <w:t>2024</w:t>
      </w:r>
      <w:r w:rsidRPr="003C7FA3">
        <w:rPr>
          <w:rFonts w:ascii="Arial" w:hAnsi="Arial" w:cs="Arial" w:hint="eastAsia"/>
          <w:sz w:val="21"/>
          <w:szCs w:val="21"/>
        </w:rPr>
        <w:t>年工作，部署进一步全面深化住房城乡建设领域改革，明确</w:t>
      </w:r>
      <w:r w:rsidRPr="003C7FA3">
        <w:rPr>
          <w:rFonts w:ascii="Arial" w:hAnsi="Arial" w:cs="Arial"/>
          <w:sz w:val="21"/>
          <w:szCs w:val="21"/>
        </w:rPr>
        <w:t>2025</w:t>
      </w:r>
      <w:r w:rsidRPr="003C7FA3">
        <w:rPr>
          <w:rFonts w:ascii="Arial" w:hAnsi="Arial" w:cs="Arial" w:hint="eastAsia"/>
          <w:sz w:val="21"/>
          <w:szCs w:val="21"/>
        </w:rPr>
        <w:t>年重点任务，奋力推进住房城乡建设事业高质量发展。会议强调，</w:t>
      </w:r>
      <w:r w:rsidRPr="003C7FA3">
        <w:rPr>
          <w:rFonts w:ascii="Arial" w:hAnsi="Arial" w:cs="Arial"/>
          <w:sz w:val="21"/>
          <w:szCs w:val="21"/>
        </w:rPr>
        <w:t>2025</w:t>
      </w:r>
      <w:r w:rsidRPr="003C7FA3">
        <w:rPr>
          <w:rFonts w:ascii="Arial" w:hAnsi="Arial" w:cs="Arial" w:hint="eastAsia"/>
          <w:sz w:val="21"/>
          <w:szCs w:val="21"/>
        </w:rPr>
        <w:t>年的工作要重点抓好</w:t>
      </w:r>
      <w:r w:rsidRPr="003C7FA3">
        <w:rPr>
          <w:rFonts w:ascii="Arial" w:hAnsi="Arial" w:cs="Arial"/>
          <w:sz w:val="21"/>
          <w:szCs w:val="21"/>
        </w:rPr>
        <w:t>5</w:t>
      </w:r>
      <w:r w:rsidRPr="003C7FA3">
        <w:rPr>
          <w:rFonts w:ascii="Arial" w:hAnsi="Arial" w:cs="Arial" w:hint="eastAsia"/>
          <w:sz w:val="21"/>
          <w:szCs w:val="21"/>
        </w:rPr>
        <w:t>大板块</w:t>
      </w:r>
      <w:r w:rsidRPr="003C7FA3">
        <w:rPr>
          <w:rFonts w:ascii="Arial" w:hAnsi="Arial" w:cs="Arial"/>
          <w:sz w:val="21"/>
          <w:szCs w:val="21"/>
        </w:rPr>
        <w:t>22</w:t>
      </w:r>
      <w:r w:rsidRPr="003C7FA3">
        <w:rPr>
          <w:rFonts w:ascii="Arial" w:hAnsi="Arial" w:cs="Arial" w:hint="eastAsia"/>
          <w:sz w:val="21"/>
          <w:szCs w:val="21"/>
        </w:rPr>
        <w:t>个方面工作。一、从着力释放需求和着力改善供给两方面，持续用力推动房地产市场止跌回稳。二、从着力优化和完善住房供应体系、推动建立要素联动新机制、大力推进商品住房销售制度改革、加快建立房屋全生命周期安全管理制度和完善房地产全过程监管五个方面，推动构建房地产发展新模式。三、从建立城市体检和城市更新一体化推进机制、建立可持续的城市更新模式和政策法规、谋划实施一批城市更新改造项目、构建城市管理新模式和以</w:t>
      </w:r>
      <w:r w:rsidRPr="003C7FA3">
        <w:rPr>
          <w:rFonts w:ascii="Arial" w:hAnsi="Arial" w:cs="Arial"/>
          <w:sz w:val="21"/>
          <w:szCs w:val="21"/>
        </w:rPr>
        <w:t>“</w:t>
      </w:r>
      <w:r w:rsidRPr="003C7FA3">
        <w:rPr>
          <w:rFonts w:ascii="Arial" w:hAnsi="Arial" w:cs="Arial" w:hint="eastAsia"/>
          <w:sz w:val="21"/>
          <w:szCs w:val="21"/>
        </w:rPr>
        <w:t>新城建</w:t>
      </w:r>
      <w:r w:rsidRPr="003C7FA3">
        <w:rPr>
          <w:rFonts w:ascii="Arial" w:hAnsi="Arial" w:cs="Arial"/>
          <w:sz w:val="21"/>
          <w:szCs w:val="21"/>
        </w:rPr>
        <w:t>”</w:t>
      </w:r>
      <w:r w:rsidRPr="003C7FA3">
        <w:rPr>
          <w:rFonts w:ascii="Arial" w:hAnsi="Arial" w:cs="Arial" w:hint="eastAsia"/>
          <w:sz w:val="21"/>
          <w:szCs w:val="21"/>
        </w:rPr>
        <w:t>为引擎打造高水平</w:t>
      </w:r>
      <w:r w:rsidRPr="003C7FA3">
        <w:rPr>
          <w:rFonts w:ascii="Arial" w:hAnsi="Arial" w:cs="Arial"/>
          <w:sz w:val="21"/>
          <w:szCs w:val="21"/>
        </w:rPr>
        <w:t>“</w:t>
      </w:r>
      <w:r w:rsidRPr="003C7FA3">
        <w:rPr>
          <w:rFonts w:ascii="Arial" w:hAnsi="Arial" w:cs="Arial" w:hint="eastAsia"/>
          <w:sz w:val="21"/>
          <w:szCs w:val="21"/>
        </w:rPr>
        <w:t>数字住建</w:t>
      </w:r>
      <w:r w:rsidRPr="003C7FA3">
        <w:rPr>
          <w:rFonts w:ascii="Arial" w:hAnsi="Arial" w:cs="Arial"/>
          <w:sz w:val="21"/>
          <w:szCs w:val="21"/>
        </w:rPr>
        <w:t>”</w:t>
      </w:r>
      <w:r w:rsidRPr="003C7FA3">
        <w:rPr>
          <w:rFonts w:ascii="Arial" w:hAnsi="Arial" w:cs="Arial" w:hint="eastAsia"/>
          <w:sz w:val="21"/>
          <w:szCs w:val="21"/>
        </w:rPr>
        <w:t>五个方面，大力实施城市更新。四、从全面深化建筑业改革、以更高质量的制度供给激发活力、整体提升工程建设标准、支持打造形成现代化建筑产业链和把绿色建筑培育发展成新的经济增长点五个方面，打造</w:t>
      </w:r>
      <w:r w:rsidRPr="003C7FA3">
        <w:rPr>
          <w:rFonts w:ascii="Arial" w:hAnsi="Arial" w:cs="Arial"/>
          <w:sz w:val="21"/>
          <w:szCs w:val="21"/>
        </w:rPr>
        <w:t>“</w:t>
      </w:r>
      <w:r w:rsidRPr="003C7FA3">
        <w:rPr>
          <w:rFonts w:ascii="Arial" w:hAnsi="Arial" w:cs="Arial" w:hint="eastAsia"/>
          <w:sz w:val="21"/>
          <w:szCs w:val="21"/>
        </w:rPr>
        <w:t>中国建造</w:t>
      </w:r>
      <w:r w:rsidRPr="003C7FA3">
        <w:rPr>
          <w:rFonts w:ascii="Arial" w:hAnsi="Arial" w:cs="Arial"/>
          <w:sz w:val="21"/>
          <w:szCs w:val="21"/>
        </w:rPr>
        <w:t>”</w:t>
      </w:r>
      <w:r w:rsidRPr="003C7FA3">
        <w:rPr>
          <w:rFonts w:ascii="Arial" w:hAnsi="Arial" w:cs="Arial" w:hint="eastAsia"/>
          <w:sz w:val="21"/>
          <w:szCs w:val="21"/>
        </w:rPr>
        <w:t>升级版。五、从提高住宅建设标准、构建支持住房品质提升的制度体系、</w:t>
      </w:r>
      <w:proofErr w:type="gramStart"/>
      <w:r w:rsidRPr="003C7FA3">
        <w:rPr>
          <w:rFonts w:ascii="Arial" w:hAnsi="Arial" w:cs="Arial" w:hint="eastAsia"/>
          <w:sz w:val="21"/>
          <w:szCs w:val="21"/>
        </w:rPr>
        <w:t>支持房企打造</w:t>
      </w:r>
      <w:proofErr w:type="gramEnd"/>
      <w:r w:rsidRPr="003C7FA3">
        <w:rPr>
          <w:rFonts w:ascii="Arial" w:hAnsi="Arial" w:cs="Arial" w:hint="eastAsia"/>
          <w:sz w:val="21"/>
          <w:szCs w:val="21"/>
        </w:rPr>
        <w:t>好房子样板、推进老旧住宅更新改造和大力实施物业服务质量提升行动五个方面，建设安全、舒适、绿色、智慧的好房子。</w:t>
      </w:r>
    </w:p>
    <w:p w14:paraId="037F8CF3"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w:t>
      </w:r>
      <w:r w:rsidRPr="003C7FA3">
        <w:rPr>
          <w:rFonts w:ascii="Arial" w:hAnsi="Arial" w:cs="Arial"/>
          <w:sz w:val="21"/>
          <w:szCs w:val="21"/>
        </w:rPr>
        <w:t>3</w:t>
      </w:r>
      <w:r w:rsidRPr="003C7FA3">
        <w:rPr>
          <w:rFonts w:ascii="Arial" w:hAnsi="Arial" w:cs="Arial" w:hint="eastAsia"/>
          <w:sz w:val="21"/>
          <w:szCs w:val="21"/>
        </w:rPr>
        <w:t>月</w:t>
      </w:r>
      <w:r w:rsidRPr="003C7FA3">
        <w:rPr>
          <w:rFonts w:ascii="Arial" w:hAnsi="Arial" w:cs="Arial"/>
          <w:sz w:val="21"/>
          <w:szCs w:val="21"/>
        </w:rPr>
        <w:t>5</w:t>
      </w:r>
      <w:r w:rsidRPr="003C7FA3">
        <w:rPr>
          <w:rFonts w:ascii="Arial" w:hAnsi="Arial" w:cs="Arial" w:hint="eastAsia"/>
          <w:sz w:val="21"/>
          <w:szCs w:val="21"/>
        </w:rPr>
        <w:t>日全国两会召开。关于房地产的定调，政府工作报告延续了去年底中央经济工作会议基调，在</w:t>
      </w:r>
      <w:r w:rsidRPr="003C7FA3">
        <w:rPr>
          <w:rFonts w:ascii="Arial" w:hAnsi="Arial" w:cs="Arial"/>
          <w:sz w:val="21"/>
          <w:szCs w:val="21"/>
        </w:rPr>
        <w:t>2025</w:t>
      </w:r>
      <w:r w:rsidRPr="003C7FA3">
        <w:rPr>
          <w:rFonts w:ascii="Arial" w:hAnsi="Arial" w:cs="Arial" w:hint="eastAsia"/>
          <w:sz w:val="21"/>
          <w:szCs w:val="21"/>
        </w:rPr>
        <w:t>年政府工作任务“有效防范化解重点领域风险</w:t>
      </w:r>
      <w:r w:rsidRPr="003C7FA3">
        <w:rPr>
          <w:rFonts w:ascii="Arial" w:hAnsi="Arial" w:cs="Arial"/>
          <w:sz w:val="21"/>
          <w:szCs w:val="21"/>
        </w:rPr>
        <w:t>,</w:t>
      </w:r>
      <w:r w:rsidRPr="003C7FA3">
        <w:rPr>
          <w:rFonts w:ascii="Arial" w:hAnsi="Arial" w:cs="Arial" w:hint="eastAsia"/>
          <w:sz w:val="21"/>
          <w:szCs w:val="21"/>
        </w:rPr>
        <w:t>牢牢守住不发生系统性风险底线”中确立了“持续用力推动房地产市场止跌回稳”的政策目标，并从需求不断加力、供给持续调整、风险防范化解和行业长远发展四个方面给出了大段论述。</w:t>
      </w:r>
    </w:p>
    <w:p w14:paraId="4F4EF794" w14:textId="77777777" w:rsidR="003C7FA3" w:rsidRPr="003C7FA3" w:rsidRDefault="003C7FA3" w:rsidP="003C7FA3">
      <w:pPr>
        <w:wordWrap w:val="0"/>
        <w:overflowPunct w:val="0"/>
        <w:spacing w:line="480" w:lineRule="auto"/>
        <w:ind w:firstLineChars="200" w:firstLine="422"/>
        <w:jc w:val="both"/>
        <w:textAlignment w:val="auto"/>
        <w:rPr>
          <w:rFonts w:ascii="Arial" w:hAnsi="Arial" w:cs="Arial"/>
          <w:b/>
          <w:sz w:val="21"/>
          <w:szCs w:val="21"/>
        </w:rPr>
      </w:pPr>
      <w:r w:rsidRPr="003C7FA3">
        <w:rPr>
          <w:rFonts w:ascii="Arial" w:hAnsi="Arial" w:cs="Arial" w:hint="eastAsia"/>
          <w:b/>
          <w:sz w:val="21"/>
          <w:szCs w:val="21"/>
        </w:rPr>
        <w:lastRenderedPageBreak/>
        <w:t>北京：</w:t>
      </w:r>
    </w:p>
    <w:p w14:paraId="237CD68A"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6</w:t>
      </w:r>
      <w:r w:rsidRPr="003C7FA3">
        <w:rPr>
          <w:rFonts w:ascii="Arial" w:hAnsi="Arial" w:cs="Arial" w:hint="eastAsia"/>
          <w:sz w:val="21"/>
          <w:szCs w:val="21"/>
        </w:rPr>
        <w:t>月</w:t>
      </w:r>
      <w:r w:rsidRPr="003C7FA3">
        <w:rPr>
          <w:rFonts w:ascii="Arial" w:hAnsi="Arial" w:cs="Arial"/>
          <w:sz w:val="21"/>
          <w:szCs w:val="21"/>
        </w:rPr>
        <w:t>26</w:t>
      </w:r>
      <w:r w:rsidRPr="003C7FA3">
        <w:rPr>
          <w:rFonts w:ascii="Arial" w:hAnsi="Arial" w:cs="Arial" w:hint="eastAsia"/>
          <w:sz w:val="21"/>
          <w:szCs w:val="21"/>
        </w:rPr>
        <w:t>日，北京市住房和城乡建设委员会、中国人民银行北京市分行、国家金融监督管理总局北京监管局、北京住房公积金管理中心联合发布《关于优化本市房地产市场平稳健康发展政策措施的通知》。《通知》明确实施调整商业性个人住房贷款最低首付款比例和利率下限，调整住房公积金个人住房贷款最低首付款比例，支持多子女家庭改善性住房需求，提高购买绿色建筑、装配式建筑或者超低能耗建筑的住房公积金贷款额度，组织开展住房“以旧换新”活动等政策措施。</w:t>
      </w:r>
    </w:p>
    <w:p w14:paraId="073F2395"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7</w:t>
      </w:r>
      <w:r w:rsidRPr="003C7FA3">
        <w:rPr>
          <w:rFonts w:ascii="Arial" w:hAnsi="Arial" w:cs="Arial" w:hint="eastAsia"/>
          <w:sz w:val="21"/>
          <w:szCs w:val="21"/>
        </w:rPr>
        <w:t>月</w:t>
      </w:r>
      <w:r w:rsidRPr="003C7FA3">
        <w:rPr>
          <w:rFonts w:ascii="Arial" w:hAnsi="Arial" w:cs="Arial"/>
          <w:sz w:val="21"/>
          <w:szCs w:val="21"/>
        </w:rPr>
        <w:t>31</w:t>
      </w:r>
      <w:r w:rsidRPr="003C7FA3">
        <w:rPr>
          <w:rFonts w:ascii="Arial" w:hAnsi="Arial" w:cs="Arial" w:hint="eastAsia"/>
          <w:sz w:val="21"/>
          <w:szCs w:val="21"/>
        </w:rPr>
        <w:t>日，北京市住房和城乡建设委员会、中国人民银行北京市分行、国家金融监督管理总局北京监管局、北京住房公积金管理中心联合发布《关于印发北京市住房租赁押金托管和租金监管暂行办法的通知》。《通知》明确将承租他人住房从事转租的住房租赁企业收取的租金纳入监管，押金应当按照住房租赁合同约定的押金支付时间、金额存入用于押金托管的账户。住房租赁合同约定预收租金数额超过</w:t>
      </w:r>
      <w:r w:rsidRPr="003C7FA3">
        <w:rPr>
          <w:rFonts w:ascii="Arial" w:hAnsi="Arial" w:cs="Arial"/>
          <w:sz w:val="21"/>
          <w:szCs w:val="21"/>
        </w:rPr>
        <w:t>3</w:t>
      </w:r>
      <w:r w:rsidRPr="003C7FA3">
        <w:rPr>
          <w:rFonts w:ascii="Arial" w:hAnsi="Arial" w:cs="Arial" w:hint="eastAsia"/>
          <w:sz w:val="21"/>
          <w:szCs w:val="21"/>
        </w:rPr>
        <w:t>个月租金的，全部租金应当按合同约定的租金支付时间、金额存入用于租金监管的账户。承租人可通过住房租赁合同备案编号等信息查询账户余额。该办法将于</w:t>
      </w: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10</w:t>
      </w:r>
      <w:r w:rsidRPr="003C7FA3">
        <w:rPr>
          <w:rFonts w:ascii="Arial" w:hAnsi="Arial" w:cs="Arial" w:hint="eastAsia"/>
          <w:sz w:val="21"/>
          <w:szCs w:val="21"/>
        </w:rPr>
        <w:t>月</w:t>
      </w:r>
      <w:r w:rsidRPr="003C7FA3">
        <w:rPr>
          <w:rFonts w:ascii="Arial" w:hAnsi="Arial" w:cs="Arial"/>
          <w:sz w:val="21"/>
          <w:szCs w:val="21"/>
        </w:rPr>
        <w:t>1</w:t>
      </w:r>
      <w:r w:rsidRPr="003C7FA3">
        <w:rPr>
          <w:rFonts w:ascii="Arial" w:hAnsi="Arial" w:cs="Arial" w:hint="eastAsia"/>
          <w:sz w:val="21"/>
          <w:szCs w:val="21"/>
        </w:rPr>
        <w:t>日起施行。</w:t>
      </w:r>
    </w:p>
    <w:p w14:paraId="1C44CE7E"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9</w:t>
      </w:r>
      <w:r w:rsidRPr="003C7FA3">
        <w:rPr>
          <w:rFonts w:ascii="Arial" w:hAnsi="Arial" w:cs="Arial" w:hint="eastAsia"/>
          <w:sz w:val="21"/>
          <w:szCs w:val="21"/>
        </w:rPr>
        <w:t>月</w:t>
      </w:r>
      <w:r w:rsidRPr="003C7FA3">
        <w:rPr>
          <w:rFonts w:ascii="Arial" w:hAnsi="Arial" w:cs="Arial"/>
          <w:sz w:val="21"/>
          <w:szCs w:val="21"/>
        </w:rPr>
        <w:t>30</w:t>
      </w:r>
      <w:r w:rsidRPr="003C7FA3">
        <w:rPr>
          <w:rFonts w:ascii="Arial" w:hAnsi="Arial" w:cs="Arial" w:hint="eastAsia"/>
          <w:sz w:val="21"/>
          <w:szCs w:val="21"/>
        </w:rPr>
        <w:t>日，北京市多部门联合发布《关于进一步优化调整本市房地产相关政策的通知》，自</w:t>
      </w:r>
      <w:r w:rsidRPr="003C7FA3">
        <w:rPr>
          <w:rFonts w:ascii="Arial" w:hAnsi="Arial" w:cs="Arial"/>
          <w:sz w:val="21"/>
          <w:szCs w:val="21"/>
        </w:rPr>
        <w:t>10</w:t>
      </w:r>
      <w:r w:rsidRPr="003C7FA3">
        <w:rPr>
          <w:rFonts w:ascii="Arial" w:hAnsi="Arial" w:cs="Arial" w:hint="eastAsia"/>
          <w:sz w:val="21"/>
          <w:szCs w:val="21"/>
        </w:rPr>
        <w:t>月</w:t>
      </w:r>
      <w:r w:rsidRPr="003C7FA3">
        <w:rPr>
          <w:rFonts w:ascii="Arial" w:hAnsi="Arial" w:cs="Arial"/>
          <w:sz w:val="21"/>
          <w:szCs w:val="21"/>
        </w:rPr>
        <w:t>1</w:t>
      </w:r>
      <w:r w:rsidRPr="003C7FA3">
        <w:rPr>
          <w:rFonts w:ascii="Arial" w:hAnsi="Arial" w:cs="Arial" w:hint="eastAsia"/>
          <w:sz w:val="21"/>
          <w:szCs w:val="21"/>
        </w:rPr>
        <w:t>日起实施一系列措施，包括降低存量房贷利率、下调个人住房贷款最低首付款比例、加大住房公积金贷款支持力度、调减非京籍家庭购房社保或个税缴纳年限、调整通州区住房限购政策与全市统一、取消普通住房和非普通住房标准、加快构建房地产发展新模式等。此次政策调整充分发挥了地方政府调控自主权，落实了党中央</w:t>
      </w:r>
      <w:r w:rsidRPr="003C7FA3">
        <w:rPr>
          <w:rFonts w:ascii="Arial" w:hAnsi="Arial" w:cs="Arial"/>
          <w:sz w:val="21"/>
          <w:szCs w:val="21"/>
        </w:rPr>
        <w:t>“</w:t>
      </w:r>
      <w:r w:rsidRPr="003C7FA3">
        <w:rPr>
          <w:rFonts w:ascii="Arial" w:hAnsi="Arial" w:cs="Arial" w:hint="eastAsia"/>
          <w:sz w:val="21"/>
          <w:szCs w:val="21"/>
        </w:rPr>
        <w:t>止跌回稳</w:t>
      </w:r>
      <w:r w:rsidRPr="003C7FA3">
        <w:rPr>
          <w:rFonts w:ascii="Arial" w:hAnsi="Arial" w:cs="Arial"/>
          <w:sz w:val="21"/>
          <w:szCs w:val="21"/>
        </w:rPr>
        <w:t>”</w:t>
      </w:r>
      <w:r w:rsidRPr="003C7FA3">
        <w:rPr>
          <w:rFonts w:ascii="Arial" w:hAnsi="Arial" w:cs="Arial" w:hint="eastAsia"/>
          <w:sz w:val="21"/>
          <w:szCs w:val="21"/>
        </w:rPr>
        <w:t>的工作导向，将对四季度楼市政策的消化和市场提</w:t>
      </w:r>
      <w:proofErr w:type="gramStart"/>
      <w:r w:rsidRPr="003C7FA3">
        <w:rPr>
          <w:rFonts w:ascii="Arial" w:hAnsi="Arial" w:cs="Arial" w:hint="eastAsia"/>
          <w:sz w:val="21"/>
          <w:szCs w:val="21"/>
        </w:rPr>
        <w:t>振产生</w:t>
      </w:r>
      <w:proofErr w:type="gramEnd"/>
      <w:r w:rsidRPr="003C7FA3">
        <w:rPr>
          <w:rFonts w:ascii="Arial" w:hAnsi="Arial" w:cs="Arial" w:hint="eastAsia"/>
          <w:sz w:val="21"/>
          <w:szCs w:val="21"/>
        </w:rPr>
        <w:t>积极影响，并预示着更多鼓励性政策的出台。</w:t>
      </w:r>
    </w:p>
    <w:p w14:paraId="16B27691"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11</w:t>
      </w:r>
      <w:r w:rsidRPr="003C7FA3">
        <w:rPr>
          <w:rFonts w:ascii="Arial" w:hAnsi="Arial" w:cs="Arial" w:hint="eastAsia"/>
          <w:sz w:val="21"/>
          <w:szCs w:val="21"/>
        </w:rPr>
        <w:t>月</w:t>
      </w:r>
      <w:r w:rsidRPr="003C7FA3">
        <w:rPr>
          <w:rFonts w:ascii="Arial" w:hAnsi="Arial" w:cs="Arial"/>
          <w:sz w:val="21"/>
          <w:szCs w:val="21"/>
        </w:rPr>
        <w:t>18</w:t>
      </w:r>
      <w:r w:rsidRPr="003C7FA3">
        <w:rPr>
          <w:rFonts w:ascii="Arial" w:hAnsi="Arial" w:cs="Arial" w:hint="eastAsia"/>
          <w:sz w:val="21"/>
          <w:szCs w:val="21"/>
        </w:rPr>
        <w:t>日，北京市住房和城乡建设委员会、北京市财政局、国家税务总局北京市税务局联合发布《关于取消普通住房标准有关事项的通知》，取消了普通住房和非普通住房的划分标准。根据新政策，个人出售持有</w:t>
      </w:r>
      <w:r w:rsidRPr="003C7FA3">
        <w:rPr>
          <w:rFonts w:ascii="Arial" w:hAnsi="Arial" w:cs="Arial"/>
          <w:sz w:val="21"/>
          <w:szCs w:val="21"/>
        </w:rPr>
        <w:t>2</w:t>
      </w:r>
      <w:r w:rsidRPr="003C7FA3">
        <w:rPr>
          <w:rFonts w:ascii="Arial" w:hAnsi="Arial" w:cs="Arial" w:hint="eastAsia"/>
          <w:sz w:val="21"/>
          <w:szCs w:val="21"/>
        </w:rPr>
        <w:t>年及以上的住房将免征增值税，而持有不足</w:t>
      </w:r>
      <w:r w:rsidRPr="003C7FA3">
        <w:rPr>
          <w:rFonts w:ascii="Arial" w:hAnsi="Arial" w:cs="Arial"/>
          <w:sz w:val="21"/>
          <w:szCs w:val="21"/>
        </w:rPr>
        <w:t>2</w:t>
      </w:r>
      <w:r w:rsidRPr="003C7FA3">
        <w:rPr>
          <w:rFonts w:ascii="Arial" w:hAnsi="Arial" w:cs="Arial" w:hint="eastAsia"/>
          <w:sz w:val="21"/>
          <w:szCs w:val="21"/>
        </w:rPr>
        <w:t>年的住房则需按</w:t>
      </w:r>
      <w:r w:rsidRPr="003C7FA3">
        <w:rPr>
          <w:rFonts w:ascii="Arial" w:hAnsi="Arial" w:cs="Arial"/>
          <w:sz w:val="21"/>
          <w:szCs w:val="21"/>
        </w:rPr>
        <w:t>5%</w:t>
      </w:r>
      <w:r w:rsidRPr="003C7FA3">
        <w:rPr>
          <w:rFonts w:ascii="Arial" w:hAnsi="Arial" w:cs="Arial" w:hint="eastAsia"/>
          <w:sz w:val="21"/>
          <w:szCs w:val="21"/>
        </w:rPr>
        <w:t>的税率缴纳增值税。在契税方面，北京市与全国统一，对个人购买家庭唯一住房，面积</w:t>
      </w:r>
      <w:r w:rsidRPr="003C7FA3">
        <w:rPr>
          <w:rFonts w:ascii="Arial" w:hAnsi="Arial" w:cs="Arial"/>
          <w:sz w:val="21"/>
          <w:szCs w:val="21"/>
        </w:rPr>
        <w:t>140</w:t>
      </w:r>
      <w:r w:rsidRPr="003C7FA3">
        <w:rPr>
          <w:rFonts w:ascii="Arial" w:hAnsi="Arial" w:cs="Arial" w:hint="eastAsia"/>
          <w:sz w:val="21"/>
          <w:szCs w:val="21"/>
        </w:rPr>
        <w:t>平方米及以下的按</w:t>
      </w:r>
      <w:r w:rsidRPr="003C7FA3">
        <w:rPr>
          <w:rFonts w:ascii="Arial" w:hAnsi="Arial" w:cs="Arial"/>
          <w:sz w:val="21"/>
          <w:szCs w:val="21"/>
        </w:rPr>
        <w:t>1%</w:t>
      </w:r>
      <w:r w:rsidRPr="003C7FA3">
        <w:rPr>
          <w:rFonts w:ascii="Arial" w:hAnsi="Arial" w:cs="Arial" w:hint="eastAsia"/>
          <w:sz w:val="21"/>
          <w:szCs w:val="21"/>
        </w:rPr>
        <w:t>税率征收契税，超过</w:t>
      </w:r>
      <w:r w:rsidRPr="003C7FA3">
        <w:rPr>
          <w:rFonts w:ascii="Arial" w:hAnsi="Arial" w:cs="Arial"/>
          <w:sz w:val="21"/>
          <w:szCs w:val="21"/>
        </w:rPr>
        <w:t>140</w:t>
      </w:r>
      <w:r w:rsidRPr="003C7FA3">
        <w:rPr>
          <w:rFonts w:ascii="Arial" w:hAnsi="Arial" w:cs="Arial" w:hint="eastAsia"/>
          <w:sz w:val="21"/>
          <w:szCs w:val="21"/>
        </w:rPr>
        <w:t>平方米的按</w:t>
      </w:r>
      <w:r w:rsidRPr="003C7FA3">
        <w:rPr>
          <w:rFonts w:ascii="Arial" w:hAnsi="Arial" w:cs="Arial"/>
          <w:sz w:val="21"/>
          <w:szCs w:val="21"/>
        </w:rPr>
        <w:t>1.5%</w:t>
      </w:r>
      <w:r w:rsidRPr="003C7FA3">
        <w:rPr>
          <w:rFonts w:ascii="Arial" w:hAnsi="Arial" w:cs="Arial" w:hint="eastAsia"/>
          <w:sz w:val="21"/>
          <w:szCs w:val="21"/>
        </w:rPr>
        <w:t>征收；对于家庭第二套住房，面积</w:t>
      </w:r>
      <w:r w:rsidRPr="003C7FA3">
        <w:rPr>
          <w:rFonts w:ascii="Arial" w:hAnsi="Arial" w:cs="Arial"/>
          <w:sz w:val="21"/>
          <w:szCs w:val="21"/>
        </w:rPr>
        <w:t>140</w:t>
      </w:r>
      <w:r w:rsidRPr="003C7FA3">
        <w:rPr>
          <w:rFonts w:ascii="Arial" w:hAnsi="Arial" w:cs="Arial" w:hint="eastAsia"/>
          <w:sz w:val="21"/>
          <w:szCs w:val="21"/>
        </w:rPr>
        <w:t>平方米及以下的按</w:t>
      </w:r>
      <w:r w:rsidRPr="003C7FA3">
        <w:rPr>
          <w:rFonts w:ascii="Arial" w:hAnsi="Arial" w:cs="Arial"/>
          <w:sz w:val="21"/>
          <w:szCs w:val="21"/>
        </w:rPr>
        <w:t>1%</w:t>
      </w:r>
      <w:r w:rsidRPr="003C7FA3">
        <w:rPr>
          <w:rFonts w:ascii="Arial" w:hAnsi="Arial" w:cs="Arial" w:hint="eastAsia"/>
          <w:sz w:val="21"/>
          <w:szCs w:val="21"/>
        </w:rPr>
        <w:t>征收，超过</w:t>
      </w:r>
      <w:r w:rsidRPr="003C7FA3">
        <w:rPr>
          <w:rFonts w:ascii="Arial" w:hAnsi="Arial" w:cs="Arial"/>
          <w:sz w:val="21"/>
          <w:szCs w:val="21"/>
        </w:rPr>
        <w:t>140</w:t>
      </w:r>
      <w:r w:rsidRPr="003C7FA3">
        <w:rPr>
          <w:rFonts w:ascii="Arial" w:hAnsi="Arial" w:cs="Arial" w:hint="eastAsia"/>
          <w:sz w:val="21"/>
          <w:szCs w:val="21"/>
        </w:rPr>
        <w:t>平方米的按</w:t>
      </w:r>
      <w:r w:rsidRPr="003C7FA3">
        <w:rPr>
          <w:rFonts w:ascii="Arial" w:hAnsi="Arial" w:cs="Arial"/>
          <w:sz w:val="21"/>
          <w:szCs w:val="21"/>
        </w:rPr>
        <w:t>2%</w:t>
      </w:r>
      <w:r w:rsidRPr="003C7FA3">
        <w:rPr>
          <w:rFonts w:ascii="Arial" w:hAnsi="Arial" w:cs="Arial" w:hint="eastAsia"/>
          <w:sz w:val="21"/>
          <w:szCs w:val="21"/>
        </w:rPr>
        <w:t>征收。</w:t>
      </w:r>
    </w:p>
    <w:p w14:paraId="577B5464"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lastRenderedPageBreak/>
        <w:t>2024</w:t>
      </w:r>
      <w:r w:rsidRPr="003C7FA3">
        <w:rPr>
          <w:rFonts w:ascii="Arial" w:hAnsi="Arial" w:cs="Arial" w:hint="eastAsia"/>
          <w:sz w:val="21"/>
          <w:szCs w:val="21"/>
        </w:rPr>
        <w:t>年</w:t>
      </w:r>
      <w:r w:rsidRPr="003C7FA3">
        <w:rPr>
          <w:rFonts w:ascii="Arial" w:hAnsi="Arial" w:cs="Arial"/>
          <w:sz w:val="21"/>
          <w:szCs w:val="21"/>
        </w:rPr>
        <w:t>11</w:t>
      </w:r>
      <w:r w:rsidRPr="003C7FA3">
        <w:rPr>
          <w:rFonts w:ascii="Arial" w:hAnsi="Arial" w:cs="Arial" w:hint="eastAsia"/>
          <w:sz w:val="21"/>
          <w:szCs w:val="21"/>
        </w:rPr>
        <w:t>月</w:t>
      </w:r>
      <w:r w:rsidRPr="003C7FA3">
        <w:rPr>
          <w:rFonts w:ascii="Arial" w:hAnsi="Arial" w:cs="Arial"/>
          <w:sz w:val="21"/>
          <w:szCs w:val="21"/>
        </w:rPr>
        <w:t>29</w:t>
      </w:r>
      <w:r w:rsidRPr="003C7FA3">
        <w:rPr>
          <w:rFonts w:ascii="Arial" w:hAnsi="Arial" w:cs="Arial" w:hint="eastAsia"/>
          <w:sz w:val="21"/>
          <w:szCs w:val="21"/>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sidRPr="003C7FA3">
        <w:rPr>
          <w:rFonts w:ascii="Arial" w:hAnsi="Arial" w:cs="Arial"/>
          <w:sz w:val="21"/>
          <w:szCs w:val="21"/>
        </w:rPr>
        <w:t>,</w:t>
      </w:r>
      <w:r w:rsidRPr="003C7FA3">
        <w:rPr>
          <w:rFonts w:ascii="Arial" w:hAnsi="Arial" w:cs="Arial" w:hint="eastAsia"/>
          <w:sz w:val="21"/>
          <w:szCs w:val="21"/>
        </w:rPr>
        <w:t>充分激发多元主体的更新意愿，推动城市更新项目落地实施。</w:t>
      </w:r>
    </w:p>
    <w:p w14:paraId="3161779D" w14:textId="34F24D6E"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w:t>
      </w:r>
      <w:r w:rsidRPr="003C7FA3">
        <w:rPr>
          <w:rFonts w:ascii="Arial" w:hAnsi="Arial" w:cs="Arial"/>
          <w:sz w:val="21"/>
          <w:szCs w:val="21"/>
        </w:rPr>
        <w:t>2</w:t>
      </w:r>
      <w:r w:rsidRPr="003C7FA3">
        <w:rPr>
          <w:rFonts w:ascii="Arial" w:hAnsi="Arial" w:cs="Arial" w:hint="eastAsia"/>
          <w:sz w:val="21"/>
          <w:szCs w:val="21"/>
        </w:rPr>
        <w:t>月</w:t>
      </w:r>
      <w:r w:rsidRPr="003C7FA3">
        <w:rPr>
          <w:rFonts w:ascii="Arial" w:hAnsi="Arial" w:cs="Arial"/>
          <w:sz w:val="21"/>
          <w:szCs w:val="21"/>
        </w:rPr>
        <w:t>12</w:t>
      </w:r>
      <w:r w:rsidRPr="003C7FA3">
        <w:rPr>
          <w:rFonts w:ascii="Arial" w:hAnsi="Arial" w:cs="Arial" w:hint="eastAsia"/>
          <w:sz w:val="21"/>
          <w:szCs w:val="21"/>
        </w:rPr>
        <w:t>日，北京市规划和自然资源委员会发布《关于印发〈北京市平原多点地区“好房子”规划管理相关技术要点（试行）〉的通知》，旨在提升住房品质，满足多样化居住需求。主要内容包括：允许按需设置封闭或开敞阳台，面积不超过套内建筑面积的</w:t>
      </w:r>
      <w:r w:rsidRPr="003C7FA3">
        <w:rPr>
          <w:rFonts w:ascii="Arial" w:hAnsi="Arial" w:cs="Arial"/>
          <w:sz w:val="21"/>
          <w:szCs w:val="21"/>
        </w:rPr>
        <w:t>10%</w:t>
      </w:r>
      <w:r w:rsidRPr="003C7FA3">
        <w:rPr>
          <w:rFonts w:ascii="Arial" w:hAnsi="Arial" w:cs="Arial" w:hint="eastAsia"/>
          <w:sz w:val="21"/>
          <w:szCs w:val="21"/>
        </w:rPr>
        <w:t>；鼓励在</w:t>
      </w:r>
      <w:r w:rsidRPr="003C7FA3">
        <w:rPr>
          <w:rFonts w:ascii="Arial" w:hAnsi="Arial" w:cs="Arial"/>
          <w:sz w:val="21"/>
          <w:szCs w:val="21"/>
        </w:rPr>
        <w:t>140</w:t>
      </w:r>
      <w:r w:rsidRPr="003C7FA3">
        <w:rPr>
          <w:rFonts w:ascii="Arial" w:hAnsi="Arial" w:cs="Arial" w:hint="eastAsia"/>
          <w:sz w:val="21"/>
          <w:szCs w:val="21"/>
        </w:rPr>
        <w:t>平方米以上住宅设置挑空空间；合理利用底层架空空间作为公共活动区域；设置开敞式风雨连廊以方便居民活动；增配邻里共享公共空间，提供便民服务；允许</w:t>
      </w:r>
      <w:proofErr w:type="gramStart"/>
      <w:r w:rsidRPr="003C7FA3">
        <w:rPr>
          <w:rFonts w:ascii="Arial" w:hAnsi="Arial" w:cs="Arial" w:hint="eastAsia"/>
          <w:sz w:val="21"/>
          <w:szCs w:val="21"/>
        </w:rPr>
        <w:t>跨城市</w:t>
      </w:r>
      <w:proofErr w:type="gramEnd"/>
      <w:r w:rsidRPr="003C7FA3">
        <w:rPr>
          <w:rFonts w:ascii="Arial" w:hAnsi="Arial" w:cs="Arial" w:hint="eastAsia"/>
          <w:sz w:val="21"/>
          <w:szCs w:val="21"/>
        </w:rPr>
        <w:t>支路空间利用以优化布局；建筑高度可局部上浮以形成错落天际线；鼓励使用高品质材料提升立面品质。这些措施适用于顺义、大兴、亦庄、昌平、房山等平原多点地区，城市副中心可参照执行</w:t>
      </w:r>
      <w:r w:rsidR="00933C5B">
        <w:rPr>
          <w:rFonts w:ascii="Arial" w:hAnsi="Arial" w:cs="Arial" w:hint="eastAsia"/>
          <w:sz w:val="21"/>
          <w:szCs w:val="21"/>
        </w:rPr>
        <w:t>。</w:t>
      </w:r>
    </w:p>
    <w:bookmarkEnd w:id="41"/>
    <w:bookmarkEnd w:id="42"/>
    <w:p w14:paraId="411DB621" w14:textId="77777777" w:rsidR="003C7FA3" w:rsidRPr="009B42AB" w:rsidRDefault="003C7FA3" w:rsidP="003C7FA3">
      <w:pPr>
        <w:spacing w:line="480" w:lineRule="auto"/>
        <w:jc w:val="both"/>
        <w:rPr>
          <w:rFonts w:ascii="Arial" w:hAnsi="Arial" w:cs="Arial"/>
          <w:b/>
          <w:bCs/>
          <w:color w:val="000000"/>
          <w:sz w:val="21"/>
          <w:szCs w:val="21"/>
        </w:rPr>
      </w:pPr>
      <w:r w:rsidRPr="009B42AB">
        <w:rPr>
          <w:rFonts w:ascii="Arial" w:hAnsi="Arial" w:cs="Arial"/>
          <w:b/>
          <w:bCs/>
          <w:color w:val="000000"/>
          <w:sz w:val="21"/>
          <w:szCs w:val="21"/>
        </w:rPr>
        <w:t>（二）估价对象所在区域相应用途房地产市场状况</w:t>
      </w:r>
    </w:p>
    <w:p w14:paraId="2BE0EFD3" w14:textId="77777777" w:rsidR="00D56F02" w:rsidRPr="003C7FA3" w:rsidRDefault="003C7FA3" w:rsidP="00900132">
      <w:pPr>
        <w:overflowPunct w:val="0"/>
        <w:spacing w:line="480" w:lineRule="auto"/>
        <w:ind w:firstLineChars="200" w:firstLine="420"/>
        <w:jc w:val="both"/>
        <w:textAlignment w:val="auto"/>
        <w:rPr>
          <w:rFonts w:ascii="Arial" w:hAnsi="Arial" w:cs="Arial"/>
          <w:sz w:val="21"/>
          <w:szCs w:val="21"/>
        </w:rPr>
      </w:pPr>
      <w:r>
        <w:rPr>
          <w:rFonts w:ascii="Arial" w:hAnsi="Arial" w:cs="Arial" w:hint="eastAsia"/>
          <w:bCs/>
          <w:sz w:val="21"/>
          <w:szCs w:val="28"/>
        </w:rPr>
        <w:t>估价对象位于北京市</w:t>
      </w:r>
      <w:r w:rsidR="00900132">
        <w:rPr>
          <w:rFonts w:ascii="Arial" w:hAnsi="Arial" w:cs="Arial" w:hint="eastAsia"/>
          <w:bCs/>
          <w:sz w:val="21"/>
          <w:szCs w:val="28"/>
        </w:rPr>
        <w:t>朝阳区王四营乡</w:t>
      </w:r>
      <w:r>
        <w:rPr>
          <w:rFonts w:ascii="Arial" w:hAnsi="Arial" w:cs="Arial" w:hint="eastAsia"/>
          <w:bCs/>
          <w:sz w:val="21"/>
          <w:szCs w:val="28"/>
        </w:rPr>
        <w:t>，</w:t>
      </w:r>
      <w:r w:rsidR="00900132" w:rsidRPr="00900132">
        <w:rPr>
          <w:rFonts w:ascii="Arial" w:hAnsi="Arial" w:cs="Arial" w:hint="eastAsia"/>
          <w:bCs/>
          <w:sz w:val="21"/>
          <w:szCs w:val="28"/>
        </w:rPr>
        <w:t>地处朝阳区东南部，介于东经</w:t>
      </w:r>
      <w:r w:rsidR="00900132" w:rsidRPr="00900132">
        <w:rPr>
          <w:rFonts w:ascii="Arial" w:hAnsi="Arial" w:cs="Arial" w:hint="eastAsia"/>
          <w:bCs/>
          <w:sz w:val="21"/>
          <w:szCs w:val="28"/>
        </w:rPr>
        <w:t>116</w:t>
      </w:r>
      <w:r w:rsidR="00900132" w:rsidRPr="00900132">
        <w:rPr>
          <w:rFonts w:ascii="Arial" w:hAnsi="Arial" w:cs="Arial" w:hint="eastAsia"/>
          <w:bCs/>
          <w:sz w:val="21"/>
          <w:szCs w:val="28"/>
        </w:rPr>
        <w:t>°</w:t>
      </w:r>
      <w:r w:rsidR="00900132" w:rsidRPr="00900132">
        <w:rPr>
          <w:rFonts w:ascii="Arial" w:hAnsi="Arial" w:cs="Arial" w:hint="eastAsia"/>
          <w:bCs/>
          <w:sz w:val="21"/>
          <w:szCs w:val="28"/>
        </w:rPr>
        <w:t>29</w:t>
      </w:r>
      <w:r w:rsidR="00900132" w:rsidRPr="00900132">
        <w:rPr>
          <w:rFonts w:ascii="Arial" w:hAnsi="Arial" w:cs="Arial" w:hint="eastAsia"/>
          <w:bCs/>
          <w:sz w:val="21"/>
          <w:szCs w:val="28"/>
        </w:rPr>
        <w:t>′</w:t>
      </w:r>
      <w:r w:rsidR="00900132" w:rsidRPr="00900132">
        <w:rPr>
          <w:rFonts w:ascii="Arial" w:hAnsi="Arial" w:cs="Arial" w:hint="eastAsia"/>
          <w:bCs/>
          <w:sz w:val="21"/>
          <w:szCs w:val="28"/>
        </w:rPr>
        <w:t>19</w:t>
      </w:r>
      <w:r w:rsidR="00900132" w:rsidRPr="00900132">
        <w:rPr>
          <w:rFonts w:ascii="Arial" w:hAnsi="Arial" w:cs="Arial" w:hint="eastAsia"/>
          <w:bCs/>
          <w:sz w:val="21"/>
          <w:szCs w:val="28"/>
        </w:rPr>
        <w:t>″</w:t>
      </w:r>
      <w:r w:rsidR="00900132" w:rsidRPr="00900132">
        <w:rPr>
          <w:rFonts w:ascii="Arial" w:hAnsi="Arial" w:cs="Arial" w:hint="eastAsia"/>
          <w:bCs/>
          <w:sz w:val="21"/>
          <w:szCs w:val="28"/>
        </w:rPr>
        <w:t>~116</w:t>
      </w:r>
      <w:r w:rsidR="00900132" w:rsidRPr="00900132">
        <w:rPr>
          <w:rFonts w:ascii="Arial" w:hAnsi="Arial" w:cs="Arial" w:hint="eastAsia"/>
          <w:bCs/>
          <w:sz w:val="21"/>
          <w:szCs w:val="28"/>
        </w:rPr>
        <w:t>°</w:t>
      </w:r>
      <w:r w:rsidR="00900132" w:rsidRPr="00900132">
        <w:rPr>
          <w:rFonts w:ascii="Arial" w:hAnsi="Arial" w:cs="Arial" w:hint="eastAsia"/>
          <w:bCs/>
          <w:sz w:val="21"/>
          <w:szCs w:val="28"/>
        </w:rPr>
        <w:t>33</w:t>
      </w:r>
      <w:r w:rsidR="00900132" w:rsidRPr="00900132">
        <w:rPr>
          <w:rFonts w:ascii="Arial" w:hAnsi="Arial" w:cs="Arial" w:hint="eastAsia"/>
          <w:bCs/>
          <w:sz w:val="21"/>
          <w:szCs w:val="28"/>
        </w:rPr>
        <w:t>′</w:t>
      </w:r>
      <w:r w:rsidR="00900132" w:rsidRPr="00900132">
        <w:rPr>
          <w:rFonts w:ascii="Arial" w:hAnsi="Arial" w:cs="Arial" w:hint="eastAsia"/>
          <w:bCs/>
          <w:sz w:val="21"/>
          <w:szCs w:val="28"/>
        </w:rPr>
        <w:t>43</w:t>
      </w:r>
      <w:r w:rsidR="00900132" w:rsidRPr="00900132">
        <w:rPr>
          <w:rFonts w:ascii="Arial" w:hAnsi="Arial" w:cs="Arial" w:hint="eastAsia"/>
          <w:bCs/>
          <w:sz w:val="21"/>
          <w:szCs w:val="28"/>
        </w:rPr>
        <w:t>″，北纬</w:t>
      </w:r>
      <w:r w:rsidR="00900132" w:rsidRPr="00900132">
        <w:rPr>
          <w:rFonts w:ascii="Arial" w:hAnsi="Arial" w:cs="Arial" w:hint="eastAsia"/>
          <w:bCs/>
          <w:sz w:val="21"/>
          <w:szCs w:val="28"/>
        </w:rPr>
        <w:t>39</w:t>
      </w:r>
      <w:r w:rsidR="00900132" w:rsidRPr="00900132">
        <w:rPr>
          <w:rFonts w:ascii="Arial" w:hAnsi="Arial" w:cs="Arial" w:hint="eastAsia"/>
          <w:bCs/>
          <w:sz w:val="21"/>
          <w:szCs w:val="28"/>
        </w:rPr>
        <w:t>°</w:t>
      </w:r>
      <w:r w:rsidR="00900132" w:rsidRPr="00900132">
        <w:rPr>
          <w:rFonts w:ascii="Arial" w:hAnsi="Arial" w:cs="Arial" w:hint="eastAsia"/>
          <w:bCs/>
          <w:sz w:val="21"/>
          <w:szCs w:val="28"/>
        </w:rPr>
        <w:t>51</w:t>
      </w:r>
      <w:r w:rsidR="00900132" w:rsidRPr="00900132">
        <w:rPr>
          <w:rFonts w:ascii="Arial" w:hAnsi="Arial" w:cs="Arial" w:hint="eastAsia"/>
          <w:bCs/>
          <w:sz w:val="21"/>
          <w:szCs w:val="28"/>
        </w:rPr>
        <w:t>′</w:t>
      </w:r>
      <w:r w:rsidR="00900132" w:rsidRPr="00900132">
        <w:rPr>
          <w:rFonts w:ascii="Arial" w:hAnsi="Arial" w:cs="Arial" w:hint="eastAsia"/>
          <w:bCs/>
          <w:sz w:val="21"/>
          <w:szCs w:val="28"/>
        </w:rPr>
        <w:t>07</w:t>
      </w:r>
      <w:r w:rsidR="00900132" w:rsidRPr="00900132">
        <w:rPr>
          <w:rFonts w:ascii="Arial" w:hAnsi="Arial" w:cs="Arial" w:hint="eastAsia"/>
          <w:bCs/>
          <w:sz w:val="21"/>
          <w:szCs w:val="28"/>
        </w:rPr>
        <w:t>″</w:t>
      </w:r>
      <w:r w:rsidR="00900132" w:rsidRPr="00900132">
        <w:rPr>
          <w:rFonts w:ascii="Arial" w:hAnsi="Arial" w:cs="Arial" w:hint="eastAsia"/>
          <w:bCs/>
          <w:sz w:val="21"/>
          <w:szCs w:val="28"/>
        </w:rPr>
        <w:t>~39</w:t>
      </w:r>
      <w:r w:rsidR="00900132" w:rsidRPr="00900132">
        <w:rPr>
          <w:rFonts w:ascii="Arial" w:hAnsi="Arial" w:cs="Arial" w:hint="eastAsia"/>
          <w:bCs/>
          <w:sz w:val="21"/>
          <w:szCs w:val="28"/>
        </w:rPr>
        <w:t>°</w:t>
      </w:r>
      <w:r w:rsidR="00900132" w:rsidRPr="00900132">
        <w:rPr>
          <w:rFonts w:ascii="Arial" w:hAnsi="Arial" w:cs="Arial" w:hint="eastAsia"/>
          <w:bCs/>
          <w:sz w:val="21"/>
          <w:szCs w:val="28"/>
        </w:rPr>
        <w:t>53</w:t>
      </w:r>
      <w:r w:rsidR="00900132" w:rsidRPr="00900132">
        <w:rPr>
          <w:rFonts w:ascii="Arial" w:hAnsi="Arial" w:cs="Arial" w:hint="eastAsia"/>
          <w:bCs/>
          <w:sz w:val="21"/>
          <w:szCs w:val="28"/>
        </w:rPr>
        <w:t>′</w:t>
      </w:r>
      <w:r w:rsidR="00900132" w:rsidRPr="00900132">
        <w:rPr>
          <w:rFonts w:ascii="Arial" w:hAnsi="Arial" w:cs="Arial" w:hint="eastAsia"/>
          <w:bCs/>
          <w:sz w:val="21"/>
          <w:szCs w:val="28"/>
        </w:rPr>
        <w:t>31</w:t>
      </w:r>
      <w:r w:rsidR="00900132" w:rsidRPr="00900132">
        <w:rPr>
          <w:rFonts w:ascii="Arial" w:hAnsi="Arial" w:cs="Arial" w:hint="eastAsia"/>
          <w:bCs/>
          <w:sz w:val="21"/>
          <w:szCs w:val="28"/>
        </w:rPr>
        <w:t>″之间。东邻豆各庄乡，南接十八里店乡，西与南磨房乡毗连，北与高碑店乡接壤。辖区总面积</w:t>
      </w:r>
      <w:r w:rsidR="00900132" w:rsidRPr="00900132">
        <w:rPr>
          <w:rFonts w:ascii="Arial" w:hAnsi="Arial" w:cs="Arial" w:hint="eastAsia"/>
          <w:bCs/>
          <w:sz w:val="21"/>
          <w:szCs w:val="28"/>
        </w:rPr>
        <w:t>15.6</w:t>
      </w:r>
      <w:r w:rsidR="00900132" w:rsidRPr="00900132">
        <w:rPr>
          <w:rFonts w:ascii="Arial" w:hAnsi="Arial" w:cs="Arial" w:hint="eastAsia"/>
          <w:bCs/>
          <w:sz w:val="21"/>
          <w:szCs w:val="28"/>
        </w:rPr>
        <w:t>平方千米</w:t>
      </w:r>
      <w:r>
        <w:rPr>
          <w:rFonts w:ascii="Arial" w:hAnsi="Arial" w:cs="Arial" w:hint="eastAsia"/>
          <w:bCs/>
          <w:sz w:val="21"/>
          <w:szCs w:val="28"/>
        </w:rPr>
        <w:t>。地铁</w:t>
      </w:r>
      <w:r w:rsidR="00900132">
        <w:rPr>
          <w:rFonts w:ascii="Arial" w:hAnsi="Arial" w:cs="Arial" w:hint="eastAsia"/>
          <w:bCs/>
          <w:sz w:val="21"/>
          <w:szCs w:val="28"/>
        </w:rPr>
        <w:t>7</w:t>
      </w:r>
      <w:r>
        <w:rPr>
          <w:rFonts w:ascii="Arial" w:hAnsi="Arial" w:cs="Arial" w:hint="eastAsia"/>
          <w:bCs/>
          <w:sz w:val="21"/>
          <w:szCs w:val="28"/>
        </w:rPr>
        <w:t>号线、</w:t>
      </w:r>
      <w:r w:rsidR="00900132">
        <w:rPr>
          <w:rFonts w:ascii="Arial" w:hAnsi="Arial" w:cs="Arial" w:hint="eastAsia"/>
          <w:bCs/>
          <w:sz w:val="21"/>
          <w:szCs w:val="28"/>
        </w:rPr>
        <w:t>京哈高速</w:t>
      </w:r>
      <w:r>
        <w:rPr>
          <w:rFonts w:ascii="Arial" w:hAnsi="Arial" w:cs="Arial" w:hint="eastAsia"/>
          <w:bCs/>
          <w:sz w:val="21"/>
          <w:szCs w:val="28"/>
        </w:rPr>
        <w:t>穿乡而过</w:t>
      </w:r>
      <w:r w:rsidR="00900132">
        <w:rPr>
          <w:rFonts w:ascii="Arial" w:hAnsi="Arial" w:cs="Arial" w:hint="eastAsia"/>
          <w:bCs/>
          <w:sz w:val="21"/>
          <w:szCs w:val="28"/>
        </w:rPr>
        <w:t>，</w:t>
      </w:r>
      <w:r w:rsidR="00900132" w:rsidRPr="00900132">
        <w:rPr>
          <w:rFonts w:ascii="Arial" w:hAnsi="Arial" w:cs="Arial" w:hint="eastAsia"/>
          <w:bCs/>
          <w:sz w:val="21"/>
          <w:szCs w:val="28"/>
        </w:rPr>
        <w:t>通达东四环、东五环，依托京哈、京津、京沪、京通、广渠路</w:t>
      </w:r>
      <w:r w:rsidR="00900132" w:rsidRPr="00003693">
        <w:rPr>
          <w:rFonts w:ascii="Arial" w:hAnsi="Arial" w:cs="Arial" w:hint="eastAsia"/>
          <w:bCs/>
          <w:sz w:val="21"/>
          <w:szCs w:val="28"/>
        </w:rPr>
        <w:t>等构成五横两纵交通网络格局</w:t>
      </w:r>
      <w:r w:rsidRPr="00003693">
        <w:rPr>
          <w:rFonts w:ascii="Arial" w:hAnsi="Arial" w:cs="Arial" w:hint="eastAsia"/>
          <w:bCs/>
          <w:sz w:val="21"/>
          <w:szCs w:val="28"/>
        </w:rPr>
        <w:t>。辖区内</w:t>
      </w:r>
      <w:r w:rsidR="00900132" w:rsidRPr="00003693">
        <w:rPr>
          <w:rFonts w:ascii="Arial" w:hAnsi="Arial" w:cs="Arial" w:hint="eastAsia"/>
          <w:bCs/>
          <w:sz w:val="21"/>
          <w:szCs w:val="28"/>
        </w:rPr>
        <w:t>古塔公园、北京</w:t>
      </w:r>
      <w:r w:rsidR="00900132" w:rsidRPr="00003693">
        <w:rPr>
          <w:rFonts w:ascii="Arial" w:hAnsi="Arial" w:cs="Arial" w:hint="eastAsia"/>
          <w:bCs/>
          <w:sz w:val="21"/>
          <w:szCs w:val="28"/>
        </w:rPr>
        <w:t>CBD</w:t>
      </w:r>
      <w:r w:rsidR="00900132" w:rsidRPr="00003693">
        <w:rPr>
          <w:rFonts w:ascii="Arial" w:hAnsi="Arial" w:cs="Arial" w:hint="eastAsia"/>
          <w:bCs/>
          <w:sz w:val="21"/>
          <w:szCs w:val="28"/>
        </w:rPr>
        <w:t>国际高尔夫球会等自然人文景观场所</w:t>
      </w:r>
      <w:r w:rsidRPr="00003693">
        <w:rPr>
          <w:rFonts w:ascii="Arial" w:hAnsi="Arial" w:cs="Arial" w:hint="eastAsia"/>
          <w:bCs/>
          <w:sz w:val="21"/>
          <w:szCs w:val="28"/>
        </w:rPr>
        <w:t>。该区域现阶段区域发展尚不成熟，区域内居住人口较少，且多为保障性住房；周边已建成的住宅项目较少，有</w:t>
      </w:r>
      <w:r w:rsidR="00900132" w:rsidRPr="00003693">
        <w:rPr>
          <w:rFonts w:ascii="Arial" w:hAnsi="Arial" w:cs="Arial" w:hint="eastAsia"/>
          <w:sz w:val="21"/>
          <w:szCs w:val="21"/>
        </w:rPr>
        <w:t>中绿东岳府、保利锦上、燕保</w:t>
      </w:r>
      <w:proofErr w:type="gramStart"/>
      <w:r w:rsidR="00900132" w:rsidRPr="00003693">
        <w:rPr>
          <w:rFonts w:ascii="Arial" w:hAnsi="Arial" w:cs="Arial" w:hint="eastAsia"/>
          <w:sz w:val="21"/>
          <w:szCs w:val="21"/>
        </w:rPr>
        <w:t>祈</w:t>
      </w:r>
      <w:proofErr w:type="gramEnd"/>
      <w:r w:rsidR="00900132" w:rsidRPr="00003693">
        <w:rPr>
          <w:rFonts w:ascii="Arial" w:hAnsi="Arial" w:cs="Arial" w:hint="eastAsia"/>
          <w:sz w:val="21"/>
          <w:szCs w:val="21"/>
        </w:rPr>
        <w:t>东家园</w:t>
      </w:r>
      <w:r w:rsidRPr="00003693">
        <w:rPr>
          <w:rFonts w:ascii="Arial" w:hAnsi="Arial" w:cs="Arial" w:hint="eastAsia"/>
          <w:bCs/>
          <w:sz w:val="21"/>
          <w:szCs w:val="28"/>
        </w:rPr>
        <w:t>等住宅项目。</w:t>
      </w:r>
      <w:r w:rsidRPr="00003693">
        <w:rPr>
          <w:rFonts w:ascii="Arial" w:hAnsi="Arial" w:hint="eastAsia"/>
          <w:sz w:val="21"/>
          <w:szCs w:val="21"/>
        </w:rPr>
        <w:t>区域内交通便捷度</w:t>
      </w:r>
      <w:r w:rsidR="00900132" w:rsidRPr="00003693">
        <w:rPr>
          <w:rFonts w:ascii="Arial" w:hAnsi="Arial" w:hint="eastAsia"/>
          <w:sz w:val="21"/>
          <w:szCs w:val="21"/>
        </w:rPr>
        <w:t>一般</w:t>
      </w:r>
      <w:r w:rsidRPr="00003693">
        <w:rPr>
          <w:rFonts w:ascii="Arial" w:hAnsi="Arial" w:hint="eastAsia"/>
          <w:sz w:val="21"/>
          <w:szCs w:val="21"/>
        </w:rPr>
        <w:t>，</w:t>
      </w:r>
      <w:r w:rsidRPr="00003693">
        <w:rPr>
          <w:rFonts w:ascii="Arial" w:hAnsi="Arial" w:cs="Arial" w:hint="eastAsia"/>
          <w:bCs/>
          <w:sz w:val="21"/>
          <w:szCs w:val="28"/>
        </w:rPr>
        <w:t>公共配套设施</w:t>
      </w:r>
      <w:r w:rsidR="00900132" w:rsidRPr="00003693">
        <w:rPr>
          <w:rFonts w:ascii="Arial" w:hAnsi="Arial" w:cs="Arial" w:hint="eastAsia"/>
          <w:bCs/>
          <w:sz w:val="21"/>
          <w:szCs w:val="28"/>
        </w:rPr>
        <w:t>齐备度一般</w:t>
      </w:r>
      <w:r w:rsidRPr="00003693">
        <w:rPr>
          <w:rFonts w:ascii="Arial" w:hAnsi="Arial" w:cs="Arial" w:hint="eastAsia"/>
          <w:bCs/>
          <w:sz w:val="21"/>
          <w:szCs w:val="28"/>
        </w:rPr>
        <w:t>。</w:t>
      </w:r>
      <w:r w:rsidRPr="00003693">
        <w:rPr>
          <w:rFonts w:ascii="Arial" w:hAnsi="Arial" w:cs="Arial"/>
          <w:bCs/>
          <w:sz w:val="21"/>
          <w:szCs w:val="28"/>
        </w:rPr>
        <w:t>据调查，</w:t>
      </w:r>
      <w:r w:rsidRPr="00003693">
        <w:rPr>
          <w:rFonts w:ascii="Arial" w:hAnsi="Arial" w:cs="Arial" w:hint="eastAsia"/>
          <w:bCs/>
          <w:sz w:val="21"/>
          <w:szCs w:val="28"/>
        </w:rPr>
        <w:t>周边地下车位</w:t>
      </w:r>
      <w:r w:rsidRPr="00003693">
        <w:rPr>
          <w:rFonts w:ascii="Arial" w:hAnsi="Arial" w:cs="Arial"/>
          <w:bCs/>
          <w:sz w:val="21"/>
          <w:szCs w:val="28"/>
        </w:rPr>
        <w:t>租赁价格</w:t>
      </w:r>
      <w:r w:rsidRPr="00003693">
        <w:rPr>
          <w:rFonts w:ascii="Arial" w:hAnsi="Arial" w:cs="Arial" w:hint="eastAsia"/>
          <w:bCs/>
          <w:sz w:val="21"/>
          <w:szCs w:val="28"/>
        </w:rPr>
        <w:t>主要集中</w:t>
      </w:r>
      <w:r w:rsidRPr="00003693">
        <w:rPr>
          <w:rFonts w:ascii="Arial" w:hAnsi="Arial" w:cs="Arial"/>
          <w:bCs/>
          <w:sz w:val="21"/>
          <w:szCs w:val="28"/>
        </w:rPr>
        <w:t>在</w:t>
      </w:r>
      <w:r w:rsidR="00900132">
        <w:rPr>
          <w:rFonts w:ascii="Arial" w:hAnsi="Arial" w:cs="Arial" w:hint="eastAsia"/>
          <w:bCs/>
          <w:sz w:val="21"/>
          <w:szCs w:val="28"/>
        </w:rPr>
        <w:t>400</w:t>
      </w:r>
      <w:r>
        <w:rPr>
          <w:rFonts w:ascii="宋体" w:hAnsi="宋体" w:cs="Arial" w:hint="eastAsia"/>
          <w:bCs/>
          <w:sz w:val="21"/>
          <w:szCs w:val="28"/>
        </w:rPr>
        <w:t>～</w:t>
      </w:r>
      <w:r>
        <w:rPr>
          <w:rFonts w:ascii="Arial" w:hAnsi="Arial" w:cs="Arial" w:hint="eastAsia"/>
          <w:bCs/>
          <w:sz w:val="21"/>
          <w:szCs w:val="28"/>
        </w:rPr>
        <w:t>500</w:t>
      </w:r>
      <w:r>
        <w:rPr>
          <w:rFonts w:ascii="Arial" w:hAnsi="Arial" w:cs="Arial"/>
          <w:bCs/>
          <w:sz w:val="21"/>
          <w:szCs w:val="28"/>
        </w:rPr>
        <w:t>元</w:t>
      </w:r>
      <w:r>
        <w:rPr>
          <w:rFonts w:ascii="Arial" w:hAnsi="Arial" w:cs="Arial"/>
          <w:bCs/>
          <w:sz w:val="21"/>
          <w:szCs w:val="28"/>
        </w:rPr>
        <w:t>/</w:t>
      </w:r>
      <w:r>
        <w:rPr>
          <w:rFonts w:ascii="Arial" w:hAnsi="Arial" w:cs="Arial" w:hint="eastAsia"/>
          <w:bCs/>
          <w:sz w:val="21"/>
          <w:szCs w:val="28"/>
        </w:rPr>
        <w:t>月</w:t>
      </w:r>
      <w:r>
        <w:rPr>
          <w:rFonts w:ascii="宋体" w:hAnsi="宋体" w:cs="Arial" w:hint="eastAsia"/>
          <w:bCs/>
          <w:sz w:val="21"/>
          <w:szCs w:val="28"/>
        </w:rPr>
        <w:t>•</w:t>
      </w:r>
      <w:r>
        <w:rPr>
          <w:rFonts w:ascii="Arial" w:hAnsi="Arial" w:cs="Arial" w:hint="eastAsia"/>
          <w:bCs/>
          <w:sz w:val="21"/>
          <w:szCs w:val="28"/>
        </w:rPr>
        <w:t>车位</w:t>
      </w:r>
      <w:r w:rsidR="00900132">
        <w:rPr>
          <w:rFonts w:ascii="Arial" w:hAnsi="Arial" w:hint="eastAsia"/>
          <w:sz w:val="21"/>
          <w:szCs w:val="21"/>
        </w:rPr>
        <w:t>。</w:t>
      </w:r>
    </w:p>
    <w:p w14:paraId="6F5D3157" w14:textId="77777777" w:rsidR="00D56F02" w:rsidRPr="00F43244" w:rsidRDefault="00D56F02" w:rsidP="00F43244">
      <w:pPr>
        <w:wordWrap w:val="0"/>
        <w:overflowPunct w:val="0"/>
        <w:spacing w:line="480" w:lineRule="auto"/>
        <w:ind w:firstLineChars="200" w:firstLine="420"/>
        <w:jc w:val="both"/>
        <w:textAlignment w:val="auto"/>
        <w:rPr>
          <w:rFonts w:ascii="Arial" w:hAnsi="Arial" w:cs="Arial"/>
          <w:sz w:val="21"/>
          <w:szCs w:val="21"/>
        </w:rPr>
      </w:pPr>
    </w:p>
    <w:p w14:paraId="653ABF94" w14:textId="77777777" w:rsidR="00D56F02" w:rsidRPr="009B42AB" w:rsidRDefault="00D56F02" w:rsidP="00D56F02">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3" w:name="_Toc204186560"/>
      <w:r>
        <w:rPr>
          <w:rFonts w:eastAsia="宋体" w:hint="eastAsia"/>
          <w:kern w:val="2"/>
          <w:sz w:val="21"/>
          <w:szCs w:val="21"/>
        </w:rPr>
        <w:t>六</w:t>
      </w:r>
      <w:r w:rsidRPr="009B42AB">
        <w:rPr>
          <w:rFonts w:eastAsia="宋体"/>
          <w:kern w:val="2"/>
          <w:sz w:val="21"/>
          <w:szCs w:val="21"/>
        </w:rPr>
        <w:t>、价值时点</w:t>
      </w:r>
      <w:bookmarkEnd w:id="43"/>
    </w:p>
    <w:p w14:paraId="19D47D0A" w14:textId="77777777" w:rsidR="00D56F02" w:rsidRPr="00F43244" w:rsidRDefault="00900132" w:rsidP="00900132">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bCs/>
          <w:sz w:val="21"/>
          <w:szCs w:val="21"/>
        </w:rPr>
        <w:t>本次估价价值时点为</w:t>
      </w:r>
      <w:r>
        <w:rPr>
          <w:rFonts w:ascii="Arial" w:hAnsi="Arial" w:cs="Arial" w:hint="eastAsia"/>
          <w:sz w:val="21"/>
          <w:szCs w:val="21"/>
        </w:rPr>
        <w:t>2025</w:t>
      </w:r>
      <w:r>
        <w:rPr>
          <w:rFonts w:ascii="Arial" w:hAnsi="Arial" w:cs="Arial" w:hint="eastAsia"/>
          <w:sz w:val="21"/>
          <w:szCs w:val="21"/>
        </w:rPr>
        <w:t>年</w:t>
      </w:r>
      <w:r>
        <w:rPr>
          <w:rFonts w:ascii="Arial" w:hAnsi="Arial" w:cs="Arial" w:hint="eastAsia"/>
          <w:sz w:val="21"/>
          <w:szCs w:val="21"/>
        </w:rPr>
        <w:t>7</w:t>
      </w:r>
      <w:r>
        <w:rPr>
          <w:rFonts w:ascii="Arial" w:hAnsi="Arial" w:cs="Arial" w:hint="eastAsia"/>
          <w:sz w:val="21"/>
          <w:szCs w:val="21"/>
        </w:rPr>
        <w:t>月</w:t>
      </w:r>
      <w:r>
        <w:rPr>
          <w:rFonts w:ascii="Arial" w:hAnsi="Arial" w:cs="Arial" w:hint="eastAsia"/>
          <w:sz w:val="21"/>
          <w:szCs w:val="21"/>
        </w:rPr>
        <w:t>8</w:t>
      </w:r>
      <w:r>
        <w:rPr>
          <w:rFonts w:ascii="Arial" w:hAnsi="Arial" w:cs="Arial" w:hint="eastAsia"/>
          <w:sz w:val="21"/>
          <w:szCs w:val="21"/>
        </w:rPr>
        <w:t>日</w:t>
      </w:r>
      <w:r>
        <w:rPr>
          <w:rFonts w:ascii="Arial" w:hAnsi="Arial" w:cs="Arial" w:hint="eastAsia"/>
          <w:bCs/>
          <w:sz w:val="21"/>
          <w:szCs w:val="21"/>
        </w:rPr>
        <w:t>（评估专业人员实地查勘之日）</w:t>
      </w:r>
    </w:p>
    <w:p w14:paraId="07CDAE2C"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789F70AC" w14:textId="77777777" w:rsidR="002547BD" w:rsidRPr="009B42AB"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4" w:name="_Toc204186561"/>
      <w:r>
        <w:rPr>
          <w:rFonts w:eastAsia="宋体" w:hint="eastAsia"/>
          <w:kern w:val="2"/>
          <w:sz w:val="21"/>
          <w:szCs w:val="21"/>
        </w:rPr>
        <w:lastRenderedPageBreak/>
        <w:t>七</w:t>
      </w:r>
      <w:r w:rsidR="00DE618B" w:rsidRPr="009B42AB">
        <w:rPr>
          <w:rFonts w:eastAsia="宋体"/>
          <w:kern w:val="2"/>
          <w:sz w:val="21"/>
          <w:szCs w:val="21"/>
        </w:rPr>
        <w:t>、</w:t>
      </w:r>
      <w:r w:rsidR="003D53D3" w:rsidRPr="009B42AB">
        <w:rPr>
          <w:rFonts w:eastAsia="宋体"/>
          <w:kern w:val="2"/>
          <w:sz w:val="21"/>
          <w:szCs w:val="21"/>
        </w:rPr>
        <w:t>价值类型</w:t>
      </w:r>
      <w:bookmarkEnd w:id="44"/>
    </w:p>
    <w:p w14:paraId="17B27A83" w14:textId="77777777" w:rsidR="00900132" w:rsidRPr="009B42AB" w:rsidRDefault="00900132" w:rsidP="00900132">
      <w:pPr>
        <w:overflowPunct w:val="0"/>
        <w:spacing w:line="480" w:lineRule="auto"/>
        <w:ind w:firstLineChars="200" w:firstLine="420"/>
        <w:jc w:val="both"/>
        <w:textAlignment w:val="auto"/>
        <w:rPr>
          <w:rFonts w:ascii="Arial" w:hAnsi="Arial" w:cs="Arial"/>
          <w:b/>
          <w:bCs/>
          <w:sz w:val="21"/>
          <w:szCs w:val="21"/>
        </w:rPr>
      </w:pPr>
      <w:r w:rsidRPr="00B93591">
        <w:rPr>
          <w:rFonts w:ascii="Arial" w:hAnsi="Arial" w:cs="Arial" w:hint="eastAsia"/>
          <w:sz w:val="21"/>
          <w:szCs w:val="21"/>
        </w:rPr>
        <w:t>根据房地产估价规范、国家现行有关标准规定和项目的具体要求，本次评估采用的是市场价值标准。根据《房地产估价基本术语标准》</w:t>
      </w:r>
      <w:r w:rsidRPr="00B93591">
        <w:rPr>
          <w:rFonts w:ascii="Arial" w:hAnsi="Arial" w:cs="Arial" w:hint="eastAsia"/>
          <w:sz w:val="21"/>
          <w:szCs w:val="21"/>
        </w:rPr>
        <w:t>[GB/T50899-2013]</w:t>
      </w:r>
      <w:r w:rsidRPr="00B93591">
        <w:rPr>
          <w:rFonts w:ascii="Arial" w:hAnsi="Arial" w:cs="Arial" w:hint="eastAsia"/>
          <w:sz w:val="21"/>
          <w:szCs w:val="21"/>
        </w:rPr>
        <w:t>，市场价值是经适当营销后，由熟悉情况、谨慎行事且不受强迫的交易双方，以公平交易方式在价值时点自愿进行交易的金额。</w:t>
      </w:r>
    </w:p>
    <w:p w14:paraId="3512A92A"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27F0853A" w14:textId="77777777" w:rsidR="002547BD" w:rsidRPr="009B42AB"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5" w:name="_Toc168225819"/>
      <w:bookmarkStart w:id="46" w:name="_Toc204186562"/>
      <w:r>
        <w:rPr>
          <w:rFonts w:eastAsia="宋体" w:hint="eastAsia"/>
          <w:kern w:val="2"/>
          <w:sz w:val="21"/>
          <w:szCs w:val="21"/>
        </w:rPr>
        <w:t>八</w:t>
      </w:r>
      <w:r w:rsidR="00DE618B" w:rsidRPr="009B42AB">
        <w:rPr>
          <w:rFonts w:eastAsia="宋体"/>
          <w:kern w:val="2"/>
          <w:sz w:val="21"/>
          <w:szCs w:val="21"/>
        </w:rPr>
        <w:t>、</w:t>
      </w:r>
      <w:r w:rsidR="00FE68B2" w:rsidRPr="009B42AB">
        <w:rPr>
          <w:rFonts w:eastAsia="宋体"/>
          <w:kern w:val="2"/>
          <w:sz w:val="21"/>
          <w:szCs w:val="21"/>
        </w:rPr>
        <w:t>估价原则</w:t>
      </w:r>
      <w:bookmarkEnd w:id="45"/>
      <w:bookmarkEnd w:id="46"/>
    </w:p>
    <w:p w14:paraId="5133DB29" w14:textId="77777777" w:rsidR="00FE68B2" w:rsidRPr="009B42AB" w:rsidRDefault="00FE68B2" w:rsidP="00A10059">
      <w:pPr>
        <w:wordWrap w:val="0"/>
        <w:overflowPunct w:val="0"/>
        <w:spacing w:line="480" w:lineRule="auto"/>
        <w:jc w:val="both"/>
        <w:textAlignment w:val="auto"/>
        <w:rPr>
          <w:rFonts w:ascii="Arial" w:hAnsi="Arial" w:cs="Arial"/>
          <w:sz w:val="21"/>
          <w:szCs w:val="21"/>
        </w:rPr>
      </w:pPr>
      <w:r w:rsidRPr="009B42AB">
        <w:rPr>
          <w:rFonts w:ascii="Arial" w:hAnsi="Arial" w:cs="Arial"/>
          <w:sz w:val="21"/>
          <w:szCs w:val="21"/>
        </w:rPr>
        <w:t>我们在本次估价时遵循了以下原则：</w:t>
      </w:r>
    </w:p>
    <w:p w14:paraId="4D6B8C9C" w14:textId="77777777" w:rsidR="00900132" w:rsidRPr="009B42AB" w:rsidRDefault="00900132" w:rsidP="00900132">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（一）独立、客观、公正原则</w:t>
      </w:r>
    </w:p>
    <w:p w14:paraId="31FE18E9" w14:textId="77777777" w:rsidR="00900132" w:rsidRPr="009B42AB"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独立、客观、公正原则要求</w:t>
      </w:r>
      <w:r w:rsidRPr="009B42AB">
        <w:rPr>
          <w:rFonts w:ascii="Arial" w:hAnsi="Arial" w:cs="Arial" w:hint="eastAsia"/>
          <w:sz w:val="21"/>
          <w:szCs w:val="21"/>
        </w:rPr>
        <w:t>评估专业人员</w:t>
      </w:r>
      <w:r w:rsidRPr="009B42AB">
        <w:rPr>
          <w:rFonts w:ascii="Arial" w:hAnsi="Arial" w:cs="Arial"/>
          <w:sz w:val="21"/>
          <w:szCs w:val="21"/>
        </w:rPr>
        <w:t>站在中立的立场上，评估出对各方当事人来说均是公平合理的价格。独立、客观、公正原则是房地产估价的基本原则，也是房地产市场价值估价中的最高行为准则。</w:t>
      </w:r>
    </w:p>
    <w:p w14:paraId="7C0E6D1F" w14:textId="77777777" w:rsidR="00900132" w:rsidRPr="009B42AB" w:rsidRDefault="00900132" w:rsidP="00900132">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（二）合法原则</w:t>
      </w:r>
    </w:p>
    <w:p w14:paraId="507D2D3B" w14:textId="77777777" w:rsidR="00900132" w:rsidRPr="00900132"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房地产估价遵循合</w:t>
      </w:r>
      <w:r w:rsidRPr="00900132">
        <w:rPr>
          <w:rFonts w:ascii="Arial" w:hAnsi="Arial" w:cs="Arial"/>
          <w:sz w:val="21"/>
          <w:szCs w:val="21"/>
        </w:rPr>
        <w:t>法原则，应当以估价对象的合法产权、合法使用、合法交易为前提进行。</w:t>
      </w:r>
    </w:p>
    <w:p w14:paraId="6D3D0AB8" w14:textId="77777777" w:rsidR="00900132" w:rsidRPr="00900132"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00132">
        <w:rPr>
          <w:rFonts w:ascii="Arial" w:hAnsi="Arial" w:cs="Arial"/>
          <w:sz w:val="21"/>
          <w:szCs w:val="21"/>
        </w:rPr>
        <w:t>估价对象在价值时点具有合法的产权且用途合法。估价对象已取得</w:t>
      </w:r>
      <w:r w:rsidRPr="00900132">
        <w:rPr>
          <w:rFonts w:ascii="Arial" w:hAnsi="Arial" w:cs="Arial" w:hint="eastAsia"/>
          <w:sz w:val="21"/>
          <w:szCs w:val="21"/>
        </w:rPr>
        <w:t>《不动产权证书》</w:t>
      </w:r>
      <w:r w:rsidRPr="00900132">
        <w:rPr>
          <w:rFonts w:ascii="Arial" w:hAnsi="Arial" w:cs="Arial" w:hint="eastAsia"/>
          <w:sz w:val="21"/>
          <w:szCs w:val="21"/>
        </w:rPr>
        <w:t>[</w:t>
      </w:r>
      <w:r w:rsidRPr="00900132">
        <w:rPr>
          <w:rFonts w:ascii="Arial" w:hAnsi="Arial" w:cs="Arial" w:hint="eastAsia"/>
          <w:sz w:val="21"/>
          <w:szCs w:val="21"/>
        </w:rPr>
        <w:t>京</w:t>
      </w:r>
      <w:r w:rsidRPr="00900132">
        <w:rPr>
          <w:rFonts w:ascii="Arial" w:hAnsi="Arial" w:cs="Arial" w:hint="eastAsia"/>
          <w:sz w:val="21"/>
          <w:szCs w:val="21"/>
        </w:rPr>
        <w:t>(2024)</w:t>
      </w:r>
      <w:r w:rsidRPr="00900132">
        <w:rPr>
          <w:rFonts w:ascii="Arial" w:hAnsi="Arial" w:cs="Arial" w:hint="eastAsia"/>
          <w:sz w:val="21"/>
          <w:szCs w:val="21"/>
        </w:rPr>
        <w:t>朝不动产权第</w:t>
      </w:r>
      <w:r w:rsidRPr="00900132">
        <w:rPr>
          <w:rFonts w:ascii="Arial" w:hAnsi="Arial" w:cs="Arial" w:hint="eastAsia"/>
          <w:sz w:val="21"/>
          <w:szCs w:val="21"/>
        </w:rPr>
        <w:t>0011891</w:t>
      </w:r>
      <w:r w:rsidRPr="00900132">
        <w:rPr>
          <w:rFonts w:ascii="Arial" w:hAnsi="Arial" w:cs="Arial" w:hint="eastAsia"/>
          <w:sz w:val="21"/>
          <w:szCs w:val="21"/>
        </w:rPr>
        <w:t>号</w:t>
      </w:r>
      <w:r w:rsidRPr="00900132">
        <w:rPr>
          <w:rFonts w:ascii="Arial" w:hAnsi="Arial" w:cs="Arial" w:hint="eastAsia"/>
          <w:sz w:val="21"/>
          <w:szCs w:val="21"/>
        </w:rPr>
        <w:t>]</w:t>
      </w:r>
      <w:r w:rsidRPr="00900132">
        <w:rPr>
          <w:rFonts w:ascii="Arial" w:hAnsi="Arial" w:cs="Arial" w:hint="eastAsia"/>
          <w:sz w:val="21"/>
          <w:szCs w:val="21"/>
        </w:rPr>
        <w:t>、《建设工程规划许可证》</w:t>
      </w:r>
      <w:r w:rsidRPr="00900132">
        <w:rPr>
          <w:rFonts w:ascii="Arial" w:hAnsi="Arial" w:cs="Arial" w:hint="eastAsia"/>
          <w:sz w:val="21"/>
          <w:szCs w:val="21"/>
        </w:rPr>
        <w:t>[2021</w:t>
      </w:r>
      <w:proofErr w:type="gramStart"/>
      <w:r w:rsidRPr="00900132">
        <w:rPr>
          <w:rFonts w:ascii="Arial" w:hAnsi="Arial" w:cs="Arial" w:hint="eastAsia"/>
          <w:sz w:val="21"/>
          <w:szCs w:val="21"/>
        </w:rPr>
        <w:t>规</w:t>
      </w:r>
      <w:proofErr w:type="gramEnd"/>
      <w:r w:rsidRPr="00900132">
        <w:rPr>
          <w:rFonts w:ascii="Arial" w:hAnsi="Arial" w:cs="Arial" w:hint="eastAsia"/>
          <w:sz w:val="21"/>
          <w:szCs w:val="21"/>
        </w:rPr>
        <w:t>自（朝）建字</w:t>
      </w:r>
      <w:r w:rsidRPr="00900132">
        <w:rPr>
          <w:rFonts w:ascii="Arial" w:hAnsi="Arial" w:cs="Arial" w:hint="eastAsia"/>
          <w:sz w:val="21"/>
          <w:szCs w:val="21"/>
        </w:rPr>
        <w:t>0023</w:t>
      </w:r>
      <w:r w:rsidRPr="00900132">
        <w:rPr>
          <w:rFonts w:ascii="Arial" w:hAnsi="Arial" w:cs="Arial" w:hint="eastAsia"/>
          <w:sz w:val="21"/>
          <w:szCs w:val="21"/>
        </w:rPr>
        <w:t>号</w:t>
      </w:r>
      <w:r w:rsidRPr="00900132">
        <w:rPr>
          <w:rFonts w:ascii="Arial" w:hAnsi="Arial" w:cs="Arial" w:hint="eastAsia"/>
          <w:sz w:val="21"/>
          <w:szCs w:val="21"/>
        </w:rPr>
        <w:t>]</w:t>
      </w:r>
      <w:r w:rsidRPr="00900132">
        <w:rPr>
          <w:rFonts w:ascii="Arial" w:hAnsi="Arial" w:cs="Arial" w:hint="eastAsia"/>
          <w:sz w:val="21"/>
          <w:szCs w:val="21"/>
        </w:rPr>
        <w:t>、《建筑工程施工许可证》</w:t>
      </w:r>
      <w:r w:rsidRPr="00900132">
        <w:rPr>
          <w:rFonts w:ascii="Arial" w:hAnsi="Arial" w:cs="Arial" w:hint="eastAsia"/>
          <w:sz w:val="21"/>
          <w:szCs w:val="21"/>
        </w:rPr>
        <w:t>[</w:t>
      </w:r>
      <w:r w:rsidRPr="00900132">
        <w:rPr>
          <w:rFonts w:ascii="Arial" w:hAnsi="Arial" w:cs="Arial" w:hint="eastAsia"/>
          <w:sz w:val="21"/>
          <w:szCs w:val="21"/>
        </w:rPr>
        <w:t>编号：</w:t>
      </w:r>
      <w:r w:rsidRPr="00900132">
        <w:rPr>
          <w:rFonts w:ascii="Arial" w:hAnsi="Arial" w:cs="Arial" w:hint="eastAsia"/>
          <w:sz w:val="21"/>
          <w:szCs w:val="21"/>
        </w:rPr>
        <w:t>110105202109090301]</w:t>
      </w:r>
      <w:r w:rsidRPr="00900132">
        <w:rPr>
          <w:rFonts w:ascii="Arial" w:hAnsi="Arial" w:cs="Arial" w:hint="eastAsia"/>
          <w:sz w:val="21"/>
          <w:szCs w:val="21"/>
        </w:rPr>
        <w:t>、《工程竣工验收备案表》</w:t>
      </w:r>
      <w:r w:rsidRPr="00900132">
        <w:rPr>
          <w:rFonts w:ascii="Arial" w:hAnsi="Arial" w:cs="Arial" w:hint="eastAsia"/>
          <w:sz w:val="21"/>
          <w:szCs w:val="21"/>
        </w:rPr>
        <w:t>[</w:t>
      </w:r>
      <w:r w:rsidRPr="00900132">
        <w:rPr>
          <w:rFonts w:ascii="Arial" w:hAnsi="Arial" w:cs="Arial" w:hint="eastAsia"/>
          <w:sz w:val="21"/>
          <w:szCs w:val="21"/>
        </w:rPr>
        <w:t>备案编号：</w:t>
      </w:r>
      <w:r w:rsidRPr="00900132">
        <w:rPr>
          <w:rFonts w:ascii="Arial" w:hAnsi="Arial" w:cs="Arial" w:hint="eastAsia"/>
          <w:sz w:val="21"/>
          <w:szCs w:val="21"/>
        </w:rPr>
        <w:t>0140</w:t>
      </w:r>
      <w:proofErr w:type="gramStart"/>
      <w:r w:rsidRPr="00900132">
        <w:rPr>
          <w:rFonts w:ascii="Arial" w:hAnsi="Arial" w:cs="Arial" w:hint="eastAsia"/>
          <w:sz w:val="21"/>
          <w:szCs w:val="21"/>
        </w:rPr>
        <w:t>朝竣</w:t>
      </w:r>
      <w:proofErr w:type="gramEnd"/>
      <w:r w:rsidRPr="00900132">
        <w:rPr>
          <w:rFonts w:ascii="Arial" w:hAnsi="Arial" w:cs="Arial" w:hint="eastAsia"/>
          <w:sz w:val="21"/>
          <w:szCs w:val="21"/>
        </w:rPr>
        <w:t>2024</w:t>
      </w:r>
      <w:r w:rsidRPr="00900132">
        <w:rPr>
          <w:rFonts w:ascii="Arial" w:hAnsi="Arial" w:cs="Arial" w:hint="eastAsia"/>
          <w:sz w:val="21"/>
          <w:szCs w:val="21"/>
        </w:rPr>
        <w:t>（建）</w:t>
      </w:r>
      <w:r w:rsidRPr="00900132">
        <w:rPr>
          <w:rFonts w:ascii="Arial" w:hAnsi="Arial" w:cs="Arial" w:hint="eastAsia"/>
          <w:sz w:val="21"/>
          <w:szCs w:val="21"/>
        </w:rPr>
        <w:t>0023</w:t>
      </w:r>
      <w:r w:rsidRPr="00900132">
        <w:rPr>
          <w:rFonts w:ascii="Arial" w:hAnsi="Arial" w:cs="Arial" w:hint="eastAsia"/>
          <w:sz w:val="21"/>
          <w:szCs w:val="21"/>
        </w:rPr>
        <w:t>号</w:t>
      </w:r>
      <w:r w:rsidRPr="00900132">
        <w:rPr>
          <w:rFonts w:ascii="Arial" w:hAnsi="Arial" w:cs="Arial" w:hint="eastAsia"/>
          <w:sz w:val="21"/>
          <w:szCs w:val="21"/>
        </w:rPr>
        <w:t>]</w:t>
      </w:r>
      <w:r w:rsidRPr="00900132">
        <w:rPr>
          <w:rFonts w:ascii="Arial" w:hAnsi="Arial" w:cs="Arial"/>
          <w:sz w:val="21"/>
          <w:szCs w:val="21"/>
        </w:rPr>
        <w:t>。估价对象在价值时点交易或处分方式是合法的。</w:t>
      </w:r>
    </w:p>
    <w:p w14:paraId="59D13053" w14:textId="77777777" w:rsidR="00900132" w:rsidRPr="009B42AB" w:rsidRDefault="00900132" w:rsidP="00900132">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w:t>
      </w:r>
      <w:r>
        <w:rPr>
          <w:rFonts w:ascii="Arial" w:hAnsi="Arial" w:cs="Arial"/>
          <w:b/>
          <w:sz w:val="21"/>
          <w:szCs w:val="21"/>
        </w:rPr>
        <w:t>三</w:t>
      </w:r>
      <w:r w:rsidRPr="009B42AB">
        <w:rPr>
          <w:rFonts w:ascii="Arial" w:hAnsi="Arial" w:cs="Arial"/>
          <w:b/>
          <w:sz w:val="21"/>
          <w:szCs w:val="21"/>
        </w:rPr>
        <w:t>）价值时点原则</w:t>
      </w:r>
    </w:p>
    <w:p w14:paraId="4937C72E" w14:textId="77777777" w:rsidR="00900132" w:rsidRPr="009B42AB"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7BE1002E" w14:textId="77777777" w:rsidR="00900132" w:rsidRDefault="00900132" w:rsidP="00900132">
      <w:pPr>
        <w:wordWrap w:val="0"/>
        <w:overflowPunct w:val="0"/>
        <w:spacing w:line="480" w:lineRule="auto"/>
        <w:jc w:val="both"/>
        <w:textAlignment w:val="auto"/>
        <w:rPr>
          <w:rFonts w:ascii="Arial" w:hAnsi="Arial" w:cs="Arial"/>
          <w:sz w:val="21"/>
          <w:szCs w:val="21"/>
        </w:rPr>
      </w:pPr>
      <w:r w:rsidRPr="009B42AB">
        <w:rPr>
          <w:rFonts w:ascii="Arial" w:hAnsi="Arial" w:cs="Arial"/>
          <w:sz w:val="21"/>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01D0E810" w14:textId="77777777" w:rsidR="00900132" w:rsidRPr="009B42AB" w:rsidRDefault="00900132" w:rsidP="00900132">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（四）替代原则</w:t>
      </w:r>
    </w:p>
    <w:p w14:paraId="46637153" w14:textId="77777777" w:rsidR="00900132"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lastRenderedPageBreak/>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FFF49E1" w14:textId="77777777" w:rsidR="002547BD" w:rsidRDefault="00900132" w:rsidP="00A10059">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替代原则也反映了房地产估价的基本原理和最一般的估价过程：房地产估价所要确定的估价结论是估价对象的客观合理价值。对于房地产交易目的而言，</w:t>
      </w:r>
      <w:proofErr w:type="gramStart"/>
      <w:r w:rsidRPr="009B42AB">
        <w:rPr>
          <w:rFonts w:ascii="Arial" w:hAnsi="Arial" w:cs="Arial"/>
          <w:sz w:val="21"/>
          <w:szCs w:val="21"/>
        </w:rPr>
        <w:t>该客观</w:t>
      </w:r>
      <w:proofErr w:type="gramEnd"/>
      <w:r w:rsidRPr="009B42AB">
        <w:rPr>
          <w:rFonts w:ascii="Arial" w:hAnsi="Arial" w:cs="Arial"/>
          <w:sz w:val="21"/>
          <w:szCs w:val="21"/>
        </w:rPr>
        <w:t>合理价值应当是在公开市场上最可能形成或者成立的价格，房地产估价就是参照公开市场上足够数量的类似房地产的近期成交价格来确定估价对象的客观合理价值的。</w:t>
      </w:r>
    </w:p>
    <w:p w14:paraId="24E0B242" w14:textId="77777777" w:rsidR="00843C70" w:rsidRPr="00843C70" w:rsidRDefault="00843C70" w:rsidP="00843C70">
      <w:pPr>
        <w:wordWrap w:val="0"/>
        <w:overflowPunct w:val="0"/>
        <w:spacing w:line="480" w:lineRule="auto"/>
        <w:ind w:firstLineChars="200" w:firstLine="420"/>
        <w:jc w:val="both"/>
        <w:textAlignment w:val="auto"/>
        <w:rPr>
          <w:rFonts w:ascii="Arial" w:hAnsi="Arial" w:cs="Arial"/>
          <w:kern w:val="2"/>
          <w:sz w:val="21"/>
          <w:szCs w:val="21"/>
        </w:rPr>
      </w:pPr>
      <w:bookmarkStart w:id="47" w:name="_Hlk204204238"/>
      <w:r w:rsidRPr="00843C70">
        <w:rPr>
          <w:rFonts w:ascii="Arial" w:hAnsi="Arial" w:cs="Arial" w:hint="eastAsia"/>
          <w:kern w:val="2"/>
          <w:sz w:val="21"/>
          <w:szCs w:val="21"/>
        </w:rPr>
        <w:t>（五）最高</w:t>
      </w:r>
      <w:proofErr w:type="gramStart"/>
      <w:r w:rsidRPr="00843C70">
        <w:rPr>
          <w:rFonts w:ascii="Arial" w:hAnsi="Arial" w:cs="Arial" w:hint="eastAsia"/>
          <w:kern w:val="2"/>
          <w:sz w:val="21"/>
          <w:szCs w:val="21"/>
        </w:rPr>
        <w:t>最佳利用</w:t>
      </w:r>
      <w:proofErr w:type="gramEnd"/>
      <w:r w:rsidRPr="00843C70">
        <w:rPr>
          <w:rFonts w:ascii="Arial" w:hAnsi="Arial" w:cs="Arial" w:hint="eastAsia"/>
          <w:kern w:val="2"/>
          <w:sz w:val="21"/>
          <w:szCs w:val="21"/>
        </w:rPr>
        <w:t>原则</w:t>
      </w:r>
    </w:p>
    <w:p w14:paraId="5B235203" w14:textId="38364168" w:rsidR="00843C70" w:rsidRPr="00843C70" w:rsidRDefault="00843C70" w:rsidP="00843C70">
      <w:pPr>
        <w:wordWrap w:val="0"/>
        <w:overflowPunct w:val="0"/>
        <w:spacing w:line="480" w:lineRule="auto"/>
        <w:ind w:firstLineChars="200" w:firstLine="420"/>
        <w:jc w:val="both"/>
        <w:textAlignment w:val="auto"/>
        <w:rPr>
          <w:rFonts w:ascii="Arial" w:hAnsi="Arial" w:cs="Arial"/>
          <w:kern w:val="2"/>
          <w:sz w:val="21"/>
          <w:szCs w:val="21"/>
        </w:rPr>
      </w:pPr>
      <w:r w:rsidRPr="00843C70">
        <w:rPr>
          <w:rFonts w:ascii="Arial" w:hAnsi="Arial" w:cs="Arial" w:hint="eastAsia"/>
          <w:kern w:val="2"/>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843C70">
        <w:rPr>
          <w:rFonts w:ascii="Arial" w:hAnsi="Arial" w:cs="Arial" w:hint="eastAsia"/>
          <w:kern w:val="2"/>
          <w:sz w:val="21"/>
          <w:szCs w:val="21"/>
        </w:rPr>
        <w:t>最佳利用</w:t>
      </w:r>
      <w:proofErr w:type="gramEnd"/>
      <w:r w:rsidRPr="00843C70">
        <w:rPr>
          <w:rFonts w:ascii="Arial" w:hAnsi="Arial" w:cs="Arial" w:hint="eastAsia"/>
          <w:kern w:val="2"/>
          <w:sz w:val="21"/>
          <w:szCs w:val="21"/>
        </w:rPr>
        <w:t>是在法律上可行、技术上可能、经济上可行，经过充分合理的论证，能使估价对象价值达到最大、最可能的使用。估价对象已取得《不动产权证书》</w:t>
      </w:r>
      <w:r w:rsidRPr="00843C70">
        <w:rPr>
          <w:rFonts w:ascii="Arial" w:hAnsi="Arial" w:cs="Arial" w:hint="eastAsia"/>
          <w:kern w:val="2"/>
          <w:sz w:val="21"/>
          <w:szCs w:val="21"/>
        </w:rPr>
        <w:t>[</w:t>
      </w:r>
      <w:r w:rsidRPr="00843C70">
        <w:rPr>
          <w:rFonts w:ascii="Arial" w:hAnsi="Arial" w:cs="Arial" w:hint="eastAsia"/>
          <w:kern w:val="2"/>
          <w:sz w:val="21"/>
          <w:szCs w:val="21"/>
        </w:rPr>
        <w:t>京</w:t>
      </w:r>
      <w:r w:rsidRPr="00843C70">
        <w:rPr>
          <w:rFonts w:ascii="Arial" w:hAnsi="Arial" w:cs="Arial" w:hint="eastAsia"/>
          <w:kern w:val="2"/>
          <w:sz w:val="21"/>
          <w:szCs w:val="21"/>
        </w:rPr>
        <w:t>(2024)</w:t>
      </w:r>
      <w:r w:rsidRPr="00843C70">
        <w:rPr>
          <w:rFonts w:ascii="Arial" w:hAnsi="Arial" w:cs="Arial" w:hint="eastAsia"/>
          <w:kern w:val="2"/>
          <w:sz w:val="21"/>
          <w:szCs w:val="21"/>
        </w:rPr>
        <w:t>朝不动产权第</w:t>
      </w:r>
      <w:r w:rsidRPr="00843C70">
        <w:rPr>
          <w:rFonts w:ascii="Arial" w:hAnsi="Arial" w:cs="Arial" w:hint="eastAsia"/>
          <w:kern w:val="2"/>
          <w:sz w:val="21"/>
          <w:szCs w:val="21"/>
        </w:rPr>
        <w:t>0011891</w:t>
      </w:r>
      <w:r w:rsidRPr="00843C70">
        <w:rPr>
          <w:rFonts w:ascii="Arial" w:hAnsi="Arial" w:cs="Arial" w:hint="eastAsia"/>
          <w:kern w:val="2"/>
          <w:sz w:val="21"/>
          <w:szCs w:val="21"/>
        </w:rPr>
        <w:t>号</w:t>
      </w:r>
      <w:r w:rsidRPr="00843C70">
        <w:rPr>
          <w:rFonts w:ascii="Arial" w:hAnsi="Arial" w:cs="Arial" w:hint="eastAsia"/>
          <w:kern w:val="2"/>
          <w:sz w:val="21"/>
          <w:szCs w:val="21"/>
        </w:rPr>
        <w:t>]</w:t>
      </w:r>
      <w:r w:rsidRPr="00843C70">
        <w:rPr>
          <w:rFonts w:ascii="Arial" w:hAnsi="Arial" w:cs="Arial" w:hint="eastAsia"/>
          <w:kern w:val="2"/>
          <w:sz w:val="21"/>
          <w:szCs w:val="21"/>
        </w:rPr>
        <w:t>、《建设工程规划许可证》</w:t>
      </w:r>
      <w:r w:rsidRPr="00843C70">
        <w:rPr>
          <w:rFonts w:ascii="Arial" w:hAnsi="Arial" w:cs="Arial" w:hint="eastAsia"/>
          <w:kern w:val="2"/>
          <w:sz w:val="21"/>
          <w:szCs w:val="21"/>
        </w:rPr>
        <w:t>[2021</w:t>
      </w:r>
      <w:proofErr w:type="gramStart"/>
      <w:r w:rsidRPr="00843C70">
        <w:rPr>
          <w:rFonts w:ascii="Arial" w:hAnsi="Arial" w:cs="Arial" w:hint="eastAsia"/>
          <w:kern w:val="2"/>
          <w:sz w:val="21"/>
          <w:szCs w:val="21"/>
        </w:rPr>
        <w:t>规</w:t>
      </w:r>
      <w:proofErr w:type="gramEnd"/>
      <w:r w:rsidRPr="00843C70">
        <w:rPr>
          <w:rFonts w:ascii="Arial" w:hAnsi="Arial" w:cs="Arial" w:hint="eastAsia"/>
          <w:kern w:val="2"/>
          <w:sz w:val="21"/>
          <w:szCs w:val="21"/>
        </w:rPr>
        <w:t>自（朝）建字</w:t>
      </w:r>
      <w:r w:rsidRPr="00843C70">
        <w:rPr>
          <w:rFonts w:ascii="Arial" w:hAnsi="Arial" w:cs="Arial" w:hint="eastAsia"/>
          <w:kern w:val="2"/>
          <w:sz w:val="21"/>
          <w:szCs w:val="21"/>
        </w:rPr>
        <w:t>0023</w:t>
      </w:r>
      <w:r w:rsidRPr="00843C70">
        <w:rPr>
          <w:rFonts w:ascii="Arial" w:hAnsi="Arial" w:cs="Arial" w:hint="eastAsia"/>
          <w:kern w:val="2"/>
          <w:sz w:val="21"/>
          <w:szCs w:val="21"/>
        </w:rPr>
        <w:t>号</w:t>
      </w:r>
      <w:r w:rsidRPr="00843C70">
        <w:rPr>
          <w:rFonts w:ascii="Arial" w:hAnsi="Arial" w:cs="Arial" w:hint="eastAsia"/>
          <w:kern w:val="2"/>
          <w:sz w:val="21"/>
          <w:szCs w:val="21"/>
        </w:rPr>
        <w:t>]</w:t>
      </w:r>
      <w:r w:rsidRPr="00843C70">
        <w:rPr>
          <w:rFonts w:ascii="Arial" w:hAnsi="Arial" w:cs="Arial" w:hint="eastAsia"/>
          <w:kern w:val="2"/>
          <w:sz w:val="21"/>
          <w:szCs w:val="21"/>
        </w:rPr>
        <w:t>、《建筑工程施工许可证》</w:t>
      </w:r>
      <w:r w:rsidRPr="00843C70">
        <w:rPr>
          <w:rFonts w:ascii="Arial" w:hAnsi="Arial" w:cs="Arial" w:hint="eastAsia"/>
          <w:kern w:val="2"/>
          <w:sz w:val="21"/>
          <w:szCs w:val="21"/>
        </w:rPr>
        <w:t>[</w:t>
      </w:r>
      <w:r w:rsidRPr="00843C70">
        <w:rPr>
          <w:rFonts w:ascii="Arial" w:hAnsi="Arial" w:cs="Arial" w:hint="eastAsia"/>
          <w:kern w:val="2"/>
          <w:sz w:val="21"/>
          <w:szCs w:val="21"/>
        </w:rPr>
        <w:t>编号：</w:t>
      </w:r>
      <w:r w:rsidRPr="00843C70">
        <w:rPr>
          <w:rFonts w:ascii="Arial" w:hAnsi="Arial" w:cs="Arial" w:hint="eastAsia"/>
          <w:kern w:val="2"/>
          <w:sz w:val="21"/>
          <w:szCs w:val="21"/>
        </w:rPr>
        <w:t>110105202109090301]</w:t>
      </w:r>
      <w:r w:rsidRPr="00843C70">
        <w:rPr>
          <w:rFonts w:ascii="Arial" w:hAnsi="Arial" w:cs="Arial" w:hint="eastAsia"/>
          <w:kern w:val="2"/>
          <w:sz w:val="21"/>
          <w:szCs w:val="21"/>
        </w:rPr>
        <w:t>、《工程竣工验收备案表》</w:t>
      </w:r>
      <w:r w:rsidRPr="00843C70">
        <w:rPr>
          <w:rFonts w:ascii="Arial" w:hAnsi="Arial" w:cs="Arial" w:hint="eastAsia"/>
          <w:kern w:val="2"/>
          <w:sz w:val="21"/>
          <w:szCs w:val="21"/>
        </w:rPr>
        <w:t>[</w:t>
      </w:r>
      <w:r w:rsidRPr="00843C70">
        <w:rPr>
          <w:rFonts w:ascii="Arial" w:hAnsi="Arial" w:cs="Arial" w:hint="eastAsia"/>
          <w:kern w:val="2"/>
          <w:sz w:val="21"/>
          <w:szCs w:val="21"/>
        </w:rPr>
        <w:t>备案编号：</w:t>
      </w:r>
      <w:r w:rsidRPr="00843C70">
        <w:rPr>
          <w:rFonts w:ascii="Arial" w:hAnsi="Arial" w:cs="Arial" w:hint="eastAsia"/>
          <w:kern w:val="2"/>
          <w:sz w:val="21"/>
          <w:szCs w:val="21"/>
        </w:rPr>
        <w:t>0140</w:t>
      </w:r>
      <w:proofErr w:type="gramStart"/>
      <w:r w:rsidRPr="00843C70">
        <w:rPr>
          <w:rFonts w:ascii="Arial" w:hAnsi="Arial" w:cs="Arial" w:hint="eastAsia"/>
          <w:kern w:val="2"/>
          <w:sz w:val="21"/>
          <w:szCs w:val="21"/>
        </w:rPr>
        <w:t>朝竣</w:t>
      </w:r>
      <w:proofErr w:type="gramEnd"/>
      <w:r w:rsidRPr="00843C70">
        <w:rPr>
          <w:rFonts w:ascii="Arial" w:hAnsi="Arial" w:cs="Arial" w:hint="eastAsia"/>
          <w:kern w:val="2"/>
          <w:sz w:val="21"/>
          <w:szCs w:val="21"/>
        </w:rPr>
        <w:t>2024</w:t>
      </w:r>
      <w:r w:rsidRPr="00843C70">
        <w:rPr>
          <w:rFonts w:ascii="Arial" w:hAnsi="Arial" w:cs="Arial" w:hint="eastAsia"/>
          <w:kern w:val="2"/>
          <w:sz w:val="21"/>
          <w:szCs w:val="21"/>
        </w:rPr>
        <w:t>（建）</w:t>
      </w:r>
      <w:r w:rsidRPr="00843C70">
        <w:rPr>
          <w:rFonts w:ascii="Arial" w:hAnsi="Arial" w:cs="Arial" w:hint="eastAsia"/>
          <w:kern w:val="2"/>
          <w:sz w:val="21"/>
          <w:szCs w:val="21"/>
        </w:rPr>
        <w:t>0023</w:t>
      </w:r>
      <w:r w:rsidRPr="00843C70">
        <w:rPr>
          <w:rFonts w:ascii="Arial" w:hAnsi="Arial" w:cs="Arial" w:hint="eastAsia"/>
          <w:kern w:val="2"/>
          <w:sz w:val="21"/>
          <w:szCs w:val="21"/>
        </w:rPr>
        <w:t>号</w:t>
      </w:r>
      <w:r w:rsidRPr="00843C70">
        <w:rPr>
          <w:rFonts w:ascii="Arial" w:hAnsi="Arial" w:cs="Arial" w:hint="eastAsia"/>
          <w:kern w:val="2"/>
          <w:sz w:val="21"/>
          <w:szCs w:val="21"/>
        </w:rPr>
        <w:t>]</w:t>
      </w:r>
      <w:r w:rsidRPr="00843C70">
        <w:rPr>
          <w:rFonts w:ascii="Arial" w:hAnsi="Arial" w:cs="Arial" w:hint="eastAsia"/>
          <w:kern w:val="2"/>
          <w:sz w:val="21"/>
          <w:szCs w:val="21"/>
        </w:rPr>
        <w:t>，用途为</w:t>
      </w:r>
      <w:r>
        <w:rPr>
          <w:rFonts w:ascii="Arial" w:hAnsi="Arial" w:cs="Arial" w:hint="eastAsia"/>
          <w:kern w:val="2"/>
          <w:sz w:val="21"/>
          <w:szCs w:val="21"/>
        </w:rPr>
        <w:t>地下车位</w:t>
      </w:r>
      <w:r w:rsidRPr="00843C70">
        <w:rPr>
          <w:rFonts w:ascii="Arial" w:hAnsi="Arial" w:cs="Arial" w:hint="eastAsia"/>
          <w:kern w:val="2"/>
          <w:sz w:val="21"/>
          <w:szCs w:val="21"/>
        </w:rPr>
        <w:t>，符合最高</w:t>
      </w:r>
      <w:proofErr w:type="gramStart"/>
      <w:r w:rsidRPr="00843C70">
        <w:rPr>
          <w:rFonts w:ascii="Arial" w:hAnsi="Arial" w:cs="Arial" w:hint="eastAsia"/>
          <w:kern w:val="2"/>
          <w:sz w:val="21"/>
          <w:szCs w:val="21"/>
        </w:rPr>
        <w:t>最佳利用</w:t>
      </w:r>
      <w:proofErr w:type="gramEnd"/>
      <w:r w:rsidRPr="00843C70">
        <w:rPr>
          <w:rFonts w:ascii="Arial" w:hAnsi="Arial" w:cs="Arial" w:hint="eastAsia"/>
          <w:kern w:val="2"/>
          <w:sz w:val="21"/>
          <w:szCs w:val="21"/>
        </w:rPr>
        <w:t>原则。</w:t>
      </w:r>
    </w:p>
    <w:bookmarkEnd w:id="47"/>
    <w:p w14:paraId="2FC22D95" w14:textId="77777777" w:rsidR="002547BD" w:rsidRPr="009B42AB" w:rsidRDefault="002547BD" w:rsidP="00A10059">
      <w:pPr>
        <w:wordWrap w:val="0"/>
        <w:overflowPunct w:val="0"/>
        <w:spacing w:line="480" w:lineRule="auto"/>
        <w:ind w:firstLineChars="200" w:firstLine="422"/>
        <w:jc w:val="both"/>
        <w:textAlignment w:val="auto"/>
        <w:rPr>
          <w:rFonts w:ascii="Arial" w:hAnsi="Arial" w:cs="Arial"/>
          <w:b/>
          <w:kern w:val="2"/>
          <w:sz w:val="21"/>
          <w:szCs w:val="21"/>
        </w:rPr>
      </w:pPr>
    </w:p>
    <w:p w14:paraId="475B75E2" w14:textId="77777777" w:rsidR="002547BD" w:rsidRPr="009B42AB"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8" w:name="_Toc168225820"/>
      <w:bookmarkStart w:id="49" w:name="_Toc204186563"/>
      <w:r>
        <w:rPr>
          <w:rFonts w:eastAsia="宋体" w:hint="eastAsia"/>
          <w:kern w:val="2"/>
          <w:sz w:val="21"/>
          <w:szCs w:val="21"/>
        </w:rPr>
        <w:t>九</w:t>
      </w:r>
      <w:r w:rsidR="00DE618B" w:rsidRPr="009B42AB">
        <w:rPr>
          <w:rFonts w:eastAsia="宋体"/>
          <w:kern w:val="2"/>
          <w:sz w:val="21"/>
          <w:szCs w:val="21"/>
        </w:rPr>
        <w:t>、</w:t>
      </w:r>
      <w:r w:rsidR="002547BD" w:rsidRPr="009B42AB">
        <w:rPr>
          <w:rFonts w:eastAsia="宋体"/>
          <w:kern w:val="2"/>
          <w:sz w:val="21"/>
          <w:szCs w:val="21"/>
        </w:rPr>
        <w:t>估价</w:t>
      </w:r>
      <w:bookmarkEnd w:id="48"/>
      <w:r w:rsidR="00FE68B2" w:rsidRPr="009B42AB">
        <w:rPr>
          <w:rFonts w:eastAsia="宋体"/>
          <w:kern w:val="2"/>
          <w:sz w:val="21"/>
          <w:szCs w:val="21"/>
        </w:rPr>
        <w:t>依据</w:t>
      </w:r>
      <w:bookmarkEnd w:id="49"/>
    </w:p>
    <w:p w14:paraId="1AC64741" w14:textId="77777777" w:rsidR="00FE68B2" w:rsidRDefault="002D50CC" w:rsidP="00A10059">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（一）</w:t>
      </w:r>
      <w:r w:rsidR="00FE68B2" w:rsidRPr="009B42AB">
        <w:rPr>
          <w:rFonts w:ascii="Arial" w:hAnsi="Arial" w:cs="Arial"/>
          <w:b/>
          <w:sz w:val="21"/>
          <w:szCs w:val="21"/>
        </w:rPr>
        <w:t>有关的法律、法规及技术标准文件</w:t>
      </w:r>
    </w:p>
    <w:p w14:paraId="43A84E85"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sidRPr="000207F0">
        <w:rPr>
          <w:rFonts w:ascii="Arial" w:hAnsi="Arial" w:cs="Arial" w:hint="eastAsia"/>
          <w:sz w:val="21"/>
          <w:szCs w:val="21"/>
        </w:rPr>
        <w:t>1986</w:t>
      </w:r>
      <w:r w:rsidRPr="000207F0">
        <w:rPr>
          <w:rFonts w:ascii="Arial" w:hAnsi="Arial" w:cs="Arial" w:hint="eastAsia"/>
          <w:sz w:val="21"/>
          <w:szCs w:val="21"/>
        </w:rPr>
        <w:t>年</w:t>
      </w:r>
      <w:r w:rsidRPr="000207F0">
        <w:rPr>
          <w:rFonts w:ascii="Arial" w:hAnsi="Arial" w:cs="Arial" w:hint="eastAsia"/>
          <w:sz w:val="21"/>
          <w:szCs w:val="21"/>
        </w:rPr>
        <w:t>6</w:t>
      </w:r>
      <w:r w:rsidRPr="000207F0">
        <w:rPr>
          <w:rFonts w:ascii="Arial" w:hAnsi="Arial" w:cs="Arial" w:hint="eastAsia"/>
          <w:sz w:val="21"/>
          <w:szCs w:val="21"/>
        </w:rPr>
        <w:t>月</w:t>
      </w:r>
      <w:r w:rsidRPr="000207F0">
        <w:rPr>
          <w:rFonts w:ascii="Arial" w:hAnsi="Arial" w:cs="Arial" w:hint="eastAsia"/>
          <w:sz w:val="21"/>
          <w:szCs w:val="21"/>
        </w:rPr>
        <w:t>25</w:t>
      </w:r>
      <w:r w:rsidRPr="000207F0">
        <w:rPr>
          <w:rFonts w:ascii="Arial" w:hAnsi="Arial" w:cs="Arial" w:hint="eastAsia"/>
          <w:sz w:val="21"/>
          <w:szCs w:val="21"/>
        </w:rPr>
        <w:t>日第六届全国人民代表大会常务委员会第十六次会议通过，中华人民共和国主席令第</w:t>
      </w:r>
      <w:r w:rsidRPr="000207F0">
        <w:rPr>
          <w:rFonts w:ascii="Arial" w:hAnsi="Arial" w:cs="Arial" w:hint="eastAsia"/>
          <w:sz w:val="21"/>
          <w:szCs w:val="21"/>
        </w:rPr>
        <w:t>41</w:t>
      </w:r>
      <w:r w:rsidRPr="000207F0">
        <w:rPr>
          <w:rFonts w:ascii="Arial" w:hAnsi="Arial" w:cs="Arial" w:hint="eastAsia"/>
          <w:sz w:val="21"/>
          <w:szCs w:val="21"/>
        </w:rPr>
        <w:t>号公布，</w:t>
      </w:r>
      <w:r w:rsidRPr="000207F0">
        <w:rPr>
          <w:rFonts w:ascii="Arial" w:hAnsi="Arial" w:cs="Arial" w:hint="eastAsia"/>
          <w:sz w:val="21"/>
          <w:szCs w:val="21"/>
        </w:rPr>
        <w:t>1987</w:t>
      </w:r>
      <w:r w:rsidRPr="000207F0">
        <w:rPr>
          <w:rFonts w:ascii="Arial" w:hAnsi="Arial" w:cs="Arial" w:hint="eastAsia"/>
          <w:sz w:val="21"/>
          <w:szCs w:val="21"/>
        </w:rPr>
        <w:t>年</w:t>
      </w:r>
      <w:r w:rsidRPr="000207F0">
        <w:rPr>
          <w:rFonts w:ascii="Arial" w:hAnsi="Arial" w:cs="Arial" w:hint="eastAsia"/>
          <w:sz w:val="21"/>
          <w:szCs w:val="21"/>
        </w:rPr>
        <w:t>1</w:t>
      </w:r>
      <w:r w:rsidRPr="000207F0">
        <w:rPr>
          <w:rFonts w:ascii="Arial" w:hAnsi="Arial" w:cs="Arial" w:hint="eastAsia"/>
          <w:sz w:val="21"/>
          <w:szCs w:val="21"/>
        </w:rPr>
        <w:t>月</w:t>
      </w:r>
      <w:r w:rsidRPr="000207F0">
        <w:rPr>
          <w:rFonts w:ascii="Arial" w:hAnsi="Arial" w:cs="Arial" w:hint="eastAsia"/>
          <w:sz w:val="21"/>
          <w:szCs w:val="21"/>
        </w:rPr>
        <w:t>1</w:t>
      </w:r>
      <w:r w:rsidRPr="000207F0">
        <w:rPr>
          <w:rFonts w:ascii="Arial" w:hAnsi="Arial" w:cs="Arial" w:hint="eastAsia"/>
          <w:sz w:val="21"/>
          <w:szCs w:val="21"/>
        </w:rPr>
        <w:t>日起施行；</w:t>
      </w:r>
      <w:r w:rsidRPr="000207F0">
        <w:rPr>
          <w:rFonts w:ascii="Arial" w:hAnsi="Arial" w:cs="Arial" w:hint="eastAsia"/>
          <w:sz w:val="21"/>
          <w:szCs w:val="21"/>
        </w:rPr>
        <w:t>1988</w:t>
      </w:r>
      <w:r w:rsidRPr="000207F0">
        <w:rPr>
          <w:rFonts w:ascii="Arial" w:hAnsi="Arial" w:cs="Arial" w:hint="eastAsia"/>
          <w:sz w:val="21"/>
          <w:szCs w:val="21"/>
        </w:rPr>
        <w:t>年</w:t>
      </w:r>
      <w:r w:rsidRPr="000207F0">
        <w:rPr>
          <w:rFonts w:ascii="Arial" w:hAnsi="Arial" w:cs="Arial" w:hint="eastAsia"/>
          <w:sz w:val="21"/>
          <w:szCs w:val="21"/>
        </w:rPr>
        <w:t>12</w:t>
      </w:r>
      <w:r w:rsidRPr="000207F0">
        <w:rPr>
          <w:rFonts w:ascii="Arial" w:hAnsi="Arial" w:cs="Arial" w:hint="eastAsia"/>
          <w:sz w:val="21"/>
          <w:szCs w:val="21"/>
        </w:rPr>
        <w:t>月</w:t>
      </w:r>
      <w:r w:rsidRPr="000207F0">
        <w:rPr>
          <w:rFonts w:ascii="Arial" w:hAnsi="Arial" w:cs="Arial" w:hint="eastAsia"/>
          <w:sz w:val="21"/>
          <w:szCs w:val="21"/>
        </w:rPr>
        <w:t>29</w:t>
      </w:r>
      <w:r w:rsidRPr="000207F0">
        <w:rPr>
          <w:rFonts w:ascii="Arial" w:hAnsi="Arial" w:cs="Arial" w:hint="eastAsia"/>
          <w:sz w:val="21"/>
          <w:szCs w:val="21"/>
        </w:rPr>
        <w:t>日第七届全国人民代表大会常务委员会第五次会议第一次修正通过，自</w:t>
      </w:r>
      <w:r w:rsidRPr="000207F0">
        <w:rPr>
          <w:rFonts w:ascii="Arial" w:hAnsi="Arial" w:cs="Arial" w:hint="eastAsia"/>
          <w:sz w:val="21"/>
          <w:szCs w:val="21"/>
        </w:rPr>
        <w:t>1988</w:t>
      </w:r>
      <w:r w:rsidRPr="000207F0">
        <w:rPr>
          <w:rFonts w:ascii="Arial" w:hAnsi="Arial" w:cs="Arial" w:hint="eastAsia"/>
          <w:sz w:val="21"/>
          <w:szCs w:val="21"/>
        </w:rPr>
        <w:t>年</w:t>
      </w:r>
      <w:r w:rsidRPr="000207F0">
        <w:rPr>
          <w:rFonts w:ascii="Arial" w:hAnsi="Arial" w:cs="Arial" w:hint="eastAsia"/>
          <w:sz w:val="21"/>
          <w:szCs w:val="21"/>
        </w:rPr>
        <w:t>12</w:t>
      </w:r>
      <w:r w:rsidRPr="000207F0">
        <w:rPr>
          <w:rFonts w:ascii="Arial" w:hAnsi="Arial" w:cs="Arial" w:hint="eastAsia"/>
          <w:sz w:val="21"/>
          <w:szCs w:val="21"/>
        </w:rPr>
        <w:t>月</w:t>
      </w:r>
      <w:r w:rsidRPr="000207F0">
        <w:rPr>
          <w:rFonts w:ascii="Arial" w:hAnsi="Arial" w:cs="Arial" w:hint="eastAsia"/>
          <w:sz w:val="21"/>
          <w:szCs w:val="21"/>
        </w:rPr>
        <w:t>29</w:t>
      </w:r>
      <w:r w:rsidRPr="000207F0">
        <w:rPr>
          <w:rFonts w:ascii="Arial" w:hAnsi="Arial" w:cs="Arial" w:hint="eastAsia"/>
          <w:sz w:val="21"/>
          <w:szCs w:val="21"/>
        </w:rPr>
        <w:t>日起施行；</w:t>
      </w:r>
      <w:r w:rsidRPr="000207F0">
        <w:rPr>
          <w:rFonts w:ascii="Arial" w:hAnsi="Arial" w:cs="Arial" w:hint="eastAsia"/>
          <w:sz w:val="21"/>
          <w:szCs w:val="21"/>
        </w:rPr>
        <w:t>1998</w:t>
      </w:r>
      <w:r w:rsidRPr="000207F0">
        <w:rPr>
          <w:rFonts w:ascii="Arial" w:hAnsi="Arial" w:cs="Arial" w:hint="eastAsia"/>
          <w:sz w:val="21"/>
          <w:szCs w:val="21"/>
        </w:rPr>
        <w:t>年</w:t>
      </w:r>
      <w:r w:rsidRPr="000207F0">
        <w:rPr>
          <w:rFonts w:ascii="Arial" w:hAnsi="Arial" w:cs="Arial" w:hint="eastAsia"/>
          <w:sz w:val="21"/>
          <w:szCs w:val="21"/>
        </w:rPr>
        <w:t>8</w:t>
      </w:r>
      <w:r w:rsidRPr="000207F0">
        <w:rPr>
          <w:rFonts w:ascii="Arial" w:hAnsi="Arial" w:cs="Arial" w:hint="eastAsia"/>
          <w:sz w:val="21"/>
          <w:szCs w:val="21"/>
        </w:rPr>
        <w:t>月</w:t>
      </w:r>
      <w:r w:rsidRPr="000207F0">
        <w:rPr>
          <w:rFonts w:ascii="Arial" w:hAnsi="Arial" w:cs="Arial" w:hint="eastAsia"/>
          <w:sz w:val="21"/>
          <w:szCs w:val="21"/>
        </w:rPr>
        <w:t>29</w:t>
      </w:r>
      <w:r w:rsidRPr="000207F0">
        <w:rPr>
          <w:rFonts w:ascii="Arial" w:hAnsi="Arial" w:cs="Arial" w:hint="eastAsia"/>
          <w:sz w:val="21"/>
          <w:szCs w:val="21"/>
        </w:rPr>
        <w:t>日第九届全国人民代表大会常务委员会第四次会议修订通过，中华人民共和国主席令第</w:t>
      </w:r>
      <w:r w:rsidRPr="000207F0">
        <w:rPr>
          <w:rFonts w:ascii="Arial" w:hAnsi="Arial" w:cs="Arial" w:hint="eastAsia"/>
          <w:sz w:val="21"/>
          <w:szCs w:val="21"/>
        </w:rPr>
        <w:t>8</w:t>
      </w:r>
      <w:r w:rsidRPr="000207F0">
        <w:rPr>
          <w:rFonts w:ascii="Arial" w:hAnsi="Arial" w:cs="Arial" w:hint="eastAsia"/>
          <w:sz w:val="21"/>
          <w:szCs w:val="21"/>
        </w:rPr>
        <w:t>号公布，自</w:t>
      </w:r>
      <w:r w:rsidRPr="000207F0">
        <w:rPr>
          <w:rFonts w:ascii="Arial" w:hAnsi="Arial" w:cs="Arial" w:hint="eastAsia"/>
          <w:sz w:val="21"/>
          <w:szCs w:val="21"/>
        </w:rPr>
        <w:t>1999</w:t>
      </w:r>
      <w:r w:rsidRPr="000207F0">
        <w:rPr>
          <w:rFonts w:ascii="Arial" w:hAnsi="Arial" w:cs="Arial" w:hint="eastAsia"/>
          <w:sz w:val="21"/>
          <w:szCs w:val="21"/>
        </w:rPr>
        <w:t>年</w:t>
      </w:r>
      <w:r w:rsidRPr="000207F0">
        <w:rPr>
          <w:rFonts w:ascii="Arial" w:hAnsi="Arial" w:cs="Arial" w:hint="eastAsia"/>
          <w:sz w:val="21"/>
          <w:szCs w:val="21"/>
        </w:rPr>
        <w:t>1</w:t>
      </w:r>
      <w:r w:rsidRPr="000207F0">
        <w:rPr>
          <w:rFonts w:ascii="Arial" w:hAnsi="Arial" w:cs="Arial" w:hint="eastAsia"/>
          <w:sz w:val="21"/>
          <w:szCs w:val="21"/>
        </w:rPr>
        <w:t>月</w:t>
      </w:r>
      <w:r w:rsidRPr="000207F0">
        <w:rPr>
          <w:rFonts w:ascii="Arial" w:hAnsi="Arial" w:cs="Arial" w:hint="eastAsia"/>
          <w:sz w:val="21"/>
          <w:szCs w:val="21"/>
        </w:rPr>
        <w:t>1</w:t>
      </w:r>
      <w:r w:rsidRPr="000207F0">
        <w:rPr>
          <w:rFonts w:ascii="Arial" w:hAnsi="Arial" w:cs="Arial" w:hint="eastAsia"/>
          <w:sz w:val="21"/>
          <w:szCs w:val="21"/>
        </w:rPr>
        <w:t>日起施行；</w:t>
      </w:r>
      <w:r w:rsidRPr="000207F0">
        <w:rPr>
          <w:rFonts w:ascii="Arial" w:hAnsi="Arial" w:cs="Arial" w:hint="eastAsia"/>
          <w:sz w:val="21"/>
          <w:szCs w:val="21"/>
        </w:rPr>
        <w:t>2004</w:t>
      </w:r>
      <w:r w:rsidRPr="000207F0">
        <w:rPr>
          <w:rFonts w:ascii="Arial" w:hAnsi="Arial" w:cs="Arial" w:hint="eastAsia"/>
          <w:sz w:val="21"/>
          <w:szCs w:val="21"/>
        </w:rPr>
        <w:t>年</w:t>
      </w:r>
      <w:r w:rsidRPr="000207F0">
        <w:rPr>
          <w:rFonts w:ascii="Arial" w:hAnsi="Arial" w:cs="Arial" w:hint="eastAsia"/>
          <w:sz w:val="21"/>
          <w:szCs w:val="21"/>
        </w:rPr>
        <w:t>8</w:t>
      </w:r>
      <w:r w:rsidRPr="000207F0">
        <w:rPr>
          <w:rFonts w:ascii="Arial" w:hAnsi="Arial" w:cs="Arial" w:hint="eastAsia"/>
          <w:sz w:val="21"/>
          <w:szCs w:val="21"/>
        </w:rPr>
        <w:t>月</w:t>
      </w:r>
      <w:r w:rsidRPr="000207F0">
        <w:rPr>
          <w:rFonts w:ascii="Arial" w:hAnsi="Arial" w:cs="Arial" w:hint="eastAsia"/>
          <w:sz w:val="21"/>
          <w:szCs w:val="21"/>
        </w:rPr>
        <w:t>28</w:t>
      </w:r>
      <w:r w:rsidRPr="000207F0">
        <w:rPr>
          <w:rFonts w:ascii="Arial" w:hAnsi="Arial" w:cs="Arial" w:hint="eastAsia"/>
          <w:sz w:val="21"/>
          <w:szCs w:val="21"/>
        </w:rPr>
        <w:t>日第十届全国人民代表大会常务委员会第十一次会议第二次修正通过，中华人民共和国主席令第</w:t>
      </w:r>
      <w:r w:rsidRPr="000207F0">
        <w:rPr>
          <w:rFonts w:ascii="Arial" w:hAnsi="Arial" w:cs="Arial" w:hint="eastAsia"/>
          <w:sz w:val="21"/>
          <w:szCs w:val="21"/>
        </w:rPr>
        <w:t>28</w:t>
      </w:r>
      <w:r w:rsidRPr="000207F0">
        <w:rPr>
          <w:rFonts w:ascii="Arial" w:hAnsi="Arial" w:cs="Arial" w:hint="eastAsia"/>
          <w:sz w:val="21"/>
          <w:szCs w:val="21"/>
        </w:rPr>
        <w:t>号公布，自公布起日起施行；</w:t>
      </w:r>
      <w:r w:rsidRPr="000207F0">
        <w:rPr>
          <w:rFonts w:ascii="Arial" w:hAnsi="Arial" w:cs="Arial" w:hint="eastAsia"/>
          <w:sz w:val="21"/>
          <w:szCs w:val="21"/>
        </w:rPr>
        <w:t>2019</w:t>
      </w:r>
      <w:r w:rsidRPr="000207F0">
        <w:rPr>
          <w:rFonts w:ascii="Arial" w:hAnsi="Arial" w:cs="Arial" w:hint="eastAsia"/>
          <w:sz w:val="21"/>
          <w:szCs w:val="21"/>
        </w:rPr>
        <w:t>年</w:t>
      </w:r>
      <w:r w:rsidRPr="000207F0">
        <w:rPr>
          <w:rFonts w:ascii="Arial" w:hAnsi="Arial" w:cs="Arial" w:hint="eastAsia"/>
          <w:sz w:val="21"/>
          <w:szCs w:val="21"/>
        </w:rPr>
        <w:t>8</w:t>
      </w:r>
      <w:r w:rsidRPr="000207F0">
        <w:rPr>
          <w:rFonts w:ascii="Arial" w:hAnsi="Arial" w:cs="Arial" w:hint="eastAsia"/>
          <w:sz w:val="21"/>
          <w:szCs w:val="21"/>
        </w:rPr>
        <w:t>月</w:t>
      </w:r>
      <w:r w:rsidRPr="000207F0">
        <w:rPr>
          <w:rFonts w:ascii="Arial" w:hAnsi="Arial" w:cs="Arial" w:hint="eastAsia"/>
          <w:sz w:val="21"/>
          <w:szCs w:val="21"/>
        </w:rPr>
        <w:t>26</w:t>
      </w:r>
      <w:r w:rsidRPr="000207F0">
        <w:rPr>
          <w:rFonts w:ascii="Arial" w:hAnsi="Arial" w:cs="Arial" w:hint="eastAsia"/>
          <w:sz w:val="21"/>
          <w:szCs w:val="21"/>
        </w:rPr>
        <w:t>日第十三届全国人民代表大会常务委员会第十二次会议第三次修正通过，自</w:t>
      </w:r>
      <w:r w:rsidRPr="000207F0">
        <w:rPr>
          <w:rFonts w:ascii="Arial" w:hAnsi="Arial" w:cs="Arial" w:hint="eastAsia"/>
          <w:sz w:val="21"/>
          <w:szCs w:val="21"/>
        </w:rPr>
        <w:t>2020</w:t>
      </w:r>
      <w:r w:rsidRPr="000207F0">
        <w:rPr>
          <w:rFonts w:ascii="Arial" w:hAnsi="Arial" w:cs="Arial" w:hint="eastAsia"/>
          <w:sz w:val="21"/>
          <w:szCs w:val="21"/>
        </w:rPr>
        <w:t>年</w:t>
      </w:r>
      <w:r w:rsidRPr="000207F0">
        <w:rPr>
          <w:rFonts w:ascii="Arial" w:hAnsi="Arial" w:cs="Arial" w:hint="eastAsia"/>
          <w:sz w:val="21"/>
          <w:szCs w:val="21"/>
        </w:rPr>
        <w:t>1</w:t>
      </w:r>
      <w:r w:rsidRPr="000207F0">
        <w:rPr>
          <w:rFonts w:ascii="Arial" w:hAnsi="Arial" w:cs="Arial" w:hint="eastAsia"/>
          <w:sz w:val="21"/>
          <w:szCs w:val="21"/>
        </w:rPr>
        <w:t>月</w:t>
      </w:r>
      <w:r w:rsidRPr="000207F0">
        <w:rPr>
          <w:rFonts w:ascii="Arial" w:hAnsi="Arial" w:cs="Arial" w:hint="eastAsia"/>
          <w:sz w:val="21"/>
          <w:szCs w:val="21"/>
        </w:rPr>
        <w:t>1</w:t>
      </w:r>
      <w:r w:rsidRPr="000207F0">
        <w:rPr>
          <w:rFonts w:ascii="Arial" w:hAnsi="Arial" w:cs="Arial" w:hint="eastAsia"/>
          <w:sz w:val="21"/>
          <w:szCs w:val="21"/>
        </w:rPr>
        <w:t>日起施</w:t>
      </w:r>
      <w:r w:rsidRPr="000207F0">
        <w:rPr>
          <w:rFonts w:ascii="Arial" w:hAnsi="Arial" w:cs="Arial" w:hint="eastAsia"/>
          <w:sz w:val="21"/>
          <w:szCs w:val="21"/>
        </w:rPr>
        <w:lastRenderedPageBreak/>
        <w:t>行</w:t>
      </w:r>
      <w:r>
        <w:rPr>
          <w:rFonts w:ascii="Arial" w:hAnsi="Arial" w:cs="Arial" w:hint="eastAsia"/>
          <w:sz w:val="21"/>
          <w:szCs w:val="21"/>
        </w:rPr>
        <w:t>）</w:t>
      </w:r>
    </w:p>
    <w:p w14:paraId="2AD93037"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sidRPr="000F0D91">
        <w:rPr>
          <w:rFonts w:ascii="Arial" w:hAnsi="Arial" w:cs="Arial" w:hint="eastAsia"/>
          <w:sz w:val="21"/>
          <w:szCs w:val="21"/>
        </w:rPr>
        <w:t>1994</w:t>
      </w:r>
      <w:r w:rsidRPr="000F0D91">
        <w:rPr>
          <w:rFonts w:ascii="Arial" w:hAnsi="Arial" w:cs="Arial" w:hint="eastAsia"/>
          <w:sz w:val="21"/>
          <w:szCs w:val="21"/>
        </w:rPr>
        <w:t>年</w:t>
      </w:r>
      <w:r w:rsidRPr="000F0D91">
        <w:rPr>
          <w:rFonts w:ascii="Arial" w:hAnsi="Arial" w:cs="Arial" w:hint="eastAsia"/>
          <w:sz w:val="21"/>
          <w:szCs w:val="21"/>
        </w:rPr>
        <w:t>7</w:t>
      </w:r>
      <w:r w:rsidRPr="000F0D91">
        <w:rPr>
          <w:rFonts w:ascii="Arial" w:hAnsi="Arial" w:cs="Arial" w:hint="eastAsia"/>
          <w:sz w:val="21"/>
          <w:szCs w:val="21"/>
        </w:rPr>
        <w:t>月</w:t>
      </w:r>
      <w:r w:rsidRPr="000F0D91">
        <w:rPr>
          <w:rFonts w:ascii="Arial" w:hAnsi="Arial" w:cs="Arial" w:hint="eastAsia"/>
          <w:sz w:val="21"/>
          <w:szCs w:val="21"/>
        </w:rPr>
        <w:t>5</w:t>
      </w:r>
      <w:r w:rsidRPr="000F0D91">
        <w:rPr>
          <w:rFonts w:ascii="Arial" w:hAnsi="Arial" w:cs="Arial" w:hint="eastAsia"/>
          <w:sz w:val="21"/>
          <w:szCs w:val="21"/>
        </w:rPr>
        <w:t>日第八届全国人民代表大会常务委员会第八次会议通过，中华人民共和国主席令第</w:t>
      </w:r>
      <w:r w:rsidRPr="000F0D91">
        <w:rPr>
          <w:rFonts w:ascii="Arial" w:hAnsi="Arial" w:cs="Arial" w:hint="eastAsia"/>
          <w:sz w:val="21"/>
          <w:szCs w:val="21"/>
        </w:rPr>
        <w:t>29</w:t>
      </w:r>
      <w:r w:rsidRPr="000F0D91">
        <w:rPr>
          <w:rFonts w:ascii="Arial" w:hAnsi="Arial" w:cs="Arial" w:hint="eastAsia"/>
          <w:sz w:val="21"/>
          <w:szCs w:val="21"/>
        </w:rPr>
        <w:t>号公布，自</w:t>
      </w:r>
      <w:r w:rsidRPr="000F0D91">
        <w:rPr>
          <w:rFonts w:ascii="Arial" w:hAnsi="Arial" w:cs="Arial" w:hint="eastAsia"/>
          <w:sz w:val="21"/>
          <w:szCs w:val="21"/>
        </w:rPr>
        <w:t>1995</w:t>
      </w:r>
      <w:r w:rsidRPr="000F0D91">
        <w:rPr>
          <w:rFonts w:ascii="Arial" w:hAnsi="Arial" w:cs="Arial" w:hint="eastAsia"/>
          <w:sz w:val="21"/>
          <w:szCs w:val="21"/>
        </w:rPr>
        <w:t>年</w:t>
      </w:r>
      <w:r w:rsidRPr="000F0D91">
        <w:rPr>
          <w:rFonts w:ascii="Arial" w:hAnsi="Arial" w:cs="Arial" w:hint="eastAsia"/>
          <w:sz w:val="21"/>
          <w:szCs w:val="21"/>
        </w:rPr>
        <w:t>1</w:t>
      </w:r>
      <w:r w:rsidRPr="000F0D91">
        <w:rPr>
          <w:rFonts w:ascii="Arial" w:hAnsi="Arial" w:cs="Arial" w:hint="eastAsia"/>
          <w:sz w:val="21"/>
          <w:szCs w:val="21"/>
        </w:rPr>
        <w:t>月</w:t>
      </w:r>
      <w:r w:rsidRPr="000F0D91">
        <w:rPr>
          <w:rFonts w:ascii="Arial" w:hAnsi="Arial" w:cs="Arial" w:hint="eastAsia"/>
          <w:sz w:val="21"/>
          <w:szCs w:val="21"/>
        </w:rPr>
        <w:t>1</w:t>
      </w:r>
      <w:r w:rsidRPr="000F0D91">
        <w:rPr>
          <w:rFonts w:ascii="Arial" w:hAnsi="Arial" w:cs="Arial" w:hint="eastAsia"/>
          <w:sz w:val="21"/>
          <w:szCs w:val="21"/>
        </w:rPr>
        <w:t>日起施行；</w:t>
      </w:r>
      <w:r w:rsidRPr="000F0D91">
        <w:rPr>
          <w:rFonts w:ascii="Arial" w:hAnsi="Arial" w:cs="Arial" w:hint="eastAsia"/>
          <w:sz w:val="21"/>
          <w:szCs w:val="21"/>
        </w:rPr>
        <w:t>2007</w:t>
      </w:r>
      <w:r w:rsidRPr="000F0D91">
        <w:rPr>
          <w:rFonts w:ascii="Arial" w:hAnsi="Arial" w:cs="Arial" w:hint="eastAsia"/>
          <w:sz w:val="21"/>
          <w:szCs w:val="21"/>
        </w:rPr>
        <w:t>年</w:t>
      </w:r>
      <w:r w:rsidRPr="000F0D91">
        <w:rPr>
          <w:rFonts w:ascii="Arial" w:hAnsi="Arial" w:cs="Arial" w:hint="eastAsia"/>
          <w:sz w:val="21"/>
          <w:szCs w:val="21"/>
        </w:rPr>
        <w:t>8</w:t>
      </w:r>
      <w:r w:rsidRPr="000F0D91">
        <w:rPr>
          <w:rFonts w:ascii="Arial" w:hAnsi="Arial" w:cs="Arial" w:hint="eastAsia"/>
          <w:sz w:val="21"/>
          <w:szCs w:val="21"/>
        </w:rPr>
        <w:t>月</w:t>
      </w:r>
      <w:r w:rsidRPr="000F0D91">
        <w:rPr>
          <w:rFonts w:ascii="Arial" w:hAnsi="Arial" w:cs="Arial" w:hint="eastAsia"/>
          <w:sz w:val="21"/>
          <w:szCs w:val="21"/>
        </w:rPr>
        <w:t>30</w:t>
      </w:r>
      <w:r w:rsidRPr="000F0D91">
        <w:rPr>
          <w:rFonts w:ascii="Arial" w:hAnsi="Arial" w:cs="Arial" w:hint="eastAsia"/>
          <w:sz w:val="21"/>
          <w:szCs w:val="21"/>
        </w:rPr>
        <w:t>日第十届全国人民代表大会常务委员会第二十九次会议通过第一次修正通过，中华人民共和国主席令第</w:t>
      </w:r>
      <w:r w:rsidRPr="000F0D91">
        <w:rPr>
          <w:rFonts w:ascii="Arial" w:hAnsi="Arial" w:cs="Arial" w:hint="eastAsia"/>
          <w:sz w:val="21"/>
          <w:szCs w:val="21"/>
        </w:rPr>
        <w:t>72</w:t>
      </w:r>
      <w:r w:rsidRPr="000F0D91">
        <w:rPr>
          <w:rFonts w:ascii="Arial" w:hAnsi="Arial" w:cs="Arial" w:hint="eastAsia"/>
          <w:sz w:val="21"/>
          <w:szCs w:val="21"/>
        </w:rPr>
        <w:t>号公布，自公布之日起施行；</w:t>
      </w:r>
      <w:r w:rsidRPr="000F0D91">
        <w:rPr>
          <w:rFonts w:ascii="Arial" w:hAnsi="Arial" w:cs="Arial" w:hint="eastAsia"/>
          <w:sz w:val="21"/>
          <w:szCs w:val="21"/>
        </w:rPr>
        <w:t>2009</w:t>
      </w:r>
      <w:r w:rsidRPr="000F0D91">
        <w:rPr>
          <w:rFonts w:ascii="Arial" w:hAnsi="Arial" w:cs="Arial" w:hint="eastAsia"/>
          <w:sz w:val="21"/>
          <w:szCs w:val="21"/>
        </w:rPr>
        <w:t>年</w:t>
      </w:r>
      <w:r w:rsidRPr="000F0D91">
        <w:rPr>
          <w:rFonts w:ascii="Arial" w:hAnsi="Arial" w:cs="Arial" w:hint="eastAsia"/>
          <w:sz w:val="21"/>
          <w:szCs w:val="21"/>
        </w:rPr>
        <w:t>8</w:t>
      </w:r>
      <w:r w:rsidRPr="000F0D91">
        <w:rPr>
          <w:rFonts w:ascii="Arial" w:hAnsi="Arial" w:cs="Arial" w:hint="eastAsia"/>
          <w:sz w:val="21"/>
          <w:szCs w:val="21"/>
        </w:rPr>
        <w:t>月</w:t>
      </w:r>
      <w:r w:rsidRPr="000F0D91">
        <w:rPr>
          <w:rFonts w:ascii="Arial" w:hAnsi="Arial" w:cs="Arial" w:hint="eastAsia"/>
          <w:sz w:val="21"/>
          <w:szCs w:val="21"/>
        </w:rPr>
        <w:t>27</w:t>
      </w:r>
      <w:r w:rsidRPr="000F0D91">
        <w:rPr>
          <w:rFonts w:ascii="Arial" w:hAnsi="Arial" w:cs="Arial" w:hint="eastAsia"/>
          <w:sz w:val="21"/>
          <w:szCs w:val="21"/>
        </w:rPr>
        <w:t>日第十一届全国人民代表大会常务委员会第十次会议第二次修正通过，中华人民共和国主席令第</w:t>
      </w:r>
      <w:r w:rsidRPr="000F0D91">
        <w:rPr>
          <w:rFonts w:ascii="Arial" w:hAnsi="Arial" w:cs="Arial" w:hint="eastAsia"/>
          <w:sz w:val="21"/>
          <w:szCs w:val="21"/>
        </w:rPr>
        <w:t>18</w:t>
      </w:r>
      <w:r w:rsidRPr="000F0D91">
        <w:rPr>
          <w:rFonts w:ascii="Arial" w:hAnsi="Arial" w:cs="Arial" w:hint="eastAsia"/>
          <w:sz w:val="21"/>
          <w:szCs w:val="21"/>
        </w:rPr>
        <w:t>号公布，自公布之日起施行；</w:t>
      </w:r>
      <w:r w:rsidRPr="000F0D91">
        <w:rPr>
          <w:rFonts w:ascii="Arial" w:hAnsi="Arial" w:cs="Arial" w:hint="eastAsia"/>
          <w:sz w:val="21"/>
          <w:szCs w:val="21"/>
        </w:rPr>
        <w:t>2019</w:t>
      </w:r>
      <w:r w:rsidRPr="000F0D91">
        <w:rPr>
          <w:rFonts w:ascii="Arial" w:hAnsi="Arial" w:cs="Arial" w:hint="eastAsia"/>
          <w:sz w:val="21"/>
          <w:szCs w:val="21"/>
        </w:rPr>
        <w:t>年</w:t>
      </w:r>
      <w:r w:rsidRPr="000F0D91">
        <w:rPr>
          <w:rFonts w:ascii="Arial" w:hAnsi="Arial" w:cs="Arial" w:hint="eastAsia"/>
          <w:sz w:val="21"/>
          <w:szCs w:val="21"/>
        </w:rPr>
        <w:t>8</w:t>
      </w:r>
      <w:r w:rsidRPr="000F0D91">
        <w:rPr>
          <w:rFonts w:ascii="Arial" w:hAnsi="Arial" w:cs="Arial" w:hint="eastAsia"/>
          <w:sz w:val="21"/>
          <w:szCs w:val="21"/>
        </w:rPr>
        <w:t>月</w:t>
      </w:r>
      <w:r w:rsidRPr="000F0D91">
        <w:rPr>
          <w:rFonts w:ascii="Arial" w:hAnsi="Arial" w:cs="Arial" w:hint="eastAsia"/>
          <w:sz w:val="21"/>
          <w:szCs w:val="21"/>
        </w:rPr>
        <w:t>26</w:t>
      </w:r>
      <w:r w:rsidRPr="000F0D91">
        <w:rPr>
          <w:rFonts w:ascii="Arial" w:hAnsi="Arial" w:cs="Arial" w:hint="eastAsia"/>
          <w:sz w:val="21"/>
          <w:szCs w:val="21"/>
        </w:rPr>
        <w:t>日第十三届全国人大常委会第十二次会议通过第三次修正，自</w:t>
      </w:r>
      <w:r w:rsidRPr="000F0D91">
        <w:rPr>
          <w:rFonts w:ascii="Arial" w:hAnsi="Arial" w:cs="Arial" w:hint="eastAsia"/>
          <w:sz w:val="21"/>
          <w:szCs w:val="21"/>
        </w:rPr>
        <w:t>2020</w:t>
      </w:r>
      <w:r w:rsidRPr="000F0D91">
        <w:rPr>
          <w:rFonts w:ascii="Arial" w:hAnsi="Arial" w:cs="Arial" w:hint="eastAsia"/>
          <w:sz w:val="21"/>
          <w:szCs w:val="21"/>
        </w:rPr>
        <w:t>年</w:t>
      </w:r>
      <w:r w:rsidRPr="000F0D91">
        <w:rPr>
          <w:rFonts w:ascii="Arial" w:hAnsi="Arial" w:cs="Arial" w:hint="eastAsia"/>
          <w:sz w:val="21"/>
          <w:szCs w:val="21"/>
        </w:rPr>
        <w:t>1</w:t>
      </w:r>
      <w:r w:rsidRPr="000F0D91">
        <w:rPr>
          <w:rFonts w:ascii="Arial" w:hAnsi="Arial" w:cs="Arial" w:hint="eastAsia"/>
          <w:sz w:val="21"/>
          <w:szCs w:val="21"/>
        </w:rPr>
        <w:t>月</w:t>
      </w:r>
      <w:r w:rsidRPr="000F0D91">
        <w:rPr>
          <w:rFonts w:ascii="Arial" w:hAnsi="Arial" w:cs="Arial" w:hint="eastAsia"/>
          <w:sz w:val="21"/>
          <w:szCs w:val="21"/>
        </w:rPr>
        <w:t>1</w:t>
      </w:r>
      <w:r w:rsidRPr="000F0D91">
        <w:rPr>
          <w:rFonts w:ascii="Arial" w:hAnsi="Arial" w:cs="Arial" w:hint="eastAsia"/>
          <w:sz w:val="21"/>
          <w:szCs w:val="21"/>
        </w:rPr>
        <w:t>日起施行</w:t>
      </w:r>
      <w:r>
        <w:rPr>
          <w:rFonts w:ascii="Arial" w:hAnsi="Arial" w:cs="Arial" w:hint="eastAsia"/>
          <w:sz w:val="21"/>
          <w:szCs w:val="21"/>
        </w:rPr>
        <w:t>）</w:t>
      </w:r>
    </w:p>
    <w:p w14:paraId="691B7709" w14:textId="0E8AE333"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w:t>
      </w:r>
      <w:r w:rsidRPr="000F0D91">
        <w:rPr>
          <w:rFonts w:ascii="Arial" w:hAnsi="Arial" w:cs="Arial" w:hint="eastAsia"/>
          <w:sz w:val="21"/>
          <w:szCs w:val="21"/>
        </w:rPr>
        <w:t>2007</w:t>
      </w:r>
      <w:r w:rsidRPr="000F0D91">
        <w:rPr>
          <w:rFonts w:ascii="Arial" w:hAnsi="Arial" w:cs="Arial" w:hint="eastAsia"/>
          <w:sz w:val="21"/>
          <w:szCs w:val="21"/>
        </w:rPr>
        <w:t>年</w:t>
      </w:r>
      <w:r w:rsidRPr="000F0D91">
        <w:rPr>
          <w:rFonts w:ascii="Arial" w:hAnsi="Arial" w:cs="Arial" w:hint="eastAsia"/>
          <w:sz w:val="21"/>
          <w:szCs w:val="21"/>
        </w:rPr>
        <w:t>10</w:t>
      </w:r>
      <w:r w:rsidRPr="000F0D91">
        <w:rPr>
          <w:rFonts w:ascii="Arial" w:hAnsi="Arial" w:cs="Arial" w:hint="eastAsia"/>
          <w:sz w:val="21"/>
          <w:szCs w:val="21"/>
        </w:rPr>
        <w:t>月</w:t>
      </w:r>
      <w:r w:rsidRPr="000F0D91">
        <w:rPr>
          <w:rFonts w:ascii="Arial" w:hAnsi="Arial" w:cs="Arial" w:hint="eastAsia"/>
          <w:sz w:val="21"/>
          <w:szCs w:val="21"/>
        </w:rPr>
        <w:t>28</w:t>
      </w:r>
      <w:r w:rsidRPr="000F0D91">
        <w:rPr>
          <w:rFonts w:ascii="Arial" w:hAnsi="Arial" w:cs="Arial" w:hint="eastAsia"/>
          <w:sz w:val="21"/>
          <w:szCs w:val="21"/>
        </w:rPr>
        <w:t>日第十届全国人民代表大会常务委员会第三十次会议通过，中华人民共和国主席令第</w:t>
      </w:r>
      <w:r w:rsidRPr="000F0D91">
        <w:rPr>
          <w:rFonts w:ascii="Arial" w:hAnsi="Arial" w:cs="Arial" w:hint="eastAsia"/>
          <w:sz w:val="21"/>
          <w:szCs w:val="21"/>
        </w:rPr>
        <w:t>74</w:t>
      </w:r>
      <w:r w:rsidRPr="000F0D91">
        <w:rPr>
          <w:rFonts w:ascii="Arial" w:hAnsi="Arial" w:cs="Arial" w:hint="eastAsia"/>
          <w:sz w:val="21"/>
          <w:szCs w:val="21"/>
        </w:rPr>
        <w:t>号，自公布之日起施行；根据</w:t>
      </w:r>
      <w:r w:rsidRPr="000F0D91">
        <w:rPr>
          <w:rFonts w:ascii="Arial" w:hAnsi="Arial" w:cs="Arial" w:hint="eastAsia"/>
          <w:sz w:val="21"/>
          <w:szCs w:val="21"/>
        </w:rPr>
        <w:t>2015</w:t>
      </w:r>
      <w:r w:rsidRPr="000F0D91">
        <w:rPr>
          <w:rFonts w:ascii="Arial" w:hAnsi="Arial" w:cs="Arial" w:hint="eastAsia"/>
          <w:sz w:val="21"/>
          <w:szCs w:val="21"/>
        </w:rPr>
        <w:t>年</w:t>
      </w:r>
      <w:r w:rsidRPr="000F0D91">
        <w:rPr>
          <w:rFonts w:ascii="Arial" w:hAnsi="Arial" w:cs="Arial" w:hint="eastAsia"/>
          <w:sz w:val="21"/>
          <w:szCs w:val="21"/>
        </w:rPr>
        <w:t>4</w:t>
      </w:r>
      <w:r w:rsidRPr="000F0D91">
        <w:rPr>
          <w:rFonts w:ascii="Arial" w:hAnsi="Arial" w:cs="Arial" w:hint="eastAsia"/>
          <w:sz w:val="21"/>
          <w:szCs w:val="21"/>
        </w:rPr>
        <w:t>月</w:t>
      </w:r>
      <w:r w:rsidRPr="000F0D91">
        <w:rPr>
          <w:rFonts w:ascii="Arial" w:hAnsi="Arial" w:cs="Arial" w:hint="eastAsia"/>
          <w:sz w:val="21"/>
          <w:szCs w:val="21"/>
        </w:rPr>
        <w:t>24</w:t>
      </w:r>
      <w:r w:rsidRPr="000F0D91">
        <w:rPr>
          <w:rFonts w:ascii="Arial" w:hAnsi="Arial" w:cs="Arial" w:hint="eastAsia"/>
          <w:sz w:val="21"/>
          <w:szCs w:val="21"/>
        </w:rPr>
        <w:t>日第十二届全国人民代表大会常务委员会第十四次会议通过第一次修正，中华人民共和国主席令第</w:t>
      </w:r>
      <w:r w:rsidRPr="000F0D91">
        <w:rPr>
          <w:rFonts w:ascii="Arial" w:hAnsi="Arial" w:cs="Arial" w:hint="eastAsia"/>
          <w:sz w:val="21"/>
          <w:szCs w:val="21"/>
        </w:rPr>
        <w:t>23</w:t>
      </w:r>
      <w:r w:rsidRPr="000F0D91">
        <w:rPr>
          <w:rFonts w:ascii="Arial" w:hAnsi="Arial" w:cs="Arial" w:hint="eastAsia"/>
          <w:sz w:val="21"/>
          <w:szCs w:val="21"/>
        </w:rPr>
        <w:t>号公布，自公布之日起施行</w:t>
      </w:r>
      <w:r>
        <w:rPr>
          <w:rFonts w:ascii="Arial" w:hAnsi="Arial" w:cs="Arial" w:hint="eastAsia"/>
          <w:sz w:val="21"/>
          <w:szCs w:val="21"/>
        </w:rPr>
        <w:t>；根据</w:t>
      </w:r>
      <w:r>
        <w:rPr>
          <w:rFonts w:ascii="Arial" w:hAnsi="Arial" w:cs="Arial"/>
          <w:sz w:val="21"/>
          <w:szCs w:val="21"/>
        </w:rPr>
        <w:t>2019</w:t>
      </w:r>
      <w:r>
        <w:rPr>
          <w:rFonts w:ascii="Arial" w:hAnsi="Arial" w:cs="Arial" w:hint="eastAsia"/>
          <w:sz w:val="21"/>
          <w:szCs w:val="21"/>
        </w:rPr>
        <w:t>年</w:t>
      </w:r>
      <w:r>
        <w:rPr>
          <w:rFonts w:ascii="Arial" w:hAnsi="Arial" w:cs="Arial"/>
          <w:sz w:val="21"/>
          <w:szCs w:val="21"/>
        </w:rPr>
        <w:t>4</w:t>
      </w:r>
      <w:r>
        <w:rPr>
          <w:rFonts w:ascii="Arial" w:hAnsi="Arial" w:cs="Arial" w:hint="eastAsia"/>
          <w:sz w:val="21"/>
          <w:szCs w:val="21"/>
        </w:rPr>
        <w:t>月</w:t>
      </w:r>
      <w:r>
        <w:rPr>
          <w:rFonts w:ascii="Arial" w:hAnsi="Arial" w:cs="Arial"/>
          <w:sz w:val="21"/>
          <w:szCs w:val="21"/>
        </w:rPr>
        <w:t>23</w:t>
      </w:r>
      <w:r>
        <w:rPr>
          <w:rFonts w:ascii="Arial" w:hAnsi="Arial" w:cs="Arial" w:hint="eastAsia"/>
          <w:sz w:val="21"/>
          <w:szCs w:val="21"/>
        </w:rPr>
        <w:t>日第十三届全国人民代表大会常务委员会第十次会议通过第二次修正，自公布之日起施行）</w:t>
      </w:r>
    </w:p>
    <w:p w14:paraId="5DB271EE"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0" w:name="OLE_LINK3"/>
      <w:bookmarkStart w:id="51" w:name="OLE_LINK4"/>
      <w:r w:rsidRPr="002C49A4">
        <w:rPr>
          <w:rFonts w:ascii="Arial" w:hAnsi="Arial" w:cs="Arial" w:hint="eastAsia"/>
          <w:sz w:val="21"/>
          <w:szCs w:val="21"/>
        </w:rPr>
        <w:t>《不动产登记暂行条例》（</w:t>
      </w:r>
      <w:r w:rsidRPr="002C49A4">
        <w:rPr>
          <w:rFonts w:ascii="Arial" w:hAnsi="Arial" w:cs="Arial" w:hint="eastAsia"/>
          <w:sz w:val="21"/>
          <w:szCs w:val="21"/>
        </w:rPr>
        <w:t>2014</w:t>
      </w:r>
      <w:r w:rsidRPr="002C49A4">
        <w:rPr>
          <w:rFonts w:ascii="Arial" w:hAnsi="Arial" w:cs="Arial" w:hint="eastAsia"/>
          <w:sz w:val="21"/>
          <w:szCs w:val="21"/>
        </w:rPr>
        <w:t>年</w:t>
      </w:r>
      <w:r w:rsidRPr="002C49A4">
        <w:rPr>
          <w:rFonts w:ascii="Arial" w:hAnsi="Arial" w:cs="Arial" w:hint="eastAsia"/>
          <w:sz w:val="21"/>
          <w:szCs w:val="21"/>
        </w:rPr>
        <w:t>11</w:t>
      </w:r>
      <w:r w:rsidRPr="002C49A4">
        <w:rPr>
          <w:rFonts w:ascii="Arial" w:hAnsi="Arial" w:cs="Arial" w:hint="eastAsia"/>
          <w:sz w:val="21"/>
          <w:szCs w:val="21"/>
        </w:rPr>
        <w:t>月</w:t>
      </w:r>
      <w:r w:rsidRPr="002C49A4">
        <w:rPr>
          <w:rFonts w:ascii="Arial" w:hAnsi="Arial" w:cs="Arial" w:hint="eastAsia"/>
          <w:sz w:val="21"/>
          <w:szCs w:val="21"/>
        </w:rPr>
        <w:t>24</w:t>
      </w:r>
      <w:r w:rsidRPr="002C49A4">
        <w:rPr>
          <w:rFonts w:ascii="Arial" w:hAnsi="Arial" w:cs="Arial" w:hint="eastAsia"/>
          <w:sz w:val="21"/>
          <w:szCs w:val="21"/>
        </w:rPr>
        <w:t>日中华人民共和国国务院令第</w:t>
      </w:r>
      <w:r w:rsidRPr="002C49A4">
        <w:rPr>
          <w:rFonts w:ascii="Arial" w:hAnsi="Arial" w:cs="Arial" w:hint="eastAsia"/>
          <w:sz w:val="21"/>
          <w:szCs w:val="21"/>
        </w:rPr>
        <w:t>656</w:t>
      </w:r>
      <w:r w:rsidRPr="002C49A4">
        <w:rPr>
          <w:rFonts w:ascii="Arial" w:hAnsi="Arial" w:cs="Arial" w:hint="eastAsia"/>
          <w:sz w:val="21"/>
          <w:szCs w:val="21"/>
        </w:rPr>
        <w:t>号公布，自</w:t>
      </w:r>
      <w:r w:rsidRPr="002C49A4">
        <w:rPr>
          <w:rFonts w:ascii="Arial" w:hAnsi="Arial" w:cs="Arial" w:hint="eastAsia"/>
          <w:sz w:val="21"/>
          <w:szCs w:val="21"/>
        </w:rPr>
        <w:t>2015</w:t>
      </w:r>
      <w:r w:rsidRPr="002C49A4">
        <w:rPr>
          <w:rFonts w:ascii="Arial" w:hAnsi="Arial" w:cs="Arial" w:hint="eastAsia"/>
          <w:sz w:val="21"/>
          <w:szCs w:val="21"/>
        </w:rPr>
        <w:t>年</w:t>
      </w:r>
      <w:r w:rsidRPr="002C49A4">
        <w:rPr>
          <w:rFonts w:ascii="Arial" w:hAnsi="Arial" w:cs="Arial" w:hint="eastAsia"/>
          <w:sz w:val="21"/>
          <w:szCs w:val="21"/>
        </w:rPr>
        <w:t>3</w:t>
      </w:r>
      <w:r w:rsidRPr="002C49A4">
        <w:rPr>
          <w:rFonts w:ascii="Arial" w:hAnsi="Arial" w:cs="Arial" w:hint="eastAsia"/>
          <w:sz w:val="21"/>
          <w:szCs w:val="21"/>
        </w:rPr>
        <w:t>月</w:t>
      </w:r>
      <w:r w:rsidRPr="002C49A4">
        <w:rPr>
          <w:rFonts w:ascii="Arial" w:hAnsi="Arial" w:cs="Arial" w:hint="eastAsia"/>
          <w:sz w:val="21"/>
          <w:szCs w:val="21"/>
        </w:rPr>
        <w:t>1</w:t>
      </w:r>
      <w:r w:rsidRPr="002C49A4">
        <w:rPr>
          <w:rFonts w:ascii="Arial" w:hAnsi="Arial" w:cs="Arial" w:hint="eastAsia"/>
          <w:sz w:val="21"/>
          <w:szCs w:val="21"/>
        </w:rPr>
        <w:t>日起施行；根据</w:t>
      </w:r>
      <w:r w:rsidRPr="002C49A4">
        <w:rPr>
          <w:rFonts w:ascii="Arial" w:hAnsi="Arial" w:cs="Arial" w:hint="eastAsia"/>
          <w:sz w:val="21"/>
          <w:szCs w:val="21"/>
        </w:rPr>
        <w:t>2019</w:t>
      </w:r>
      <w:r w:rsidRPr="002C49A4">
        <w:rPr>
          <w:rFonts w:ascii="Arial" w:hAnsi="Arial" w:cs="Arial" w:hint="eastAsia"/>
          <w:sz w:val="21"/>
          <w:szCs w:val="21"/>
        </w:rPr>
        <w:t>年</w:t>
      </w:r>
      <w:r w:rsidRPr="002C49A4">
        <w:rPr>
          <w:rFonts w:ascii="Arial" w:hAnsi="Arial" w:cs="Arial" w:hint="eastAsia"/>
          <w:sz w:val="21"/>
          <w:szCs w:val="21"/>
        </w:rPr>
        <w:t>3</w:t>
      </w:r>
      <w:r w:rsidRPr="002C49A4">
        <w:rPr>
          <w:rFonts w:ascii="Arial" w:hAnsi="Arial" w:cs="Arial" w:hint="eastAsia"/>
          <w:sz w:val="21"/>
          <w:szCs w:val="21"/>
        </w:rPr>
        <w:t>月</w:t>
      </w:r>
      <w:r w:rsidRPr="002C49A4">
        <w:rPr>
          <w:rFonts w:ascii="Arial" w:hAnsi="Arial" w:cs="Arial" w:hint="eastAsia"/>
          <w:sz w:val="21"/>
          <w:szCs w:val="21"/>
        </w:rPr>
        <w:t>24</w:t>
      </w:r>
      <w:r w:rsidRPr="002C49A4">
        <w:rPr>
          <w:rFonts w:ascii="Arial" w:hAnsi="Arial" w:cs="Arial" w:hint="eastAsia"/>
          <w:sz w:val="21"/>
          <w:szCs w:val="21"/>
        </w:rPr>
        <w:t>日中华人民共和国国务院令第</w:t>
      </w:r>
      <w:r w:rsidRPr="002C49A4">
        <w:rPr>
          <w:rFonts w:ascii="Arial" w:hAnsi="Arial" w:cs="Arial" w:hint="eastAsia"/>
          <w:sz w:val="21"/>
          <w:szCs w:val="21"/>
        </w:rPr>
        <w:t>710</w:t>
      </w:r>
      <w:r w:rsidRPr="002C49A4">
        <w:rPr>
          <w:rFonts w:ascii="Arial" w:hAnsi="Arial" w:cs="Arial" w:hint="eastAsia"/>
          <w:sz w:val="21"/>
          <w:szCs w:val="21"/>
        </w:rPr>
        <w:t>号公布的《国务院关于修改部分行政法规的决定》修订，自公布之日起施行）</w:t>
      </w:r>
      <w:bookmarkEnd w:id="50"/>
      <w:bookmarkEnd w:id="51"/>
    </w:p>
    <w:p w14:paraId="21C99340"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2" w:name="OLE_LINK5"/>
      <w:bookmarkStart w:id="53" w:name="OLE_LINK6"/>
      <w:r w:rsidRPr="002C49A4">
        <w:rPr>
          <w:rFonts w:ascii="Arial" w:hAnsi="Arial" w:cs="Arial" w:hint="eastAsia"/>
          <w:sz w:val="21"/>
          <w:szCs w:val="21"/>
        </w:rPr>
        <w:t>《不动产登记暂行条例实施细则》（</w:t>
      </w:r>
      <w:r w:rsidRPr="002C49A4">
        <w:rPr>
          <w:rFonts w:ascii="Arial" w:hAnsi="Arial" w:cs="Arial" w:hint="eastAsia"/>
          <w:sz w:val="21"/>
          <w:szCs w:val="21"/>
        </w:rPr>
        <w:t>2015</w:t>
      </w:r>
      <w:r w:rsidRPr="002C49A4">
        <w:rPr>
          <w:rFonts w:ascii="Arial" w:hAnsi="Arial" w:cs="Arial" w:hint="eastAsia"/>
          <w:sz w:val="21"/>
          <w:szCs w:val="21"/>
        </w:rPr>
        <w:t>年</w:t>
      </w:r>
      <w:r w:rsidRPr="002C49A4">
        <w:rPr>
          <w:rFonts w:ascii="Arial" w:hAnsi="Arial" w:cs="Arial" w:hint="eastAsia"/>
          <w:sz w:val="21"/>
          <w:szCs w:val="21"/>
        </w:rPr>
        <w:t>6</w:t>
      </w:r>
      <w:r w:rsidRPr="002C49A4">
        <w:rPr>
          <w:rFonts w:ascii="Arial" w:hAnsi="Arial" w:cs="Arial" w:hint="eastAsia"/>
          <w:sz w:val="21"/>
          <w:szCs w:val="21"/>
        </w:rPr>
        <w:t>月</w:t>
      </w:r>
      <w:r w:rsidRPr="002C49A4">
        <w:rPr>
          <w:rFonts w:ascii="Arial" w:hAnsi="Arial" w:cs="Arial" w:hint="eastAsia"/>
          <w:sz w:val="21"/>
          <w:szCs w:val="21"/>
        </w:rPr>
        <w:t>29</w:t>
      </w:r>
      <w:r w:rsidRPr="002C49A4">
        <w:rPr>
          <w:rFonts w:ascii="Arial" w:hAnsi="Arial" w:cs="Arial" w:hint="eastAsia"/>
          <w:sz w:val="21"/>
          <w:szCs w:val="21"/>
        </w:rPr>
        <w:t>日国土资源部第</w:t>
      </w:r>
      <w:r w:rsidRPr="002C49A4">
        <w:rPr>
          <w:rFonts w:ascii="Arial" w:hAnsi="Arial" w:cs="Arial" w:hint="eastAsia"/>
          <w:sz w:val="21"/>
          <w:szCs w:val="21"/>
        </w:rPr>
        <w:t>3</w:t>
      </w:r>
      <w:r w:rsidRPr="002C49A4">
        <w:rPr>
          <w:rFonts w:ascii="Arial" w:hAnsi="Arial" w:cs="Arial" w:hint="eastAsia"/>
          <w:sz w:val="21"/>
          <w:szCs w:val="21"/>
        </w:rPr>
        <w:t>次部务会议通过，自</w:t>
      </w:r>
      <w:r w:rsidRPr="002C49A4">
        <w:rPr>
          <w:rFonts w:ascii="Arial" w:hAnsi="Arial" w:cs="Arial" w:hint="eastAsia"/>
          <w:sz w:val="21"/>
          <w:szCs w:val="21"/>
        </w:rPr>
        <w:t>2016</w:t>
      </w:r>
      <w:r w:rsidRPr="002C49A4">
        <w:rPr>
          <w:rFonts w:ascii="Arial" w:hAnsi="Arial" w:cs="Arial" w:hint="eastAsia"/>
          <w:sz w:val="21"/>
          <w:szCs w:val="21"/>
        </w:rPr>
        <w:t>年</w:t>
      </w:r>
      <w:r w:rsidRPr="002C49A4">
        <w:rPr>
          <w:rFonts w:ascii="Arial" w:hAnsi="Arial" w:cs="Arial" w:hint="eastAsia"/>
          <w:sz w:val="21"/>
          <w:szCs w:val="21"/>
        </w:rPr>
        <w:t>1</w:t>
      </w:r>
      <w:r w:rsidRPr="002C49A4">
        <w:rPr>
          <w:rFonts w:ascii="Arial" w:hAnsi="Arial" w:cs="Arial" w:hint="eastAsia"/>
          <w:sz w:val="21"/>
          <w:szCs w:val="21"/>
        </w:rPr>
        <w:t>月</w:t>
      </w:r>
      <w:r w:rsidRPr="002C49A4">
        <w:rPr>
          <w:rFonts w:ascii="Arial" w:hAnsi="Arial" w:cs="Arial" w:hint="eastAsia"/>
          <w:sz w:val="21"/>
          <w:szCs w:val="21"/>
        </w:rPr>
        <w:t>1</w:t>
      </w:r>
      <w:r w:rsidRPr="002C49A4">
        <w:rPr>
          <w:rFonts w:ascii="Arial" w:hAnsi="Arial" w:cs="Arial" w:hint="eastAsia"/>
          <w:sz w:val="21"/>
          <w:szCs w:val="21"/>
        </w:rPr>
        <w:t>日起施行；根据</w:t>
      </w:r>
      <w:r w:rsidRPr="002C49A4">
        <w:rPr>
          <w:rFonts w:ascii="Arial" w:hAnsi="Arial" w:cs="Arial" w:hint="eastAsia"/>
          <w:sz w:val="21"/>
          <w:szCs w:val="21"/>
        </w:rPr>
        <w:t>2019</w:t>
      </w:r>
      <w:r w:rsidRPr="002C49A4">
        <w:rPr>
          <w:rFonts w:ascii="Arial" w:hAnsi="Arial" w:cs="Arial" w:hint="eastAsia"/>
          <w:sz w:val="21"/>
          <w:szCs w:val="21"/>
        </w:rPr>
        <w:t>年</w:t>
      </w:r>
      <w:r w:rsidRPr="002C49A4">
        <w:rPr>
          <w:rFonts w:ascii="Arial" w:hAnsi="Arial" w:cs="Arial" w:hint="eastAsia"/>
          <w:sz w:val="21"/>
          <w:szCs w:val="21"/>
        </w:rPr>
        <w:t>7</w:t>
      </w:r>
      <w:r w:rsidRPr="002C49A4">
        <w:rPr>
          <w:rFonts w:ascii="Arial" w:hAnsi="Arial" w:cs="Arial" w:hint="eastAsia"/>
          <w:sz w:val="21"/>
          <w:szCs w:val="21"/>
        </w:rPr>
        <w:t>月</w:t>
      </w:r>
      <w:r w:rsidRPr="002C49A4">
        <w:rPr>
          <w:rFonts w:ascii="Arial" w:hAnsi="Arial" w:cs="Arial" w:hint="eastAsia"/>
          <w:sz w:val="21"/>
          <w:szCs w:val="21"/>
        </w:rPr>
        <w:t>16</w:t>
      </w:r>
      <w:r w:rsidRPr="002C49A4">
        <w:rPr>
          <w:rFonts w:ascii="Arial" w:hAnsi="Arial" w:cs="Arial" w:hint="eastAsia"/>
          <w:sz w:val="21"/>
          <w:szCs w:val="21"/>
        </w:rPr>
        <w:t>日自然资源部第</w:t>
      </w:r>
      <w:r w:rsidRPr="002C49A4">
        <w:rPr>
          <w:rFonts w:ascii="Arial" w:hAnsi="Arial" w:cs="Arial" w:hint="eastAsia"/>
          <w:sz w:val="21"/>
          <w:szCs w:val="21"/>
        </w:rPr>
        <w:t>2</w:t>
      </w:r>
      <w:r w:rsidRPr="002C49A4">
        <w:rPr>
          <w:rFonts w:ascii="Arial" w:hAnsi="Arial" w:cs="Arial" w:hint="eastAsia"/>
          <w:sz w:val="21"/>
          <w:szCs w:val="21"/>
        </w:rPr>
        <w:t>次部务会议审议通过《自然资源部关于第一批废止和修改的部门规章的决定》</w:t>
      </w:r>
      <w:r w:rsidRPr="002C49A4">
        <w:rPr>
          <w:rFonts w:ascii="Arial" w:hAnsi="Arial" w:cs="Arial" w:hint="eastAsia"/>
          <w:sz w:val="21"/>
          <w:szCs w:val="21"/>
        </w:rPr>
        <w:t>[</w:t>
      </w:r>
      <w:r w:rsidRPr="002C49A4">
        <w:rPr>
          <w:rFonts w:ascii="Arial" w:hAnsi="Arial" w:cs="Arial" w:hint="eastAsia"/>
          <w:sz w:val="21"/>
          <w:szCs w:val="21"/>
        </w:rPr>
        <w:t>中华人民共和国自然资源部令第</w:t>
      </w:r>
      <w:r w:rsidRPr="002C49A4">
        <w:rPr>
          <w:rFonts w:ascii="Arial" w:hAnsi="Arial" w:cs="Arial" w:hint="eastAsia"/>
          <w:sz w:val="21"/>
          <w:szCs w:val="21"/>
        </w:rPr>
        <w:t>5</w:t>
      </w:r>
      <w:r w:rsidRPr="002C49A4">
        <w:rPr>
          <w:rFonts w:ascii="Arial" w:hAnsi="Arial" w:cs="Arial" w:hint="eastAsia"/>
          <w:sz w:val="21"/>
          <w:szCs w:val="21"/>
        </w:rPr>
        <w:t>号</w:t>
      </w:r>
      <w:r w:rsidRPr="002C49A4">
        <w:rPr>
          <w:rFonts w:ascii="Arial" w:hAnsi="Arial" w:cs="Arial" w:hint="eastAsia"/>
          <w:sz w:val="21"/>
          <w:szCs w:val="21"/>
        </w:rPr>
        <w:t>]</w:t>
      </w:r>
      <w:r w:rsidRPr="002C49A4">
        <w:rPr>
          <w:rFonts w:ascii="Arial" w:hAnsi="Arial" w:cs="Arial" w:hint="eastAsia"/>
          <w:sz w:val="21"/>
          <w:szCs w:val="21"/>
        </w:rPr>
        <w:t>修订，自公布之日起施行）</w:t>
      </w:r>
      <w:bookmarkEnd w:id="52"/>
      <w:bookmarkEnd w:id="53"/>
    </w:p>
    <w:p w14:paraId="4D22C548"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FB6C55">
        <w:rPr>
          <w:rFonts w:ascii="Arial" w:hAnsi="Arial" w:cs="Arial" w:hint="eastAsia"/>
          <w:sz w:val="21"/>
          <w:szCs w:val="21"/>
        </w:rPr>
        <w:t>《中华人民共和国资产评估法》（</w:t>
      </w:r>
      <w:r w:rsidRPr="00FB6C55">
        <w:rPr>
          <w:rFonts w:ascii="Arial" w:hAnsi="Arial" w:cs="Arial" w:hint="eastAsia"/>
          <w:sz w:val="21"/>
          <w:szCs w:val="21"/>
        </w:rPr>
        <w:t>2016</w:t>
      </w:r>
      <w:r w:rsidRPr="00FB6C55">
        <w:rPr>
          <w:rFonts w:ascii="Arial" w:hAnsi="Arial" w:cs="Arial" w:hint="eastAsia"/>
          <w:sz w:val="21"/>
          <w:szCs w:val="21"/>
        </w:rPr>
        <w:t>年</w:t>
      </w:r>
      <w:r w:rsidRPr="00FB6C55">
        <w:rPr>
          <w:rFonts w:ascii="Arial" w:hAnsi="Arial" w:cs="Arial" w:hint="eastAsia"/>
          <w:sz w:val="21"/>
          <w:szCs w:val="21"/>
        </w:rPr>
        <w:t>7</w:t>
      </w:r>
      <w:r w:rsidRPr="00FB6C55">
        <w:rPr>
          <w:rFonts w:ascii="Arial" w:hAnsi="Arial" w:cs="Arial" w:hint="eastAsia"/>
          <w:sz w:val="21"/>
          <w:szCs w:val="21"/>
        </w:rPr>
        <w:t>月</w:t>
      </w:r>
      <w:r w:rsidRPr="00FB6C55">
        <w:rPr>
          <w:rFonts w:ascii="Arial" w:hAnsi="Arial" w:cs="Arial" w:hint="eastAsia"/>
          <w:sz w:val="21"/>
          <w:szCs w:val="21"/>
        </w:rPr>
        <w:t>2</w:t>
      </w:r>
      <w:r w:rsidRPr="00FB6C55">
        <w:rPr>
          <w:rFonts w:ascii="Arial" w:hAnsi="Arial" w:cs="Arial" w:hint="eastAsia"/>
          <w:sz w:val="21"/>
          <w:szCs w:val="21"/>
        </w:rPr>
        <w:t>日第十二届全国人民代表大会常务委员会第二十一次会议通过</w:t>
      </w:r>
      <w:r>
        <w:rPr>
          <w:rFonts w:ascii="Arial" w:hAnsi="Arial" w:cs="Arial" w:hint="eastAsia"/>
          <w:sz w:val="21"/>
          <w:szCs w:val="21"/>
        </w:rPr>
        <w:t>，</w:t>
      </w:r>
      <w:r w:rsidRPr="00FB6C55">
        <w:rPr>
          <w:rFonts w:ascii="Arial" w:hAnsi="Arial" w:cs="Arial" w:hint="eastAsia"/>
          <w:sz w:val="21"/>
          <w:szCs w:val="21"/>
        </w:rPr>
        <w:t>2016</w:t>
      </w:r>
      <w:r w:rsidRPr="00FB6C55">
        <w:rPr>
          <w:rFonts w:ascii="Arial" w:hAnsi="Arial" w:cs="Arial" w:hint="eastAsia"/>
          <w:sz w:val="21"/>
          <w:szCs w:val="21"/>
        </w:rPr>
        <w:t>年</w:t>
      </w:r>
      <w:r w:rsidRPr="00FB6C55">
        <w:rPr>
          <w:rFonts w:ascii="Arial" w:hAnsi="Arial" w:cs="Arial" w:hint="eastAsia"/>
          <w:sz w:val="21"/>
          <w:szCs w:val="21"/>
        </w:rPr>
        <w:t>3</w:t>
      </w:r>
      <w:r w:rsidRPr="00FB6C55">
        <w:rPr>
          <w:rFonts w:ascii="Arial" w:hAnsi="Arial" w:cs="Arial" w:hint="eastAsia"/>
          <w:sz w:val="21"/>
          <w:szCs w:val="21"/>
        </w:rPr>
        <w:t>月</w:t>
      </w:r>
      <w:r w:rsidRPr="00FB6C55">
        <w:rPr>
          <w:rFonts w:ascii="Arial" w:hAnsi="Arial" w:cs="Arial" w:hint="eastAsia"/>
          <w:sz w:val="21"/>
          <w:szCs w:val="21"/>
        </w:rPr>
        <w:t>16</w:t>
      </w:r>
      <w:r w:rsidRPr="00FB6C55">
        <w:rPr>
          <w:rFonts w:ascii="Arial" w:hAnsi="Arial" w:cs="Arial" w:hint="eastAsia"/>
          <w:sz w:val="21"/>
          <w:szCs w:val="21"/>
        </w:rPr>
        <w:t>日中华人民共和国主席令第</w:t>
      </w:r>
      <w:r w:rsidRPr="00FB6C55">
        <w:rPr>
          <w:rFonts w:ascii="Arial" w:hAnsi="Arial" w:cs="Arial" w:hint="eastAsia"/>
          <w:sz w:val="21"/>
          <w:szCs w:val="21"/>
        </w:rPr>
        <w:t>46</w:t>
      </w:r>
      <w:r w:rsidRPr="00FB6C55">
        <w:rPr>
          <w:rFonts w:ascii="Arial" w:hAnsi="Arial" w:cs="Arial" w:hint="eastAsia"/>
          <w:sz w:val="21"/>
          <w:szCs w:val="21"/>
        </w:rPr>
        <w:t>号公布</w:t>
      </w:r>
      <w:r>
        <w:rPr>
          <w:rFonts w:ascii="Arial" w:hAnsi="Arial" w:cs="Arial" w:hint="eastAsia"/>
          <w:sz w:val="21"/>
          <w:szCs w:val="21"/>
        </w:rPr>
        <w:t>，</w:t>
      </w:r>
      <w:r w:rsidRPr="00FB6C55">
        <w:rPr>
          <w:rFonts w:ascii="Arial" w:hAnsi="Arial" w:cs="Arial" w:hint="eastAsia"/>
          <w:sz w:val="21"/>
          <w:szCs w:val="21"/>
        </w:rPr>
        <w:t>自</w:t>
      </w:r>
      <w:r w:rsidRPr="00FB6C55">
        <w:rPr>
          <w:rFonts w:ascii="Arial" w:hAnsi="Arial" w:cs="Arial" w:hint="eastAsia"/>
          <w:sz w:val="21"/>
          <w:szCs w:val="21"/>
        </w:rPr>
        <w:t>2016</w:t>
      </w:r>
      <w:r w:rsidRPr="00FB6C55">
        <w:rPr>
          <w:rFonts w:ascii="Arial" w:hAnsi="Arial" w:cs="Arial" w:hint="eastAsia"/>
          <w:sz w:val="21"/>
          <w:szCs w:val="21"/>
        </w:rPr>
        <w:t>年</w:t>
      </w:r>
      <w:r w:rsidRPr="00FB6C55">
        <w:rPr>
          <w:rFonts w:ascii="Arial" w:hAnsi="Arial" w:cs="Arial" w:hint="eastAsia"/>
          <w:sz w:val="21"/>
          <w:szCs w:val="21"/>
        </w:rPr>
        <w:t>12</w:t>
      </w:r>
      <w:r w:rsidRPr="00FB6C55">
        <w:rPr>
          <w:rFonts w:ascii="Arial" w:hAnsi="Arial" w:cs="Arial" w:hint="eastAsia"/>
          <w:sz w:val="21"/>
          <w:szCs w:val="21"/>
        </w:rPr>
        <w:t>月</w:t>
      </w:r>
      <w:r w:rsidRPr="00FB6C55">
        <w:rPr>
          <w:rFonts w:ascii="Arial" w:hAnsi="Arial" w:cs="Arial" w:hint="eastAsia"/>
          <w:sz w:val="21"/>
          <w:szCs w:val="21"/>
        </w:rPr>
        <w:t>1</w:t>
      </w:r>
      <w:r w:rsidRPr="00FB6C55">
        <w:rPr>
          <w:rFonts w:ascii="Arial" w:hAnsi="Arial" w:cs="Arial" w:hint="eastAsia"/>
          <w:sz w:val="21"/>
          <w:szCs w:val="21"/>
        </w:rPr>
        <w:t>日起施行）</w:t>
      </w:r>
    </w:p>
    <w:p w14:paraId="49F73C7D" w14:textId="77777777" w:rsidR="00900132" w:rsidRPr="00174015"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174015">
        <w:rPr>
          <w:rFonts w:ascii="Arial" w:hAnsi="Arial" w:cs="Arial" w:hint="eastAsia"/>
          <w:sz w:val="21"/>
          <w:szCs w:val="21"/>
        </w:rPr>
        <w:t>《中华人民共和国民法典》（</w:t>
      </w:r>
      <w:r w:rsidRPr="00174015">
        <w:rPr>
          <w:rFonts w:ascii="Arial" w:hAnsi="Arial" w:cs="Arial" w:hint="eastAsia"/>
          <w:sz w:val="21"/>
          <w:szCs w:val="21"/>
        </w:rPr>
        <w:t>2020</w:t>
      </w:r>
      <w:r w:rsidRPr="00174015">
        <w:rPr>
          <w:rFonts w:ascii="Arial" w:hAnsi="Arial" w:cs="Arial" w:hint="eastAsia"/>
          <w:sz w:val="21"/>
          <w:szCs w:val="21"/>
        </w:rPr>
        <w:t>年</w:t>
      </w:r>
      <w:r w:rsidRPr="00174015">
        <w:rPr>
          <w:rFonts w:ascii="Arial" w:hAnsi="Arial" w:cs="Arial" w:hint="eastAsia"/>
          <w:sz w:val="21"/>
          <w:szCs w:val="21"/>
        </w:rPr>
        <w:t>5</w:t>
      </w:r>
      <w:r w:rsidRPr="00174015">
        <w:rPr>
          <w:rFonts w:ascii="Arial" w:hAnsi="Arial" w:cs="Arial" w:hint="eastAsia"/>
          <w:sz w:val="21"/>
          <w:szCs w:val="21"/>
        </w:rPr>
        <w:t>月</w:t>
      </w:r>
      <w:r w:rsidRPr="00174015">
        <w:rPr>
          <w:rFonts w:ascii="Arial" w:hAnsi="Arial" w:cs="Arial" w:hint="eastAsia"/>
          <w:sz w:val="21"/>
          <w:szCs w:val="21"/>
        </w:rPr>
        <w:t>28</w:t>
      </w:r>
      <w:r w:rsidRPr="00174015">
        <w:rPr>
          <w:rFonts w:ascii="Arial" w:hAnsi="Arial" w:cs="Arial" w:hint="eastAsia"/>
          <w:sz w:val="21"/>
          <w:szCs w:val="21"/>
        </w:rPr>
        <w:t>日第十三届全国人大三次会议表决通过，自</w:t>
      </w:r>
      <w:r w:rsidRPr="00174015">
        <w:rPr>
          <w:rFonts w:ascii="Arial" w:hAnsi="Arial" w:cs="Arial" w:hint="eastAsia"/>
          <w:sz w:val="21"/>
          <w:szCs w:val="21"/>
        </w:rPr>
        <w:t>2021</w:t>
      </w:r>
      <w:r w:rsidRPr="00174015">
        <w:rPr>
          <w:rFonts w:ascii="Arial" w:hAnsi="Arial" w:cs="Arial" w:hint="eastAsia"/>
          <w:sz w:val="21"/>
          <w:szCs w:val="21"/>
        </w:rPr>
        <w:t>年</w:t>
      </w:r>
      <w:r w:rsidRPr="00174015">
        <w:rPr>
          <w:rFonts w:ascii="Arial" w:hAnsi="Arial" w:cs="Arial" w:hint="eastAsia"/>
          <w:sz w:val="21"/>
          <w:szCs w:val="21"/>
        </w:rPr>
        <w:t>1</w:t>
      </w:r>
      <w:r w:rsidRPr="00174015">
        <w:rPr>
          <w:rFonts w:ascii="Arial" w:hAnsi="Arial" w:cs="Arial" w:hint="eastAsia"/>
          <w:sz w:val="21"/>
          <w:szCs w:val="21"/>
        </w:rPr>
        <w:t>月</w:t>
      </w:r>
      <w:r w:rsidRPr="00174015">
        <w:rPr>
          <w:rFonts w:ascii="Arial" w:hAnsi="Arial" w:cs="Arial" w:hint="eastAsia"/>
          <w:sz w:val="21"/>
          <w:szCs w:val="21"/>
        </w:rPr>
        <w:t>1</w:t>
      </w:r>
      <w:r w:rsidRPr="00174015">
        <w:rPr>
          <w:rFonts w:ascii="Arial" w:hAnsi="Arial" w:cs="Arial" w:hint="eastAsia"/>
          <w:sz w:val="21"/>
          <w:szCs w:val="21"/>
        </w:rPr>
        <w:t>日起施行）</w:t>
      </w:r>
    </w:p>
    <w:p w14:paraId="2CD85F61"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w:t>
      </w:r>
      <w:r>
        <w:rPr>
          <w:rFonts w:ascii="Arial" w:hAnsi="Arial" w:cs="Arial" w:hint="eastAsia"/>
          <w:sz w:val="21"/>
          <w:szCs w:val="21"/>
        </w:rPr>
        <w:t>1990</w:t>
      </w:r>
      <w:r>
        <w:rPr>
          <w:rFonts w:ascii="Arial" w:hAnsi="Arial" w:cs="Arial" w:hint="eastAsia"/>
          <w:sz w:val="21"/>
          <w:szCs w:val="21"/>
        </w:rPr>
        <w:t>年</w:t>
      </w:r>
      <w:r>
        <w:rPr>
          <w:rFonts w:ascii="Arial" w:hAnsi="Arial" w:cs="Arial" w:hint="eastAsia"/>
          <w:sz w:val="21"/>
          <w:szCs w:val="21"/>
        </w:rPr>
        <w:t>5</w:t>
      </w:r>
      <w:r>
        <w:rPr>
          <w:rFonts w:ascii="Arial" w:hAnsi="Arial" w:cs="Arial" w:hint="eastAsia"/>
          <w:sz w:val="21"/>
          <w:szCs w:val="21"/>
        </w:rPr>
        <w:t>月</w:t>
      </w:r>
      <w:r>
        <w:rPr>
          <w:rFonts w:ascii="Arial" w:hAnsi="Arial" w:cs="Arial" w:hint="eastAsia"/>
          <w:sz w:val="21"/>
          <w:szCs w:val="21"/>
        </w:rPr>
        <w:t>19</w:t>
      </w:r>
      <w:r>
        <w:rPr>
          <w:rFonts w:ascii="Arial" w:hAnsi="Arial" w:cs="Arial" w:hint="eastAsia"/>
          <w:sz w:val="21"/>
          <w:szCs w:val="21"/>
        </w:rPr>
        <w:t>日中华人民</w:t>
      </w:r>
      <w:r>
        <w:rPr>
          <w:rFonts w:ascii="Arial" w:hAnsi="Arial" w:cs="Arial" w:hint="eastAsia"/>
          <w:sz w:val="21"/>
          <w:szCs w:val="21"/>
        </w:rPr>
        <w:lastRenderedPageBreak/>
        <w:t>共和国国务院令第</w:t>
      </w:r>
      <w:r>
        <w:rPr>
          <w:rFonts w:ascii="Arial" w:hAnsi="Arial" w:cs="Arial" w:hint="eastAsia"/>
          <w:sz w:val="21"/>
          <w:szCs w:val="21"/>
        </w:rPr>
        <w:t>55</w:t>
      </w:r>
      <w:r>
        <w:rPr>
          <w:rFonts w:ascii="Arial" w:hAnsi="Arial" w:cs="Arial" w:hint="eastAsia"/>
          <w:sz w:val="21"/>
          <w:szCs w:val="21"/>
        </w:rPr>
        <w:t>号发布，自发布之日起施行；</w:t>
      </w:r>
      <w:r w:rsidRPr="006C0D9E">
        <w:rPr>
          <w:rFonts w:ascii="Arial" w:hAnsi="Arial" w:cs="Arial" w:hint="eastAsia"/>
          <w:sz w:val="21"/>
          <w:szCs w:val="21"/>
        </w:rPr>
        <w:t>根据</w:t>
      </w:r>
      <w:r w:rsidRPr="006C0D9E">
        <w:rPr>
          <w:rFonts w:ascii="Arial" w:hAnsi="Arial" w:cs="Arial" w:hint="eastAsia"/>
          <w:sz w:val="21"/>
          <w:szCs w:val="21"/>
        </w:rPr>
        <w:t>20</w:t>
      </w:r>
      <w:r>
        <w:rPr>
          <w:rFonts w:ascii="Arial" w:hAnsi="Arial" w:cs="Arial" w:hint="eastAsia"/>
          <w:sz w:val="21"/>
          <w:szCs w:val="21"/>
        </w:rPr>
        <w:t>20</w:t>
      </w:r>
      <w:r w:rsidRPr="006C0D9E">
        <w:rPr>
          <w:rFonts w:ascii="Arial" w:hAnsi="Arial" w:cs="Arial" w:hint="eastAsia"/>
          <w:sz w:val="21"/>
          <w:szCs w:val="21"/>
        </w:rPr>
        <w:t>年</w:t>
      </w:r>
      <w:r>
        <w:rPr>
          <w:rFonts w:ascii="Arial" w:hAnsi="Arial" w:cs="Arial" w:hint="eastAsia"/>
          <w:sz w:val="21"/>
          <w:szCs w:val="21"/>
        </w:rPr>
        <w:t>11</w:t>
      </w:r>
      <w:r w:rsidRPr="006C0D9E">
        <w:rPr>
          <w:rFonts w:ascii="Arial" w:hAnsi="Arial" w:cs="Arial" w:hint="eastAsia"/>
          <w:sz w:val="21"/>
          <w:szCs w:val="21"/>
        </w:rPr>
        <w:t>月</w:t>
      </w:r>
      <w:r>
        <w:rPr>
          <w:rFonts w:ascii="Arial" w:hAnsi="Arial" w:cs="Arial" w:hint="eastAsia"/>
          <w:sz w:val="21"/>
          <w:szCs w:val="21"/>
        </w:rPr>
        <w:t>29</w:t>
      </w:r>
      <w:r w:rsidRPr="006C0D9E">
        <w:rPr>
          <w:rFonts w:ascii="Arial" w:hAnsi="Arial" w:cs="Arial" w:hint="eastAsia"/>
          <w:sz w:val="21"/>
          <w:szCs w:val="21"/>
        </w:rPr>
        <w:t>日</w:t>
      </w:r>
      <w:r w:rsidRPr="00CE2758">
        <w:rPr>
          <w:rFonts w:ascii="Arial" w:hAnsi="Arial" w:cs="Arial" w:hint="eastAsia"/>
          <w:sz w:val="21"/>
          <w:szCs w:val="21"/>
        </w:rPr>
        <w:t>中华人民共和国国务院令第</w:t>
      </w:r>
      <w:r w:rsidRPr="00CE2758">
        <w:rPr>
          <w:rFonts w:ascii="Arial" w:hAnsi="Arial" w:cs="Arial" w:hint="eastAsia"/>
          <w:sz w:val="21"/>
          <w:szCs w:val="21"/>
        </w:rPr>
        <w:t>732</w:t>
      </w:r>
      <w:r w:rsidRPr="00CE2758">
        <w:rPr>
          <w:rFonts w:ascii="Arial" w:hAnsi="Arial" w:cs="Arial" w:hint="eastAsia"/>
          <w:sz w:val="21"/>
          <w:szCs w:val="21"/>
        </w:rPr>
        <w:t>号</w:t>
      </w:r>
      <w:r w:rsidRPr="006C0D9E">
        <w:rPr>
          <w:rFonts w:ascii="Arial" w:hAnsi="Arial" w:cs="Arial" w:hint="eastAsia"/>
          <w:sz w:val="21"/>
          <w:szCs w:val="21"/>
        </w:rPr>
        <w:t>公布的《国务院关于修改</w:t>
      </w:r>
      <w:r>
        <w:rPr>
          <w:rFonts w:ascii="Arial" w:hAnsi="Arial" w:cs="Arial" w:hint="eastAsia"/>
          <w:sz w:val="21"/>
          <w:szCs w:val="21"/>
        </w:rPr>
        <w:t>和废止部分行政法规</w:t>
      </w:r>
      <w:r w:rsidRPr="006C0D9E">
        <w:rPr>
          <w:rFonts w:ascii="Arial" w:hAnsi="Arial" w:cs="Arial" w:hint="eastAsia"/>
          <w:sz w:val="21"/>
          <w:szCs w:val="21"/>
        </w:rPr>
        <w:t>的决定》修订，自公布之日起施行</w:t>
      </w:r>
      <w:r>
        <w:rPr>
          <w:rFonts w:ascii="Arial" w:hAnsi="Arial" w:cs="Arial" w:hint="eastAsia"/>
          <w:sz w:val="21"/>
          <w:szCs w:val="21"/>
        </w:rPr>
        <w:t>）</w:t>
      </w:r>
    </w:p>
    <w:p w14:paraId="03CFC929" w14:textId="013AE6E9"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FB6C55">
        <w:rPr>
          <w:rFonts w:ascii="Arial" w:hAnsi="Arial" w:cs="Arial" w:hint="eastAsia"/>
          <w:sz w:val="21"/>
          <w:szCs w:val="21"/>
        </w:rPr>
        <w:t>《中华人民共和国土地管理法实施条例》（</w:t>
      </w:r>
      <w:r w:rsidRPr="00FB6C55">
        <w:rPr>
          <w:rFonts w:ascii="Arial" w:hAnsi="Arial" w:cs="Arial" w:hint="eastAsia"/>
          <w:sz w:val="21"/>
          <w:szCs w:val="21"/>
        </w:rPr>
        <w:t>1998</w:t>
      </w:r>
      <w:r w:rsidRPr="00FB6C55">
        <w:rPr>
          <w:rFonts w:ascii="Arial" w:hAnsi="Arial" w:cs="Arial" w:hint="eastAsia"/>
          <w:sz w:val="21"/>
          <w:szCs w:val="21"/>
        </w:rPr>
        <w:t>年</w:t>
      </w:r>
      <w:r w:rsidRPr="00FB6C55">
        <w:rPr>
          <w:rFonts w:ascii="Arial" w:hAnsi="Arial" w:cs="Arial" w:hint="eastAsia"/>
          <w:sz w:val="21"/>
          <w:szCs w:val="21"/>
        </w:rPr>
        <w:t>12</w:t>
      </w:r>
      <w:r w:rsidRPr="00FB6C55">
        <w:rPr>
          <w:rFonts w:ascii="Arial" w:hAnsi="Arial" w:cs="Arial" w:hint="eastAsia"/>
          <w:sz w:val="21"/>
          <w:szCs w:val="21"/>
        </w:rPr>
        <w:t>月</w:t>
      </w:r>
      <w:r w:rsidRPr="00FB6C55">
        <w:rPr>
          <w:rFonts w:ascii="Arial" w:hAnsi="Arial" w:cs="Arial" w:hint="eastAsia"/>
          <w:sz w:val="21"/>
          <w:szCs w:val="21"/>
        </w:rPr>
        <w:t>24</w:t>
      </w:r>
      <w:r w:rsidRPr="00FB6C55">
        <w:rPr>
          <w:rFonts w:ascii="Arial" w:hAnsi="Arial" w:cs="Arial" w:hint="eastAsia"/>
          <w:sz w:val="21"/>
          <w:szCs w:val="21"/>
        </w:rPr>
        <w:t>日国务院第</w:t>
      </w:r>
      <w:r w:rsidRPr="00FB6C55">
        <w:rPr>
          <w:rFonts w:ascii="Arial" w:hAnsi="Arial" w:cs="Arial" w:hint="eastAsia"/>
          <w:sz w:val="21"/>
          <w:szCs w:val="21"/>
        </w:rPr>
        <w:t>12</w:t>
      </w:r>
      <w:r w:rsidRPr="00FB6C55">
        <w:rPr>
          <w:rFonts w:ascii="Arial" w:hAnsi="Arial" w:cs="Arial" w:hint="eastAsia"/>
          <w:sz w:val="21"/>
          <w:szCs w:val="21"/>
        </w:rPr>
        <w:t>次常务会议通过，</w:t>
      </w:r>
      <w:r w:rsidRPr="00FB6C55">
        <w:rPr>
          <w:rFonts w:ascii="Arial" w:hAnsi="Arial" w:cs="Arial" w:hint="eastAsia"/>
          <w:sz w:val="21"/>
          <w:szCs w:val="21"/>
        </w:rPr>
        <w:t>1998</w:t>
      </w:r>
      <w:r w:rsidRPr="00FB6C55">
        <w:rPr>
          <w:rFonts w:ascii="Arial" w:hAnsi="Arial" w:cs="Arial" w:hint="eastAsia"/>
          <w:sz w:val="21"/>
          <w:szCs w:val="21"/>
        </w:rPr>
        <w:t>年</w:t>
      </w:r>
      <w:r w:rsidRPr="00FB6C55">
        <w:rPr>
          <w:rFonts w:ascii="Arial" w:hAnsi="Arial" w:cs="Arial" w:hint="eastAsia"/>
          <w:sz w:val="21"/>
          <w:szCs w:val="21"/>
        </w:rPr>
        <w:t>12</w:t>
      </w:r>
      <w:r w:rsidRPr="00FB6C55">
        <w:rPr>
          <w:rFonts w:ascii="Arial" w:hAnsi="Arial" w:cs="Arial" w:hint="eastAsia"/>
          <w:sz w:val="21"/>
          <w:szCs w:val="21"/>
        </w:rPr>
        <w:t>月</w:t>
      </w:r>
      <w:r w:rsidRPr="00FB6C55">
        <w:rPr>
          <w:rFonts w:ascii="Arial" w:hAnsi="Arial" w:cs="Arial" w:hint="eastAsia"/>
          <w:sz w:val="21"/>
          <w:szCs w:val="21"/>
        </w:rPr>
        <w:t>27</w:t>
      </w:r>
      <w:r w:rsidRPr="00FB6C55">
        <w:rPr>
          <w:rFonts w:ascii="Arial" w:hAnsi="Arial" w:cs="Arial" w:hint="eastAsia"/>
          <w:sz w:val="21"/>
          <w:szCs w:val="21"/>
        </w:rPr>
        <w:t>日中华人民共和国国务院令第</w:t>
      </w:r>
      <w:r w:rsidRPr="00FB6C55">
        <w:rPr>
          <w:rFonts w:ascii="Arial" w:hAnsi="Arial" w:cs="Arial" w:hint="eastAsia"/>
          <w:sz w:val="21"/>
          <w:szCs w:val="21"/>
        </w:rPr>
        <w:t>256</w:t>
      </w:r>
      <w:r w:rsidRPr="00FB6C55">
        <w:rPr>
          <w:rFonts w:ascii="Arial" w:hAnsi="Arial" w:cs="Arial" w:hint="eastAsia"/>
          <w:sz w:val="21"/>
          <w:szCs w:val="21"/>
        </w:rPr>
        <w:t>号发布，自</w:t>
      </w:r>
      <w:r w:rsidRPr="00FB6C55">
        <w:rPr>
          <w:rFonts w:ascii="Arial" w:hAnsi="Arial" w:cs="Arial" w:hint="eastAsia"/>
          <w:sz w:val="21"/>
          <w:szCs w:val="21"/>
        </w:rPr>
        <w:t>1999</w:t>
      </w:r>
      <w:r w:rsidRPr="00FB6C55">
        <w:rPr>
          <w:rFonts w:ascii="Arial" w:hAnsi="Arial" w:cs="Arial" w:hint="eastAsia"/>
          <w:sz w:val="21"/>
          <w:szCs w:val="21"/>
        </w:rPr>
        <w:t>年</w:t>
      </w:r>
      <w:r w:rsidRPr="00FB6C55">
        <w:rPr>
          <w:rFonts w:ascii="Arial" w:hAnsi="Arial" w:cs="Arial" w:hint="eastAsia"/>
          <w:sz w:val="21"/>
          <w:szCs w:val="21"/>
        </w:rPr>
        <w:t>1</w:t>
      </w:r>
      <w:r w:rsidRPr="00FB6C55">
        <w:rPr>
          <w:rFonts w:ascii="Arial" w:hAnsi="Arial" w:cs="Arial" w:hint="eastAsia"/>
          <w:sz w:val="21"/>
          <w:szCs w:val="21"/>
        </w:rPr>
        <w:t>月</w:t>
      </w:r>
      <w:r w:rsidRPr="00FB6C55">
        <w:rPr>
          <w:rFonts w:ascii="Arial" w:hAnsi="Arial" w:cs="Arial" w:hint="eastAsia"/>
          <w:sz w:val="21"/>
          <w:szCs w:val="21"/>
        </w:rPr>
        <w:t>1</w:t>
      </w:r>
      <w:r w:rsidRPr="00FB6C55">
        <w:rPr>
          <w:rFonts w:ascii="Arial" w:hAnsi="Arial" w:cs="Arial" w:hint="eastAsia"/>
          <w:sz w:val="21"/>
          <w:szCs w:val="21"/>
        </w:rPr>
        <w:t>日起施行；</w:t>
      </w:r>
      <w:r w:rsidRPr="00FB6C55">
        <w:rPr>
          <w:rFonts w:ascii="Arial" w:hAnsi="Arial" w:cs="Arial" w:hint="eastAsia"/>
          <w:sz w:val="21"/>
          <w:szCs w:val="21"/>
        </w:rPr>
        <w:t>2010</w:t>
      </w:r>
      <w:r w:rsidRPr="00FB6C55">
        <w:rPr>
          <w:rFonts w:ascii="Arial" w:hAnsi="Arial" w:cs="Arial" w:hint="eastAsia"/>
          <w:sz w:val="21"/>
          <w:szCs w:val="21"/>
        </w:rPr>
        <w:t>年</w:t>
      </w:r>
      <w:r w:rsidRPr="005D05A2">
        <w:rPr>
          <w:rFonts w:ascii="Arial" w:hAnsi="Arial" w:cs="Arial" w:hint="eastAsia"/>
          <w:sz w:val="21"/>
          <w:szCs w:val="21"/>
        </w:rPr>
        <w:t>12</w:t>
      </w:r>
      <w:r w:rsidRPr="005D05A2">
        <w:rPr>
          <w:rFonts w:ascii="Arial" w:hAnsi="Arial" w:cs="Arial" w:hint="eastAsia"/>
          <w:sz w:val="21"/>
          <w:szCs w:val="21"/>
        </w:rPr>
        <w:t>月</w:t>
      </w:r>
      <w:r w:rsidRPr="005D05A2">
        <w:rPr>
          <w:rFonts w:ascii="Arial" w:hAnsi="Arial" w:cs="Arial" w:hint="eastAsia"/>
          <w:sz w:val="21"/>
          <w:szCs w:val="21"/>
        </w:rPr>
        <w:t>29</w:t>
      </w:r>
      <w:r w:rsidRPr="005D05A2">
        <w:rPr>
          <w:rFonts w:ascii="Arial" w:hAnsi="Arial" w:cs="Arial" w:hint="eastAsia"/>
          <w:sz w:val="21"/>
          <w:szCs w:val="21"/>
        </w:rPr>
        <w:t>日国务院第</w:t>
      </w:r>
      <w:r w:rsidRPr="005D05A2">
        <w:rPr>
          <w:rFonts w:ascii="Arial" w:hAnsi="Arial" w:cs="Arial" w:hint="eastAsia"/>
          <w:sz w:val="21"/>
          <w:szCs w:val="21"/>
        </w:rPr>
        <w:t>138</w:t>
      </w:r>
      <w:r w:rsidRPr="005D05A2">
        <w:rPr>
          <w:rFonts w:ascii="Arial" w:hAnsi="Arial" w:cs="Arial" w:hint="eastAsia"/>
          <w:sz w:val="21"/>
          <w:szCs w:val="21"/>
        </w:rPr>
        <w:t>次常务会议第一次修正通过，</w:t>
      </w:r>
      <w:r w:rsidRPr="005D05A2">
        <w:rPr>
          <w:rFonts w:ascii="Arial" w:hAnsi="Arial" w:cs="Arial" w:hint="eastAsia"/>
          <w:sz w:val="21"/>
          <w:szCs w:val="21"/>
        </w:rPr>
        <w:t>2011</w:t>
      </w:r>
      <w:r w:rsidRPr="005D05A2">
        <w:rPr>
          <w:rFonts w:ascii="Arial" w:hAnsi="Arial" w:cs="Arial" w:hint="eastAsia"/>
          <w:sz w:val="21"/>
          <w:szCs w:val="21"/>
        </w:rPr>
        <w:t>年</w:t>
      </w:r>
      <w:r w:rsidRPr="005D05A2">
        <w:rPr>
          <w:rFonts w:ascii="Arial" w:hAnsi="Arial" w:cs="Arial" w:hint="eastAsia"/>
          <w:sz w:val="21"/>
          <w:szCs w:val="21"/>
        </w:rPr>
        <w:t>1</w:t>
      </w:r>
      <w:r w:rsidRPr="005D05A2">
        <w:rPr>
          <w:rFonts w:ascii="Arial" w:hAnsi="Arial" w:cs="Arial" w:hint="eastAsia"/>
          <w:sz w:val="21"/>
          <w:szCs w:val="21"/>
        </w:rPr>
        <w:t>月</w:t>
      </w:r>
      <w:r w:rsidRPr="005D05A2">
        <w:rPr>
          <w:rFonts w:ascii="Arial" w:hAnsi="Arial" w:cs="Arial" w:hint="eastAsia"/>
          <w:sz w:val="21"/>
          <w:szCs w:val="21"/>
        </w:rPr>
        <w:t>8</w:t>
      </w:r>
      <w:r w:rsidRPr="005D05A2">
        <w:rPr>
          <w:rFonts w:ascii="Arial" w:hAnsi="Arial" w:cs="Arial" w:hint="eastAsia"/>
          <w:sz w:val="21"/>
          <w:szCs w:val="21"/>
        </w:rPr>
        <w:t>日中华人民共和国国务院令第</w:t>
      </w:r>
      <w:r w:rsidRPr="005D05A2">
        <w:rPr>
          <w:rFonts w:ascii="Arial" w:hAnsi="Arial" w:cs="Arial" w:hint="eastAsia"/>
          <w:sz w:val="21"/>
          <w:szCs w:val="21"/>
        </w:rPr>
        <w:t>588</w:t>
      </w:r>
      <w:r w:rsidRPr="005D05A2">
        <w:rPr>
          <w:rFonts w:ascii="Arial" w:hAnsi="Arial" w:cs="Arial" w:hint="eastAsia"/>
          <w:sz w:val="21"/>
          <w:szCs w:val="21"/>
        </w:rPr>
        <w:t>号发布，自发布之日起施行；</w:t>
      </w:r>
      <w:r w:rsidRPr="005D05A2">
        <w:rPr>
          <w:rFonts w:ascii="Arial" w:hAnsi="Arial" w:cs="Arial" w:hint="eastAsia"/>
          <w:sz w:val="21"/>
          <w:szCs w:val="21"/>
        </w:rPr>
        <w:t>2014</w:t>
      </w:r>
      <w:r w:rsidRPr="005D05A2">
        <w:rPr>
          <w:rFonts w:ascii="Arial" w:hAnsi="Arial" w:cs="Arial" w:hint="eastAsia"/>
          <w:sz w:val="21"/>
          <w:szCs w:val="21"/>
        </w:rPr>
        <w:t>年</w:t>
      </w:r>
      <w:r w:rsidRPr="005D05A2">
        <w:rPr>
          <w:rFonts w:ascii="Arial" w:hAnsi="Arial" w:cs="Arial" w:hint="eastAsia"/>
          <w:sz w:val="21"/>
          <w:szCs w:val="21"/>
        </w:rPr>
        <w:t>7</w:t>
      </w:r>
      <w:r w:rsidRPr="005D05A2">
        <w:rPr>
          <w:rFonts w:ascii="Arial" w:hAnsi="Arial" w:cs="Arial" w:hint="eastAsia"/>
          <w:sz w:val="21"/>
          <w:szCs w:val="21"/>
        </w:rPr>
        <w:t>月</w:t>
      </w:r>
      <w:r w:rsidRPr="005D05A2">
        <w:rPr>
          <w:rFonts w:ascii="Arial" w:hAnsi="Arial" w:cs="Arial" w:hint="eastAsia"/>
          <w:sz w:val="21"/>
          <w:szCs w:val="21"/>
        </w:rPr>
        <w:t>9</w:t>
      </w:r>
      <w:r w:rsidRPr="005D05A2">
        <w:rPr>
          <w:rFonts w:ascii="Arial" w:hAnsi="Arial" w:cs="Arial" w:hint="eastAsia"/>
          <w:sz w:val="21"/>
          <w:szCs w:val="21"/>
        </w:rPr>
        <w:t>日国务院第</w:t>
      </w:r>
      <w:r w:rsidRPr="005D05A2">
        <w:rPr>
          <w:rFonts w:ascii="Arial" w:hAnsi="Arial" w:cs="Arial" w:hint="eastAsia"/>
          <w:sz w:val="21"/>
          <w:szCs w:val="21"/>
        </w:rPr>
        <w:t>54</w:t>
      </w:r>
      <w:r w:rsidRPr="005D05A2">
        <w:rPr>
          <w:rFonts w:ascii="Arial" w:hAnsi="Arial" w:cs="Arial" w:hint="eastAsia"/>
          <w:sz w:val="21"/>
          <w:szCs w:val="21"/>
        </w:rPr>
        <w:t>次常务会议第二次修正通过，</w:t>
      </w:r>
      <w:r w:rsidRPr="005D05A2">
        <w:rPr>
          <w:rFonts w:ascii="Arial" w:hAnsi="Arial" w:cs="Arial" w:hint="eastAsia"/>
          <w:sz w:val="21"/>
          <w:szCs w:val="21"/>
        </w:rPr>
        <w:t>2014</w:t>
      </w:r>
      <w:r w:rsidRPr="005D05A2">
        <w:rPr>
          <w:rFonts w:ascii="Arial" w:hAnsi="Arial" w:cs="Arial" w:hint="eastAsia"/>
          <w:sz w:val="21"/>
          <w:szCs w:val="21"/>
        </w:rPr>
        <w:t>年</w:t>
      </w:r>
      <w:r w:rsidRPr="005D05A2">
        <w:rPr>
          <w:rFonts w:ascii="Arial" w:hAnsi="Arial" w:cs="Arial" w:hint="eastAsia"/>
          <w:sz w:val="21"/>
          <w:szCs w:val="21"/>
        </w:rPr>
        <w:t>7</w:t>
      </w:r>
      <w:r w:rsidRPr="005D05A2">
        <w:rPr>
          <w:rFonts w:ascii="Arial" w:hAnsi="Arial" w:cs="Arial" w:hint="eastAsia"/>
          <w:sz w:val="21"/>
          <w:szCs w:val="21"/>
        </w:rPr>
        <w:t>月</w:t>
      </w:r>
      <w:r w:rsidRPr="005D05A2">
        <w:rPr>
          <w:rFonts w:ascii="Arial" w:hAnsi="Arial" w:cs="Arial" w:hint="eastAsia"/>
          <w:sz w:val="21"/>
          <w:szCs w:val="21"/>
        </w:rPr>
        <w:t>29</w:t>
      </w:r>
      <w:r w:rsidRPr="005D05A2">
        <w:rPr>
          <w:rFonts w:ascii="Arial" w:hAnsi="Arial" w:cs="Arial" w:hint="eastAsia"/>
          <w:sz w:val="21"/>
          <w:szCs w:val="21"/>
        </w:rPr>
        <w:t>日中华人民共和国国务院令第</w:t>
      </w:r>
      <w:r w:rsidRPr="005D05A2">
        <w:rPr>
          <w:rFonts w:ascii="Arial" w:hAnsi="Arial" w:cs="Arial" w:hint="eastAsia"/>
          <w:sz w:val="21"/>
          <w:szCs w:val="21"/>
        </w:rPr>
        <w:t>653</w:t>
      </w:r>
      <w:r w:rsidRPr="005D05A2">
        <w:rPr>
          <w:rFonts w:ascii="Arial" w:hAnsi="Arial" w:cs="Arial" w:hint="eastAsia"/>
          <w:sz w:val="21"/>
          <w:szCs w:val="21"/>
        </w:rPr>
        <w:t>号公布，自公布之日起施行；</w:t>
      </w:r>
      <w:r w:rsidRPr="005D05A2">
        <w:rPr>
          <w:rFonts w:ascii="Arial" w:hAnsi="Arial" w:cs="Arial" w:hint="eastAsia"/>
          <w:sz w:val="21"/>
          <w:szCs w:val="21"/>
        </w:rPr>
        <w:t>2021</w:t>
      </w:r>
      <w:r w:rsidRPr="005D05A2">
        <w:rPr>
          <w:rFonts w:ascii="Arial" w:hAnsi="Arial" w:cs="Arial" w:hint="eastAsia"/>
          <w:sz w:val="21"/>
          <w:szCs w:val="21"/>
        </w:rPr>
        <w:t>年</w:t>
      </w:r>
      <w:r w:rsidRPr="005D05A2">
        <w:rPr>
          <w:rFonts w:ascii="Arial" w:hAnsi="Arial" w:cs="Arial" w:hint="eastAsia"/>
          <w:sz w:val="21"/>
          <w:szCs w:val="21"/>
        </w:rPr>
        <w:t>4</w:t>
      </w:r>
      <w:r w:rsidRPr="005D05A2">
        <w:rPr>
          <w:rFonts w:ascii="Arial" w:hAnsi="Arial" w:cs="Arial" w:hint="eastAsia"/>
          <w:sz w:val="21"/>
          <w:szCs w:val="21"/>
        </w:rPr>
        <w:t>月</w:t>
      </w:r>
      <w:r w:rsidRPr="005D05A2">
        <w:rPr>
          <w:rFonts w:ascii="Arial" w:hAnsi="Arial" w:cs="Arial" w:hint="eastAsia"/>
          <w:sz w:val="21"/>
          <w:szCs w:val="21"/>
        </w:rPr>
        <w:t>21</w:t>
      </w:r>
      <w:r w:rsidRPr="005D05A2">
        <w:rPr>
          <w:rFonts w:ascii="Arial" w:hAnsi="Arial" w:cs="Arial" w:hint="eastAsia"/>
          <w:sz w:val="21"/>
          <w:szCs w:val="21"/>
        </w:rPr>
        <w:t>日国务院第</w:t>
      </w:r>
      <w:r w:rsidRPr="005D05A2">
        <w:rPr>
          <w:rFonts w:ascii="Arial" w:hAnsi="Arial" w:cs="Arial" w:hint="eastAsia"/>
          <w:sz w:val="21"/>
          <w:szCs w:val="21"/>
        </w:rPr>
        <w:t>132</w:t>
      </w:r>
      <w:r w:rsidRPr="005D05A2">
        <w:rPr>
          <w:rFonts w:ascii="Arial" w:hAnsi="Arial" w:cs="Arial" w:hint="eastAsia"/>
          <w:sz w:val="21"/>
          <w:szCs w:val="21"/>
        </w:rPr>
        <w:t>次会议第三次修订通过，</w:t>
      </w:r>
      <w:r w:rsidRPr="005D05A2">
        <w:rPr>
          <w:rFonts w:ascii="Arial" w:hAnsi="Arial" w:cs="Arial" w:hint="eastAsia"/>
          <w:sz w:val="21"/>
          <w:szCs w:val="21"/>
        </w:rPr>
        <w:t>2021</w:t>
      </w:r>
      <w:r w:rsidRPr="005D05A2">
        <w:rPr>
          <w:rFonts w:ascii="Arial" w:hAnsi="Arial" w:cs="Arial" w:hint="eastAsia"/>
          <w:sz w:val="21"/>
          <w:szCs w:val="21"/>
        </w:rPr>
        <w:t>年</w:t>
      </w:r>
      <w:r w:rsidRPr="005D05A2">
        <w:rPr>
          <w:rFonts w:ascii="Arial" w:hAnsi="Arial" w:cs="Arial" w:hint="eastAsia"/>
          <w:sz w:val="21"/>
          <w:szCs w:val="21"/>
        </w:rPr>
        <w:t>7</w:t>
      </w:r>
      <w:r w:rsidRPr="005D05A2">
        <w:rPr>
          <w:rFonts w:ascii="Arial" w:hAnsi="Arial" w:cs="Arial" w:hint="eastAsia"/>
          <w:sz w:val="21"/>
          <w:szCs w:val="21"/>
        </w:rPr>
        <w:t>月</w:t>
      </w:r>
      <w:r w:rsidRPr="005D05A2">
        <w:rPr>
          <w:rFonts w:ascii="Arial" w:hAnsi="Arial" w:cs="Arial" w:hint="eastAsia"/>
          <w:sz w:val="21"/>
          <w:szCs w:val="21"/>
        </w:rPr>
        <w:t>2</w:t>
      </w:r>
      <w:r w:rsidRPr="005D05A2">
        <w:rPr>
          <w:rFonts w:ascii="Arial" w:hAnsi="Arial" w:cs="Arial" w:hint="eastAsia"/>
          <w:sz w:val="21"/>
          <w:szCs w:val="21"/>
        </w:rPr>
        <w:t>日中华人民共和国国务院令第</w:t>
      </w:r>
      <w:r w:rsidRPr="005D05A2">
        <w:rPr>
          <w:rFonts w:ascii="Arial" w:hAnsi="Arial" w:cs="Arial" w:hint="eastAsia"/>
          <w:sz w:val="21"/>
          <w:szCs w:val="21"/>
        </w:rPr>
        <w:t>743</w:t>
      </w:r>
      <w:r w:rsidRPr="005D05A2">
        <w:rPr>
          <w:rFonts w:ascii="Arial" w:hAnsi="Arial" w:cs="Arial" w:hint="eastAsia"/>
          <w:sz w:val="21"/>
          <w:szCs w:val="21"/>
        </w:rPr>
        <w:t>号公布，自</w:t>
      </w:r>
      <w:r w:rsidRPr="005D05A2">
        <w:rPr>
          <w:rFonts w:ascii="Arial" w:hAnsi="Arial" w:cs="Arial" w:hint="eastAsia"/>
          <w:sz w:val="21"/>
          <w:szCs w:val="21"/>
        </w:rPr>
        <w:t>2021</w:t>
      </w:r>
      <w:r w:rsidRPr="005D05A2">
        <w:rPr>
          <w:rFonts w:ascii="Arial" w:hAnsi="Arial" w:cs="Arial" w:hint="eastAsia"/>
          <w:sz w:val="21"/>
          <w:szCs w:val="21"/>
        </w:rPr>
        <w:t>年</w:t>
      </w:r>
      <w:r w:rsidRPr="005D05A2">
        <w:rPr>
          <w:rFonts w:ascii="Arial" w:hAnsi="Arial" w:cs="Arial" w:hint="eastAsia"/>
          <w:sz w:val="21"/>
          <w:szCs w:val="21"/>
        </w:rPr>
        <w:t>9</w:t>
      </w:r>
      <w:r w:rsidRPr="005D05A2">
        <w:rPr>
          <w:rFonts w:ascii="Arial" w:hAnsi="Arial" w:cs="Arial" w:hint="eastAsia"/>
          <w:sz w:val="21"/>
          <w:szCs w:val="21"/>
        </w:rPr>
        <w:t>月</w:t>
      </w:r>
      <w:r w:rsidRPr="005D05A2">
        <w:rPr>
          <w:rFonts w:ascii="Arial" w:hAnsi="Arial" w:cs="Arial" w:hint="eastAsia"/>
          <w:sz w:val="21"/>
          <w:szCs w:val="21"/>
        </w:rPr>
        <w:t>1</w:t>
      </w:r>
      <w:r w:rsidRPr="005D05A2">
        <w:rPr>
          <w:rFonts w:ascii="Arial" w:hAnsi="Arial" w:cs="Arial" w:hint="eastAsia"/>
          <w:sz w:val="21"/>
          <w:szCs w:val="21"/>
        </w:rPr>
        <w:t>日起施行）</w:t>
      </w:r>
    </w:p>
    <w:p w14:paraId="5564D0DB" w14:textId="77777777" w:rsidR="00900132" w:rsidRPr="005D05A2" w:rsidRDefault="00900132" w:rsidP="009D40A3">
      <w:pPr>
        <w:numPr>
          <w:ilvl w:val="0"/>
          <w:numId w:val="1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《关于全面推开营业税改征增值税试点的通知》（财税〔</w:t>
      </w:r>
      <w:r w:rsidRPr="005D05A2">
        <w:rPr>
          <w:rFonts w:ascii="Arial" w:hAnsi="Arial" w:cs="Arial" w:hint="eastAsia"/>
          <w:sz w:val="21"/>
          <w:szCs w:val="21"/>
        </w:rPr>
        <w:t>2016</w:t>
      </w:r>
      <w:r w:rsidRPr="005D05A2">
        <w:rPr>
          <w:rFonts w:ascii="Arial" w:hAnsi="Arial" w:cs="Arial" w:hint="eastAsia"/>
          <w:sz w:val="21"/>
          <w:szCs w:val="21"/>
        </w:rPr>
        <w:t>〕</w:t>
      </w:r>
      <w:r w:rsidRPr="005D05A2">
        <w:rPr>
          <w:rFonts w:ascii="Arial" w:hAnsi="Arial" w:cs="Arial" w:hint="eastAsia"/>
          <w:sz w:val="21"/>
          <w:szCs w:val="21"/>
        </w:rPr>
        <w:t>36</w:t>
      </w:r>
      <w:r w:rsidRPr="005D05A2">
        <w:rPr>
          <w:rFonts w:ascii="Arial" w:hAnsi="Arial" w:cs="Arial" w:hint="eastAsia"/>
          <w:sz w:val="21"/>
          <w:szCs w:val="21"/>
        </w:rPr>
        <w:t>号）</w:t>
      </w:r>
    </w:p>
    <w:p w14:paraId="17AD4CC9" w14:textId="4BB921C8"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4" w:name="OLE_LINK7"/>
      <w:r w:rsidRPr="005D05A2">
        <w:rPr>
          <w:rFonts w:ascii="Arial" w:hAnsi="Arial" w:cs="Arial" w:hint="eastAsia"/>
          <w:sz w:val="21"/>
          <w:szCs w:val="21"/>
        </w:rPr>
        <w:t>《土地利用现状分类》</w:t>
      </w:r>
      <w:r w:rsidRPr="005D05A2">
        <w:rPr>
          <w:rFonts w:ascii="Arial" w:hAnsi="Arial" w:cs="Arial"/>
          <w:sz w:val="21"/>
          <w:szCs w:val="21"/>
        </w:rPr>
        <w:t>[GB/T21010</w:t>
      </w:r>
      <w:r w:rsidRPr="005D05A2">
        <w:rPr>
          <w:rFonts w:ascii="Arial" w:hAnsi="Arial" w:cs="Arial" w:hint="eastAsia"/>
          <w:sz w:val="21"/>
          <w:szCs w:val="21"/>
        </w:rPr>
        <w:t>—</w:t>
      </w:r>
      <w:r w:rsidRPr="005D05A2">
        <w:rPr>
          <w:rFonts w:ascii="Arial" w:hAnsi="Arial" w:cs="Arial"/>
          <w:sz w:val="21"/>
          <w:szCs w:val="21"/>
        </w:rPr>
        <w:t>2017]</w:t>
      </w:r>
    </w:p>
    <w:bookmarkEnd w:id="54"/>
    <w:p w14:paraId="6E676BB8" w14:textId="77777777" w:rsidR="00900132" w:rsidRPr="005D05A2" w:rsidRDefault="00900132" w:rsidP="009D40A3">
      <w:pPr>
        <w:numPr>
          <w:ilvl w:val="0"/>
          <w:numId w:val="12"/>
        </w:numPr>
        <w:overflowPunct w:val="0"/>
        <w:spacing w:line="480" w:lineRule="auto"/>
        <w:ind w:left="0" w:firstLineChars="200" w:firstLine="420"/>
        <w:jc w:val="both"/>
        <w:textAlignment w:val="auto"/>
        <w:rPr>
          <w:rFonts w:ascii="Arial" w:hAnsi="Arial" w:cs="Arial"/>
          <w:sz w:val="21"/>
          <w:szCs w:val="21"/>
        </w:rPr>
      </w:pPr>
      <w:proofErr w:type="gramStart"/>
      <w:r w:rsidRPr="005D05A2">
        <w:rPr>
          <w:rFonts w:ascii="Arial" w:hAnsi="Arial" w:cs="Arial" w:hint="eastAsia"/>
          <w:sz w:val="21"/>
          <w:szCs w:val="21"/>
        </w:rPr>
        <w:t>《</w:t>
      </w:r>
      <w:proofErr w:type="gramEnd"/>
      <w:r w:rsidRPr="005D05A2">
        <w:rPr>
          <w:rFonts w:ascii="Arial" w:hAnsi="Arial" w:cs="Arial" w:hint="eastAsia"/>
          <w:sz w:val="21"/>
          <w:szCs w:val="21"/>
        </w:rPr>
        <w:t>自然资源部关于印发</w:t>
      </w:r>
      <w:proofErr w:type="gramStart"/>
      <w:r w:rsidRPr="005D05A2">
        <w:rPr>
          <w:rFonts w:ascii="Arial" w:hAnsi="Arial" w:cs="Arial" w:hint="eastAsia"/>
          <w:sz w:val="21"/>
          <w:szCs w:val="21"/>
        </w:rPr>
        <w:t>《</w:t>
      </w:r>
      <w:proofErr w:type="gramEnd"/>
      <w:r w:rsidRPr="005D05A2">
        <w:rPr>
          <w:rFonts w:ascii="Arial" w:hAnsi="Arial" w:cs="Arial" w:hint="eastAsia"/>
          <w:sz w:val="21"/>
          <w:szCs w:val="21"/>
        </w:rPr>
        <w:t>国土空间调查、规划、用途管制用地用海分类指南</w:t>
      </w:r>
      <w:proofErr w:type="gramStart"/>
      <w:r w:rsidRPr="005D05A2">
        <w:rPr>
          <w:rFonts w:ascii="Arial" w:hAnsi="Arial" w:cs="Arial" w:hint="eastAsia"/>
          <w:sz w:val="21"/>
          <w:szCs w:val="21"/>
        </w:rPr>
        <w:t>》</w:t>
      </w:r>
      <w:proofErr w:type="gramEnd"/>
      <w:r w:rsidRPr="005D05A2">
        <w:rPr>
          <w:rFonts w:ascii="Arial" w:hAnsi="Arial" w:cs="Arial" w:hint="eastAsia"/>
          <w:sz w:val="21"/>
          <w:szCs w:val="21"/>
        </w:rPr>
        <w:t>的通知</w:t>
      </w:r>
      <w:proofErr w:type="gramStart"/>
      <w:r w:rsidRPr="005D05A2">
        <w:rPr>
          <w:rFonts w:ascii="Arial" w:hAnsi="Arial" w:cs="Arial" w:hint="eastAsia"/>
          <w:sz w:val="21"/>
          <w:szCs w:val="21"/>
        </w:rPr>
        <w:t>》</w:t>
      </w:r>
      <w:proofErr w:type="gramEnd"/>
      <w:r w:rsidRPr="005D05A2">
        <w:rPr>
          <w:rFonts w:ascii="Arial" w:hAnsi="Arial" w:cs="Arial" w:hint="eastAsia"/>
          <w:sz w:val="21"/>
          <w:szCs w:val="21"/>
        </w:rPr>
        <w:t>[</w:t>
      </w:r>
      <w:proofErr w:type="gramStart"/>
      <w:r w:rsidRPr="005D05A2">
        <w:rPr>
          <w:rFonts w:ascii="Arial" w:hAnsi="Arial" w:cs="Arial" w:hint="eastAsia"/>
          <w:sz w:val="21"/>
          <w:szCs w:val="21"/>
        </w:rPr>
        <w:t>自然资发〔</w:t>
      </w:r>
      <w:r w:rsidRPr="005D05A2">
        <w:rPr>
          <w:rFonts w:ascii="Arial" w:hAnsi="Arial" w:cs="Arial" w:hint="eastAsia"/>
          <w:sz w:val="21"/>
          <w:szCs w:val="21"/>
        </w:rPr>
        <w:t>2023</w:t>
      </w:r>
      <w:r w:rsidRPr="005D05A2">
        <w:rPr>
          <w:rFonts w:ascii="Arial" w:hAnsi="Arial" w:cs="Arial" w:hint="eastAsia"/>
          <w:sz w:val="21"/>
          <w:szCs w:val="21"/>
        </w:rPr>
        <w:t>〕</w:t>
      </w:r>
      <w:proofErr w:type="gramEnd"/>
      <w:r w:rsidRPr="005D05A2">
        <w:rPr>
          <w:rFonts w:ascii="Arial" w:hAnsi="Arial" w:cs="Arial" w:hint="eastAsia"/>
          <w:sz w:val="21"/>
          <w:szCs w:val="21"/>
        </w:rPr>
        <w:t>234</w:t>
      </w:r>
      <w:r w:rsidRPr="005D05A2">
        <w:rPr>
          <w:rFonts w:ascii="Arial" w:hAnsi="Arial" w:cs="Arial" w:hint="eastAsia"/>
          <w:sz w:val="21"/>
          <w:szCs w:val="21"/>
        </w:rPr>
        <w:t>号</w:t>
      </w:r>
      <w:r w:rsidRPr="005D05A2">
        <w:rPr>
          <w:rFonts w:ascii="Arial" w:hAnsi="Arial" w:cs="Arial" w:hint="eastAsia"/>
          <w:sz w:val="21"/>
          <w:szCs w:val="21"/>
        </w:rPr>
        <w:t>]</w:t>
      </w:r>
    </w:p>
    <w:p w14:paraId="109C7499" w14:textId="77777777"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《北京市国土空间调查、规划、用途管制用地分类指南（试行）》</w:t>
      </w:r>
    </w:p>
    <w:p w14:paraId="5D31C3B5" w14:textId="1851C4C9"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《房地产估价规范》</w:t>
      </w:r>
      <w:r w:rsidRPr="005D05A2">
        <w:rPr>
          <w:rFonts w:ascii="Arial" w:hAnsi="Arial" w:cs="Arial"/>
          <w:sz w:val="21"/>
          <w:szCs w:val="21"/>
        </w:rPr>
        <w:t>[GB/T50291-2015]</w:t>
      </w:r>
    </w:p>
    <w:p w14:paraId="592DE473" w14:textId="13F70AC5"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《房地产估价基本术语标准》</w:t>
      </w:r>
      <w:r w:rsidRPr="005D05A2">
        <w:rPr>
          <w:rFonts w:ascii="Arial" w:hAnsi="Arial" w:cs="Arial"/>
          <w:sz w:val="21"/>
          <w:szCs w:val="21"/>
        </w:rPr>
        <w:t>[GB/T50899-2013]</w:t>
      </w:r>
    </w:p>
    <w:p w14:paraId="50A1E69E" w14:textId="77777777" w:rsidR="00FE68B2" w:rsidRPr="005D05A2" w:rsidRDefault="002D50CC" w:rsidP="00900132">
      <w:pPr>
        <w:overflowPunct w:val="0"/>
        <w:spacing w:line="480" w:lineRule="auto"/>
        <w:jc w:val="both"/>
        <w:textAlignment w:val="auto"/>
        <w:rPr>
          <w:rFonts w:ascii="Arial" w:hAnsi="Arial" w:cs="Arial"/>
          <w:b/>
          <w:sz w:val="21"/>
          <w:szCs w:val="21"/>
        </w:rPr>
      </w:pPr>
      <w:r w:rsidRPr="005D05A2">
        <w:rPr>
          <w:rFonts w:ascii="Arial" w:hAnsi="Arial" w:cs="Arial"/>
          <w:b/>
          <w:sz w:val="21"/>
          <w:szCs w:val="21"/>
        </w:rPr>
        <w:t>（二）</w:t>
      </w:r>
      <w:r w:rsidR="00B430F1" w:rsidRPr="005D05A2">
        <w:rPr>
          <w:rFonts w:ascii="Arial" w:hAnsi="Arial" w:cs="Arial"/>
          <w:b/>
          <w:sz w:val="21"/>
          <w:szCs w:val="21"/>
        </w:rPr>
        <w:t>估价委托人</w:t>
      </w:r>
      <w:r w:rsidR="00FE68B2" w:rsidRPr="005D05A2">
        <w:rPr>
          <w:rFonts w:ascii="Arial" w:hAnsi="Arial" w:cs="Arial"/>
          <w:b/>
          <w:sz w:val="21"/>
          <w:szCs w:val="21"/>
        </w:rPr>
        <w:t>提供的资料</w:t>
      </w:r>
    </w:p>
    <w:p w14:paraId="6E19293E"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《估价委托书》及其附件</w:t>
      </w:r>
    </w:p>
    <w:p w14:paraId="5650144D"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《不动产权证书》</w:t>
      </w:r>
      <w:r w:rsidRPr="005D05A2">
        <w:rPr>
          <w:rFonts w:ascii="Arial" w:hAnsi="Arial" w:cs="Arial" w:hint="eastAsia"/>
          <w:sz w:val="21"/>
          <w:szCs w:val="21"/>
        </w:rPr>
        <w:t>[</w:t>
      </w:r>
      <w:r w:rsidRPr="005D05A2">
        <w:rPr>
          <w:rFonts w:ascii="Arial" w:hAnsi="Arial" w:cs="Arial" w:hint="eastAsia"/>
          <w:sz w:val="21"/>
          <w:szCs w:val="21"/>
        </w:rPr>
        <w:t>京</w:t>
      </w:r>
      <w:r w:rsidRPr="005D05A2">
        <w:rPr>
          <w:rFonts w:ascii="Arial" w:hAnsi="Arial" w:cs="Arial" w:hint="eastAsia"/>
          <w:sz w:val="21"/>
          <w:szCs w:val="21"/>
        </w:rPr>
        <w:t>(2024)</w:t>
      </w:r>
      <w:r w:rsidRPr="005D05A2">
        <w:rPr>
          <w:rFonts w:ascii="Arial" w:hAnsi="Arial" w:cs="Arial" w:hint="eastAsia"/>
          <w:sz w:val="21"/>
          <w:szCs w:val="21"/>
        </w:rPr>
        <w:t>朝不动产权第</w:t>
      </w:r>
      <w:r w:rsidRPr="005D05A2">
        <w:rPr>
          <w:rFonts w:ascii="Arial" w:hAnsi="Arial" w:cs="Arial" w:hint="eastAsia"/>
          <w:sz w:val="21"/>
          <w:szCs w:val="21"/>
        </w:rPr>
        <w:t>0011891</w:t>
      </w:r>
      <w:r w:rsidRPr="005D05A2">
        <w:rPr>
          <w:rFonts w:ascii="Arial" w:hAnsi="Arial" w:cs="Arial" w:hint="eastAsia"/>
          <w:sz w:val="21"/>
          <w:szCs w:val="21"/>
        </w:rPr>
        <w:t>号</w:t>
      </w:r>
      <w:r w:rsidRPr="005D05A2">
        <w:rPr>
          <w:rFonts w:ascii="Arial" w:hAnsi="Arial" w:cs="Arial" w:hint="eastAsia"/>
          <w:sz w:val="21"/>
          <w:szCs w:val="21"/>
        </w:rPr>
        <w:t>]</w:t>
      </w:r>
      <w:r w:rsidRPr="005D05A2">
        <w:rPr>
          <w:rFonts w:ascii="Arial" w:hAnsi="Arial" w:cs="Arial" w:hint="eastAsia"/>
          <w:sz w:val="21"/>
          <w:szCs w:val="21"/>
        </w:rPr>
        <w:t>复印件</w:t>
      </w:r>
    </w:p>
    <w:p w14:paraId="5927B3A6"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《建设工程规划许可证》</w:t>
      </w:r>
      <w:r w:rsidRPr="005D05A2">
        <w:rPr>
          <w:rFonts w:ascii="Arial" w:hAnsi="Arial" w:cs="Arial" w:hint="eastAsia"/>
          <w:sz w:val="21"/>
          <w:szCs w:val="21"/>
        </w:rPr>
        <w:t>[2021</w:t>
      </w:r>
      <w:proofErr w:type="gramStart"/>
      <w:r w:rsidRPr="005D05A2">
        <w:rPr>
          <w:rFonts w:ascii="Arial" w:hAnsi="Arial" w:cs="Arial" w:hint="eastAsia"/>
          <w:sz w:val="21"/>
          <w:szCs w:val="21"/>
        </w:rPr>
        <w:t>规</w:t>
      </w:r>
      <w:proofErr w:type="gramEnd"/>
      <w:r w:rsidRPr="005D05A2">
        <w:rPr>
          <w:rFonts w:ascii="Arial" w:hAnsi="Arial" w:cs="Arial" w:hint="eastAsia"/>
          <w:sz w:val="21"/>
          <w:szCs w:val="21"/>
        </w:rPr>
        <w:t>自（朝）建字</w:t>
      </w:r>
      <w:r w:rsidRPr="005D05A2">
        <w:rPr>
          <w:rFonts w:ascii="Arial" w:hAnsi="Arial" w:cs="Arial" w:hint="eastAsia"/>
          <w:sz w:val="21"/>
          <w:szCs w:val="21"/>
        </w:rPr>
        <w:t>0023</w:t>
      </w:r>
      <w:r w:rsidRPr="005D05A2">
        <w:rPr>
          <w:rFonts w:ascii="Arial" w:hAnsi="Arial" w:cs="Arial" w:hint="eastAsia"/>
          <w:sz w:val="21"/>
          <w:szCs w:val="21"/>
        </w:rPr>
        <w:t>号</w:t>
      </w:r>
      <w:r w:rsidRPr="005D05A2">
        <w:rPr>
          <w:rFonts w:ascii="Arial" w:hAnsi="Arial" w:cs="Arial" w:hint="eastAsia"/>
          <w:sz w:val="21"/>
          <w:szCs w:val="21"/>
        </w:rPr>
        <w:t>]</w:t>
      </w:r>
      <w:r w:rsidRPr="005D05A2">
        <w:rPr>
          <w:rFonts w:ascii="Arial" w:hAnsi="Arial" w:cs="Arial" w:hint="eastAsia"/>
          <w:sz w:val="21"/>
          <w:szCs w:val="21"/>
        </w:rPr>
        <w:t>复印件</w:t>
      </w:r>
    </w:p>
    <w:p w14:paraId="6323D3CD"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《建筑工程施工许可证》</w:t>
      </w:r>
      <w:r w:rsidRPr="005D05A2">
        <w:rPr>
          <w:rFonts w:ascii="Arial" w:hAnsi="Arial" w:cs="Arial" w:hint="eastAsia"/>
          <w:sz w:val="21"/>
          <w:szCs w:val="21"/>
        </w:rPr>
        <w:t>[</w:t>
      </w:r>
      <w:r w:rsidRPr="005D05A2">
        <w:rPr>
          <w:rFonts w:ascii="Arial" w:hAnsi="Arial" w:cs="Arial" w:hint="eastAsia"/>
          <w:sz w:val="21"/>
          <w:szCs w:val="21"/>
        </w:rPr>
        <w:t>编号：</w:t>
      </w:r>
      <w:r w:rsidRPr="005D05A2">
        <w:rPr>
          <w:rFonts w:ascii="Arial" w:hAnsi="Arial" w:cs="Arial" w:hint="eastAsia"/>
          <w:sz w:val="21"/>
          <w:szCs w:val="21"/>
        </w:rPr>
        <w:t>110105202109090301]</w:t>
      </w:r>
      <w:r w:rsidRPr="005D05A2">
        <w:rPr>
          <w:rFonts w:ascii="Arial" w:hAnsi="Arial" w:cs="Arial" w:hint="eastAsia"/>
          <w:sz w:val="21"/>
          <w:szCs w:val="21"/>
        </w:rPr>
        <w:t>复印件</w:t>
      </w:r>
    </w:p>
    <w:p w14:paraId="708139E9"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《工程竣工验收备案表》</w:t>
      </w:r>
      <w:r w:rsidRPr="005D05A2">
        <w:rPr>
          <w:rFonts w:ascii="Arial" w:hAnsi="Arial" w:cs="Arial" w:hint="eastAsia"/>
          <w:sz w:val="21"/>
          <w:szCs w:val="21"/>
        </w:rPr>
        <w:t>[</w:t>
      </w:r>
      <w:r w:rsidRPr="005D05A2">
        <w:rPr>
          <w:rFonts w:ascii="Arial" w:hAnsi="Arial" w:cs="Arial" w:hint="eastAsia"/>
          <w:sz w:val="21"/>
          <w:szCs w:val="21"/>
        </w:rPr>
        <w:t>备案编号：</w:t>
      </w:r>
      <w:r w:rsidRPr="005D05A2">
        <w:rPr>
          <w:rFonts w:ascii="Arial" w:hAnsi="Arial" w:cs="Arial" w:hint="eastAsia"/>
          <w:sz w:val="21"/>
          <w:szCs w:val="21"/>
        </w:rPr>
        <w:t>0140</w:t>
      </w:r>
      <w:proofErr w:type="gramStart"/>
      <w:r w:rsidRPr="005D05A2">
        <w:rPr>
          <w:rFonts w:ascii="Arial" w:hAnsi="Arial" w:cs="Arial" w:hint="eastAsia"/>
          <w:sz w:val="21"/>
          <w:szCs w:val="21"/>
        </w:rPr>
        <w:t>朝竣</w:t>
      </w:r>
      <w:proofErr w:type="gramEnd"/>
      <w:r w:rsidRPr="005D05A2">
        <w:rPr>
          <w:rFonts w:ascii="Arial" w:hAnsi="Arial" w:cs="Arial" w:hint="eastAsia"/>
          <w:sz w:val="21"/>
          <w:szCs w:val="21"/>
        </w:rPr>
        <w:t>2024</w:t>
      </w:r>
      <w:r w:rsidRPr="005D05A2">
        <w:rPr>
          <w:rFonts w:ascii="Arial" w:hAnsi="Arial" w:cs="Arial" w:hint="eastAsia"/>
          <w:sz w:val="21"/>
          <w:szCs w:val="21"/>
        </w:rPr>
        <w:t>（建）</w:t>
      </w:r>
      <w:r w:rsidRPr="005D05A2">
        <w:rPr>
          <w:rFonts w:ascii="Arial" w:hAnsi="Arial" w:cs="Arial" w:hint="eastAsia"/>
          <w:sz w:val="21"/>
          <w:szCs w:val="21"/>
        </w:rPr>
        <w:t>0023</w:t>
      </w:r>
      <w:r w:rsidRPr="005D05A2">
        <w:rPr>
          <w:rFonts w:ascii="Arial" w:hAnsi="Arial" w:cs="Arial" w:hint="eastAsia"/>
          <w:sz w:val="21"/>
          <w:szCs w:val="21"/>
        </w:rPr>
        <w:t>号</w:t>
      </w:r>
      <w:r w:rsidRPr="005D05A2">
        <w:rPr>
          <w:rFonts w:ascii="Arial" w:hAnsi="Arial" w:cs="Arial" w:hint="eastAsia"/>
          <w:sz w:val="21"/>
          <w:szCs w:val="21"/>
        </w:rPr>
        <w:t>]</w:t>
      </w:r>
      <w:r w:rsidRPr="005D05A2">
        <w:rPr>
          <w:rFonts w:ascii="Arial" w:hAnsi="Arial" w:cs="Arial" w:hint="eastAsia"/>
          <w:sz w:val="21"/>
          <w:szCs w:val="21"/>
        </w:rPr>
        <w:t>复印件</w:t>
      </w:r>
    </w:p>
    <w:p w14:paraId="289782B4" w14:textId="77777777" w:rsidR="00900132" w:rsidRPr="0085419E"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85419E">
        <w:rPr>
          <w:rFonts w:ascii="Arial" w:hAnsi="Arial" w:cs="Arial" w:hint="eastAsia"/>
          <w:sz w:val="21"/>
          <w:szCs w:val="21"/>
        </w:rPr>
        <w:t>《北京市新建住宅项目公租房竟配建及回购补充协议》复印件</w:t>
      </w:r>
    </w:p>
    <w:p w14:paraId="467D58EA" w14:textId="77777777" w:rsidR="0009485D" w:rsidRPr="0085419E" w:rsidRDefault="0009485D"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85419E">
        <w:rPr>
          <w:rFonts w:ascii="Arial" w:hAnsi="Arial" w:cs="Arial" w:hint="eastAsia"/>
          <w:sz w:val="21"/>
          <w:szCs w:val="21"/>
        </w:rPr>
        <w:t>估价委托人《营业执照（副本）》复印件</w:t>
      </w:r>
    </w:p>
    <w:p w14:paraId="14D21B87" w14:textId="77777777" w:rsidR="009D40A3" w:rsidRPr="0085419E" w:rsidRDefault="002D50CC" w:rsidP="009D40A3">
      <w:pPr>
        <w:wordWrap w:val="0"/>
        <w:overflowPunct w:val="0"/>
        <w:spacing w:line="480" w:lineRule="auto"/>
        <w:jc w:val="both"/>
        <w:textAlignment w:val="auto"/>
        <w:rPr>
          <w:rFonts w:ascii="Arial" w:hAnsi="Arial" w:cs="Arial"/>
          <w:b/>
          <w:sz w:val="21"/>
          <w:szCs w:val="21"/>
        </w:rPr>
      </w:pPr>
      <w:r w:rsidRPr="0085419E">
        <w:rPr>
          <w:rFonts w:ascii="Arial" w:hAnsi="Arial" w:cs="Arial"/>
          <w:b/>
          <w:sz w:val="21"/>
          <w:szCs w:val="21"/>
        </w:rPr>
        <w:t>（</w:t>
      </w:r>
      <w:r w:rsidR="00900132" w:rsidRPr="0085419E">
        <w:rPr>
          <w:rFonts w:ascii="Arial" w:hAnsi="Arial" w:cs="Arial" w:hint="eastAsia"/>
          <w:b/>
          <w:sz w:val="21"/>
          <w:szCs w:val="21"/>
        </w:rPr>
        <w:t>三</w:t>
      </w:r>
      <w:r w:rsidRPr="0085419E">
        <w:rPr>
          <w:rFonts w:ascii="Arial" w:hAnsi="Arial" w:cs="Arial"/>
          <w:b/>
          <w:sz w:val="21"/>
          <w:szCs w:val="21"/>
        </w:rPr>
        <w:t>）</w:t>
      </w:r>
      <w:bookmarkStart w:id="55" w:name="_Toc168225821"/>
      <w:r w:rsidR="009D40A3" w:rsidRPr="0085419E">
        <w:rPr>
          <w:rFonts w:ascii="Arial" w:hAnsi="Arial" w:cs="Arial" w:hint="eastAsia"/>
          <w:b/>
          <w:sz w:val="21"/>
          <w:szCs w:val="21"/>
        </w:rPr>
        <w:t>房地产估价机构及注册房地产估价师掌握和收集的估价所需资料</w:t>
      </w:r>
    </w:p>
    <w:p w14:paraId="5B76D7BE" w14:textId="77777777" w:rsidR="009D40A3" w:rsidRPr="0085419E"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85419E">
        <w:rPr>
          <w:rFonts w:ascii="Arial" w:hAnsi="Arial" w:cs="Arial" w:hint="eastAsia"/>
          <w:sz w:val="21"/>
          <w:szCs w:val="21"/>
        </w:rPr>
        <w:lastRenderedPageBreak/>
        <w:t>评估专业人员实地查勘估价对象的摄影和记录资料</w:t>
      </w:r>
    </w:p>
    <w:p w14:paraId="793F7BB9"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评估专业人员现场调查的估价对象所在区域公服设施、基础设施、交通、环境条件等摄影和记录资料</w:t>
      </w:r>
    </w:p>
    <w:p w14:paraId="137A5109"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估价对象及同类房地产的开发、交易、收益、成本等资料</w:t>
      </w:r>
    </w:p>
    <w:p w14:paraId="56837E3D"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区域社会经济统计数据、规划发展、产业政策等资料</w:t>
      </w:r>
    </w:p>
    <w:p w14:paraId="0D8EDE4D"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区域城市资源、土地利用、不动产制度、金融及税收政策等资料</w:t>
      </w:r>
    </w:p>
    <w:p w14:paraId="3CF2F847"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城市地价指数、房屋建安造价数据等资料</w:t>
      </w:r>
    </w:p>
    <w:p w14:paraId="502BA07F"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人民银行公布的资金存、贷款利率</w:t>
      </w:r>
    </w:p>
    <w:p w14:paraId="34B906C6"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房地产估价机构及评估专业人员掌握的其他相关信息资料</w:t>
      </w:r>
    </w:p>
    <w:p w14:paraId="39459D37" w14:textId="77777777" w:rsidR="00A111C4" w:rsidRPr="00A111C4" w:rsidRDefault="00A111C4" w:rsidP="00A111C4">
      <w:pPr>
        <w:pStyle w:val="10"/>
        <w:wordWrap w:val="0"/>
        <w:overflowPunct w:val="0"/>
        <w:autoSpaceDE w:val="0"/>
        <w:autoSpaceDN w:val="0"/>
        <w:spacing w:line="480" w:lineRule="auto"/>
        <w:ind w:right="140" w:firstLineChars="200" w:firstLine="420"/>
        <w:jc w:val="both"/>
        <w:textAlignment w:val="auto"/>
        <w:rPr>
          <w:rFonts w:ascii="Arial" w:hAnsi="Arial" w:cs="Arial"/>
          <w:sz w:val="21"/>
          <w:szCs w:val="21"/>
        </w:rPr>
      </w:pPr>
    </w:p>
    <w:p w14:paraId="3EAD252A" w14:textId="514D6524" w:rsidR="002547BD" w:rsidRPr="009B42AB" w:rsidRDefault="00A111C4"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56" w:name="_Toc204186564"/>
      <w:r>
        <w:rPr>
          <w:rFonts w:eastAsia="宋体" w:hint="eastAsia"/>
          <w:kern w:val="2"/>
          <w:sz w:val="21"/>
          <w:szCs w:val="21"/>
        </w:rPr>
        <w:t>十</w:t>
      </w:r>
      <w:r w:rsidR="00DE618B" w:rsidRPr="009B42AB">
        <w:rPr>
          <w:rFonts w:eastAsia="宋体"/>
          <w:kern w:val="2"/>
          <w:sz w:val="21"/>
          <w:szCs w:val="21"/>
        </w:rPr>
        <w:t>、</w:t>
      </w:r>
      <w:r w:rsidR="002547BD" w:rsidRPr="009B42AB">
        <w:rPr>
          <w:rFonts w:eastAsia="宋体"/>
          <w:kern w:val="2"/>
          <w:sz w:val="21"/>
          <w:szCs w:val="21"/>
        </w:rPr>
        <w:t>估价方法</w:t>
      </w:r>
      <w:bookmarkEnd w:id="55"/>
      <w:bookmarkEnd w:id="56"/>
    </w:p>
    <w:p w14:paraId="1377A277" w14:textId="0764E071" w:rsidR="009D40A3" w:rsidRDefault="009D40A3" w:rsidP="009D40A3">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由于本次评估是为估价委托人核定估价对象房地产市场租金水平提供参考依据，因此我们在认真分析研究估价对象的相关资料</w:t>
      </w:r>
      <w:r>
        <w:rPr>
          <w:rFonts w:ascii="Arial" w:hAnsi="Arial" w:cs="Arial" w:hint="eastAsia"/>
          <w:sz w:val="21"/>
          <w:szCs w:val="21"/>
        </w:rPr>
        <w:t>，</w:t>
      </w:r>
      <w:r>
        <w:rPr>
          <w:rFonts w:ascii="Arial" w:hAnsi="Arial" w:cs="Arial"/>
          <w:sz w:val="21"/>
          <w:szCs w:val="21"/>
        </w:rPr>
        <w:t>并通过对邻近地区同类物业调查的基础上，根据《房地产估价规范》</w:t>
      </w:r>
      <w:r>
        <w:rPr>
          <w:rFonts w:ascii="Arial" w:hAnsi="Arial" w:cs="Arial"/>
          <w:sz w:val="21"/>
          <w:szCs w:val="21"/>
        </w:rPr>
        <w:t>[GB/T50291-2015]</w:t>
      </w:r>
      <w:r>
        <w:rPr>
          <w:rFonts w:ascii="Arial" w:hAnsi="Arial" w:cs="Arial"/>
          <w:sz w:val="21"/>
          <w:szCs w:val="21"/>
        </w:rPr>
        <w:t>的估价程序</w:t>
      </w:r>
      <w:r>
        <w:rPr>
          <w:rFonts w:ascii="Arial" w:hAnsi="Arial" w:cs="Arial" w:hint="eastAsia"/>
          <w:sz w:val="21"/>
          <w:szCs w:val="21"/>
        </w:rPr>
        <w:t>，</w:t>
      </w:r>
      <w:r>
        <w:rPr>
          <w:rFonts w:ascii="Arial" w:hAnsi="Arial" w:cs="Arial"/>
          <w:sz w:val="21"/>
          <w:szCs w:val="21"/>
        </w:rPr>
        <w:t>选用比较法进行估价。估价方法简述如下：</w:t>
      </w:r>
    </w:p>
    <w:p w14:paraId="6FA0596A" w14:textId="77777777" w:rsidR="009D40A3" w:rsidRDefault="009D40A3" w:rsidP="009D40A3">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279163B2" w14:textId="77777777" w:rsidR="002547BD" w:rsidRPr="009B42AB" w:rsidRDefault="002547BD" w:rsidP="00A10059">
      <w:pPr>
        <w:wordWrap w:val="0"/>
        <w:overflowPunct w:val="0"/>
        <w:spacing w:line="480" w:lineRule="auto"/>
        <w:ind w:firstLineChars="200" w:firstLine="422"/>
        <w:jc w:val="both"/>
        <w:textAlignment w:val="auto"/>
        <w:rPr>
          <w:rFonts w:ascii="Arial" w:hAnsi="Arial" w:cs="Arial"/>
          <w:b/>
          <w:kern w:val="2"/>
          <w:sz w:val="21"/>
          <w:szCs w:val="21"/>
        </w:rPr>
      </w:pPr>
    </w:p>
    <w:p w14:paraId="0FAA77D0" w14:textId="7CAFC124" w:rsidR="002547BD" w:rsidRPr="009B42AB" w:rsidRDefault="002547BD"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57" w:name="_Toc168225822"/>
      <w:bookmarkStart w:id="58" w:name="_Toc204186565"/>
      <w:r w:rsidRPr="009B42AB">
        <w:rPr>
          <w:rFonts w:eastAsia="宋体"/>
          <w:kern w:val="2"/>
          <w:sz w:val="21"/>
          <w:szCs w:val="21"/>
        </w:rPr>
        <w:t>十</w:t>
      </w:r>
      <w:r w:rsidR="005D05A2">
        <w:rPr>
          <w:rFonts w:eastAsia="宋体" w:hint="eastAsia"/>
          <w:kern w:val="2"/>
          <w:sz w:val="21"/>
          <w:szCs w:val="21"/>
        </w:rPr>
        <w:t>一</w:t>
      </w:r>
      <w:r w:rsidR="00DE618B" w:rsidRPr="009B42AB">
        <w:rPr>
          <w:rFonts w:eastAsia="宋体"/>
          <w:kern w:val="2"/>
          <w:sz w:val="21"/>
          <w:szCs w:val="21"/>
        </w:rPr>
        <w:t>、</w:t>
      </w:r>
      <w:r w:rsidRPr="009B42AB">
        <w:rPr>
          <w:rFonts w:eastAsia="宋体"/>
          <w:kern w:val="2"/>
          <w:sz w:val="21"/>
          <w:szCs w:val="21"/>
        </w:rPr>
        <w:t>估价结果</w:t>
      </w:r>
      <w:bookmarkEnd w:id="57"/>
      <w:bookmarkEnd w:id="58"/>
    </w:p>
    <w:p w14:paraId="19C3195E" w14:textId="77777777" w:rsidR="00423270" w:rsidRPr="009B42AB" w:rsidRDefault="00313F9A" w:rsidP="00A10059">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评估专业人员</w:t>
      </w:r>
      <w:r w:rsidR="00423270" w:rsidRPr="009B42AB">
        <w:rPr>
          <w:rFonts w:ascii="Arial" w:hAnsi="Arial" w:cs="Arial"/>
          <w:sz w:val="21"/>
          <w:szCs w:val="21"/>
        </w:rPr>
        <w:t>根据估价的目的，按照估价的程序，采用科学的估价方法，在认真分析现有资料的基础上，结合抵押贷款的特殊要求，通过仔细测算和认真分析各种影响房地产价格的因素</w:t>
      </w:r>
      <w:r w:rsidR="006A7A5B" w:rsidRPr="009B42AB">
        <w:rPr>
          <w:rFonts w:ascii="Arial" w:hAnsi="Arial" w:cs="Arial"/>
          <w:sz w:val="21"/>
          <w:szCs w:val="21"/>
        </w:rPr>
        <w:t>，</w:t>
      </w:r>
      <w:r w:rsidR="00423270" w:rsidRPr="009B42AB">
        <w:rPr>
          <w:rFonts w:ascii="Arial" w:hAnsi="Arial" w:cs="Arial"/>
          <w:sz w:val="21"/>
          <w:szCs w:val="21"/>
        </w:rPr>
        <w:t>确定估价对象在价值时点的</w:t>
      </w:r>
      <w:r w:rsidR="00423270" w:rsidRPr="009B42AB">
        <w:rPr>
          <w:rFonts w:ascii="Arial" w:hAnsi="Arial" w:cs="Arial"/>
          <w:color w:val="000000"/>
          <w:sz w:val="21"/>
          <w:szCs w:val="21"/>
        </w:rPr>
        <w:t>房地产评估</w:t>
      </w:r>
      <w:r w:rsidR="0004627B" w:rsidRPr="009B42AB">
        <w:rPr>
          <w:rFonts w:ascii="Arial" w:hAnsi="Arial" w:cs="Arial"/>
          <w:color w:val="000000"/>
          <w:sz w:val="21"/>
          <w:szCs w:val="21"/>
        </w:rPr>
        <w:t>价值</w:t>
      </w:r>
      <w:r w:rsidR="00423270" w:rsidRPr="009B42AB">
        <w:rPr>
          <w:rFonts w:ascii="Arial" w:hAnsi="Arial" w:cs="Arial"/>
          <w:color w:val="000000"/>
          <w:sz w:val="21"/>
          <w:szCs w:val="21"/>
        </w:rPr>
        <w:t>，详见估价结果一览表（币种</w:t>
      </w:r>
      <w:r w:rsidR="00423270" w:rsidRPr="009B42AB">
        <w:rPr>
          <w:rFonts w:ascii="Arial" w:hAnsi="Arial" w:cs="Arial" w:hint="eastAsia"/>
          <w:color w:val="000000"/>
          <w:sz w:val="21"/>
          <w:szCs w:val="21"/>
        </w:rPr>
        <w:t>:</w:t>
      </w:r>
      <w:r w:rsidR="00423270" w:rsidRPr="009B42AB">
        <w:rPr>
          <w:rFonts w:ascii="Arial" w:hAnsi="Arial" w:cs="Arial"/>
          <w:color w:val="000000"/>
          <w:sz w:val="21"/>
          <w:szCs w:val="21"/>
        </w:rPr>
        <w:t>人</w:t>
      </w:r>
      <w:r w:rsidR="00423270" w:rsidRPr="009B42AB">
        <w:rPr>
          <w:rFonts w:ascii="Arial" w:hAnsi="Arial" w:cs="Arial"/>
          <w:sz w:val="21"/>
          <w:szCs w:val="21"/>
        </w:rPr>
        <w:t>民币）。</w:t>
      </w:r>
    </w:p>
    <w:p w14:paraId="6CB0E477" w14:textId="77777777" w:rsidR="009D40A3" w:rsidRPr="009B42AB" w:rsidRDefault="009D40A3" w:rsidP="009D40A3">
      <w:pPr>
        <w:spacing w:line="240" w:lineRule="auto"/>
        <w:jc w:val="center"/>
        <w:rPr>
          <w:rFonts w:ascii="Arial" w:eastAsia="方正黑体简体" w:hAnsi="Arial" w:cs="Arial"/>
          <w:szCs w:val="24"/>
        </w:rPr>
      </w:pPr>
      <w:r w:rsidRPr="009B42AB">
        <w:rPr>
          <w:rFonts w:ascii="Arial" w:eastAsia="方正黑体简体" w:hAnsi="Arial" w:cs="Arial" w:hint="eastAsia"/>
          <w:szCs w:val="24"/>
        </w:rPr>
        <w:t>估价结果一览表</w:t>
      </w:r>
    </w:p>
    <w:tbl>
      <w:tblPr>
        <w:tblW w:w="5000" w:type="pct"/>
        <w:jc w:val="center"/>
        <w:tblLayout w:type="fixed"/>
        <w:tblCellMar>
          <w:top w:w="57" w:type="dxa"/>
          <w:left w:w="57" w:type="dxa"/>
          <w:bottom w:w="57" w:type="dxa"/>
          <w:right w:w="57" w:type="dxa"/>
        </w:tblCellMar>
        <w:tblLook w:val="0000" w:firstRow="0" w:lastRow="0" w:firstColumn="0" w:lastColumn="0" w:noHBand="0" w:noVBand="0"/>
      </w:tblPr>
      <w:tblGrid>
        <w:gridCol w:w="1426"/>
        <w:gridCol w:w="1694"/>
        <w:gridCol w:w="1835"/>
        <w:gridCol w:w="1976"/>
        <w:gridCol w:w="2358"/>
      </w:tblGrid>
      <w:tr w:rsidR="00795807" w:rsidRPr="00B93591" w14:paraId="276D51EC" w14:textId="77777777" w:rsidTr="00165B24">
        <w:trPr>
          <w:cantSplit/>
          <w:jc w:val="center"/>
        </w:trPr>
        <w:tc>
          <w:tcPr>
            <w:tcW w:w="143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5939A7B5"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部位</w:t>
            </w:r>
          </w:p>
        </w:tc>
        <w:tc>
          <w:tcPr>
            <w:tcW w:w="1701"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13E3BBF9"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车位数量</w:t>
            </w:r>
          </w:p>
        </w:tc>
        <w:tc>
          <w:tcPr>
            <w:tcW w:w="184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22AF048B"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月租金</w:t>
            </w:r>
          </w:p>
        </w:tc>
        <w:tc>
          <w:tcPr>
            <w:tcW w:w="1984" w:type="dxa"/>
            <w:tcBorders>
              <w:top w:val="thinThickThinSmallGap" w:sz="18" w:space="0" w:color="auto"/>
              <w:left w:val="single" w:sz="4" w:space="0" w:color="000000"/>
              <w:bottom w:val="single" w:sz="4" w:space="0" w:color="000000"/>
              <w:right w:val="single" w:sz="4" w:space="0" w:color="000000"/>
            </w:tcBorders>
            <w:vAlign w:val="center"/>
          </w:tcPr>
          <w:p w14:paraId="2F4E0E1B"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管理费</w:t>
            </w:r>
          </w:p>
        </w:tc>
        <w:tc>
          <w:tcPr>
            <w:tcW w:w="2368"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607FF1D5"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月租金（含管理费）</w:t>
            </w:r>
          </w:p>
        </w:tc>
      </w:tr>
      <w:tr w:rsidR="00795807" w:rsidRPr="00B93591" w14:paraId="43128F19" w14:textId="77777777" w:rsidTr="00165B24">
        <w:trPr>
          <w:cantSplit/>
          <w:jc w:val="center"/>
        </w:trPr>
        <w:tc>
          <w:tcPr>
            <w:tcW w:w="143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27EC8089"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地下普通车位</w:t>
            </w:r>
          </w:p>
        </w:tc>
        <w:tc>
          <w:tcPr>
            <w:tcW w:w="1701"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370BCB48"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170</w:t>
            </w:r>
          </w:p>
        </w:tc>
        <w:tc>
          <w:tcPr>
            <w:tcW w:w="184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5A8255E2"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439</w:t>
            </w:r>
          </w:p>
        </w:tc>
        <w:tc>
          <w:tcPr>
            <w:tcW w:w="1984" w:type="dxa"/>
            <w:tcBorders>
              <w:top w:val="single" w:sz="4" w:space="0" w:color="000000"/>
              <w:left w:val="single" w:sz="4" w:space="0" w:color="000000"/>
              <w:bottom w:val="thinThickThinSmallGap" w:sz="18" w:space="0" w:color="auto"/>
              <w:right w:val="single" w:sz="4" w:space="0" w:color="000000"/>
            </w:tcBorders>
            <w:vAlign w:val="center"/>
          </w:tcPr>
          <w:p w14:paraId="552598F1"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150</w:t>
            </w:r>
          </w:p>
        </w:tc>
        <w:tc>
          <w:tcPr>
            <w:tcW w:w="2368"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1E69273A"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589</w:t>
            </w:r>
          </w:p>
        </w:tc>
      </w:tr>
    </w:tbl>
    <w:p w14:paraId="3A08804F" w14:textId="77777777" w:rsidR="009D40A3" w:rsidRPr="00B93591" w:rsidRDefault="009D40A3" w:rsidP="009D40A3">
      <w:pPr>
        <w:spacing w:line="240" w:lineRule="auto"/>
        <w:rPr>
          <w:rFonts w:ascii="宋体" w:hAnsi="宋体" w:cs="Arial" w:hint="eastAsia"/>
          <w:sz w:val="18"/>
          <w:szCs w:val="18"/>
        </w:rPr>
      </w:pPr>
      <w:r w:rsidRPr="00B93591">
        <w:rPr>
          <w:rFonts w:ascii="宋体" w:hAnsi="宋体" w:cs="Arial" w:hint="eastAsia"/>
          <w:sz w:val="18"/>
          <w:szCs w:val="18"/>
        </w:rPr>
        <w:t>单位：</w:t>
      </w:r>
      <w:proofErr w:type="gramStart"/>
      <w:r w:rsidRPr="00B93591">
        <w:rPr>
          <w:rFonts w:ascii="宋体" w:hAnsi="宋体" w:cs="Arial" w:hint="eastAsia"/>
          <w:sz w:val="18"/>
          <w:szCs w:val="18"/>
        </w:rPr>
        <w:t>个</w:t>
      </w:r>
      <w:proofErr w:type="gramEnd"/>
      <w:r w:rsidRPr="00B93591">
        <w:rPr>
          <w:rFonts w:ascii="宋体" w:hAnsi="宋体" w:cs="Arial" w:hint="eastAsia"/>
          <w:sz w:val="18"/>
          <w:szCs w:val="18"/>
        </w:rPr>
        <w:t>，</w:t>
      </w:r>
      <w:r w:rsidRPr="00B93591">
        <w:rPr>
          <w:rFonts w:ascii="宋体" w:hAnsi="宋体" w:cs="宋体" w:hint="eastAsia"/>
          <w:color w:val="000000"/>
          <w:sz w:val="18"/>
          <w:szCs w:val="18"/>
        </w:rPr>
        <w:t>元/月·</w:t>
      </w:r>
      <w:r>
        <w:rPr>
          <w:rFonts w:ascii="宋体" w:hAnsi="宋体" w:cs="宋体" w:hint="eastAsia"/>
          <w:color w:val="000000"/>
          <w:sz w:val="18"/>
          <w:szCs w:val="18"/>
        </w:rPr>
        <w:t>车位</w:t>
      </w:r>
    </w:p>
    <w:p w14:paraId="3FA335A5" w14:textId="77777777" w:rsidR="00C30BD1" w:rsidRDefault="00C30BD1" w:rsidP="00C30BD1">
      <w:pPr>
        <w:spacing w:line="360" w:lineRule="auto"/>
        <w:jc w:val="both"/>
        <w:rPr>
          <w:rFonts w:ascii="Arial" w:eastAsia="楷体_GB2312" w:hAnsi="Arial" w:cs="Arial"/>
          <w:sz w:val="28"/>
        </w:rPr>
      </w:pPr>
    </w:p>
    <w:p w14:paraId="7249881D" w14:textId="5034AD71" w:rsidR="002547BD" w:rsidRPr="009B42AB" w:rsidRDefault="00E23AE8" w:rsidP="00A10059">
      <w:pPr>
        <w:pStyle w:val="2"/>
        <w:numPr>
          <w:ilvl w:val="0"/>
          <w:numId w:val="0"/>
        </w:numPr>
        <w:overflowPunct w:val="0"/>
        <w:spacing w:line="480" w:lineRule="auto"/>
        <w:jc w:val="both"/>
        <w:textAlignment w:val="auto"/>
        <w:rPr>
          <w:rFonts w:eastAsia="宋体"/>
          <w:kern w:val="2"/>
          <w:sz w:val="21"/>
          <w:szCs w:val="21"/>
        </w:rPr>
      </w:pPr>
      <w:bookmarkStart w:id="59" w:name="_Toc168225824"/>
      <w:bookmarkStart w:id="60" w:name="_Toc204186566"/>
      <w:r w:rsidRPr="009B42AB">
        <w:rPr>
          <w:rFonts w:eastAsia="宋体"/>
          <w:kern w:val="2"/>
          <w:sz w:val="21"/>
          <w:szCs w:val="21"/>
        </w:rPr>
        <w:lastRenderedPageBreak/>
        <w:t>十</w:t>
      </w:r>
      <w:bookmarkEnd w:id="59"/>
      <w:r w:rsidR="005D05A2">
        <w:rPr>
          <w:rFonts w:eastAsia="宋体" w:hint="eastAsia"/>
          <w:kern w:val="2"/>
          <w:sz w:val="21"/>
          <w:szCs w:val="21"/>
        </w:rPr>
        <w:t>二</w:t>
      </w:r>
      <w:r w:rsidR="00DE618B" w:rsidRPr="009B42AB">
        <w:rPr>
          <w:rFonts w:eastAsia="宋体"/>
          <w:kern w:val="2"/>
          <w:sz w:val="21"/>
          <w:szCs w:val="21"/>
        </w:rPr>
        <w:t>、</w:t>
      </w:r>
      <w:r w:rsidR="00FA6FAD" w:rsidRPr="009B42AB">
        <w:rPr>
          <w:rFonts w:eastAsia="宋体"/>
          <w:kern w:val="2"/>
          <w:sz w:val="21"/>
          <w:szCs w:val="21"/>
        </w:rPr>
        <w:t>参与本次估价工作的</w:t>
      </w:r>
      <w:r w:rsidR="00313F9A" w:rsidRPr="009B42AB">
        <w:rPr>
          <w:rFonts w:eastAsia="宋体" w:hint="eastAsia"/>
          <w:kern w:val="2"/>
          <w:sz w:val="21"/>
          <w:szCs w:val="21"/>
        </w:rPr>
        <w:t>评估专业</w:t>
      </w:r>
      <w:r w:rsidR="00FA6FAD" w:rsidRPr="009B42AB">
        <w:rPr>
          <w:rFonts w:eastAsia="宋体"/>
          <w:kern w:val="2"/>
          <w:sz w:val="21"/>
          <w:szCs w:val="21"/>
        </w:rPr>
        <w:t>人员</w:t>
      </w:r>
      <w:bookmarkEnd w:id="60"/>
    </w:p>
    <w:tbl>
      <w:tblPr>
        <w:tblW w:w="92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1746"/>
        <w:gridCol w:w="2197"/>
        <w:gridCol w:w="2774"/>
        <w:gridCol w:w="2582"/>
      </w:tblGrid>
      <w:tr w:rsidR="00A10059" w:rsidRPr="009B42AB" w14:paraId="01BDD7FF" w14:textId="77777777" w:rsidTr="009D40A3">
        <w:trPr>
          <w:cantSplit/>
          <w:trHeight w:hRule="exact" w:val="454"/>
          <w:jc w:val="center"/>
        </w:trPr>
        <w:tc>
          <w:tcPr>
            <w:tcW w:w="9299" w:type="dxa"/>
            <w:gridSpan w:val="4"/>
            <w:vAlign w:val="center"/>
          </w:tcPr>
          <w:p w14:paraId="09F7C7EF" w14:textId="77777777" w:rsidR="00A10059" w:rsidRPr="009B42AB" w:rsidRDefault="00A10059" w:rsidP="00D21B38">
            <w:pPr>
              <w:tabs>
                <w:tab w:val="left" w:pos="5160"/>
              </w:tabs>
              <w:overflowPunct w:val="0"/>
              <w:spacing w:line="240" w:lineRule="exact"/>
              <w:rPr>
                <w:rFonts w:ascii="Arial" w:hAnsi="Arial" w:cs="Arial"/>
                <w:b/>
                <w:color w:val="000000"/>
                <w:sz w:val="21"/>
                <w:szCs w:val="21"/>
              </w:rPr>
            </w:pPr>
            <w:r w:rsidRPr="009B42AB">
              <w:rPr>
                <w:rFonts w:ascii="Arial" w:hAnsi="Arial" w:cs="Arial"/>
                <w:b/>
                <w:kern w:val="2"/>
                <w:sz w:val="21"/>
                <w:szCs w:val="21"/>
              </w:rPr>
              <w:t>注册房地产估价师</w:t>
            </w:r>
          </w:p>
        </w:tc>
      </w:tr>
      <w:tr w:rsidR="00A10059" w:rsidRPr="009B42AB" w14:paraId="5E7198BD" w14:textId="77777777" w:rsidTr="009D40A3">
        <w:trPr>
          <w:cantSplit/>
          <w:trHeight w:hRule="exact" w:val="454"/>
          <w:jc w:val="center"/>
        </w:trPr>
        <w:tc>
          <w:tcPr>
            <w:tcW w:w="1746" w:type="dxa"/>
            <w:vAlign w:val="center"/>
          </w:tcPr>
          <w:p w14:paraId="6B13FFA4"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r w:rsidRPr="009B42AB">
              <w:rPr>
                <w:rFonts w:ascii="Arial" w:hAnsi="Arial" w:cs="Arial"/>
                <w:color w:val="000000"/>
                <w:sz w:val="21"/>
                <w:szCs w:val="21"/>
              </w:rPr>
              <w:t>姓名</w:t>
            </w:r>
          </w:p>
        </w:tc>
        <w:tc>
          <w:tcPr>
            <w:tcW w:w="2197" w:type="dxa"/>
            <w:vAlign w:val="center"/>
          </w:tcPr>
          <w:p w14:paraId="794324A6"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r w:rsidRPr="009B42AB">
              <w:rPr>
                <w:rFonts w:ascii="Arial" w:hAnsi="Arial" w:cs="Arial"/>
                <w:color w:val="000000"/>
                <w:sz w:val="21"/>
                <w:szCs w:val="21"/>
              </w:rPr>
              <w:t>注册号</w:t>
            </w:r>
          </w:p>
        </w:tc>
        <w:tc>
          <w:tcPr>
            <w:tcW w:w="2774" w:type="dxa"/>
            <w:vAlign w:val="center"/>
          </w:tcPr>
          <w:p w14:paraId="1FE1DEA1"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r w:rsidRPr="009B42AB">
              <w:rPr>
                <w:rFonts w:ascii="Arial" w:hAnsi="Arial" w:cs="Arial"/>
                <w:color w:val="000000"/>
                <w:sz w:val="21"/>
                <w:szCs w:val="21"/>
              </w:rPr>
              <w:t>签名</w:t>
            </w:r>
          </w:p>
        </w:tc>
        <w:tc>
          <w:tcPr>
            <w:tcW w:w="2582" w:type="dxa"/>
            <w:vAlign w:val="center"/>
          </w:tcPr>
          <w:p w14:paraId="372696BD"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r w:rsidRPr="009B42AB">
              <w:rPr>
                <w:rFonts w:ascii="Arial" w:hAnsi="Arial" w:cs="Arial"/>
                <w:color w:val="000000"/>
                <w:sz w:val="21"/>
                <w:szCs w:val="21"/>
              </w:rPr>
              <w:t>签名日期</w:t>
            </w:r>
          </w:p>
        </w:tc>
      </w:tr>
      <w:tr w:rsidR="00A10059" w:rsidRPr="009B42AB" w14:paraId="2220DCD5" w14:textId="77777777" w:rsidTr="009D40A3">
        <w:trPr>
          <w:cantSplit/>
          <w:trHeight w:hRule="exact" w:val="1134"/>
          <w:jc w:val="center"/>
        </w:trPr>
        <w:tc>
          <w:tcPr>
            <w:tcW w:w="1746" w:type="dxa"/>
            <w:vAlign w:val="center"/>
          </w:tcPr>
          <w:p w14:paraId="46FD80D2" w14:textId="77777777" w:rsidR="00A10059" w:rsidRPr="009B42AB"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黄</w:t>
            </w:r>
            <w:r>
              <w:rPr>
                <w:rFonts w:ascii="Arial" w:hAnsi="Arial" w:cs="Arial" w:hint="eastAsia"/>
                <w:color w:val="000000"/>
                <w:sz w:val="21"/>
                <w:szCs w:val="21"/>
              </w:rPr>
              <w:t xml:space="preserve">  </w:t>
            </w:r>
            <w:r>
              <w:rPr>
                <w:rFonts w:ascii="Arial" w:hAnsi="Arial" w:cs="Arial" w:hint="eastAsia"/>
                <w:color w:val="000000"/>
                <w:sz w:val="21"/>
                <w:szCs w:val="21"/>
              </w:rPr>
              <w:t>英</w:t>
            </w:r>
          </w:p>
        </w:tc>
        <w:tc>
          <w:tcPr>
            <w:tcW w:w="2197" w:type="dxa"/>
            <w:vAlign w:val="center"/>
          </w:tcPr>
          <w:p w14:paraId="0643E34A" w14:textId="77777777" w:rsidR="00A10059" w:rsidRPr="009B42AB"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1120240053</w:t>
            </w:r>
          </w:p>
        </w:tc>
        <w:tc>
          <w:tcPr>
            <w:tcW w:w="2774" w:type="dxa"/>
            <w:vAlign w:val="center"/>
          </w:tcPr>
          <w:p w14:paraId="7573500B"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p>
        </w:tc>
        <w:tc>
          <w:tcPr>
            <w:tcW w:w="2582" w:type="dxa"/>
            <w:vAlign w:val="center"/>
          </w:tcPr>
          <w:p w14:paraId="63D29EBE" w14:textId="77777777" w:rsidR="00A10059" w:rsidRPr="009B42AB" w:rsidRDefault="00A10059" w:rsidP="00D21B38">
            <w:pPr>
              <w:tabs>
                <w:tab w:val="left" w:pos="5160"/>
              </w:tabs>
              <w:overflowPunct w:val="0"/>
              <w:spacing w:line="240" w:lineRule="exact"/>
              <w:ind w:firstLineChars="200" w:firstLine="420"/>
              <w:jc w:val="right"/>
              <w:rPr>
                <w:rFonts w:ascii="Arial" w:hAnsi="Arial" w:cs="Arial"/>
                <w:color w:val="000000"/>
                <w:sz w:val="21"/>
                <w:szCs w:val="21"/>
              </w:rPr>
            </w:pPr>
            <w:r w:rsidRPr="009B42AB">
              <w:rPr>
                <w:rFonts w:ascii="Arial" w:hAnsi="Arial" w:cs="Arial"/>
                <w:color w:val="000000"/>
                <w:sz w:val="21"/>
                <w:szCs w:val="21"/>
              </w:rPr>
              <w:t>年</w:t>
            </w:r>
            <w:r w:rsidRPr="009B42AB">
              <w:rPr>
                <w:rFonts w:ascii="Arial" w:hAnsi="Arial" w:cs="Arial" w:hint="eastAsia"/>
                <w:color w:val="000000"/>
                <w:sz w:val="21"/>
                <w:szCs w:val="21"/>
              </w:rPr>
              <w:t xml:space="preserve">    </w:t>
            </w:r>
            <w:r w:rsidRPr="009B42AB">
              <w:rPr>
                <w:rFonts w:ascii="Arial" w:hAnsi="Arial" w:cs="Arial"/>
                <w:color w:val="000000"/>
                <w:sz w:val="21"/>
                <w:szCs w:val="21"/>
              </w:rPr>
              <w:t>月</w:t>
            </w:r>
            <w:r w:rsidRPr="009B42AB">
              <w:rPr>
                <w:rFonts w:ascii="Arial" w:hAnsi="Arial" w:cs="Arial" w:hint="eastAsia"/>
                <w:color w:val="000000"/>
                <w:sz w:val="21"/>
                <w:szCs w:val="21"/>
              </w:rPr>
              <w:t xml:space="preserve">    </w:t>
            </w:r>
            <w:r w:rsidRPr="009B42AB">
              <w:rPr>
                <w:rFonts w:ascii="Arial" w:hAnsi="Arial" w:cs="Arial"/>
                <w:color w:val="000000"/>
                <w:sz w:val="21"/>
                <w:szCs w:val="21"/>
              </w:rPr>
              <w:t>日</w:t>
            </w:r>
          </w:p>
        </w:tc>
      </w:tr>
      <w:tr w:rsidR="009D40A3" w:rsidRPr="009B42AB" w14:paraId="005CD8C6" w14:textId="77777777" w:rsidTr="009D40A3">
        <w:trPr>
          <w:cantSplit/>
          <w:trHeight w:hRule="exact" w:val="1134"/>
          <w:jc w:val="center"/>
        </w:trPr>
        <w:tc>
          <w:tcPr>
            <w:tcW w:w="1746" w:type="dxa"/>
            <w:vAlign w:val="center"/>
          </w:tcPr>
          <w:p w14:paraId="61C489E1" w14:textId="77777777" w:rsidR="009D40A3"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高</w:t>
            </w:r>
            <w:r>
              <w:rPr>
                <w:rFonts w:ascii="Arial" w:hAnsi="Arial" w:cs="Arial" w:hint="eastAsia"/>
                <w:color w:val="000000"/>
                <w:sz w:val="21"/>
                <w:szCs w:val="21"/>
              </w:rPr>
              <w:t xml:space="preserve">  </w:t>
            </w:r>
            <w:r>
              <w:rPr>
                <w:rFonts w:ascii="Arial" w:hAnsi="Arial" w:cs="Arial" w:hint="eastAsia"/>
                <w:color w:val="000000"/>
                <w:sz w:val="21"/>
                <w:szCs w:val="21"/>
              </w:rPr>
              <w:t>鹏</w:t>
            </w:r>
          </w:p>
        </w:tc>
        <w:tc>
          <w:tcPr>
            <w:tcW w:w="2197" w:type="dxa"/>
            <w:vAlign w:val="center"/>
          </w:tcPr>
          <w:p w14:paraId="4BEA66E9" w14:textId="77777777" w:rsidR="009D40A3" w:rsidRDefault="003A5074"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1120140024</w:t>
            </w:r>
          </w:p>
        </w:tc>
        <w:tc>
          <w:tcPr>
            <w:tcW w:w="2774" w:type="dxa"/>
            <w:vAlign w:val="center"/>
          </w:tcPr>
          <w:p w14:paraId="7A7AE13E" w14:textId="77777777" w:rsidR="009D40A3" w:rsidRPr="009B42AB" w:rsidRDefault="009D40A3" w:rsidP="00D21B38">
            <w:pPr>
              <w:tabs>
                <w:tab w:val="left" w:pos="5160"/>
              </w:tabs>
              <w:overflowPunct w:val="0"/>
              <w:spacing w:line="240" w:lineRule="exact"/>
              <w:rPr>
                <w:rFonts w:ascii="Arial" w:hAnsi="Arial" w:cs="Arial"/>
                <w:color w:val="000000"/>
                <w:sz w:val="21"/>
                <w:szCs w:val="21"/>
              </w:rPr>
            </w:pPr>
          </w:p>
        </w:tc>
        <w:tc>
          <w:tcPr>
            <w:tcW w:w="2582" w:type="dxa"/>
            <w:vAlign w:val="center"/>
          </w:tcPr>
          <w:p w14:paraId="571FF73E" w14:textId="77777777" w:rsidR="009D40A3" w:rsidRPr="009B42AB" w:rsidRDefault="009D40A3" w:rsidP="00D21B38">
            <w:pPr>
              <w:tabs>
                <w:tab w:val="left" w:pos="5160"/>
              </w:tabs>
              <w:overflowPunct w:val="0"/>
              <w:spacing w:line="240" w:lineRule="exact"/>
              <w:ind w:firstLineChars="200" w:firstLine="420"/>
              <w:jc w:val="right"/>
              <w:rPr>
                <w:rFonts w:ascii="Arial" w:hAnsi="Arial" w:cs="Arial"/>
                <w:color w:val="000000"/>
                <w:sz w:val="21"/>
                <w:szCs w:val="21"/>
              </w:rPr>
            </w:pPr>
          </w:p>
        </w:tc>
      </w:tr>
      <w:tr w:rsidR="00A10059" w:rsidRPr="009B42AB" w14:paraId="1291836F" w14:textId="77777777" w:rsidTr="009D40A3">
        <w:trPr>
          <w:cantSplit/>
          <w:trHeight w:hRule="exact" w:val="1134"/>
          <w:jc w:val="center"/>
        </w:trPr>
        <w:tc>
          <w:tcPr>
            <w:tcW w:w="1746" w:type="dxa"/>
            <w:vAlign w:val="center"/>
          </w:tcPr>
          <w:p w14:paraId="04F4CFD7" w14:textId="77777777" w:rsidR="00A10059" w:rsidRPr="009B42AB"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许皓源</w:t>
            </w:r>
          </w:p>
        </w:tc>
        <w:tc>
          <w:tcPr>
            <w:tcW w:w="2197" w:type="dxa"/>
            <w:vAlign w:val="center"/>
          </w:tcPr>
          <w:p w14:paraId="3ED62F84" w14:textId="77777777" w:rsidR="00A10059" w:rsidRPr="009B42AB"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1119980019</w:t>
            </w:r>
          </w:p>
        </w:tc>
        <w:tc>
          <w:tcPr>
            <w:tcW w:w="2774" w:type="dxa"/>
            <w:vAlign w:val="center"/>
          </w:tcPr>
          <w:p w14:paraId="39E9BCF2"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p>
        </w:tc>
        <w:tc>
          <w:tcPr>
            <w:tcW w:w="2582" w:type="dxa"/>
            <w:vAlign w:val="center"/>
          </w:tcPr>
          <w:p w14:paraId="57026961" w14:textId="77777777" w:rsidR="00A10059" w:rsidRPr="009B42AB" w:rsidRDefault="00A10059" w:rsidP="00D21B38">
            <w:pPr>
              <w:tabs>
                <w:tab w:val="left" w:pos="5160"/>
              </w:tabs>
              <w:overflowPunct w:val="0"/>
              <w:spacing w:line="240" w:lineRule="exact"/>
              <w:ind w:firstLineChars="200" w:firstLine="420"/>
              <w:jc w:val="right"/>
              <w:rPr>
                <w:rFonts w:ascii="Arial" w:hAnsi="Arial" w:cs="Arial"/>
                <w:color w:val="000000"/>
                <w:sz w:val="21"/>
                <w:szCs w:val="21"/>
              </w:rPr>
            </w:pPr>
            <w:r w:rsidRPr="009B42AB">
              <w:rPr>
                <w:rFonts w:ascii="Arial" w:hAnsi="Arial" w:cs="Arial"/>
                <w:color w:val="000000"/>
                <w:sz w:val="21"/>
                <w:szCs w:val="21"/>
              </w:rPr>
              <w:t>年</w:t>
            </w:r>
            <w:r w:rsidRPr="009B42AB">
              <w:rPr>
                <w:rFonts w:ascii="Arial" w:hAnsi="Arial" w:cs="Arial" w:hint="eastAsia"/>
                <w:color w:val="000000"/>
                <w:sz w:val="21"/>
                <w:szCs w:val="21"/>
              </w:rPr>
              <w:t xml:space="preserve">    </w:t>
            </w:r>
            <w:r w:rsidRPr="009B42AB">
              <w:rPr>
                <w:rFonts w:ascii="Arial" w:hAnsi="Arial" w:cs="Arial"/>
                <w:color w:val="000000"/>
                <w:sz w:val="21"/>
                <w:szCs w:val="21"/>
              </w:rPr>
              <w:t>月</w:t>
            </w:r>
            <w:r w:rsidRPr="009B42AB">
              <w:rPr>
                <w:rFonts w:ascii="Arial" w:hAnsi="Arial" w:cs="Arial" w:hint="eastAsia"/>
                <w:color w:val="000000"/>
                <w:sz w:val="21"/>
                <w:szCs w:val="21"/>
              </w:rPr>
              <w:t xml:space="preserve">    </w:t>
            </w:r>
            <w:r w:rsidRPr="009B42AB">
              <w:rPr>
                <w:rFonts w:ascii="Arial" w:hAnsi="Arial" w:cs="Arial"/>
                <w:color w:val="000000"/>
                <w:sz w:val="21"/>
                <w:szCs w:val="21"/>
              </w:rPr>
              <w:t>日</w:t>
            </w:r>
          </w:p>
        </w:tc>
      </w:tr>
    </w:tbl>
    <w:p w14:paraId="736C00F4" w14:textId="77777777" w:rsidR="00D95AD0" w:rsidRPr="003A5074" w:rsidRDefault="00D95AD0" w:rsidP="00A10059">
      <w:pPr>
        <w:overflowPunct w:val="0"/>
        <w:spacing w:line="480" w:lineRule="auto"/>
        <w:jc w:val="both"/>
        <w:textAlignment w:val="auto"/>
        <w:rPr>
          <w:rFonts w:ascii="Arial" w:hAnsi="Arial" w:cs="Arial"/>
          <w:kern w:val="2"/>
          <w:sz w:val="21"/>
          <w:szCs w:val="21"/>
        </w:rPr>
      </w:pPr>
    </w:p>
    <w:p w14:paraId="116D835C" w14:textId="4F2D4BDD" w:rsidR="003D53D3" w:rsidRPr="003A5074"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1" w:name="_Toc204186567"/>
      <w:r w:rsidRPr="003A5074">
        <w:rPr>
          <w:rFonts w:eastAsia="宋体"/>
          <w:kern w:val="2"/>
          <w:sz w:val="21"/>
          <w:szCs w:val="21"/>
        </w:rPr>
        <w:t>十</w:t>
      </w:r>
      <w:r w:rsidR="005D05A2">
        <w:rPr>
          <w:rFonts w:eastAsia="宋体" w:hint="eastAsia"/>
          <w:kern w:val="2"/>
          <w:sz w:val="21"/>
          <w:szCs w:val="21"/>
        </w:rPr>
        <w:t>三</w:t>
      </w:r>
      <w:r w:rsidR="00DE618B" w:rsidRPr="003A5074">
        <w:rPr>
          <w:rFonts w:eastAsia="宋体"/>
          <w:kern w:val="2"/>
          <w:sz w:val="21"/>
          <w:szCs w:val="21"/>
        </w:rPr>
        <w:t>、</w:t>
      </w:r>
      <w:r w:rsidR="003D53D3" w:rsidRPr="003A5074">
        <w:rPr>
          <w:rFonts w:eastAsia="宋体"/>
          <w:kern w:val="2"/>
          <w:sz w:val="21"/>
          <w:szCs w:val="21"/>
        </w:rPr>
        <w:t>实地</w:t>
      </w:r>
      <w:r w:rsidR="00F13231" w:rsidRPr="003A5074">
        <w:rPr>
          <w:rFonts w:eastAsia="宋体"/>
          <w:kern w:val="2"/>
          <w:sz w:val="21"/>
          <w:szCs w:val="21"/>
        </w:rPr>
        <w:t>查</w:t>
      </w:r>
      <w:r w:rsidR="003D53D3" w:rsidRPr="003A5074">
        <w:rPr>
          <w:rFonts w:eastAsia="宋体"/>
          <w:kern w:val="2"/>
          <w:sz w:val="21"/>
          <w:szCs w:val="21"/>
        </w:rPr>
        <w:t>勘期</w:t>
      </w:r>
      <w:bookmarkEnd w:id="61"/>
    </w:p>
    <w:p w14:paraId="3155177F" w14:textId="77777777" w:rsidR="00423270" w:rsidRPr="003A5074" w:rsidRDefault="00E23AE8" w:rsidP="003A5074">
      <w:pPr>
        <w:overflowPunct w:val="0"/>
        <w:spacing w:line="480" w:lineRule="auto"/>
        <w:ind w:firstLineChars="200" w:firstLine="420"/>
        <w:jc w:val="both"/>
        <w:textAlignment w:val="auto"/>
        <w:rPr>
          <w:rFonts w:ascii="Arial" w:hAnsi="Arial" w:cs="Arial"/>
          <w:sz w:val="21"/>
          <w:szCs w:val="21"/>
        </w:rPr>
      </w:pPr>
      <w:r w:rsidRPr="003A5074">
        <w:rPr>
          <w:rFonts w:ascii="Arial" w:hAnsi="Arial" w:cs="Arial"/>
          <w:sz w:val="21"/>
          <w:szCs w:val="21"/>
        </w:rPr>
        <w:t>20</w:t>
      </w:r>
      <w:r w:rsidR="003A5074" w:rsidRPr="003A5074">
        <w:rPr>
          <w:rFonts w:ascii="Arial" w:hAnsi="Arial" w:cs="Arial" w:hint="eastAsia"/>
          <w:sz w:val="21"/>
          <w:szCs w:val="21"/>
        </w:rPr>
        <w:t>25</w:t>
      </w:r>
      <w:r w:rsidR="00423270" w:rsidRPr="003A5074">
        <w:rPr>
          <w:rFonts w:ascii="Arial" w:hAnsi="Arial" w:cs="Arial"/>
          <w:sz w:val="21"/>
          <w:szCs w:val="21"/>
        </w:rPr>
        <w:t>年</w:t>
      </w:r>
      <w:r w:rsidR="003A5074" w:rsidRPr="003A5074">
        <w:rPr>
          <w:rFonts w:ascii="Arial" w:hAnsi="Arial" w:cs="Arial" w:hint="eastAsia"/>
          <w:sz w:val="21"/>
          <w:szCs w:val="21"/>
        </w:rPr>
        <w:t>7</w:t>
      </w:r>
      <w:r w:rsidR="00423270" w:rsidRPr="003A5074">
        <w:rPr>
          <w:rFonts w:ascii="Arial" w:hAnsi="Arial" w:cs="Arial"/>
          <w:sz w:val="21"/>
          <w:szCs w:val="21"/>
        </w:rPr>
        <w:t>月</w:t>
      </w:r>
      <w:r w:rsidR="003A5074" w:rsidRPr="003A5074">
        <w:rPr>
          <w:rFonts w:ascii="Arial" w:hAnsi="Arial" w:cs="Arial" w:hint="eastAsia"/>
          <w:sz w:val="21"/>
          <w:szCs w:val="21"/>
        </w:rPr>
        <w:t>8</w:t>
      </w:r>
      <w:r w:rsidR="00423270" w:rsidRPr="003A5074">
        <w:rPr>
          <w:rFonts w:ascii="Arial" w:hAnsi="Arial" w:cs="Arial"/>
          <w:sz w:val="21"/>
          <w:szCs w:val="21"/>
        </w:rPr>
        <w:t>日</w:t>
      </w:r>
    </w:p>
    <w:p w14:paraId="28732A05" w14:textId="77777777" w:rsidR="00423270" w:rsidRPr="003A5074" w:rsidRDefault="00423270" w:rsidP="00A10059">
      <w:pPr>
        <w:overflowPunct w:val="0"/>
        <w:spacing w:line="480" w:lineRule="auto"/>
        <w:jc w:val="both"/>
        <w:textAlignment w:val="auto"/>
        <w:rPr>
          <w:rFonts w:ascii="Arial" w:hAnsi="Arial" w:cs="Arial"/>
          <w:kern w:val="2"/>
          <w:sz w:val="21"/>
          <w:szCs w:val="21"/>
        </w:rPr>
      </w:pPr>
    </w:p>
    <w:p w14:paraId="651FD536" w14:textId="5EE80842" w:rsidR="002547BD" w:rsidRPr="003A5074"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2" w:name="_Toc168225825"/>
      <w:bookmarkStart w:id="63" w:name="_Toc204186568"/>
      <w:r w:rsidRPr="003A5074">
        <w:rPr>
          <w:rFonts w:eastAsia="宋体"/>
          <w:kern w:val="2"/>
          <w:sz w:val="21"/>
          <w:szCs w:val="21"/>
        </w:rPr>
        <w:t>十</w:t>
      </w:r>
      <w:r w:rsidR="005D05A2">
        <w:rPr>
          <w:rFonts w:eastAsia="宋体" w:hint="eastAsia"/>
          <w:kern w:val="2"/>
          <w:sz w:val="21"/>
          <w:szCs w:val="21"/>
        </w:rPr>
        <w:t>四</w:t>
      </w:r>
      <w:r w:rsidR="00DE618B" w:rsidRPr="003A5074">
        <w:rPr>
          <w:rFonts w:eastAsia="宋体"/>
          <w:kern w:val="2"/>
          <w:sz w:val="21"/>
          <w:szCs w:val="21"/>
        </w:rPr>
        <w:t>、</w:t>
      </w:r>
      <w:r w:rsidR="002547BD" w:rsidRPr="003A5074">
        <w:rPr>
          <w:rFonts w:eastAsia="宋体"/>
          <w:kern w:val="2"/>
          <w:sz w:val="21"/>
          <w:szCs w:val="21"/>
        </w:rPr>
        <w:t>估价作业期</w:t>
      </w:r>
      <w:bookmarkEnd w:id="62"/>
      <w:bookmarkEnd w:id="63"/>
      <w:r w:rsidR="002547BD" w:rsidRPr="003A5074">
        <w:rPr>
          <w:rFonts w:eastAsia="宋体" w:hint="eastAsia"/>
          <w:kern w:val="2"/>
          <w:sz w:val="21"/>
          <w:szCs w:val="21"/>
        </w:rPr>
        <w:t xml:space="preserve">  </w:t>
      </w:r>
    </w:p>
    <w:p w14:paraId="114358D4" w14:textId="77777777" w:rsidR="002547BD" w:rsidRPr="003A5074" w:rsidRDefault="00E23AE8" w:rsidP="00A10059">
      <w:pPr>
        <w:overflowPunct w:val="0"/>
        <w:spacing w:line="480" w:lineRule="auto"/>
        <w:ind w:firstLineChars="200" w:firstLine="420"/>
        <w:jc w:val="both"/>
        <w:textAlignment w:val="auto"/>
        <w:rPr>
          <w:rFonts w:ascii="Arial" w:hAnsi="Arial" w:cs="Arial"/>
          <w:sz w:val="21"/>
          <w:szCs w:val="21"/>
        </w:rPr>
      </w:pPr>
      <w:r w:rsidRPr="003A5074">
        <w:rPr>
          <w:rFonts w:ascii="Arial" w:hAnsi="Arial" w:cs="Arial"/>
          <w:sz w:val="21"/>
          <w:szCs w:val="21"/>
        </w:rPr>
        <w:t>20</w:t>
      </w:r>
      <w:r w:rsidR="003A5074" w:rsidRPr="003A5074">
        <w:rPr>
          <w:rFonts w:ascii="Arial" w:hAnsi="Arial" w:cs="Arial" w:hint="eastAsia"/>
          <w:sz w:val="21"/>
          <w:szCs w:val="21"/>
        </w:rPr>
        <w:t>25</w:t>
      </w:r>
      <w:r w:rsidR="00F86A25" w:rsidRPr="003A5074">
        <w:rPr>
          <w:rFonts w:ascii="Arial" w:hAnsi="Arial" w:cs="Arial"/>
          <w:sz w:val="21"/>
          <w:szCs w:val="21"/>
        </w:rPr>
        <w:t>年</w:t>
      </w:r>
      <w:r w:rsidR="003A5074" w:rsidRPr="003A5074">
        <w:rPr>
          <w:rFonts w:ascii="Arial" w:hAnsi="Arial" w:cs="Arial" w:hint="eastAsia"/>
          <w:sz w:val="21"/>
          <w:szCs w:val="21"/>
        </w:rPr>
        <w:t>7</w:t>
      </w:r>
      <w:r w:rsidR="00F86A25" w:rsidRPr="003A5074">
        <w:rPr>
          <w:rFonts w:ascii="Arial" w:hAnsi="Arial" w:cs="Arial"/>
          <w:sz w:val="21"/>
          <w:szCs w:val="21"/>
        </w:rPr>
        <w:t>月</w:t>
      </w:r>
      <w:r w:rsidR="003A5074" w:rsidRPr="003A5074">
        <w:rPr>
          <w:rFonts w:ascii="Arial" w:hAnsi="Arial" w:cs="Arial" w:hint="eastAsia"/>
          <w:sz w:val="21"/>
          <w:szCs w:val="21"/>
        </w:rPr>
        <w:t>8</w:t>
      </w:r>
      <w:r w:rsidR="00F86A25" w:rsidRPr="003A5074">
        <w:rPr>
          <w:rFonts w:ascii="Arial" w:hAnsi="Arial" w:cs="Arial"/>
          <w:sz w:val="21"/>
          <w:szCs w:val="21"/>
        </w:rPr>
        <w:t>日至</w:t>
      </w:r>
      <w:r w:rsidRPr="003A5074">
        <w:rPr>
          <w:rFonts w:ascii="Arial" w:hAnsi="Arial" w:cs="Arial"/>
          <w:sz w:val="21"/>
          <w:szCs w:val="21"/>
        </w:rPr>
        <w:t>20</w:t>
      </w:r>
      <w:r w:rsidR="003A5074" w:rsidRPr="003A5074">
        <w:rPr>
          <w:rFonts w:ascii="Arial" w:hAnsi="Arial" w:cs="Arial" w:hint="eastAsia"/>
          <w:sz w:val="21"/>
          <w:szCs w:val="21"/>
        </w:rPr>
        <w:t>25</w:t>
      </w:r>
      <w:r w:rsidR="00F86A25" w:rsidRPr="003A5074">
        <w:rPr>
          <w:rFonts w:ascii="Arial" w:hAnsi="Arial" w:cs="Arial"/>
          <w:sz w:val="21"/>
          <w:szCs w:val="21"/>
        </w:rPr>
        <w:t>年</w:t>
      </w:r>
      <w:r w:rsidR="003A5074" w:rsidRPr="003A5074">
        <w:rPr>
          <w:rFonts w:ascii="Arial" w:hAnsi="Arial" w:cs="Arial" w:hint="eastAsia"/>
          <w:sz w:val="21"/>
          <w:szCs w:val="21"/>
        </w:rPr>
        <w:t>7</w:t>
      </w:r>
      <w:r w:rsidR="00F86A25" w:rsidRPr="003A5074">
        <w:rPr>
          <w:rFonts w:ascii="Arial" w:hAnsi="Arial" w:cs="Arial"/>
          <w:sz w:val="21"/>
          <w:szCs w:val="21"/>
        </w:rPr>
        <w:t>月</w:t>
      </w:r>
      <w:r w:rsidR="003A5074" w:rsidRPr="003A5074">
        <w:rPr>
          <w:rFonts w:ascii="Arial" w:hAnsi="Arial" w:cs="Arial" w:hint="eastAsia"/>
          <w:sz w:val="21"/>
          <w:szCs w:val="21"/>
        </w:rPr>
        <w:t>23</w:t>
      </w:r>
      <w:r w:rsidR="00F86A25" w:rsidRPr="003A5074">
        <w:rPr>
          <w:rFonts w:ascii="Arial" w:hAnsi="Arial" w:cs="Arial"/>
          <w:sz w:val="21"/>
          <w:szCs w:val="21"/>
        </w:rPr>
        <w:t>日</w:t>
      </w:r>
    </w:p>
    <w:p w14:paraId="6D1C422D" w14:textId="77777777" w:rsidR="00423270" w:rsidRDefault="00423270" w:rsidP="00A10059">
      <w:pPr>
        <w:overflowPunct w:val="0"/>
        <w:spacing w:line="480" w:lineRule="auto"/>
        <w:jc w:val="both"/>
        <w:textAlignment w:val="auto"/>
        <w:outlineLvl w:val="0"/>
        <w:rPr>
          <w:rFonts w:ascii="Arial" w:hAnsi="Arial" w:cs="Arial"/>
          <w:b/>
          <w:bCs/>
          <w:kern w:val="2"/>
          <w:sz w:val="21"/>
          <w:szCs w:val="21"/>
        </w:rPr>
      </w:pPr>
    </w:p>
    <w:p w14:paraId="234C837D" w14:textId="77777777" w:rsidR="008C736B" w:rsidRPr="008C736B" w:rsidRDefault="008C736B" w:rsidP="008C736B">
      <w:pPr>
        <w:rPr>
          <w:rFonts w:ascii="Arial" w:hAnsi="Arial" w:cs="Arial"/>
          <w:sz w:val="21"/>
          <w:szCs w:val="21"/>
        </w:rPr>
      </w:pPr>
    </w:p>
    <w:p w14:paraId="147D7BB0" w14:textId="43D9F52A" w:rsidR="008C736B" w:rsidRPr="008C736B" w:rsidRDefault="008C736B" w:rsidP="008C736B">
      <w:pPr>
        <w:tabs>
          <w:tab w:val="left" w:pos="2980"/>
        </w:tabs>
        <w:rPr>
          <w:rFonts w:ascii="Arial" w:hAnsi="Arial" w:cs="Arial"/>
          <w:sz w:val="21"/>
          <w:szCs w:val="21"/>
        </w:rPr>
      </w:pPr>
      <w:r>
        <w:rPr>
          <w:rFonts w:ascii="Arial" w:hAnsi="Arial" w:cs="Arial"/>
          <w:sz w:val="21"/>
          <w:szCs w:val="21"/>
        </w:rPr>
        <w:tab/>
      </w:r>
    </w:p>
    <w:p w14:paraId="5FB3792E" w14:textId="2CFEBE5E" w:rsidR="008C736B" w:rsidRPr="008C736B" w:rsidRDefault="008C736B" w:rsidP="008C736B">
      <w:pPr>
        <w:tabs>
          <w:tab w:val="left" w:pos="2980"/>
        </w:tabs>
        <w:rPr>
          <w:rFonts w:ascii="Arial" w:hAnsi="Arial" w:cs="Arial"/>
          <w:sz w:val="21"/>
          <w:szCs w:val="21"/>
        </w:rPr>
        <w:sectPr w:rsidR="008C736B" w:rsidRPr="008C736B" w:rsidSect="007551AD">
          <w:headerReference w:type="default" r:id="rId24"/>
          <w:footerReference w:type="even" r:id="rId25"/>
          <w:footerReference w:type="default" r:id="rId26"/>
          <w:pgSz w:w="11907" w:h="16840" w:code="9"/>
          <w:pgMar w:top="1843" w:right="1304" w:bottom="1134" w:left="1304" w:header="1134" w:footer="907" w:gutter="0"/>
          <w:cols w:space="720"/>
          <w:docGrid w:linePitch="326"/>
        </w:sectPr>
      </w:pPr>
      <w:r>
        <w:rPr>
          <w:rFonts w:ascii="Arial" w:hAnsi="Arial" w:cs="Arial"/>
          <w:sz w:val="21"/>
          <w:szCs w:val="21"/>
        </w:rPr>
        <w:tab/>
      </w:r>
    </w:p>
    <w:p w14:paraId="033CD473" w14:textId="77777777" w:rsidR="002547BD" w:rsidRPr="009B42AB" w:rsidRDefault="002547BD" w:rsidP="00A10059">
      <w:pPr>
        <w:pStyle w:val="1"/>
        <w:spacing w:line="480" w:lineRule="auto"/>
        <w:jc w:val="center"/>
        <w:rPr>
          <w:rFonts w:eastAsia="方正黑体简体"/>
          <w:b w:val="0"/>
          <w:kern w:val="2"/>
          <w:sz w:val="32"/>
          <w:szCs w:val="32"/>
        </w:rPr>
      </w:pPr>
      <w:bookmarkStart w:id="64" w:name="_Toc204186569"/>
      <w:r w:rsidRPr="009B42AB">
        <w:rPr>
          <w:rFonts w:eastAsia="方正黑体简体" w:hint="eastAsia"/>
          <w:b w:val="0"/>
          <w:kern w:val="2"/>
          <w:sz w:val="32"/>
          <w:szCs w:val="32"/>
        </w:rPr>
        <w:lastRenderedPageBreak/>
        <w:t>附</w:t>
      </w:r>
      <w:r w:rsidR="00A10059" w:rsidRPr="009B42AB">
        <w:rPr>
          <w:rFonts w:eastAsia="方正黑体简体" w:hint="eastAsia"/>
          <w:b w:val="0"/>
          <w:kern w:val="2"/>
          <w:sz w:val="32"/>
          <w:szCs w:val="32"/>
        </w:rPr>
        <w:t xml:space="preserve">   </w:t>
      </w:r>
      <w:r w:rsidRPr="009B42AB">
        <w:rPr>
          <w:rFonts w:eastAsia="方正黑体简体" w:hint="eastAsia"/>
          <w:b w:val="0"/>
          <w:kern w:val="2"/>
          <w:sz w:val="32"/>
          <w:szCs w:val="32"/>
        </w:rPr>
        <w:t>件</w:t>
      </w:r>
      <w:bookmarkEnd w:id="64"/>
    </w:p>
    <w:p w14:paraId="4FAEE11F"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《估价委托书》及其附件复印件</w:t>
      </w:r>
    </w:p>
    <w:p w14:paraId="02FF3597"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sz w:val="21"/>
          <w:szCs w:val="21"/>
        </w:rPr>
        <w:t>估价对象所在位置示意图</w:t>
      </w:r>
    </w:p>
    <w:p w14:paraId="13B78560"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sz w:val="21"/>
          <w:szCs w:val="21"/>
        </w:rPr>
        <w:t>估价对象实地查勘情况和相关照片</w:t>
      </w:r>
    </w:p>
    <w:p w14:paraId="02846B1B"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《不动产权证书》</w:t>
      </w:r>
      <w:r w:rsidRPr="00B3359C">
        <w:rPr>
          <w:rFonts w:ascii="Arial" w:hAnsi="Arial" w:cs="Arial" w:hint="eastAsia"/>
          <w:sz w:val="21"/>
          <w:szCs w:val="21"/>
        </w:rPr>
        <w:t>[</w:t>
      </w:r>
      <w:r w:rsidRPr="00B3359C">
        <w:rPr>
          <w:rFonts w:ascii="Arial" w:hAnsi="Arial" w:cs="Arial" w:hint="eastAsia"/>
          <w:sz w:val="21"/>
          <w:szCs w:val="21"/>
        </w:rPr>
        <w:t>京</w:t>
      </w:r>
      <w:r w:rsidRPr="00B3359C">
        <w:rPr>
          <w:rFonts w:ascii="Arial" w:hAnsi="Arial" w:cs="Arial" w:hint="eastAsia"/>
          <w:sz w:val="21"/>
          <w:szCs w:val="21"/>
        </w:rPr>
        <w:t>(2024)</w:t>
      </w:r>
      <w:r w:rsidRPr="00B3359C">
        <w:rPr>
          <w:rFonts w:ascii="Arial" w:hAnsi="Arial" w:cs="Arial" w:hint="eastAsia"/>
          <w:sz w:val="21"/>
          <w:szCs w:val="21"/>
        </w:rPr>
        <w:t>朝不动产权第</w:t>
      </w:r>
      <w:r w:rsidRPr="00B3359C">
        <w:rPr>
          <w:rFonts w:ascii="Arial" w:hAnsi="Arial" w:cs="Arial" w:hint="eastAsia"/>
          <w:sz w:val="21"/>
          <w:szCs w:val="21"/>
        </w:rPr>
        <w:t>0011891</w:t>
      </w:r>
      <w:r w:rsidRPr="00B3359C">
        <w:rPr>
          <w:rFonts w:ascii="Arial" w:hAnsi="Arial" w:cs="Arial" w:hint="eastAsia"/>
          <w:sz w:val="21"/>
          <w:szCs w:val="21"/>
        </w:rPr>
        <w:t>号</w:t>
      </w:r>
      <w:r w:rsidRPr="00B3359C">
        <w:rPr>
          <w:rFonts w:ascii="Arial" w:hAnsi="Arial" w:cs="Arial" w:hint="eastAsia"/>
          <w:sz w:val="21"/>
          <w:szCs w:val="21"/>
        </w:rPr>
        <w:t>]</w:t>
      </w:r>
      <w:r w:rsidRPr="00B3359C">
        <w:rPr>
          <w:rFonts w:ascii="Arial" w:hAnsi="Arial" w:cs="Arial" w:hint="eastAsia"/>
          <w:sz w:val="21"/>
          <w:szCs w:val="21"/>
        </w:rPr>
        <w:t>复印件</w:t>
      </w:r>
    </w:p>
    <w:p w14:paraId="2D0D89E8"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《建设工程规划许可证》</w:t>
      </w:r>
      <w:r w:rsidRPr="00B3359C">
        <w:rPr>
          <w:rFonts w:ascii="Arial" w:hAnsi="Arial" w:cs="Arial" w:hint="eastAsia"/>
          <w:sz w:val="21"/>
          <w:szCs w:val="21"/>
        </w:rPr>
        <w:t>[2021</w:t>
      </w:r>
      <w:proofErr w:type="gramStart"/>
      <w:r w:rsidRPr="00B3359C">
        <w:rPr>
          <w:rFonts w:ascii="Arial" w:hAnsi="Arial" w:cs="Arial" w:hint="eastAsia"/>
          <w:sz w:val="21"/>
          <w:szCs w:val="21"/>
        </w:rPr>
        <w:t>规</w:t>
      </w:r>
      <w:proofErr w:type="gramEnd"/>
      <w:r w:rsidRPr="00B3359C">
        <w:rPr>
          <w:rFonts w:ascii="Arial" w:hAnsi="Arial" w:cs="Arial" w:hint="eastAsia"/>
          <w:sz w:val="21"/>
          <w:szCs w:val="21"/>
        </w:rPr>
        <w:t>自（朝）建字</w:t>
      </w:r>
      <w:r w:rsidRPr="00B3359C">
        <w:rPr>
          <w:rFonts w:ascii="Arial" w:hAnsi="Arial" w:cs="Arial" w:hint="eastAsia"/>
          <w:sz w:val="21"/>
          <w:szCs w:val="21"/>
        </w:rPr>
        <w:t>0023</w:t>
      </w:r>
      <w:r w:rsidRPr="00B3359C">
        <w:rPr>
          <w:rFonts w:ascii="Arial" w:hAnsi="Arial" w:cs="Arial" w:hint="eastAsia"/>
          <w:sz w:val="21"/>
          <w:szCs w:val="21"/>
        </w:rPr>
        <w:t>号</w:t>
      </w:r>
      <w:r w:rsidRPr="00B3359C">
        <w:rPr>
          <w:rFonts w:ascii="Arial" w:hAnsi="Arial" w:cs="Arial" w:hint="eastAsia"/>
          <w:sz w:val="21"/>
          <w:szCs w:val="21"/>
        </w:rPr>
        <w:t>]</w:t>
      </w:r>
      <w:r w:rsidRPr="00B3359C">
        <w:rPr>
          <w:rFonts w:ascii="Arial" w:hAnsi="Arial" w:cs="Arial" w:hint="eastAsia"/>
          <w:sz w:val="21"/>
          <w:szCs w:val="21"/>
        </w:rPr>
        <w:t>复印件</w:t>
      </w:r>
    </w:p>
    <w:p w14:paraId="7B704B5E"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《建筑工程施工许可证》</w:t>
      </w:r>
      <w:r w:rsidRPr="00B3359C">
        <w:rPr>
          <w:rFonts w:ascii="Arial" w:hAnsi="Arial" w:cs="Arial" w:hint="eastAsia"/>
          <w:sz w:val="21"/>
          <w:szCs w:val="21"/>
        </w:rPr>
        <w:t>[</w:t>
      </w:r>
      <w:r w:rsidRPr="00B3359C">
        <w:rPr>
          <w:rFonts w:ascii="Arial" w:hAnsi="Arial" w:cs="Arial" w:hint="eastAsia"/>
          <w:sz w:val="21"/>
          <w:szCs w:val="21"/>
        </w:rPr>
        <w:t>编号：</w:t>
      </w:r>
      <w:r w:rsidRPr="00B3359C">
        <w:rPr>
          <w:rFonts w:ascii="Arial" w:hAnsi="Arial" w:cs="Arial" w:hint="eastAsia"/>
          <w:sz w:val="21"/>
          <w:szCs w:val="21"/>
        </w:rPr>
        <w:t>110105202109090301]</w:t>
      </w:r>
      <w:r w:rsidRPr="00B3359C">
        <w:rPr>
          <w:rFonts w:ascii="Arial" w:hAnsi="Arial" w:cs="Arial" w:hint="eastAsia"/>
          <w:sz w:val="21"/>
          <w:szCs w:val="21"/>
        </w:rPr>
        <w:t>复印件</w:t>
      </w:r>
    </w:p>
    <w:p w14:paraId="1E084DEF"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《工程竣工验收备案表》</w:t>
      </w:r>
      <w:r w:rsidRPr="00B3359C">
        <w:rPr>
          <w:rFonts w:ascii="Arial" w:hAnsi="Arial" w:cs="Arial" w:hint="eastAsia"/>
          <w:sz w:val="21"/>
          <w:szCs w:val="21"/>
        </w:rPr>
        <w:t>[</w:t>
      </w:r>
      <w:r w:rsidRPr="00B3359C">
        <w:rPr>
          <w:rFonts w:ascii="Arial" w:hAnsi="Arial" w:cs="Arial" w:hint="eastAsia"/>
          <w:sz w:val="21"/>
          <w:szCs w:val="21"/>
        </w:rPr>
        <w:t>备案编号：</w:t>
      </w:r>
      <w:r w:rsidRPr="00B3359C">
        <w:rPr>
          <w:rFonts w:ascii="Arial" w:hAnsi="Arial" w:cs="Arial" w:hint="eastAsia"/>
          <w:sz w:val="21"/>
          <w:szCs w:val="21"/>
        </w:rPr>
        <w:t>0140</w:t>
      </w:r>
      <w:proofErr w:type="gramStart"/>
      <w:r w:rsidRPr="00B3359C">
        <w:rPr>
          <w:rFonts w:ascii="Arial" w:hAnsi="Arial" w:cs="Arial" w:hint="eastAsia"/>
          <w:sz w:val="21"/>
          <w:szCs w:val="21"/>
        </w:rPr>
        <w:t>朝竣</w:t>
      </w:r>
      <w:proofErr w:type="gramEnd"/>
      <w:r w:rsidRPr="00B3359C">
        <w:rPr>
          <w:rFonts w:ascii="Arial" w:hAnsi="Arial" w:cs="Arial" w:hint="eastAsia"/>
          <w:sz w:val="21"/>
          <w:szCs w:val="21"/>
        </w:rPr>
        <w:t>2024</w:t>
      </w:r>
      <w:r w:rsidRPr="00B3359C">
        <w:rPr>
          <w:rFonts w:ascii="Arial" w:hAnsi="Arial" w:cs="Arial" w:hint="eastAsia"/>
          <w:sz w:val="21"/>
          <w:szCs w:val="21"/>
        </w:rPr>
        <w:t>（建）</w:t>
      </w:r>
      <w:r w:rsidRPr="00B3359C">
        <w:rPr>
          <w:rFonts w:ascii="Arial" w:hAnsi="Arial" w:cs="Arial" w:hint="eastAsia"/>
          <w:sz w:val="21"/>
          <w:szCs w:val="21"/>
        </w:rPr>
        <w:t>0023</w:t>
      </w:r>
      <w:r w:rsidRPr="00B3359C">
        <w:rPr>
          <w:rFonts w:ascii="Arial" w:hAnsi="Arial" w:cs="Arial" w:hint="eastAsia"/>
          <w:sz w:val="21"/>
          <w:szCs w:val="21"/>
        </w:rPr>
        <w:t>号</w:t>
      </w:r>
      <w:r w:rsidRPr="00B3359C">
        <w:rPr>
          <w:rFonts w:ascii="Arial" w:hAnsi="Arial" w:cs="Arial" w:hint="eastAsia"/>
          <w:sz w:val="21"/>
          <w:szCs w:val="21"/>
        </w:rPr>
        <w:t>]</w:t>
      </w:r>
      <w:r w:rsidRPr="00B3359C">
        <w:rPr>
          <w:rFonts w:ascii="Arial" w:hAnsi="Arial" w:cs="Arial" w:hint="eastAsia"/>
          <w:sz w:val="21"/>
          <w:szCs w:val="21"/>
        </w:rPr>
        <w:t>复印件</w:t>
      </w:r>
    </w:p>
    <w:p w14:paraId="3FA29C2C"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《北京市新建住宅项目公租房竟配建及回购补充协议》复印件</w:t>
      </w:r>
    </w:p>
    <w:p w14:paraId="5C4E0F5C" w14:textId="77777777" w:rsidR="003A5074" w:rsidRPr="0034355E" w:rsidRDefault="003A5074" w:rsidP="003A5074">
      <w:pPr>
        <w:numPr>
          <w:ilvl w:val="0"/>
          <w:numId w:val="21"/>
        </w:numPr>
        <w:spacing w:line="360" w:lineRule="auto"/>
        <w:jc w:val="both"/>
        <w:rPr>
          <w:rFonts w:ascii="Arial" w:hAnsi="Arial" w:cs="Arial"/>
          <w:color w:val="E36C0A"/>
          <w:sz w:val="21"/>
          <w:szCs w:val="21"/>
          <w:highlight w:val="yellow"/>
        </w:rPr>
      </w:pPr>
      <w:r w:rsidRPr="0034355E">
        <w:rPr>
          <w:rFonts w:ascii="Arial" w:hAnsi="Arial" w:cs="Arial"/>
          <w:color w:val="E36C0A"/>
          <w:sz w:val="21"/>
          <w:szCs w:val="21"/>
          <w:highlight w:val="yellow"/>
        </w:rPr>
        <w:t>估价委托人《营业执照（副本）》复印件</w:t>
      </w:r>
    </w:p>
    <w:p w14:paraId="39B03249" w14:textId="77777777" w:rsidR="003A5074" w:rsidRPr="009B42AB" w:rsidRDefault="003A5074" w:rsidP="003A5074">
      <w:pPr>
        <w:numPr>
          <w:ilvl w:val="0"/>
          <w:numId w:val="21"/>
        </w:numPr>
        <w:spacing w:line="360" w:lineRule="auto"/>
        <w:jc w:val="both"/>
        <w:rPr>
          <w:rFonts w:ascii="Arial" w:hAnsi="Arial" w:cs="Arial"/>
          <w:sz w:val="21"/>
          <w:szCs w:val="21"/>
        </w:rPr>
      </w:pPr>
      <w:r w:rsidRPr="009B42AB">
        <w:rPr>
          <w:rFonts w:ascii="Arial" w:hAnsi="Arial" w:cs="Arial"/>
          <w:color w:val="000000"/>
          <w:sz w:val="21"/>
          <w:szCs w:val="21"/>
        </w:rPr>
        <w:t>房地产估价机构《营业执照（副本）》</w:t>
      </w:r>
      <w:r w:rsidRPr="009B42AB">
        <w:rPr>
          <w:rFonts w:ascii="Arial" w:hAnsi="Arial" w:cs="Arial"/>
          <w:sz w:val="21"/>
          <w:szCs w:val="21"/>
        </w:rPr>
        <w:t>复印件</w:t>
      </w:r>
    </w:p>
    <w:p w14:paraId="3785E9A5" w14:textId="77777777" w:rsidR="003A5074" w:rsidRPr="009B42AB" w:rsidRDefault="003A5074" w:rsidP="003A5074">
      <w:pPr>
        <w:numPr>
          <w:ilvl w:val="0"/>
          <w:numId w:val="21"/>
        </w:numPr>
        <w:spacing w:line="360" w:lineRule="auto"/>
        <w:jc w:val="both"/>
        <w:rPr>
          <w:rFonts w:ascii="Arial" w:hAnsi="Arial" w:cs="Arial"/>
          <w:sz w:val="21"/>
          <w:szCs w:val="21"/>
        </w:rPr>
      </w:pPr>
      <w:r w:rsidRPr="00414365">
        <w:rPr>
          <w:rFonts w:ascii="Arial" w:hAnsi="Arial" w:cs="Arial" w:hint="eastAsia"/>
          <w:sz w:val="21"/>
          <w:szCs w:val="21"/>
        </w:rPr>
        <w:t>房地产估价机构估价资质证书</w:t>
      </w:r>
      <w:r w:rsidRPr="009B42AB">
        <w:rPr>
          <w:rFonts w:ascii="Arial" w:hAnsi="Arial" w:cs="Arial"/>
          <w:sz w:val="21"/>
          <w:szCs w:val="21"/>
        </w:rPr>
        <w:t>复印件</w:t>
      </w:r>
    </w:p>
    <w:p w14:paraId="27613197" w14:textId="77777777" w:rsidR="003A5074" w:rsidRPr="009B42AB" w:rsidRDefault="003A5074" w:rsidP="003A5074">
      <w:pPr>
        <w:numPr>
          <w:ilvl w:val="0"/>
          <w:numId w:val="21"/>
        </w:numPr>
        <w:spacing w:line="360" w:lineRule="auto"/>
        <w:jc w:val="both"/>
        <w:rPr>
          <w:rFonts w:ascii="Arial" w:hAnsi="Arial" w:cs="Arial"/>
          <w:sz w:val="21"/>
          <w:szCs w:val="21"/>
        </w:rPr>
      </w:pPr>
      <w:r w:rsidRPr="009B42AB">
        <w:rPr>
          <w:rFonts w:ascii="Arial" w:hAnsi="Arial" w:cs="Arial" w:hint="eastAsia"/>
          <w:sz w:val="21"/>
          <w:szCs w:val="21"/>
        </w:rPr>
        <w:t>评估专业人员</w:t>
      </w:r>
      <w:r w:rsidRPr="009B42AB">
        <w:rPr>
          <w:rFonts w:ascii="Arial" w:hAnsi="Arial" w:cs="Arial"/>
          <w:sz w:val="21"/>
          <w:szCs w:val="21"/>
        </w:rPr>
        <w:t>执业证书复印件</w:t>
      </w:r>
    </w:p>
    <w:p w14:paraId="56B82EBE" w14:textId="77777777" w:rsidR="002547BD" w:rsidRPr="009B42AB" w:rsidRDefault="002547BD" w:rsidP="003A5074">
      <w:pPr>
        <w:spacing w:line="480" w:lineRule="auto"/>
        <w:ind w:left="840"/>
        <w:jc w:val="both"/>
        <w:rPr>
          <w:rFonts w:ascii="Arial" w:hAnsi="Arial" w:cs="Arial"/>
          <w:sz w:val="21"/>
          <w:szCs w:val="21"/>
        </w:rPr>
      </w:pPr>
    </w:p>
    <w:sectPr w:rsidR="002547BD" w:rsidRPr="009B42AB" w:rsidSect="007551AD">
      <w:headerReference w:type="default" r:id="rId27"/>
      <w:pgSz w:w="11907" w:h="16840" w:code="9"/>
      <w:pgMar w:top="1843" w:right="1304" w:bottom="1134" w:left="1304" w:header="1134" w:footer="90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皓源 许" w:date="2025-07-23T15:44:00Z" w:initials="皓许">
    <w:p w14:paraId="2FBF2747" w14:textId="77777777" w:rsidR="00C5560F" w:rsidRDefault="00C5560F" w:rsidP="00C5560F">
      <w:pPr>
        <w:pStyle w:val="af5"/>
      </w:pPr>
      <w:r>
        <w:rPr>
          <w:rStyle w:val="af4"/>
        </w:rPr>
        <w:annotationRef/>
      </w:r>
      <w:r>
        <w:rPr>
          <w:rFonts w:hint="eastAsia"/>
        </w:rPr>
        <w:t>是否改为“配比的地下产权车位”稍好一点？配比、产权车位均为合同中用词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BF27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E781C" w16cex:dateUtc="2025-07-23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BF2747" w16cid:durableId="2F5E78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ABD1" w14:textId="77777777" w:rsidR="00F04A7F" w:rsidRDefault="00F04A7F">
      <w:r>
        <w:separator/>
      </w:r>
    </w:p>
  </w:endnote>
  <w:endnote w:type="continuationSeparator" w:id="0">
    <w:p w14:paraId="54F6CC68" w14:textId="77777777" w:rsidR="00F04A7F" w:rsidRDefault="00F0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方正黑体简体">
    <w:altName w:val="微软雅黑"/>
    <w:charset w:val="86"/>
    <w:family w:val="script"/>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8001" w14:textId="77777777" w:rsidR="00F95D53" w:rsidRPr="00EB64DB" w:rsidRDefault="00F95D53" w:rsidP="00301946">
    <w:pPr>
      <w:pStyle w:val="a4"/>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FC5600" w:rsidRPr="00FC5600">
      <w:rPr>
        <w:rFonts w:ascii="Arial" w:hAnsi="Arial" w:cs="Arial"/>
        <w:noProof/>
        <w:lang w:val="zh-CN"/>
      </w:rPr>
      <w:t>8</w:t>
    </w:r>
    <w:r w:rsidRPr="00EB64DB">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1F83" w14:textId="77777777" w:rsidR="00523F10" w:rsidRDefault="00523F10">
    <w:pPr>
      <w:pStyle w:val="a4"/>
      <w:jc w:val="center"/>
    </w:pPr>
    <w:r>
      <w:fldChar w:fldCharType="begin"/>
    </w:r>
    <w:r>
      <w:instrText>PAGE   \* MERGEFORMAT</w:instrText>
    </w:r>
    <w:r>
      <w:fldChar w:fldCharType="separate"/>
    </w:r>
    <w:r w:rsidR="00B10026" w:rsidRPr="00A10059">
      <w:rPr>
        <w:rFonts w:ascii="Arial" w:hAnsi="Arial"/>
        <w:noProof/>
        <w:lang w:val="zh-CN" w:eastAsia="zh-CN"/>
      </w:rPr>
      <w:t>12</w:t>
    </w:r>
    <w:r>
      <w:fldChar w:fldCharType="end"/>
    </w:r>
  </w:p>
  <w:p w14:paraId="613A98E3" w14:textId="77777777" w:rsidR="00523F10" w:rsidRDefault="00523F1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5DA6" w14:textId="77777777" w:rsidR="00670B9F" w:rsidRDefault="00670B9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72A63E6" w14:textId="77777777" w:rsidR="00670B9F" w:rsidRDefault="00670B9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5985" w14:textId="77777777" w:rsidR="00670B9F" w:rsidRPr="00EB64DB" w:rsidRDefault="00670B9F" w:rsidP="00EB64DB">
    <w:pPr>
      <w:pStyle w:val="a4"/>
      <w:pBdr>
        <w:top w:val="single" w:sz="4" w:space="1" w:color="auto"/>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FC5600" w:rsidRPr="00FC5600">
      <w:rPr>
        <w:rFonts w:ascii="Arial" w:hAnsi="Arial" w:cs="Arial"/>
        <w:noProof/>
        <w:lang w:val="zh-CN"/>
      </w:rPr>
      <w:t>16</w:t>
    </w:r>
    <w:r w:rsidRPr="00EB64D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D4DA" w14:textId="77777777" w:rsidR="00F04A7F" w:rsidRDefault="00F04A7F">
      <w:r>
        <w:separator/>
      </w:r>
    </w:p>
  </w:footnote>
  <w:footnote w:type="continuationSeparator" w:id="0">
    <w:p w14:paraId="6A198620" w14:textId="77777777" w:rsidR="00F04A7F" w:rsidRDefault="00F04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5831" w14:textId="77777777" w:rsidR="00F95D53" w:rsidRDefault="00F95D53" w:rsidP="00F95D53">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0F0C" w14:textId="1937FE00" w:rsidR="00F95D53" w:rsidRDefault="00E90D6C" w:rsidP="00F95D53">
    <w:pPr>
      <w:pStyle w:val="a6"/>
      <w:pBdr>
        <w:bottom w:val="none" w:sz="0" w:space="0" w:color="auto"/>
      </w:pBdr>
    </w:pPr>
    <w:r w:rsidRPr="00782E3E">
      <w:rPr>
        <w:noProof/>
      </w:rPr>
      <w:drawing>
        <wp:inline distT="0" distB="0" distL="0" distR="0" wp14:anchorId="29DCAD82" wp14:editId="7A653F3D">
          <wp:extent cx="5904230" cy="28511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517E" w14:textId="683D2759" w:rsidR="000E0128" w:rsidRDefault="00E90D6C" w:rsidP="00CC28D4">
    <w:pPr>
      <w:pStyle w:val="a6"/>
      <w:pBdr>
        <w:bottom w:val="none" w:sz="0" w:space="0" w:color="auto"/>
      </w:pBdr>
      <w:jc w:val="both"/>
      <w:rPr>
        <w:rFonts w:ascii="楷体_GB2312" w:eastAsia="楷体_GB2312"/>
        <w:color w:val="FF0000"/>
        <w:spacing w:val="-20"/>
        <w:sz w:val="21"/>
      </w:rPr>
    </w:pPr>
    <w:r w:rsidRPr="00782E3E">
      <w:rPr>
        <w:noProof/>
      </w:rPr>
      <w:drawing>
        <wp:inline distT="0" distB="0" distL="0" distR="0" wp14:anchorId="11F92514" wp14:editId="0C5D095F">
          <wp:extent cx="5904230" cy="28511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B04A" w14:textId="113E5AB5" w:rsidR="00C6577C" w:rsidRDefault="00E90D6C" w:rsidP="00C6577C">
    <w:pPr>
      <w:pStyle w:val="a6"/>
      <w:pBdr>
        <w:bottom w:val="none" w:sz="0" w:space="0" w:color="auto"/>
      </w:pBdr>
    </w:pPr>
    <w:r w:rsidRPr="00782E3E">
      <w:rPr>
        <w:noProof/>
      </w:rPr>
      <w:drawing>
        <wp:inline distT="0" distB="0" distL="0" distR="0" wp14:anchorId="1E10235E" wp14:editId="1DE264B6">
          <wp:extent cx="5904230" cy="28511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CAC4" w14:textId="5A08EBB3" w:rsidR="00523F10" w:rsidRDefault="00E90D6C" w:rsidP="00CC28D4">
    <w:pPr>
      <w:pStyle w:val="a6"/>
      <w:pBdr>
        <w:bottom w:val="none" w:sz="0" w:space="0" w:color="auto"/>
      </w:pBdr>
      <w:jc w:val="both"/>
      <w:rPr>
        <w:rFonts w:ascii="楷体_GB2312" w:eastAsia="楷体_GB2312"/>
        <w:color w:val="FF0000"/>
        <w:spacing w:val="-20"/>
        <w:sz w:val="21"/>
        <w:lang w:eastAsia="zh-CN"/>
      </w:rPr>
    </w:pPr>
    <w:r w:rsidRPr="00782E3E">
      <w:rPr>
        <w:noProof/>
      </w:rPr>
      <w:drawing>
        <wp:inline distT="0" distB="0" distL="0" distR="0" wp14:anchorId="21EF4C37" wp14:editId="49BC5B57">
          <wp:extent cx="5904230" cy="285115"/>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r w:rsidRPr="00782E3E">
      <w:rPr>
        <w:noProof/>
      </w:rPr>
      <w:drawing>
        <wp:inline distT="0" distB="0" distL="0" distR="0" wp14:anchorId="2D722DDB" wp14:editId="68F0D41A">
          <wp:extent cx="5904230" cy="285115"/>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613D" w14:textId="204C483C" w:rsidR="000E0128" w:rsidRDefault="00E90D6C">
    <w:pPr>
      <w:pStyle w:val="a6"/>
    </w:pPr>
    <w:r w:rsidRPr="00782E3E">
      <w:rPr>
        <w:noProof/>
      </w:rPr>
      <w:drawing>
        <wp:inline distT="0" distB="0" distL="0" distR="0" wp14:anchorId="1CB8960A" wp14:editId="10F19E22">
          <wp:extent cx="5507355" cy="285115"/>
          <wp:effectExtent l="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511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8CB5" w14:textId="57A0E309" w:rsidR="000E0128" w:rsidRDefault="00E90D6C" w:rsidP="00CC28D4">
    <w:pPr>
      <w:pStyle w:val="a6"/>
      <w:pBdr>
        <w:bottom w:val="none" w:sz="0" w:space="0" w:color="auto"/>
      </w:pBdr>
      <w:jc w:val="both"/>
      <w:rPr>
        <w:rFonts w:ascii="楷体_GB2312" w:eastAsia="楷体_GB2312"/>
        <w:color w:val="FF0000"/>
        <w:spacing w:val="-20"/>
        <w:sz w:val="21"/>
      </w:rPr>
    </w:pPr>
    <w:r w:rsidRPr="00782E3E">
      <w:rPr>
        <w:noProof/>
      </w:rPr>
      <w:drawing>
        <wp:inline distT="0" distB="0" distL="0" distR="0" wp14:anchorId="7060B9F3" wp14:editId="1A234F2B">
          <wp:extent cx="5904230" cy="285115"/>
          <wp:effectExtent l="0" t="0" r="0" b="0"/>
          <wp:docPr id="2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7209" w14:textId="25D0E11C" w:rsidR="00670B9F" w:rsidRPr="00A10059" w:rsidRDefault="00E90D6C" w:rsidP="00A10059">
    <w:pPr>
      <w:pStyle w:val="a6"/>
      <w:pBdr>
        <w:bottom w:val="none" w:sz="0" w:space="0" w:color="auto"/>
      </w:pBdr>
    </w:pPr>
    <w:r w:rsidRPr="00782E3E">
      <w:rPr>
        <w:noProof/>
      </w:rPr>
      <w:drawing>
        <wp:inline distT="0" distB="0" distL="0" distR="0" wp14:anchorId="49CA8195" wp14:editId="65771E43">
          <wp:extent cx="5904230" cy="285115"/>
          <wp:effectExtent l="0" t="0" r="0" b="0"/>
          <wp:docPr id="2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63D"/>
    <w:multiLevelType w:val="hybridMultilevel"/>
    <w:tmpl w:val="B282A974"/>
    <w:lvl w:ilvl="0" w:tplc="FFFFFFFF">
      <w:start w:val="1"/>
      <w:numFmt w:val="decimal"/>
      <w:lvlText w:val="%1."/>
      <w:lvlJc w:val="left"/>
      <w:pPr>
        <w:ind w:left="420"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15:restartNumberingAfterBreak="0">
    <w:nsid w:val="0DF05B78"/>
    <w:multiLevelType w:val="hybridMultilevel"/>
    <w:tmpl w:val="DCC63D48"/>
    <w:lvl w:ilvl="0" w:tplc="63181018">
      <w:start w:val="1"/>
      <w:numFmt w:val="decimal"/>
      <w:lvlText w:val="%1."/>
      <w:lvlJc w:val="left"/>
      <w:pPr>
        <w:ind w:left="846" w:hanging="420"/>
      </w:pPr>
      <w:rPr>
        <w:snapToGrid w:val="0"/>
        <w:spacing w:val="0"/>
        <w:kern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4" w15:restartNumberingAfterBreak="0">
    <w:nsid w:val="1C686DE0"/>
    <w:multiLevelType w:val="hybridMultilevel"/>
    <w:tmpl w:val="76B222E4"/>
    <w:lvl w:ilvl="0" w:tplc="FFFFFFFF">
      <w:start w:val="1"/>
      <w:numFmt w:val="decimal"/>
      <w:lvlText w:val="%1."/>
      <w:lvlJc w:val="left"/>
      <w:pPr>
        <w:ind w:left="845" w:hanging="420"/>
      </w:pPr>
    </w:lvl>
    <w:lvl w:ilvl="1" w:tplc="FFFFFFFF" w:tentative="1">
      <w:start w:val="1"/>
      <w:numFmt w:val="lowerLetter"/>
      <w:lvlText w:val="%2)"/>
      <w:lvlJc w:val="left"/>
      <w:pPr>
        <w:ind w:left="1265" w:hanging="420"/>
      </w:pPr>
    </w:lvl>
    <w:lvl w:ilvl="2" w:tplc="FFFFFFFF" w:tentative="1">
      <w:start w:val="1"/>
      <w:numFmt w:val="lowerRoman"/>
      <w:lvlText w:val="%3."/>
      <w:lvlJc w:val="right"/>
      <w:pPr>
        <w:ind w:left="1685" w:hanging="420"/>
      </w:pPr>
    </w:lvl>
    <w:lvl w:ilvl="3" w:tplc="FFFFFFFF" w:tentative="1">
      <w:start w:val="1"/>
      <w:numFmt w:val="decimal"/>
      <w:lvlText w:val="%4."/>
      <w:lvlJc w:val="left"/>
      <w:pPr>
        <w:ind w:left="2105" w:hanging="420"/>
      </w:pPr>
    </w:lvl>
    <w:lvl w:ilvl="4" w:tplc="FFFFFFFF" w:tentative="1">
      <w:start w:val="1"/>
      <w:numFmt w:val="lowerLetter"/>
      <w:lvlText w:val="%5)"/>
      <w:lvlJc w:val="left"/>
      <w:pPr>
        <w:ind w:left="2525" w:hanging="420"/>
      </w:pPr>
    </w:lvl>
    <w:lvl w:ilvl="5" w:tplc="FFFFFFFF" w:tentative="1">
      <w:start w:val="1"/>
      <w:numFmt w:val="lowerRoman"/>
      <w:lvlText w:val="%6."/>
      <w:lvlJc w:val="right"/>
      <w:pPr>
        <w:ind w:left="2945" w:hanging="420"/>
      </w:pPr>
    </w:lvl>
    <w:lvl w:ilvl="6" w:tplc="FFFFFFFF" w:tentative="1">
      <w:start w:val="1"/>
      <w:numFmt w:val="decimal"/>
      <w:lvlText w:val="%7."/>
      <w:lvlJc w:val="left"/>
      <w:pPr>
        <w:ind w:left="3365" w:hanging="420"/>
      </w:pPr>
    </w:lvl>
    <w:lvl w:ilvl="7" w:tplc="FFFFFFFF" w:tentative="1">
      <w:start w:val="1"/>
      <w:numFmt w:val="lowerLetter"/>
      <w:lvlText w:val="%8)"/>
      <w:lvlJc w:val="left"/>
      <w:pPr>
        <w:ind w:left="3785" w:hanging="420"/>
      </w:pPr>
    </w:lvl>
    <w:lvl w:ilvl="8" w:tplc="FFFFFFFF" w:tentative="1">
      <w:start w:val="1"/>
      <w:numFmt w:val="lowerRoman"/>
      <w:lvlText w:val="%9."/>
      <w:lvlJc w:val="right"/>
      <w:pPr>
        <w:ind w:left="4205" w:hanging="420"/>
      </w:pPr>
    </w:lvl>
  </w:abstractNum>
  <w:abstractNum w:abstractNumId="5"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4224C1A"/>
    <w:multiLevelType w:val="hybridMultilevel"/>
    <w:tmpl w:val="715681D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461FC5"/>
    <w:multiLevelType w:val="hybridMultilevel"/>
    <w:tmpl w:val="779AD208"/>
    <w:lvl w:ilvl="0" w:tplc="C6D439E0">
      <w:start w:val="1"/>
      <w:numFmt w:val="bullet"/>
      <w:lvlText w:val="—"/>
      <w:lvlJc w:val="left"/>
      <w:pPr>
        <w:tabs>
          <w:tab w:val="num" w:pos="360"/>
        </w:tabs>
        <w:ind w:left="360" w:hanging="360"/>
      </w:pPr>
      <w:rPr>
        <w:rFonts w:ascii="Arial" w:hAnsi="Arial" w:hint="default"/>
        <w:b w:val="0"/>
      </w:rPr>
    </w:lvl>
    <w:lvl w:ilvl="1" w:tplc="018A42A2" w:tentative="1">
      <w:start w:val="1"/>
      <w:numFmt w:val="lowerLetter"/>
      <w:lvlText w:val="%2)"/>
      <w:lvlJc w:val="left"/>
      <w:pPr>
        <w:tabs>
          <w:tab w:val="num" w:pos="840"/>
        </w:tabs>
        <w:ind w:left="840" w:hanging="420"/>
      </w:pPr>
    </w:lvl>
    <w:lvl w:ilvl="2" w:tplc="BE9CED24" w:tentative="1">
      <w:start w:val="1"/>
      <w:numFmt w:val="lowerRoman"/>
      <w:lvlText w:val="%3."/>
      <w:lvlJc w:val="right"/>
      <w:pPr>
        <w:tabs>
          <w:tab w:val="num" w:pos="1260"/>
        </w:tabs>
        <w:ind w:left="1260" w:hanging="420"/>
      </w:pPr>
    </w:lvl>
    <w:lvl w:ilvl="3" w:tplc="327050CA" w:tentative="1">
      <w:start w:val="1"/>
      <w:numFmt w:val="decimal"/>
      <w:lvlText w:val="%4."/>
      <w:lvlJc w:val="left"/>
      <w:pPr>
        <w:tabs>
          <w:tab w:val="num" w:pos="1680"/>
        </w:tabs>
        <w:ind w:left="1680" w:hanging="420"/>
      </w:pPr>
    </w:lvl>
    <w:lvl w:ilvl="4" w:tplc="C724404E" w:tentative="1">
      <w:start w:val="1"/>
      <w:numFmt w:val="lowerLetter"/>
      <w:lvlText w:val="%5)"/>
      <w:lvlJc w:val="left"/>
      <w:pPr>
        <w:tabs>
          <w:tab w:val="num" w:pos="2100"/>
        </w:tabs>
        <w:ind w:left="2100" w:hanging="420"/>
      </w:pPr>
    </w:lvl>
    <w:lvl w:ilvl="5" w:tplc="4D947B94" w:tentative="1">
      <w:start w:val="1"/>
      <w:numFmt w:val="lowerRoman"/>
      <w:lvlText w:val="%6."/>
      <w:lvlJc w:val="right"/>
      <w:pPr>
        <w:tabs>
          <w:tab w:val="num" w:pos="2520"/>
        </w:tabs>
        <w:ind w:left="2520" w:hanging="420"/>
      </w:pPr>
    </w:lvl>
    <w:lvl w:ilvl="6" w:tplc="64380CC4" w:tentative="1">
      <w:start w:val="1"/>
      <w:numFmt w:val="decimal"/>
      <w:lvlText w:val="%7."/>
      <w:lvlJc w:val="left"/>
      <w:pPr>
        <w:tabs>
          <w:tab w:val="num" w:pos="2940"/>
        </w:tabs>
        <w:ind w:left="2940" w:hanging="420"/>
      </w:pPr>
    </w:lvl>
    <w:lvl w:ilvl="7" w:tplc="05C00B62" w:tentative="1">
      <w:start w:val="1"/>
      <w:numFmt w:val="lowerLetter"/>
      <w:lvlText w:val="%8)"/>
      <w:lvlJc w:val="left"/>
      <w:pPr>
        <w:tabs>
          <w:tab w:val="num" w:pos="3360"/>
        </w:tabs>
        <w:ind w:left="3360" w:hanging="420"/>
      </w:pPr>
    </w:lvl>
    <w:lvl w:ilvl="8" w:tplc="F050D518" w:tentative="1">
      <w:start w:val="1"/>
      <w:numFmt w:val="lowerRoman"/>
      <w:lvlText w:val="%9."/>
      <w:lvlJc w:val="right"/>
      <w:pPr>
        <w:tabs>
          <w:tab w:val="num" w:pos="3780"/>
        </w:tabs>
        <w:ind w:left="3780" w:hanging="420"/>
      </w:pPr>
    </w:lvl>
  </w:abstractNum>
  <w:abstractNum w:abstractNumId="11" w15:restartNumberingAfterBreak="0">
    <w:nsid w:val="53BD443F"/>
    <w:multiLevelType w:val="hybridMultilevel"/>
    <w:tmpl w:val="B9A0C9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7F39EB"/>
    <w:multiLevelType w:val="hybridMultilevel"/>
    <w:tmpl w:val="67243E6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5"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374426282">
    <w:abstractNumId w:val="18"/>
  </w:num>
  <w:num w:numId="2" w16cid:durableId="304286910">
    <w:abstractNumId w:val="17"/>
  </w:num>
  <w:num w:numId="3" w16cid:durableId="267588769">
    <w:abstractNumId w:val="3"/>
  </w:num>
  <w:num w:numId="4" w16cid:durableId="695469150">
    <w:abstractNumId w:val="14"/>
  </w:num>
  <w:num w:numId="5" w16cid:durableId="1119882413">
    <w:abstractNumId w:val="1"/>
  </w:num>
  <w:num w:numId="6" w16cid:durableId="2055231603">
    <w:abstractNumId w:val="13"/>
  </w:num>
  <w:num w:numId="7" w16cid:durableId="68962522">
    <w:abstractNumId w:val="8"/>
  </w:num>
  <w:num w:numId="8" w16cid:durableId="631057196">
    <w:abstractNumId w:val="5"/>
  </w:num>
  <w:num w:numId="9" w16cid:durableId="1872835020">
    <w:abstractNumId w:val="16"/>
  </w:num>
  <w:num w:numId="10" w16cid:durableId="633098996">
    <w:abstractNumId w:val="6"/>
  </w:num>
  <w:num w:numId="11" w16cid:durableId="430708662">
    <w:abstractNumId w:val="9"/>
  </w:num>
  <w:num w:numId="12" w16cid:durableId="1477525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0631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4385274">
    <w:abstractNumId w:val="11"/>
  </w:num>
  <w:num w:numId="15" w16cid:durableId="498037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4979442">
    <w:abstractNumId w:val="10"/>
  </w:num>
  <w:num w:numId="17" w16cid:durableId="1741322298">
    <w:abstractNumId w:val="17"/>
  </w:num>
  <w:num w:numId="18" w16cid:durableId="270210155">
    <w:abstractNumId w:val="2"/>
  </w:num>
  <w:num w:numId="19" w16cid:durableId="127626508">
    <w:abstractNumId w:val="7"/>
  </w:num>
  <w:num w:numId="20" w16cid:durableId="566110038">
    <w:abstractNumId w:val="12"/>
  </w:num>
  <w:num w:numId="21" w16cid:durableId="1219703537">
    <w:abstractNumId w:val="4"/>
  </w:num>
  <w:num w:numId="22" w16cid:durableId="1217813037">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皓源 许">
    <w15:presenceInfo w15:providerId="Windows Live" w15:userId="c143925448cc7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3693"/>
    <w:rsid w:val="00004CA5"/>
    <w:rsid w:val="00004D42"/>
    <w:rsid w:val="0001031A"/>
    <w:rsid w:val="0001237C"/>
    <w:rsid w:val="0001354F"/>
    <w:rsid w:val="00014F2D"/>
    <w:rsid w:val="0001714F"/>
    <w:rsid w:val="00022827"/>
    <w:rsid w:val="00027D53"/>
    <w:rsid w:val="00031A0B"/>
    <w:rsid w:val="00035392"/>
    <w:rsid w:val="00037642"/>
    <w:rsid w:val="0003783C"/>
    <w:rsid w:val="00041390"/>
    <w:rsid w:val="000421EB"/>
    <w:rsid w:val="0004288D"/>
    <w:rsid w:val="00042DC2"/>
    <w:rsid w:val="0004627B"/>
    <w:rsid w:val="00046421"/>
    <w:rsid w:val="00050104"/>
    <w:rsid w:val="00051F9C"/>
    <w:rsid w:val="00052348"/>
    <w:rsid w:val="000527EE"/>
    <w:rsid w:val="00053031"/>
    <w:rsid w:val="000552B7"/>
    <w:rsid w:val="00057D66"/>
    <w:rsid w:val="000638E3"/>
    <w:rsid w:val="000639A8"/>
    <w:rsid w:val="000647E7"/>
    <w:rsid w:val="00065379"/>
    <w:rsid w:val="00065939"/>
    <w:rsid w:val="000677C9"/>
    <w:rsid w:val="000728BE"/>
    <w:rsid w:val="00076979"/>
    <w:rsid w:val="00077930"/>
    <w:rsid w:val="00081E6A"/>
    <w:rsid w:val="00081F03"/>
    <w:rsid w:val="00082C75"/>
    <w:rsid w:val="00084265"/>
    <w:rsid w:val="00085690"/>
    <w:rsid w:val="00090ADF"/>
    <w:rsid w:val="00092F3C"/>
    <w:rsid w:val="0009464C"/>
    <w:rsid w:val="0009485D"/>
    <w:rsid w:val="000A1B10"/>
    <w:rsid w:val="000A3F01"/>
    <w:rsid w:val="000A4345"/>
    <w:rsid w:val="000A5752"/>
    <w:rsid w:val="000B0322"/>
    <w:rsid w:val="000B060E"/>
    <w:rsid w:val="000B7C3D"/>
    <w:rsid w:val="000B7E14"/>
    <w:rsid w:val="000C5BB3"/>
    <w:rsid w:val="000C73E8"/>
    <w:rsid w:val="000D2845"/>
    <w:rsid w:val="000D2D6B"/>
    <w:rsid w:val="000D362A"/>
    <w:rsid w:val="000D51B9"/>
    <w:rsid w:val="000D76F1"/>
    <w:rsid w:val="000E0128"/>
    <w:rsid w:val="000E01F1"/>
    <w:rsid w:val="000E030C"/>
    <w:rsid w:val="000E100D"/>
    <w:rsid w:val="000E1641"/>
    <w:rsid w:val="000E3902"/>
    <w:rsid w:val="000E4497"/>
    <w:rsid w:val="000E4856"/>
    <w:rsid w:val="000E5067"/>
    <w:rsid w:val="000F5732"/>
    <w:rsid w:val="000F746A"/>
    <w:rsid w:val="00102861"/>
    <w:rsid w:val="00103AC3"/>
    <w:rsid w:val="00106495"/>
    <w:rsid w:val="001070F4"/>
    <w:rsid w:val="00110932"/>
    <w:rsid w:val="00112C6B"/>
    <w:rsid w:val="0011651C"/>
    <w:rsid w:val="001201A8"/>
    <w:rsid w:val="00121EB7"/>
    <w:rsid w:val="00121F4B"/>
    <w:rsid w:val="00124891"/>
    <w:rsid w:val="0012550C"/>
    <w:rsid w:val="001267C9"/>
    <w:rsid w:val="00126809"/>
    <w:rsid w:val="0013092A"/>
    <w:rsid w:val="001309C4"/>
    <w:rsid w:val="001310D8"/>
    <w:rsid w:val="00134710"/>
    <w:rsid w:val="00137B2B"/>
    <w:rsid w:val="001420E1"/>
    <w:rsid w:val="001433AC"/>
    <w:rsid w:val="00146B62"/>
    <w:rsid w:val="00150A2F"/>
    <w:rsid w:val="0015101C"/>
    <w:rsid w:val="00152C21"/>
    <w:rsid w:val="00153305"/>
    <w:rsid w:val="00153D34"/>
    <w:rsid w:val="0015637F"/>
    <w:rsid w:val="00162718"/>
    <w:rsid w:val="0016376A"/>
    <w:rsid w:val="00165B24"/>
    <w:rsid w:val="00170B7A"/>
    <w:rsid w:val="00170FF7"/>
    <w:rsid w:val="00171F28"/>
    <w:rsid w:val="0017359A"/>
    <w:rsid w:val="00174FED"/>
    <w:rsid w:val="001752EA"/>
    <w:rsid w:val="00181B68"/>
    <w:rsid w:val="0018215B"/>
    <w:rsid w:val="00182645"/>
    <w:rsid w:val="0018410F"/>
    <w:rsid w:val="00185D76"/>
    <w:rsid w:val="00186416"/>
    <w:rsid w:val="00186584"/>
    <w:rsid w:val="00194459"/>
    <w:rsid w:val="0019484B"/>
    <w:rsid w:val="00196C24"/>
    <w:rsid w:val="00197502"/>
    <w:rsid w:val="00197D26"/>
    <w:rsid w:val="001A13ED"/>
    <w:rsid w:val="001A59C1"/>
    <w:rsid w:val="001A6F1B"/>
    <w:rsid w:val="001A7B50"/>
    <w:rsid w:val="001A7FA2"/>
    <w:rsid w:val="001B0E2D"/>
    <w:rsid w:val="001B1B96"/>
    <w:rsid w:val="001B427F"/>
    <w:rsid w:val="001B64A0"/>
    <w:rsid w:val="001B72D0"/>
    <w:rsid w:val="001B730A"/>
    <w:rsid w:val="001B7B1D"/>
    <w:rsid w:val="001C2A98"/>
    <w:rsid w:val="001C2C79"/>
    <w:rsid w:val="001C2DF8"/>
    <w:rsid w:val="001C44F5"/>
    <w:rsid w:val="001C577A"/>
    <w:rsid w:val="001C6964"/>
    <w:rsid w:val="001C6AF2"/>
    <w:rsid w:val="001C7458"/>
    <w:rsid w:val="001C788E"/>
    <w:rsid w:val="001C7AAD"/>
    <w:rsid w:val="001D22BA"/>
    <w:rsid w:val="001D4FBC"/>
    <w:rsid w:val="001D650B"/>
    <w:rsid w:val="001D7D7A"/>
    <w:rsid w:val="001E0925"/>
    <w:rsid w:val="001E425D"/>
    <w:rsid w:val="001E53E3"/>
    <w:rsid w:val="001E5E1C"/>
    <w:rsid w:val="001F0458"/>
    <w:rsid w:val="001F0888"/>
    <w:rsid w:val="001F6090"/>
    <w:rsid w:val="002002BD"/>
    <w:rsid w:val="00200E28"/>
    <w:rsid w:val="00201A37"/>
    <w:rsid w:val="00202895"/>
    <w:rsid w:val="00206854"/>
    <w:rsid w:val="0021285B"/>
    <w:rsid w:val="00212AAF"/>
    <w:rsid w:val="00212AEE"/>
    <w:rsid w:val="002157AC"/>
    <w:rsid w:val="00221C8C"/>
    <w:rsid w:val="00222265"/>
    <w:rsid w:val="0022545A"/>
    <w:rsid w:val="00225481"/>
    <w:rsid w:val="002278A9"/>
    <w:rsid w:val="00234CB5"/>
    <w:rsid w:val="00235EFE"/>
    <w:rsid w:val="002361E9"/>
    <w:rsid w:val="00237F00"/>
    <w:rsid w:val="00241409"/>
    <w:rsid w:val="002422F5"/>
    <w:rsid w:val="0024323F"/>
    <w:rsid w:val="00243D67"/>
    <w:rsid w:val="0024429E"/>
    <w:rsid w:val="00244311"/>
    <w:rsid w:val="00244F91"/>
    <w:rsid w:val="002455C6"/>
    <w:rsid w:val="00247052"/>
    <w:rsid w:val="00250828"/>
    <w:rsid w:val="00252130"/>
    <w:rsid w:val="00252E12"/>
    <w:rsid w:val="0025385C"/>
    <w:rsid w:val="002539C2"/>
    <w:rsid w:val="002547BD"/>
    <w:rsid w:val="00256148"/>
    <w:rsid w:val="00264B8C"/>
    <w:rsid w:val="002671FD"/>
    <w:rsid w:val="00267E50"/>
    <w:rsid w:val="00270C1D"/>
    <w:rsid w:val="0027408F"/>
    <w:rsid w:val="00277CA3"/>
    <w:rsid w:val="00281A2A"/>
    <w:rsid w:val="00282EC8"/>
    <w:rsid w:val="002856FC"/>
    <w:rsid w:val="002944D0"/>
    <w:rsid w:val="002960DC"/>
    <w:rsid w:val="00296579"/>
    <w:rsid w:val="002975A8"/>
    <w:rsid w:val="00297B55"/>
    <w:rsid w:val="002A136E"/>
    <w:rsid w:val="002A24B2"/>
    <w:rsid w:val="002A4036"/>
    <w:rsid w:val="002A4C30"/>
    <w:rsid w:val="002A53A9"/>
    <w:rsid w:val="002A59ED"/>
    <w:rsid w:val="002B35F7"/>
    <w:rsid w:val="002B384D"/>
    <w:rsid w:val="002C167B"/>
    <w:rsid w:val="002C2CF7"/>
    <w:rsid w:val="002C3EAB"/>
    <w:rsid w:val="002C4410"/>
    <w:rsid w:val="002C6A9B"/>
    <w:rsid w:val="002C6FFF"/>
    <w:rsid w:val="002C789A"/>
    <w:rsid w:val="002D0E7C"/>
    <w:rsid w:val="002D18CF"/>
    <w:rsid w:val="002D19AE"/>
    <w:rsid w:val="002D3A09"/>
    <w:rsid w:val="002D3BA9"/>
    <w:rsid w:val="002D400F"/>
    <w:rsid w:val="002D50CC"/>
    <w:rsid w:val="002E1286"/>
    <w:rsid w:val="002E261C"/>
    <w:rsid w:val="002E58B3"/>
    <w:rsid w:val="002E6BD0"/>
    <w:rsid w:val="002E7F97"/>
    <w:rsid w:val="002F41E0"/>
    <w:rsid w:val="002F6A0D"/>
    <w:rsid w:val="00301946"/>
    <w:rsid w:val="00303006"/>
    <w:rsid w:val="00306AEA"/>
    <w:rsid w:val="0030795F"/>
    <w:rsid w:val="00312D2B"/>
    <w:rsid w:val="00313F9A"/>
    <w:rsid w:val="00315B9E"/>
    <w:rsid w:val="00315E58"/>
    <w:rsid w:val="00316467"/>
    <w:rsid w:val="00317C90"/>
    <w:rsid w:val="003211B6"/>
    <w:rsid w:val="00323163"/>
    <w:rsid w:val="00323C56"/>
    <w:rsid w:val="00330243"/>
    <w:rsid w:val="00332156"/>
    <w:rsid w:val="00333BD4"/>
    <w:rsid w:val="003405BD"/>
    <w:rsid w:val="00342D27"/>
    <w:rsid w:val="0034355E"/>
    <w:rsid w:val="00346A47"/>
    <w:rsid w:val="0035067C"/>
    <w:rsid w:val="00351B58"/>
    <w:rsid w:val="00351CBA"/>
    <w:rsid w:val="00352066"/>
    <w:rsid w:val="00353A29"/>
    <w:rsid w:val="00353B3D"/>
    <w:rsid w:val="00355D98"/>
    <w:rsid w:val="00357EEC"/>
    <w:rsid w:val="003636C1"/>
    <w:rsid w:val="0036385B"/>
    <w:rsid w:val="00363F17"/>
    <w:rsid w:val="00364041"/>
    <w:rsid w:val="00364D0E"/>
    <w:rsid w:val="00364ED6"/>
    <w:rsid w:val="00374847"/>
    <w:rsid w:val="00375183"/>
    <w:rsid w:val="00376596"/>
    <w:rsid w:val="0037667F"/>
    <w:rsid w:val="00381636"/>
    <w:rsid w:val="003826D8"/>
    <w:rsid w:val="003843D8"/>
    <w:rsid w:val="00385340"/>
    <w:rsid w:val="003871E5"/>
    <w:rsid w:val="00390D6F"/>
    <w:rsid w:val="00391276"/>
    <w:rsid w:val="003922BA"/>
    <w:rsid w:val="003958DE"/>
    <w:rsid w:val="003972AF"/>
    <w:rsid w:val="003A15DC"/>
    <w:rsid w:val="003A38A4"/>
    <w:rsid w:val="003A44A4"/>
    <w:rsid w:val="003A4D8E"/>
    <w:rsid w:val="003A5074"/>
    <w:rsid w:val="003A6366"/>
    <w:rsid w:val="003B0E4C"/>
    <w:rsid w:val="003B1BD5"/>
    <w:rsid w:val="003B30CE"/>
    <w:rsid w:val="003B6989"/>
    <w:rsid w:val="003C235C"/>
    <w:rsid w:val="003C3914"/>
    <w:rsid w:val="003C413A"/>
    <w:rsid w:val="003C497C"/>
    <w:rsid w:val="003C4ED8"/>
    <w:rsid w:val="003C7FA3"/>
    <w:rsid w:val="003D27EF"/>
    <w:rsid w:val="003D33D6"/>
    <w:rsid w:val="003D4A89"/>
    <w:rsid w:val="003D53D3"/>
    <w:rsid w:val="003E611B"/>
    <w:rsid w:val="003E64BD"/>
    <w:rsid w:val="003F17E9"/>
    <w:rsid w:val="003F7F99"/>
    <w:rsid w:val="004004FE"/>
    <w:rsid w:val="00403BC4"/>
    <w:rsid w:val="00404396"/>
    <w:rsid w:val="004109A6"/>
    <w:rsid w:val="0041133E"/>
    <w:rsid w:val="00413A98"/>
    <w:rsid w:val="00414365"/>
    <w:rsid w:val="004150E4"/>
    <w:rsid w:val="0041611B"/>
    <w:rsid w:val="00420AA6"/>
    <w:rsid w:val="004213EA"/>
    <w:rsid w:val="00423270"/>
    <w:rsid w:val="00432405"/>
    <w:rsid w:val="00432BA4"/>
    <w:rsid w:val="00433765"/>
    <w:rsid w:val="00434F74"/>
    <w:rsid w:val="00436D80"/>
    <w:rsid w:val="00440A23"/>
    <w:rsid w:val="00444961"/>
    <w:rsid w:val="00447F02"/>
    <w:rsid w:val="00450DCF"/>
    <w:rsid w:val="00452F36"/>
    <w:rsid w:val="00463B6D"/>
    <w:rsid w:val="00464612"/>
    <w:rsid w:val="00464B8C"/>
    <w:rsid w:val="00466C77"/>
    <w:rsid w:val="00466D5E"/>
    <w:rsid w:val="00472B83"/>
    <w:rsid w:val="00473217"/>
    <w:rsid w:val="00476958"/>
    <w:rsid w:val="00477DD3"/>
    <w:rsid w:val="004810F5"/>
    <w:rsid w:val="00481308"/>
    <w:rsid w:val="00481CDF"/>
    <w:rsid w:val="00483265"/>
    <w:rsid w:val="00483F19"/>
    <w:rsid w:val="004855EC"/>
    <w:rsid w:val="004863CD"/>
    <w:rsid w:val="00491DF0"/>
    <w:rsid w:val="00494B08"/>
    <w:rsid w:val="00496EDE"/>
    <w:rsid w:val="004A42DB"/>
    <w:rsid w:val="004A541C"/>
    <w:rsid w:val="004A548D"/>
    <w:rsid w:val="004A61D8"/>
    <w:rsid w:val="004B0FC7"/>
    <w:rsid w:val="004B2641"/>
    <w:rsid w:val="004B312F"/>
    <w:rsid w:val="004B6038"/>
    <w:rsid w:val="004B60D1"/>
    <w:rsid w:val="004C0043"/>
    <w:rsid w:val="004C0F48"/>
    <w:rsid w:val="004C294D"/>
    <w:rsid w:val="004C3B6F"/>
    <w:rsid w:val="004C4FC0"/>
    <w:rsid w:val="004C7D88"/>
    <w:rsid w:val="004D0EE4"/>
    <w:rsid w:val="004D4D55"/>
    <w:rsid w:val="004D62BB"/>
    <w:rsid w:val="004E16A1"/>
    <w:rsid w:val="004E21FE"/>
    <w:rsid w:val="004E3F45"/>
    <w:rsid w:val="004E73CF"/>
    <w:rsid w:val="004F0C1D"/>
    <w:rsid w:val="004F14D2"/>
    <w:rsid w:val="004F3C6B"/>
    <w:rsid w:val="004F3DA1"/>
    <w:rsid w:val="004F5293"/>
    <w:rsid w:val="004F7676"/>
    <w:rsid w:val="005033AC"/>
    <w:rsid w:val="00505563"/>
    <w:rsid w:val="00505F77"/>
    <w:rsid w:val="005072D7"/>
    <w:rsid w:val="00515B19"/>
    <w:rsid w:val="005167F1"/>
    <w:rsid w:val="005168D3"/>
    <w:rsid w:val="00516B79"/>
    <w:rsid w:val="00517851"/>
    <w:rsid w:val="00521F05"/>
    <w:rsid w:val="00523F10"/>
    <w:rsid w:val="00524C18"/>
    <w:rsid w:val="005251C8"/>
    <w:rsid w:val="00526456"/>
    <w:rsid w:val="00526554"/>
    <w:rsid w:val="00530D9D"/>
    <w:rsid w:val="005334EA"/>
    <w:rsid w:val="00533DAE"/>
    <w:rsid w:val="00535553"/>
    <w:rsid w:val="005367E2"/>
    <w:rsid w:val="00543844"/>
    <w:rsid w:val="0054495D"/>
    <w:rsid w:val="00544C45"/>
    <w:rsid w:val="0054546A"/>
    <w:rsid w:val="00545BF4"/>
    <w:rsid w:val="005476CD"/>
    <w:rsid w:val="005523C3"/>
    <w:rsid w:val="00552741"/>
    <w:rsid w:val="005540F2"/>
    <w:rsid w:val="00560BCE"/>
    <w:rsid w:val="005610B7"/>
    <w:rsid w:val="0056169A"/>
    <w:rsid w:val="00561D46"/>
    <w:rsid w:val="00565CBC"/>
    <w:rsid w:val="00566084"/>
    <w:rsid w:val="0056658C"/>
    <w:rsid w:val="00573359"/>
    <w:rsid w:val="005734E9"/>
    <w:rsid w:val="00575B58"/>
    <w:rsid w:val="005770A9"/>
    <w:rsid w:val="005774F5"/>
    <w:rsid w:val="00577B2B"/>
    <w:rsid w:val="0058526A"/>
    <w:rsid w:val="00585457"/>
    <w:rsid w:val="005925BC"/>
    <w:rsid w:val="005934D2"/>
    <w:rsid w:val="005964B4"/>
    <w:rsid w:val="00597BD4"/>
    <w:rsid w:val="005A2C8D"/>
    <w:rsid w:val="005A33D9"/>
    <w:rsid w:val="005A4848"/>
    <w:rsid w:val="005B0290"/>
    <w:rsid w:val="005B30DC"/>
    <w:rsid w:val="005B3601"/>
    <w:rsid w:val="005B3974"/>
    <w:rsid w:val="005B4A91"/>
    <w:rsid w:val="005B4FAB"/>
    <w:rsid w:val="005B741B"/>
    <w:rsid w:val="005C2098"/>
    <w:rsid w:val="005C22B7"/>
    <w:rsid w:val="005C7CD3"/>
    <w:rsid w:val="005D05A2"/>
    <w:rsid w:val="005D1758"/>
    <w:rsid w:val="005D262F"/>
    <w:rsid w:val="005D4241"/>
    <w:rsid w:val="005D4276"/>
    <w:rsid w:val="005D4B6E"/>
    <w:rsid w:val="005D5C55"/>
    <w:rsid w:val="005D7924"/>
    <w:rsid w:val="005E6E39"/>
    <w:rsid w:val="005E708A"/>
    <w:rsid w:val="005F00BB"/>
    <w:rsid w:val="005F29B8"/>
    <w:rsid w:val="005F3A08"/>
    <w:rsid w:val="005F4469"/>
    <w:rsid w:val="00602105"/>
    <w:rsid w:val="006023C6"/>
    <w:rsid w:val="006033C4"/>
    <w:rsid w:val="0060386C"/>
    <w:rsid w:val="00605600"/>
    <w:rsid w:val="00605EB6"/>
    <w:rsid w:val="00606A14"/>
    <w:rsid w:val="00607FFD"/>
    <w:rsid w:val="0061090D"/>
    <w:rsid w:val="00611F0A"/>
    <w:rsid w:val="006150E5"/>
    <w:rsid w:val="006206EC"/>
    <w:rsid w:val="00621CB2"/>
    <w:rsid w:val="0062248F"/>
    <w:rsid w:val="006231D4"/>
    <w:rsid w:val="00623662"/>
    <w:rsid w:val="00627C4D"/>
    <w:rsid w:val="006302D1"/>
    <w:rsid w:val="006305A1"/>
    <w:rsid w:val="0063086A"/>
    <w:rsid w:val="006315B9"/>
    <w:rsid w:val="006340BC"/>
    <w:rsid w:val="00640F31"/>
    <w:rsid w:val="006448ED"/>
    <w:rsid w:val="00644D25"/>
    <w:rsid w:val="006470B4"/>
    <w:rsid w:val="00651984"/>
    <w:rsid w:val="00652DD1"/>
    <w:rsid w:val="006531F5"/>
    <w:rsid w:val="00653EBF"/>
    <w:rsid w:val="00654BA2"/>
    <w:rsid w:val="00655331"/>
    <w:rsid w:val="00656A9C"/>
    <w:rsid w:val="006614A5"/>
    <w:rsid w:val="0066156E"/>
    <w:rsid w:val="006630E0"/>
    <w:rsid w:val="00664273"/>
    <w:rsid w:val="00670B9F"/>
    <w:rsid w:val="006715BF"/>
    <w:rsid w:val="006717DA"/>
    <w:rsid w:val="00674FB9"/>
    <w:rsid w:val="00676850"/>
    <w:rsid w:val="00676E29"/>
    <w:rsid w:val="00680B97"/>
    <w:rsid w:val="006827BC"/>
    <w:rsid w:val="006836BE"/>
    <w:rsid w:val="00683DFE"/>
    <w:rsid w:val="006863BC"/>
    <w:rsid w:val="00686AFE"/>
    <w:rsid w:val="00687629"/>
    <w:rsid w:val="00691BD3"/>
    <w:rsid w:val="006950DF"/>
    <w:rsid w:val="00695ED8"/>
    <w:rsid w:val="006969CE"/>
    <w:rsid w:val="006A0A03"/>
    <w:rsid w:val="006A2317"/>
    <w:rsid w:val="006A4A4B"/>
    <w:rsid w:val="006A738A"/>
    <w:rsid w:val="006A7A5B"/>
    <w:rsid w:val="006B4A2F"/>
    <w:rsid w:val="006C188F"/>
    <w:rsid w:val="006C30AC"/>
    <w:rsid w:val="006C547E"/>
    <w:rsid w:val="006C6400"/>
    <w:rsid w:val="006C6921"/>
    <w:rsid w:val="006D0D42"/>
    <w:rsid w:val="006D256C"/>
    <w:rsid w:val="006D280A"/>
    <w:rsid w:val="006D2C3C"/>
    <w:rsid w:val="006D51AE"/>
    <w:rsid w:val="006D56D6"/>
    <w:rsid w:val="006D71F3"/>
    <w:rsid w:val="006E2307"/>
    <w:rsid w:val="006E7B93"/>
    <w:rsid w:val="006F04B9"/>
    <w:rsid w:val="006F0E4B"/>
    <w:rsid w:val="006F2864"/>
    <w:rsid w:val="006F2923"/>
    <w:rsid w:val="006F4CB0"/>
    <w:rsid w:val="006F5FC1"/>
    <w:rsid w:val="006F73D4"/>
    <w:rsid w:val="0070221C"/>
    <w:rsid w:val="00704230"/>
    <w:rsid w:val="00704FA5"/>
    <w:rsid w:val="00707492"/>
    <w:rsid w:val="00707500"/>
    <w:rsid w:val="00711456"/>
    <w:rsid w:val="00711779"/>
    <w:rsid w:val="00713746"/>
    <w:rsid w:val="0071465E"/>
    <w:rsid w:val="00715E2D"/>
    <w:rsid w:val="0071645F"/>
    <w:rsid w:val="00721447"/>
    <w:rsid w:val="0072195E"/>
    <w:rsid w:val="00724FFE"/>
    <w:rsid w:val="00727C26"/>
    <w:rsid w:val="007323C1"/>
    <w:rsid w:val="00733A9F"/>
    <w:rsid w:val="007353FF"/>
    <w:rsid w:val="00735867"/>
    <w:rsid w:val="0073750D"/>
    <w:rsid w:val="00737EFD"/>
    <w:rsid w:val="0074097E"/>
    <w:rsid w:val="00740BA3"/>
    <w:rsid w:val="00740F8B"/>
    <w:rsid w:val="00741FEB"/>
    <w:rsid w:val="00744CC2"/>
    <w:rsid w:val="00750298"/>
    <w:rsid w:val="0075192C"/>
    <w:rsid w:val="00754393"/>
    <w:rsid w:val="00754E0D"/>
    <w:rsid w:val="007551AD"/>
    <w:rsid w:val="00755B6B"/>
    <w:rsid w:val="00762219"/>
    <w:rsid w:val="00762810"/>
    <w:rsid w:val="00763696"/>
    <w:rsid w:val="0076716E"/>
    <w:rsid w:val="007676CC"/>
    <w:rsid w:val="00771556"/>
    <w:rsid w:val="007775FF"/>
    <w:rsid w:val="007778D5"/>
    <w:rsid w:val="0078149A"/>
    <w:rsid w:val="0078330B"/>
    <w:rsid w:val="00783AA9"/>
    <w:rsid w:val="0078750D"/>
    <w:rsid w:val="007917D9"/>
    <w:rsid w:val="007926F2"/>
    <w:rsid w:val="00792A75"/>
    <w:rsid w:val="00792E8C"/>
    <w:rsid w:val="00795623"/>
    <w:rsid w:val="00795807"/>
    <w:rsid w:val="007A15BA"/>
    <w:rsid w:val="007A1A98"/>
    <w:rsid w:val="007A2B8D"/>
    <w:rsid w:val="007A4132"/>
    <w:rsid w:val="007A4C79"/>
    <w:rsid w:val="007A539D"/>
    <w:rsid w:val="007A6766"/>
    <w:rsid w:val="007B00E2"/>
    <w:rsid w:val="007B07C8"/>
    <w:rsid w:val="007B2169"/>
    <w:rsid w:val="007B25CA"/>
    <w:rsid w:val="007B2D59"/>
    <w:rsid w:val="007B2FBA"/>
    <w:rsid w:val="007B35AC"/>
    <w:rsid w:val="007B3698"/>
    <w:rsid w:val="007B64C9"/>
    <w:rsid w:val="007B6C55"/>
    <w:rsid w:val="007C72BC"/>
    <w:rsid w:val="007D0FED"/>
    <w:rsid w:val="007D28AD"/>
    <w:rsid w:val="007D28F2"/>
    <w:rsid w:val="007D46D9"/>
    <w:rsid w:val="007D4826"/>
    <w:rsid w:val="007E0C41"/>
    <w:rsid w:val="007E2B40"/>
    <w:rsid w:val="007E41B0"/>
    <w:rsid w:val="007E490C"/>
    <w:rsid w:val="007E590D"/>
    <w:rsid w:val="007F1537"/>
    <w:rsid w:val="007F301E"/>
    <w:rsid w:val="007F3107"/>
    <w:rsid w:val="007F4EC2"/>
    <w:rsid w:val="007F6DE3"/>
    <w:rsid w:val="007F77CA"/>
    <w:rsid w:val="007F7F5B"/>
    <w:rsid w:val="008016EA"/>
    <w:rsid w:val="00802CBB"/>
    <w:rsid w:val="00803847"/>
    <w:rsid w:val="00803D8E"/>
    <w:rsid w:val="00803E4D"/>
    <w:rsid w:val="00805D2A"/>
    <w:rsid w:val="00813970"/>
    <w:rsid w:val="00815372"/>
    <w:rsid w:val="00816771"/>
    <w:rsid w:val="0081686B"/>
    <w:rsid w:val="00817AF9"/>
    <w:rsid w:val="00820C78"/>
    <w:rsid w:val="00823E5E"/>
    <w:rsid w:val="00826BDE"/>
    <w:rsid w:val="00830E5D"/>
    <w:rsid w:val="00831441"/>
    <w:rsid w:val="00831B9D"/>
    <w:rsid w:val="00831E03"/>
    <w:rsid w:val="00834451"/>
    <w:rsid w:val="008348C4"/>
    <w:rsid w:val="008424C4"/>
    <w:rsid w:val="00843C70"/>
    <w:rsid w:val="0084556C"/>
    <w:rsid w:val="008459C0"/>
    <w:rsid w:val="008464F8"/>
    <w:rsid w:val="00850B9E"/>
    <w:rsid w:val="0085419E"/>
    <w:rsid w:val="00855B88"/>
    <w:rsid w:val="00855C34"/>
    <w:rsid w:val="00856390"/>
    <w:rsid w:val="00860C9A"/>
    <w:rsid w:val="0086126B"/>
    <w:rsid w:val="00862045"/>
    <w:rsid w:val="00864E6C"/>
    <w:rsid w:val="00867524"/>
    <w:rsid w:val="00867534"/>
    <w:rsid w:val="008708AC"/>
    <w:rsid w:val="00871697"/>
    <w:rsid w:val="00873ED8"/>
    <w:rsid w:val="008741A3"/>
    <w:rsid w:val="00876CE7"/>
    <w:rsid w:val="008803D1"/>
    <w:rsid w:val="00892817"/>
    <w:rsid w:val="0089390A"/>
    <w:rsid w:val="00893CCD"/>
    <w:rsid w:val="00894BE1"/>
    <w:rsid w:val="00895C80"/>
    <w:rsid w:val="008A1AB9"/>
    <w:rsid w:val="008A4342"/>
    <w:rsid w:val="008A4A5F"/>
    <w:rsid w:val="008A65BE"/>
    <w:rsid w:val="008A6EC3"/>
    <w:rsid w:val="008A7567"/>
    <w:rsid w:val="008B2FD7"/>
    <w:rsid w:val="008B72D0"/>
    <w:rsid w:val="008B7307"/>
    <w:rsid w:val="008C02C5"/>
    <w:rsid w:val="008C25A1"/>
    <w:rsid w:val="008C31D9"/>
    <w:rsid w:val="008C32C5"/>
    <w:rsid w:val="008C58DC"/>
    <w:rsid w:val="008C6DA7"/>
    <w:rsid w:val="008C736B"/>
    <w:rsid w:val="008D1FC8"/>
    <w:rsid w:val="008D408F"/>
    <w:rsid w:val="008E0703"/>
    <w:rsid w:val="008E1B0B"/>
    <w:rsid w:val="008E326C"/>
    <w:rsid w:val="008E5AC6"/>
    <w:rsid w:val="008F0659"/>
    <w:rsid w:val="008F0BEE"/>
    <w:rsid w:val="008F0FB1"/>
    <w:rsid w:val="008F160E"/>
    <w:rsid w:val="008F1645"/>
    <w:rsid w:val="008F1BD6"/>
    <w:rsid w:val="008F5C53"/>
    <w:rsid w:val="008F61D6"/>
    <w:rsid w:val="008F7B2B"/>
    <w:rsid w:val="00900132"/>
    <w:rsid w:val="0090112D"/>
    <w:rsid w:val="00904B61"/>
    <w:rsid w:val="00905D6A"/>
    <w:rsid w:val="00907CFC"/>
    <w:rsid w:val="00911103"/>
    <w:rsid w:val="00913645"/>
    <w:rsid w:val="0091524F"/>
    <w:rsid w:val="009173A0"/>
    <w:rsid w:val="00920CF1"/>
    <w:rsid w:val="00921FB4"/>
    <w:rsid w:val="009312AF"/>
    <w:rsid w:val="0093248F"/>
    <w:rsid w:val="00933C5B"/>
    <w:rsid w:val="009359E2"/>
    <w:rsid w:val="009410E0"/>
    <w:rsid w:val="00942BAA"/>
    <w:rsid w:val="009437C5"/>
    <w:rsid w:val="00947511"/>
    <w:rsid w:val="00950BB5"/>
    <w:rsid w:val="00952592"/>
    <w:rsid w:val="00952C49"/>
    <w:rsid w:val="00955F94"/>
    <w:rsid w:val="00956025"/>
    <w:rsid w:val="00956659"/>
    <w:rsid w:val="009566A0"/>
    <w:rsid w:val="009574AF"/>
    <w:rsid w:val="009606E9"/>
    <w:rsid w:val="00960D77"/>
    <w:rsid w:val="009615C3"/>
    <w:rsid w:val="00962326"/>
    <w:rsid w:val="0096490C"/>
    <w:rsid w:val="00966EEF"/>
    <w:rsid w:val="00967AE9"/>
    <w:rsid w:val="00971743"/>
    <w:rsid w:val="00972581"/>
    <w:rsid w:val="009734E0"/>
    <w:rsid w:val="00981C08"/>
    <w:rsid w:val="00981C3C"/>
    <w:rsid w:val="00984015"/>
    <w:rsid w:val="009948B6"/>
    <w:rsid w:val="009975F9"/>
    <w:rsid w:val="009A032A"/>
    <w:rsid w:val="009A2A1F"/>
    <w:rsid w:val="009A3023"/>
    <w:rsid w:val="009A7283"/>
    <w:rsid w:val="009A7C28"/>
    <w:rsid w:val="009B0AF5"/>
    <w:rsid w:val="009B42AB"/>
    <w:rsid w:val="009B5305"/>
    <w:rsid w:val="009B5AF8"/>
    <w:rsid w:val="009B5FD8"/>
    <w:rsid w:val="009B6FE9"/>
    <w:rsid w:val="009B720F"/>
    <w:rsid w:val="009C5027"/>
    <w:rsid w:val="009C5287"/>
    <w:rsid w:val="009C530D"/>
    <w:rsid w:val="009C6A20"/>
    <w:rsid w:val="009D30C4"/>
    <w:rsid w:val="009D40A3"/>
    <w:rsid w:val="009D5E06"/>
    <w:rsid w:val="009E1A87"/>
    <w:rsid w:val="009E3C3F"/>
    <w:rsid w:val="009E424F"/>
    <w:rsid w:val="009E464E"/>
    <w:rsid w:val="009E669B"/>
    <w:rsid w:val="009E6A66"/>
    <w:rsid w:val="009E7AF8"/>
    <w:rsid w:val="009F660F"/>
    <w:rsid w:val="009F6FDE"/>
    <w:rsid w:val="009F76AD"/>
    <w:rsid w:val="00A0033C"/>
    <w:rsid w:val="00A02CA7"/>
    <w:rsid w:val="00A03ACF"/>
    <w:rsid w:val="00A03E05"/>
    <w:rsid w:val="00A03F45"/>
    <w:rsid w:val="00A04D14"/>
    <w:rsid w:val="00A06A7D"/>
    <w:rsid w:val="00A10059"/>
    <w:rsid w:val="00A111C4"/>
    <w:rsid w:val="00A11D07"/>
    <w:rsid w:val="00A1572B"/>
    <w:rsid w:val="00A2091B"/>
    <w:rsid w:val="00A21DE3"/>
    <w:rsid w:val="00A24F4F"/>
    <w:rsid w:val="00A30CD9"/>
    <w:rsid w:val="00A32C16"/>
    <w:rsid w:val="00A36326"/>
    <w:rsid w:val="00A37F22"/>
    <w:rsid w:val="00A40067"/>
    <w:rsid w:val="00A415C5"/>
    <w:rsid w:val="00A4306E"/>
    <w:rsid w:val="00A4388D"/>
    <w:rsid w:val="00A44C9A"/>
    <w:rsid w:val="00A44EE2"/>
    <w:rsid w:val="00A56CC7"/>
    <w:rsid w:val="00A60821"/>
    <w:rsid w:val="00A61AB0"/>
    <w:rsid w:val="00A65F84"/>
    <w:rsid w:val="00A67848"/>
    <w:rsid w:val="00A7380D"/>
    <w:rsid w:val="00A75D5D"/>
    <w:rsid w:val="00A76FFB"/>
    <w:rsid w:val="00A77273"/>
    <w:rsid w:val="00A825F4"/>
    <w:rsid w:val="00A83630"/>
    <w:rsid w:val="00A83869"/>
    <w:rsid w:val="00A9026C"/>
    <w:rsid w:val="00A90CE1"/>
    <w:rsid w:val="00A91B3F"/>
    <w:rsid w:val="00A931C3"/>
    <w:rsid w:val="00A935CF"/>
    <w:rsid w:val="00A937DC"/>
    <w:rsid w:val="00AA1156"/>
    <w:rsid w:val="00AA1715"/>
    <w:rsid w:val="00AA1C8C"/>
    <w:rsid w:val="00AA29C5"/>
    <w:rsid w:val="00AA3276"/>
    <w:rsid w:val="00AA50DA"/>
    <w:rsid w:val="00AB22BE"/>
    <w:rsid w:val="00AB2FB9"/>
    <w:rsid w:val="00AB6047"/>
    <w:rsid w:val="00AB6FB1"/>
    <w:rsid w:val="00AC09D8"/>
    <w:rsid w:val="00AC1219"/>
    <w:rsid w:val="00AC14FE"/>
    <w:rsid w:val="00AC4564"/>
    <w:rsid w:val="00AC4C71"/>
    <w:rsid w:val="00AC4DED"/>
    <w:rsid w:val="00AC53DE"/>
    <w:rsid w:val="00AC7372"/>
    <w:rsid w:val="00AD1B9B"/>
    <w:rsid w:val="00AD31D5"/>
    <w:rsid w:val="00AD3AB8"/>
    <w:rsid w:val="00AD418C"/>
    <w:rsid w:val="00AD49C4"/>
    <w:rsid w:val="00AE0FCC"/>
    <w:rsid w:val="00AE2B5C"/>
    <w:rsid w:val="00AE47DA"/>
    <w:rsid w:val="00AE4E53"/>
    <w:rsid w:val="00AE7DC8"/>
    <w:rsid w:val="00AF027B"/>
    <w:rsid w:val="00AF0DFD"/>
    <w:rsid w:val="00AF1935"/>
    <w:rsid w:val="00AF3FA6"/>
    <w:rsid w:val="00AF4C5B"/>
    <w:rsid w:val="00AF577B"/>
    <w:rsid w:val="00AF597D"/>
    <w:rsid w:val="00AF5BA6"/>
    <w:rsid w:val="00AF681D"/>
    <w:rsid w:val="00AF7058"/>
    <w:rsid w:val="00AF79A7"/>
    <w:rsid w:val="00AF7AB5"/>
    <w:rsid w:val="00B0054C"/>
    <w:rsid w:val="00B0155C"/>
    <w:rsid w:val="00B0369F"/>
    <w:rsid w:val="00B04D69"/>
    <w:rsid w:val="00B06BB3"/>
    <w:rsid w:val="00B07EB9"/>
    <w:rsid w:val="00B07F9E"/>
    <w:rsid w:val="00B10026"/>
    <w:rsid w:val="00B13564"/>
    <w:rsid w:val="00B13D8E"/>
    <w:rsid w:val="00B15AE4"/>
    <w:rsid w:val="00B15D7C"/>
    <w:rsid w:val="00B17705"/>
    <w:rsid w:val="00B1797E"/>
    <w:rsid w:val="00B20A0E"/>
    <w:rsid w:val="00B20F1A"/>
    <w:rsid w:val="00B24040"/>
    <w:rsid w:val="00B322CC"/>
    <w:rsid w:val="00B3359C"/>
    <w:rsid w:val="00B374FF"/>
    <w:rsid w:val="00B415BD"/>
    <w:rsid w:val="00B422D7"/>
    <w:rsid w:val="00B430F1"/>
    <w:rsid w:val="00B447D8"/>
    <w:rsid w:val="00B47208"/>
    <w:rsid w:val="00B50FF2"/>
    <w:rsid w:val="00B519E6"/>
    <w:rsid w:val="00B52A74"/>
    <w:rsid w:val="00B53D64"/>
    <w:rsid w:val="00B55E64"/>
    <w:rsid w:val="00B6015C"/>
    <w:rsid w:val="00B6090E"/>
    <w:rsid w:val="00B63BF4"/>
    <w:rsid w:val="00B648DA"/>
    <w:rsid w:val="00B65014"/>
    <w:rsid w:val="00B6579D"/>
    <w:rsid w:val="00B6656F"/>
    <w:rsid w:val="00B678BF"/>
    <w:rsid w:val="00B67B44"/>
    <w:rsid w:val="00B714C0"/>
    <w:rsid w:val="00B735D5"/>
    <w:rsid w:val="00B74A6C"/>
    <w:rsid w:val="00B8025A"/>
    <w:rsid w:val="00B805B7"/>
    <w:rsid w:val="00B80AE9"/>
    <w:rsid w:val="00B82926"/>
    <w:rsid w:val="00B836A7"/>
    <w:rsid w:val="00B84651"/>
    <w:rsid w:val="00B85B86"/>
    <w:rsid w:val="00B8624D"/>
    <w:rsid w:val="00B86B5B"/>
    <w:rsid w:val="00B93591"/>
    <w:rsid w:val="00B93AD9"/>
    <w:rsid w:val="00B95457"/>
    <w:rsid w:val="00B956EC"/>
    <w:rsid w:val="00B96733"/>
    <w:rsid w:val="00BA15B5"/>
    <w:rsid w:val="00BA2FCA"/>
    <w:rsid w:val="00BA695A"/>
    <w:rsid w:val="00BA7681"/>
    <w:rsid w:val="00BB54EF"/>
    <w:rsid w:val="00BC2D66"/>
    <w:rsid w:val="00BC63E9"/>
    <w:rsid w:val="00BC6E4A"/>
    <w:rsid w:val="00BC7B93"/>
    <w:rsid w:val="00BD0ED6"/>
    <w:rsid w:val="00BD3EF7"/>
    <w:rsid w:val="00BD41A5"/>
    <w:rsid w:val="00BD4DB9"/>
    <w:rsid w:val="00BD501C"/>
    <w:rsid w:val="00BD666F"/>
    <w:rsid w:val="00BD774B"/>
    <w:rsid w:val="00BD7E28"/>
    <w:rsid w:val="00BE4971"/>
    <w:rsid w:val="00BF03C0"/>
    <w:rsid w:val="00BF167A"/>
    <w:rsid w:val="00BF1ECF"/>
    <w:rsid w:val="00BF217B"/>
    <w:rsid w:val="00BF46F5"/>
    <w:rsid w:val="00BF4F89"/>
    <w:rsid w:val="00C00DFB"/>
    <w:rsid w:val="00C00FAB"/>
    <w:rsid w:val="00C02744"/>
    <w:rsid w:val="00C0378B"/>
    <w:rsid w:val="00C03D85"/>
    <w:rsid w:val="00C055CF"/>
    <w:rsid w:val="00C10573"/>
    <w:rsid w:val="00C118B1"/>
    <w:rsid w:val="00C159F8"/>
    <w:rsid w:val="00C172BD"/>
    <w:rsid w:val="00C17843"/>
    <w:rsid w:val="00C20527"/>
    <w:rsid w:val="00C24073"/>
    <w:rsid w:val="00C30BD1"/>
    <w:rsid w:val="00C31A7F"/>
    <w:rsid w:val="00C345A6"/>
    <w:rsid w:val="00C348A7"/>
    <w:rsid w:val="00C406A7"/>
    <w:rsid w:val="00C40CDD"/>
    <w:rsid w:val="00C40FA9"/>
    <w:rsid w:val="00C42081"/>
    <w:rsid w:val="00C43B42"/>
    <w:rsid w:val="00C45108"/>
    <w:rsid w:val="00C46703"/>
    <w:rsid w:val="00C50BF5"/>
    <w:rsid w:val="00C550F5"/>
    <w:rsid w:val="00C5560F"/>
    <w:rsid w:val="00C57913"/>
    <w:rsid w:val="00C57B7C"/>
    <w:rsid w:val="00C604F8"/>
    <w:rsid w:val="00C63FEB"/>
    <w:rsid w:val="00C645C3"/>
    <w:rsid w:val="00C64B39"/>
    <w:rsid w:val="00C650C6"/>
    <w:rsid w:val="00C6577C"/>
    <w:rsid w:val="00C65A22"/>
    <w:rsid w:val="00C65FF3"/>
    <w:rsid w:val="00C67332"/>
    <w:rsid w:val="00C675F3"/>
    <w:rsid w:val="00C705A0"/>
    <w:rsid w:val="00C708D4"/>
    <w:rsid w:val="00C70B32"/>
    <w:rsid w:val="00C71060"/>
    <w:rsid w:val="00C7119C"/>
    <w:rsid w:val="00C720FC"/>
    <w:rsid w:val="00C72F4B"/>
    <w:rsid w:val="00C750DB"/>
    <w:rsid w:val="00C76810"/>
    <w:rsid w:val="00C80823"/>
    <w:rsid w:val="00C81C23"/>
    <w:rsid w:val="00C8580E"/>
    <w:rsid w:val="00C86F6F"/>
    <w:rsid w:val="00C92F5F"/>
    <w:rsid w:val="00C93EF0"/>
    <w:rsid w:val="00C97E4A"/>
    <w:rsid w:val="00CA0FB4"/>
    <w:rsid w:val="00CA2952"/>
    <w:rsid w:val="00CA3285"/>
    <w:rsid w:val="00CA52EC"/>
    <w:rsid w:val="00CB25CB"/>
    <w:rsid w:val="00CB34C0"/>
    <w:rsid w:val="00CB6937"/>
    <w:rsid w:val="00CC28D4"/>
    <w:rsid w:val="00CC30FE"/>
    <w:rsid w:val="00CC356D"/>
    <w:rsid w:val="00CC4ABE"/>
    <w:rsid w:val="00CC5AC7"/>
    <w:rsid w:val="00CC7449"/>
    <w:rsid w:val="00CD1323"/>
    <w:rsid w:val="00CD1407"/>
    <w:rsid w:val="00CD412F"/>
    <w:rsid w:val="00CE039E"/>
    <w:rsid w:val="00CE0A5D"/>
    <w:rsid w:val="00CE401A"/>
    <w:rsid w:val="00CE60D0"/>
    <w:rsid w:val="00CE629B"/>
    <w:rsid w:val="00CE6327"/>
    <w:rsid w:val="00CE7126"/>
    <w:rsid w:val="00CF3D0E"/>
    <w:rsid w:val="00CF51C3"/>
    <w:rsid w:val="00D0717F"/>
    <w:rsid w:val="00D1465F"/>
    <w:rsid w:val="00D149BF"/>
    <w:rsid w:val="00D21B38"/>
    <w:rsid w:val="00D3604C"/>
    <w:rsid w:val="00D3626D"/>
    <w:rsid w:val="00D45D76"/>
    <w:rsid w:val="00D461B9"/>
    <w:rsid w:val="00D4652D"/>
    <w:rsid w:val="00D50577"/>
    <w:rsid w:val="00D51EAD"/>
    <w:rsid w:val="00D52C10"/>
    <w:rsid w:val="00D54A0D"/>
    <w:rsid w:val="00D56B23"/>
    <w:rsid w:val="00D56F02"/>
    <w:rsid w:val="00D57950"/>
    <w:rsid w:val="00D60040"/>
    <w:rsid w:val="00D61272"/>
    <w:rsid w:val="00D62E4E"/>
    <w:rsid w:val="00D64014"/>
    <w:rsid w:val="00D65D6A"/>
    <w:rsid w:val="00D725DB"/>
    <w:rsid w:val="00D74494"/>
    <w:rsid w:val="00D8206A"/>
    <w:rsid w:val="00D83A16"/>
    <w:rsid w:val="00D87DDB"/>
    <w:rsid w:val="00D916A1"/>
    <w:rsid w:val="00D921AE"/>
    <w:rsid w:val="00D93E44"/>
    <w:rsid w:val="00D957E9"/>
    <w:rsid w:val="00D95AD0"/>
    <w:rsid w:val="00D97943"/>
    <w:rsid w:val="00DA5110"/>
    <w:rsid w:val="00DA7E21"/>
    <w:rsid w:val="00DB016D"/>
    <w:rsid w:val="00DB1913"/>
    <w:rsid w:val="00DB3208"/>
    <w:rsid w:val="00DB5462"/>
    <w:rsid w:val="00DB6250"/>
    <w:rsid w:val="00DB63AD"/>
    <w:rsid w:val="00DC0CA4"/>
    <w:rsid w:val="00DC2354"/>
    <w:rsid w:val="00DC43AC"/>
    <w:rsid w:val="00DC560F"/>
    <w:rsid w:val="00DC5704"/>
    <w:rsid w:val="00DD0BEA"/>
    <w:rsid w:val="00DD282B"/>
    <w:rsid w:val="00DD36CF"/>
    <w:rsid w:val="00DD3E33"/>
    <w:rsid w:val="00DE11DC"/>
    <w:rsid w:val="00DE4166"/>
    <w:rsid w:val="00DE614D"/>
    <w:rsid w:val="00DE618B"/>
    <w:rsid w:val="00DE761C"/>
    <w:rsid w:val="00DF05D8"/>
    <w:rsid w:val="00DF2127"/>
    <w:rsid w:val="00DF324D"/>
    <w:rsid w:val="00DF35A9"/>
    <w:rsid w:val="00DF3E33"/>
    <w:rsid w:val="00DF5244"/>
    <w:rsid w:val="00DF5758"/>
    <w:rsid w:val="00E0273F"/>
    <w:rsid w:val="00E06AEA"/>
    <w:rsid w:val="00E06D11"/>
    <w:rsid w:val="00E10FBF"/>
    <w:rsid w:val="00E13EEC"/>
    <w:rsid w:val="00E14E05"/>
    <w:rsid w:val="00E222D9"/>
    <w:rsid w:val="00E23AE8"/>
    <w:rsid w:val="00E243D7"/>
    <w:rsid w:val="00E25B59"/>
    <w:rsid w:val="00E273EF"/>
    <w:rsid w:val="00E30567"/>
    <w:rsid w:val="00E31865"/>
    <w:rsid w:val="00E3284E"/>
    <w:rsid w:val="00E34634"/>
    <w:rsid w:val="00E370BD"/>
    <w:rsid w:val="00E405C7"/>
    <w:rsid w:val="00E40DA2"/>
    <w:rsid w:val="00E418A5"/>
    <w:rsid w:val="00E45B12"/>
    <w:rsid w:val="00E46B51"/>
    <w:rsid w:val="00E50E1F"/>
    <w:rsid w:val="00E54034"/>
    <w:rsid w:val="00E54998"/>
    <w:rsid w:val="00E6043C"/>
    <w:rsid w:val="00E60B40"/>
    <w:rsid w:val="00E64696"/>
    <w:rsid w:val="00E64D23"/>
    <w:rsid w:val="00E65928"/>
    <w:rsid w:val="00E65DB2"/>
    <w:rsid w:val="00E66630"/>
    <w:rsid w:val="00E67EA2"/>
    <w:rsid w:val="00E70B02"/>
    <w:rsid w:val="00E717A2"/>
    <w:rsid w:val="00E71B45"/>
    <w:rsid w:val="00E72DCD"/>
    <w:rsid w:val="00E75B4C"/>
    <w:rsid w:val="00E801F0"/>
    <w:rsid w:val="00E80F99"/>
    <w:rsid w:val="00E8301E"/>
    <w:rsid w:val="00E85540"/>
    <w:rsid w:val="00E858D6"/>
    <w:rsid w:val="00E8633C"/>
    <w:rsid w:val="00E90D6C"/>
    <w:rsid w:val="00E9313A"/>
    <w:rsid w:val="00E93ADB"/>
    <w:rsid w:val="00E96700"/>
    <w:rsid w:val="00EA1693"/>
    <w:rsid w:val="00EA3469"/>
    <w:rsid w:val="00EA377B"/>
    <w:rsid w:val="00EA47DA"/>
    <w:rsid w:val="00EA53E6"/>
    <w:rsid w:val="00EB0E19"/>
    <w:rsid w:val="00EB1105"/>
    <w:rsid w:val="00EB5C9A"/>
    <w:rsid w:val="00EB624F"/>
    <w:rsid w:val="00EB64DB"/>
    <w:rsid w:val="00EC09A8"/>
    <w:rsid w:val="00EC5844"/>
    <w:rsid w:val="00EC6283"/>
    <w:rsid w:val="00ED2978"/>
    <w:rsid w:val="00ED619A"/>
    <w:rsid w:val="00ED657F"/>
    <w:rsid w:val="00ED749D"/>
    <w:rsid w:val="00ED7F50"/>
    <w:rsid w:val="00EE05EE"/>
    <w:rsid w:val="00EE14D1"/>
    <w:rsid w:val="00EE1CB9"/>
    <w:rsid w:val="00EF22EB"/>
    <w:rsid w:val="00EF30D4"/>
    <w:rsid w:val="00EF3570"/>
    <w:rsid w:val="00EF3B9C"/>
    <w:rsid w:val="00EF4826"/>
    <w:rsid w:val="00F0030A"/>
    <w:rsid w:val="00F024F6"/>
    <w:rsid w:val="00F04A7F"/>
    <w:rsid w:val="00F05030"/>
    <w:rsid w:val="00F05A92"/>
    <w:rsid w:val="00F11EF5"/>
    <w:rsid w:val="00F130A9"/>
    <w:rsid w:val="00F13231"/>
    <w:rsid w:val="00F14772"/>
    <w:rsid w:val="00F156A8"/>
    <w:rsid w:val="00F16BF8"/>
    <w:rsid w:val="00F20A59"/>
    <w:rsid w:val="00F22B81"/>
    <w:rsid w:val="00F23A1F"/>
    <w:rsid w:val="00F2417F"/>
    <w:rsid w:val="00F243D3"/>
    <w:rsid w:val="00F24B82"/>
    <w:rsid w:val="00F271B5"/>
    <w:rsid w:val="00F2738C"/>
    <w:rsid w:val="00F27BE6"/>
    <w:rsid w:val="00F3093B"/>
    <w:rsid w:val="00F34098"/>
    <w:rsid w:val="00F3622B"/>
    <w:rsid w:val="00F43244"/>
    <w:rsid w:val="00F43247"/>
    <w:rsid w:val="00F43570"/>
    <w:rsid w:val="00F46671"/>
    <w:rsid w:val="00F47637"/>
    <w:rsid w:val="00F52550"/>
    <w:rsid w:val="00F557E0"/>
    <w:rsid w:val="00F61B76"/>
    <w:rsid w:val="00F66151"/>
    <w:rsid w:val="00F73D46"/>
    <w:rsid w:val="00F74FB5"/>
    <w:rsid w:val="00F756BC"/>
    <w:rsid w:val="00F776C8"/>
    <w:rsid w:val="00F80796"/>
    <w:rsid w:val="00F84A08"/>
    <w:rsid w:val="00F85D27"/>
    <w:rsid w:val="00F86A25"/>
    <w:rsid w:val="00F86ADA"/>
    <w:rsid w:val="00F92CCE"/>
    <w:rsid w:val="00F94FCC"/>
    <w:rsid w:val="00F95D53"/>
    <w:rsid w:val="00FA2FF8"/>
    <w:rsid w:val="00FA6FAD"/>
    <w:rsid w:val="00FA759D"/>
    <w:rsid w:val="00FB0C72"/>
    <w:rsid w:val="00FB0F73"/>
    <w:rsid w:val="00FB2169"/>
    <w:rsid w:val="00FB22A8"/>
    <w:rsid w:val="00FB2787"/>
    <w:rsid w:val="00FB389A"/>
    <w:rsid w:val="00FB4C68"/>
    <w:rsid w:val="00FB5C67"/>
    <w:rsid w:val="00FC1D97"/>
    <w:rsid w:val="00FC297E"/>
    <w:rsid w:val="00FC2E46"/>
    <w:rsid w:val="00FC4345"/>
    <w:rsid w:val="00FC5600"/>
    <w:rsid w:val="00FD1E7A"/>
    <w:rsid w:val="00FD2047"/>
    <w:rsid w:val="00FD4B28"/>
    <w:rsid w:val="00FD5726"/>
    <w:rsid w:val="00FD6804"/>
    <w:rsid w:val="00FD72A9"/>
    <w:rsid w:val="00FE0B94"/>
    <w:rsid w:val="00FE1935"/>
    <w:rsid w:val="00FE2710"/>
    <w:rsid w:val="00FE4260"/>
    <w:rsid w:val="00FE4618"/>
    <w:rsid w:val="00FE51FE"/>
    <w:rsid w:val="00FE53D2"/>
    <w:rsid w:val="00FE542D"/>
    <w:rsid w:val="00FE6669"/>
    <w:rsid w:val="00FE669E"/>
    <w:rsid w:val="00FE68B2"/>
    <w:rsid w:val="00FE7E03"/>
    <w:rsid w:val="00FF0731"/>
    <w:rsid w:val="00FF20A1"/>
    <w:rsid w:val="00FF32E2"/>
    <w:rsid w:val="00FF3527"/>
    <w:rsid w:val="00FF3DD4"/>
    <w:rsid w:val="00FF4845"/>
    <w:rsid w:val="00FF6085"/>
    <w:rsid w:val="00FF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BC750"/>
  <w15:chartTrackingRefBased/>
  <w15:docId w15:val="{2CF806C5-7378-407D-89DA-8BD97321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153"/>
        <w:tab w:val="right" w:pos="8306"/>
      </w:tabs>
      <w:spacing w:line="240" w:lineRule="atLeast"/>
    </w:pPr>
    <w:rPr>
      <w:sz w:val="18"/>
      <w:lang w:val="x-none" w:eastAsia="x-none"/>
    </w:rPr>
  </w:style>
  <w:style w:type="paragraph" w:styleId="a6">
    <w:name w:val="header"/>
    <w:basedOn w:val="a"/>
    <w:link w:val="a7"/>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Document Map"/>
    <w:basedOn w:val="a"/>
    <w:link w:val="a9"/>
    <w:semiHidden/>
    <w:pPr>
      <w:shd w:val="clear" w:color="auto" w:fill="000080"/>
    </w:pPr>
    <w:rPr>
      <w:lang w:val="x-none" w:eastAsia="x-none"/>
    </w:rPr>
  </w:style>
  <w:style w:type="paragraph" w:styleId="aa">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b">
    <w:name w:val="Date"/>
    <w:basedOn w:val="a"/>
    <w:next w:val="a"/>
    <w:semiHidden/>
    <w:pPr>
      <w:jc w:val="both"/>
    </w:pPr>
    <w:rPr>
      <w:rFonts w:ascii="楷体_GB2312" w:eastAsia="楷体_GB2312"/>
      <w:b/>
      <w:sz w:val="28"/>
    </w:rPr>
  </w:style>
  <w:style w:type="paragraph" w:styleId="ac">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customStyle="1" w:styleId="ae">
    <w:name w:val="正文首行缩进"/>
    <w:basedOn w:val="ac"/>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f">
    <w:name w:val="Normal (Web)"/>
    <w:basedOn w:val="a"/>
    <w:uiPriority w:val="99"/>
    <w:semiHidden/>
    <w:pPr>
      <w:widowControl/>
      <w:adjustRightInd/>
      <w:spacing w:line="360" w:lineRule="auto"/>
      <w:textAlignment w:val="auto"/>
    </w:pPr>
    <w:rPr>
      <w:rFonts w:ascii="宋体" w:hAnsi="宋体"/>
      <w:sz w:val="18"/>
      <w:szCs w:val="18"/>
    </w:rPr>
  </w:style>
  <w:style w:type="character" w:styleId="af0">
    <w:name w:val="Strong"/>
    <w:qFormat/>
    <w:rPr>
      <w:b/>
      <w:bCs/>
    </w:rPr>
  </w:style>
  <w:style w:type="paragraph" w:customStyle="1" w:styleId="11">
    <w:name w:val="目录 1"/>
    <w:basedOn w:val="a"/>
    <w:next w:val="a"/>
    <w:autoRedefine/>
    <w:uiPriority w:val="39"/>
    <w:rsid w:val="00A10059"/>
    <w:pPr>
      <w:tabs>
        <w:tab w:val="right" w:leader="dot" w:pos="9072"/>
      </w:tabs>
      <w:spacing w:line="360" w:lineRule="auto"/>
    </w:pPr>
    <w:rPr>
      <w:rFonts w:ascii="楷体_GB2312" w:eastAsia="楷体_GB2312"/>
      <w:b/>
      <w:bCs/>
      <w:noProof/>
      <w:sz w:val="30"/>
      <w:szCs w:val="30"/>
    </w:rPr>
  </w:style>
  <w:style w:type="paragraph" w:customStyle="1" w:styleId="22">
    <w:name w:val="目录 2"/>
    <w:basedOn w:val="a"/>
    <w:next w:val="a"/>
    <w:autoRedefine/>
    <w:uiPriority w:val="39"/>
    <w:rsid w:val="0024323F"/>
    <w:pPr>
      <w:tabs>
        <w:tab w:val="right" w:leader="dot" w:pos="9072"/>
      </w:tabs>
      <w:spacing w:line="360" w:lineRule="auto"/>
      <w:ind w:leftChars="200" w:left="480"/>
    </w:pPr>
    <w:rPr>
      <w:rFonts w:eastAsia="楷体_GB2312"/>
      <w:noProof/>
    </w:rPr>
  </w:style>
  <w:style w:type="paragraph" w:customStyle="1" w:styleId="31">
    <w:name w:val="目录 3"/>
    <w:basedOn w:val="a"/>
    <w:next w:val="a"/>
    <w:autoRedefine/>
    <w:semiHidden/>
    <w:pPr>
      <w:ind w:leftChars="400" w:left="840"/>
    </w:pPr>
  </w:style>
  <w:style w:type="paragraph" w:customStyle="1" w:styleId="40">
    <w:name w:val="目录 4"/>
    <w:basedOn w:val="a"/>
    <w:next w:val="a"/>
    <w:autoRedefine/>
    <w:semiHidden/>
    <w:pPr>
      <w:ind w:leftChars="600" w:left="1260"/>
    </w:pPr>
  </w:style>
  <w:style w:type="paragraph" w:customStyle="1" w:styleId="50">
    <w:name w:val="目录 5"/>
    <w:basedOn w:val="a"/>
    <w:next w:val="a"/>
    <w:autoRedefine/>
    <w:semiHidden/>
    <w:pPr>
      <w:ind w:leftChars="800" w:left="1680"/>
    </w:pPr>
  </w:style>
  <w:style w:type="paragraph" w:customStyle="1" w:styleId="6">
    <w:name w:val="目录 6"/>
    <w:basedOn w:val="a"/>
    <w:next w:val="a"/>
    <w:autoRedefine/>
    <w:semiHidden/>
    <w:pPr>
      <w:ind w:leftChars="1000" w:left="2100"/>
    </w:pPr>
  </w:style>
  <w:style w:type="paragraph" w:customStyle="1" w:styleId="7">
    <w:name w:val="目录 7"/>
    <w:basedOn w:val="a"/>
    <w:next w:val="a"/>
    <w:autoRedefine/>
    <w:semiHidden/>
    <w:pPr>
      <w:ind w:leftChars="1200" w:left="2520"/>
    </w:pPr>
  </w:style>
  <w:style w:type="paragraph" w:customStyle="1" w:styleId="8">
    <w:name w:val="目录 8"/>
    <w:basedOn w:val="a"/>
    <w:next w:val="a"/>
    <w:autoRedefine/>
    <w:semiHidden/>
    <w:pPr>
      <w:ind w:leftChars="1400" w:left="2940"/>
    </w:pPr>
  </w:style>
  <w:style w:type="paragraph" w:customStyle="1" w:styleId="9">
    <w:name w:val="目录 9"/>
    <w:basedOn w:val="a"/>
    <w:next w:val="a"/>
    <w:autoRedefine/>
    <w:semiHidden/>
    <w:pPr>
      <w:ind w:leftChars="1600" w:left="3360"/>
    </w:pPr>
  </w:style>
  <w:style w:type="character" w:styleId="af1">
    <w:name w:val="Hyperlink"/>
    <w:uiPriority w:val="99"/>
    <w:rPr>
      <w:color w:val="0000FF"/>
      <w:u w:val="single"/>
    </w:rPr>
  </w:style>
  <w:style w:type="character" w:customStyle="1" w:styleId="af2">
    <w:name w:val="已访问的超链接"/>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3">
    <w:name w:val="Balloon Text"/>
    <w:basedOn w:val="a"/>
    <w:semiHidden/>
    <w:rPr>
      <w:sz w:val="18"/>
      <w:szCs w:val="18"/>
    </w:rPr>
  </w:style>
  <w:style w:type="character" w:styleId="af4">
    <w:name w:val="annotation reference"/>
    <w:uiPriority w:val="99"/>
    <w:semiHidden/>
    <w:rPr>
      <w:sz w:val="21"/>
      <w:szCs w:val="21"/>
    </w:rPr>
  </w:style>
  <w:style w:type="paragraph" w:styleId="af5">
    <w:name w:val="annotation text"/>
    <w:basedOn w:val="a"/>
    <w:link w:val="af6"/>
    <w:uiPriority w:val="99"/>
    <w:semiHidden/>
  </w:style>
  <w:style w:type="paragraph" w:styleId="af7">
    <w:name w:val="annotation subject"/>
    <w:basedOn w:val="af5"/>
    <w:next w:val="af5"/>
    <w:semiHidden/>
    <w:rPr>
      <w:b/>
      <w:bCs/>
    </w:rPr>
  </w:style>
  <w:style w:type="character" w:customStyle="1" w:styleId="nr1">
    <w:name w:val="nr1"/>
    <w:rPr>
      <w:rFonts w:ascii="楷体_GB2312" w:eastAsia="楷体_GB2312" w:hint="eastAsia"/>
      <w:color w:val="000000"/>
      <w:sz w:val="24"/>
      <w:szCs w:val="24"/>
    </w:rPr>
  </w:style>
  <w:style w:type="table" w:styleId="af8">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9">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a5">
    <w:name w:val="页脚 字符"/>
    <w:link w:val="a4"/>
    <w:uiPriority w:val="99"/>
    <w:rsid w:val="00E06AEA"/>
    <w:rPr>
      <w:sz w:val="18"/>
    </w:rPr>
  </w:style>
  <w:style w:type="character" w:customStyle="1" w:styleId="a7">
    <w:name w:val="页眉 字符"/>
    <w:link w:val="a6"/>
    <w:uiPriority w:val="99"/>
    <w:rsid w:val="00E06AEA"/>
    <w:rPr>
      <w:sz w:val="18"/>
    </w:rPr>
  </w:style>
  <w:style w:type="character" w:customStyle="1" w:styleId="a9">
    <w:name w:val="文档结构图 字符"/>
    <w:link w:val="a8"/>
    <w:semiHidden/>
    <w:rsid w:val="00270C1D"/>
    <w:rPr>
      <w:sz w:val="24"/>
      <w:shd w:val="clear" w:color="auto" w:fill="000080"/>
    </w:rPr>
  </w:style>
  <w:style w:type="paragraph" w:customStyle="1" w:styleId="afa">
    <w:name w:val="列出段落"/>
    <w:basedOn w:val="a"/>
    <w:uiPriority w:val="34"/>
    <w:qFormat/>
    <w:rsid w:val="00476958"/>
    <w:pPr>
      <w:ind w:firstLineChars="200" w:firstLine="420"/>
    </w:pPr>
  </w:style>
  <w:style w:type="paragraph" w:styleId="afb">
    <w:name w:val="No Spacing"/>
    <w:link w:val="afc"/>
    <w:uiPriority w:val="1"/>
    <w:qFormat/>
    <w:rsid w:val="00523F10"/>
    <w:rPr>
      <w:rFonts w:ascii="Calibri" w:hAnsi="Calibri"/>
      <w:sz w:val="22"/>
      <w:szCs w:val="22"/>
    </w:rPr>
  </w:style>
  <w:style w:type="character" w:customStyle="1" w:styleId="afc">
    <w:name w:val="无间隔 字符"/>
    <w:link w:val="afb"/>
    <w:uiPriority w:val="1"/>
    <w:rsid w:val="00523F10"/>
    <w:rPr>
      <w:rFonts w:ascii="Calibri" w:hAnsi="Calibri"/>
      <w:sz w:val="22"/>
      <w:szCs w:val="22"/>
    </w:rPr>
  </w:style>
  <w:style w:type="paragraph" w:customStyle="1" w:styleId="12">
    <w:name w:val="正文1"/>
    <w:rsid w:val="00A10059"/>
    <w:pPr>
      <w:widowControl w:val="0"/>
      <w:adjustRightInd w:val="0"/>
      <w:spacing w:line="360" w:lineRule="atLeast"/>
      <w:jc w:val="center"/>
      <w:textAlignment w:val="baseline"/>
    </w:pPr>
    <w:rPr>
      <w:rFonts w:ascii="宋体"/>
      <w:sz w:val="34"/>
    </w:rPr>
  </w:style>
  <w:style w:type="paragraph" w:styleId="afd">
    <w:name w:val="Revision"/>
    <w:hidden/>
    <w:uiPriority w:val="99"/>
    <w:semiHidden/>
    <w:rsid w:val="00281A2A"/>
    <w:rPr>
      <w:sz w:val="24"/>
    </w:rPr>
  </w:style>
  <w:style w:type="character" w:customStyle="1" w:styleId="af6">
    <w:name w:val="批注文字 字符"/>
    <w:link w:val="af5"/>
    <w:uiPriority w:val="99"/>
    <w:semiHidden/>
    <w:rsid w:val="0034355E"/>
    <w:rPr>
      <w:sz w:val="24"/>
    </w:rPr>
  </w:style>
  <w:style w:type="character" w:styleId="afe">
    <w:name w:val="Unresolved Mention"/>
    <w:uiPriority w:val="99"/>
    <w:semiHidden/>
    <w:unhideWhenUsed/>
    <w:rsid w:val="00900132"/>
    <w:rPr>
      <w:color w:val="605E5C"/>
      <w:shd w:val="clear" w:color="auto" w:fill="E1DFDD"/>
    </w:rPr>
  </w:style>
  <w:style w:type="paragraph" w:styleId="TOC1">
    <w:name w:val="toc 1"/>
    <w:basedOn w:val="a"/>
    <w:next w:val="a"/>
    <w:autoRedefine/>
    <w:uiPriority w:val="39"/>
    <w:unhideWhenUsed/>
    <w:rsid w:val="005D05A2"/>
  </w:style>
  <w:style w:type="paragraph" w:styleId="TOC2">
    <w:name w:val="toc 2"/>
    <w:basedOn w:val="a"/>
    <w:next w:val="a"/>
    <w:autoRedefine/>
    <w:uiPriority w:val="39"/>
    <w:unhideWhenUsed/>
    <w:rsid w:val="005D05A2"/>
    <w:pPr>
      <w:ind w:leftChars="200" w:left="420"/>
    </w:pPr>
  </w:style>
  <w:style w:type="paragraph" w:styleId="aff">
    <w:name w:val="List Paragraph"/>
    <w:basedOn w:val="a"/>
    <w:uiPriority w:val="34"/>
    <w:qFormat/>
    <w:rsid w:val="000948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306512645">
      <w:bodyDiv w:val="1"/>
      <w:marLeft w:val="0"/>
      <w:marRight w:val="0"/>
      <w:marTop w:val="0"/>
      <w:marBottom w:val="0"/>
      <w:divBdr>
        <w:top w:val="none" w:sz="0" w:space="0" w:color="auto"/>
        <w:left w:val="none" w:sz="0" w:space="0" w:color="auto"/>
        <w:bottom w:val="none" w:sz="0" w:space="0" w:color="auto"/>
        <w:right w:val="none" w:sz="0" w:space="0" w:color="auto"/>
      </w:divBdr>
    </w:div>
    <w:div w:id="583689093">
      <w:bodyDiv w:val="1"/>
      <w:marLeft w:val="0"/>
      <w:marRight w:val="0"/>
      <w:marTop w:val="0"/>
      <w:marBottom w:val="0"/>
      <w:divBdr>
        <w:top w:val="none" w:sz="0" w:space="0" w:color="auto"/>
        <w:left w:val="none" w:sz="0" w:space="0" w:color="auto"/>
        <w:bottom w:val="none" w:sz="0" w:space="0" w:color="auto"/>
        <w:right w:val="none" w:sz="0" w:space="0" w:color="auto"/>
      </w:divBdr>
    </w:div>
    <w:div w:id="587036434">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822352026">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28804930">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263025339">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 w:id="206629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16/09/relationships/commentsIds" Target="commentsIds.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chart" Target="charts/chart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image" Target="media/image3.png"/><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380588416"/>
        <c:axId val="380589952"/>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E2-4236-8328-CFAA6FECA39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E2-4236-8328-CFAA6FECA39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E2-4236-8328-CFAA6FECA39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E2-4236-8328-CFAA6FECA39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E2-4236-8328-CFAA6FECA39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380617856"/>
        <c:axId val="380591488"/>
      </c:lineChart>
      <c:catAx>
        <c:axId val="380588416"/>
        <c:scaling>
          <c:orientation val="minMax"/>
        </c:scaling>
        <c:delete val="0"/>
        <c:axPos val="b"/>
        <c:numFmt formatCode="General" sourceLinked="1"/>
        <c:majorTickMark val="none"/>
        <c:minorTickMark val="none"/>
        <c:tickLblPos val="low"/>
        <c:crossAx val="380589952"/>
        <c:crosses val="autoZero"/>
        <c:auto val="1"/>
        <c:lblAlgn val="ctr"/>
        <c:lblOffset val="100"/>
        <c:noMultiLvlLbl val="0"/>
      </c:catAx>
      <c:valAx>
        <c:axId val="380589952"/>
        <c:scaling>
          <c:orientation val="minMax"/>
          <c:max val="2500"/>
          <c:min val="-500"/>
        </c:scaling>
        <c:delete val="0"/>
        <c:axPos val="l"/>
        <c:majorGridlines/>
        <c:numFmt formatCode="General" sourceLinked="1"/>
        <c:majorTickMark val="out"/>
        <c:minorTickMark val="none"/>
        <c:tickLblPos val="nextTo"/>
        <c:crossAx val="380588416"/>
        <c:crosses val="autoZero"/>
        <c:crossBetween val="between"/>
        <c:majorUnit val="500"/>
      </c:valAx>
      <c:valAx>
        <c:axId val="380591488"/>
        <c:scaling>
          <c:orientation val="minMax"/>
          <c:max val="5.000000000000001E-2"/>
          <c:min val="-1.0000000000000002E-2"/>
        </c:scaling>
        <c:delete val="0"/>
        <c:axPos val="r"/>
        <c:numFmt formatCode="0.00%" sourceLinked="1"/>
        <c:majorTickMark val="out"/>
        <c:minorTickMark val="none"/>
        <c:tickLblPos val="nextTo"/>
        <c:crossAx val="380617856"/>
        <c:crosses val="max"/>
        <c:crossBetween val="between"/>
      </c:valAx>
      <c:catAx>
        <c:axId val="380617856"/>
        <c:scaling>
          <c:orientation val="minMax"/>
        </c:scaling>
        <c:delete val="1"/>
        <c:axPos val="b"/>
        <c:numFmt formatCode="General" sourceLinked="1"/>
        <c:majorTickMark val="out"/>
        <c:minorTickMark val="none"/>
        <c:tickLblPos val="nextTo"/>
        <c:crossAx val="380591488"/>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A636C-A693-4E17-9D8E-F7B92EDF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28</Pages>
  <Words>17253</Words>
  <Characters>3334</Characters>
  <Application>Microsoft Office Word</Application>
  <DocSecurity>0</DocSecurity>
  <Lines>119</Lines>
  <Paragraphs>343</Paragraphs>
  <ScaleCrop>false</ScaleCrop>
  <Company>Sky123.Org</Company>
  <LinksUpToDate>false</LinksUpToDate>
  <CharactersWithSpaces>20244</CharactersWithSpaces>
  <SharedDoc>false</SharedDoc>
  <HLinks>
    <vt:vector size="126" baseType="variant">
      <vt:variant>
        <vt:i4>1114175</vt:i4>
      </vt:variant>
      <vt:variant>
        <vt:i4>122</vt:i4>
      </vt:variant>
      <vt:variant>
        <vt:i4>0</vt:i4>
      </vt:variant>
      <vt:variant>
        <vt:i4>5</vt:i4>
      </vt:variant>
      <vt:variant>
        <vt:lpwstr/>
      </vt:variant>
      <vt:variant>
        <vt:lpwstr>_Toc204115824</vt:lpwstr>
      </vt:variant>
      <vt:variant>
        <vt:i4>1114175</vt:i4>
      </vt:variant>
      <vt:variant>
        <vt:i4>116</vt:i4>
      </vt:variant>
      <vt:variant>
        <vt:i4>0</vt:i4>
      </vt:variant>
      <vt:variant>
        <vt:i4>5</vt:i4>
      </vt:variant>
      <vt:variant>
        <vt:lpwstr/>
      </vt:variant>
      <vt:variant>
        <vt:lpwstr>_Toc204115823</vt:lpwstr>
      </vt:variant>
      <vt:variant>
        <vt:i4>1114175</vt:i4>
      </vt:variant>
      <vt:variant>
        <vt:i4>110</vt:i4>
      </vt:variant>
      <vt:variant>
        <vt:i4>0</vt:i4>
      </vt:variant>
      <vt:variant>
        <vt:i4>5</vt:i4>
      </vt:variant>
      <vt:variant>
        <vt:lpwstr/>
      </vt:variant>
      <vt:variant>
        <vt:lpwstr>_Toc204115822</vt:lpwstr>
      </vt:variant>
      <vt:variant>
        <vt:i4>1114175</vt:i4>
      </vt:variant>
      <vt:variant>
        <vt:i4>104</vt:i4>
      </vt:variant>
      <vt:variant>
        <vt:i4>0</vt:i4>
      </vt:variant>
      <vt:variant>
        <vt:i4>5</vt:i4>
      </vt:variant>
      <vt:variant>
        <vt:lpwstr/>
      </vt:variant>
      <vt:variant>
        <vt:lpwstr>_Toc204115821</vt:lpwstr>
      </vt:variant>
      <vt:variant>
        <vt:i4>1114175</vt:i4>
      </vt:variant>
      <vt:variant>
        <vt:i4>98</vt:i4>
      </vt:variant>
      <vt:variant>
        <vt:i4>0</vt:i4>
      </vt:variant>
      <vt:variant>
        <vt:i4>5</vt:i4>
      </vt:variant>
      <vt:variant>
        <vt:lpwstr/>
      </vt:variant>
      <vt:variant>
        <vt:lpwstr>_Toc204115820</vt:lpwstr>
      </vt:variant>
      <vt:variant>
        <vt:i4>1179711</vt:i4>
      </vt:variant>
      <vt:variant>
        <vt:i4>92</vt:i4>
      </vt:variant>
      <vt:variant>
        <vt:i4>0</vt:i4>
      </vt:variant>
      <vt:variant>
        <vt:i4>5</vt:i4>
      </vt:variant>
      <vt:variant>
        <vt:lpwstr/>
      </vt:variant>
      <vt:variant>
        <vt:lpwstr>_Toc204115819</vt:lpwstr>
      </vt:variant>
      <vt:variant>
        <vt:i4>1179711</vt:i4>
      </vt:variant>
      <vt:variant>
        <vt:i4>86</vt:i4>
      </vt:variant>
      <vt:variant>
        <vt:i4>0</vt:i4>
      </vt:variant>
      <vt:variant>
        <vt:i4>5</vt:i4>
      </vt:variant>
      <vt:variant>
        <vt:lpwstr/>
      </vt:variant>
      <vt:variant>
        <vt:lpwstr>_Toc204115818</vt:lpwstr>
      </vt:variant>
      <vt:variant>
        <vt:i4>1179711</vt:i4>
      </vt:variant>
      <vt:variant>
        <vt:i4>80</vt:i4>
      </vt:variant>
      <vt:variant>
        <vt:i4>0</vt:i4>
      </vt:variant>
      <vt:variant>
        <vt:i4>5</vt:i4>
      </vt:variant>
      <vt:variant>
        <vt:lpwstr/>
      </vt:variant>
      <vt:variant>
        <vt:lpwstr>_Toc204115817</vt:lpwstr>
      </vt:variant>
      <vt:variant>
        <vt:i4>1179711</vt:i4>
      </vt:variant>
      <vt:variant>
        <vt:i4>74</vt:i4>
      </vt:variant>
      <vt:variant>
        <vt:i4>0</vt:i4>
      </vt:variant>
      <vt:variant>
        <vt:i4>5</vt:i4>
      </vt:variant>
      <vt:variant>
        <vt:lpwstr/>
      </vt:variant>
      <vt:variant>
        <vt:lpwstr>_Toc204115816</vt:lpwstr>
      </vt:variant>
      <vt:variant>
        <vt:i4>1179711</vt:i4>
      </vt:variant>
      <vt:variant>
        <vt:i4>68</vt:i4>
      </vt:variant>
      <vt:variant>
        <vt:i4>0</vt:i4>
      </vt:variant>
      <vt:variant>
        <vt:i4>5</vt:i4>
      </vt:variant>
      <vt:variant>
        <vt:lpwstr/>
      </vt:variant>
      <vt:variant>
        <vt:lpwstr>_Toc204115815</vt:lpwstr>
      </vt:variant>
      <vt:variant>
        <vt:i4>1179711</vt:i4>
      </vt:variant>
      <vt:variant>
        <vt:i4>62</vt:i4>
      </vt:variant>
      <vt:variant>
        <vt:i4>0</vt:i4>
      </vt:variant>
      <vt:variant>
        <vt:i4>5</vt:i4>
      </vt:variant>
      <vt:variant>
        <vt:lpwstr/>
      </vt:variant>
      <vt:variant>
        <vt:lpwstr>_Toc204115814</vt:lpwstr>
      </vt:variant>
      <vt:variant>
        <vt:i4>1179711</vt:i4>
      </vt:variant>
      <vt:variant>
        <vt:i4>56</vt:i4>
      </vt:variant>
      <vt:variant>
        <vt:i4>0</vt:i4>
      </vt:variant>
      <vt:variant>
        <vt:i4>5</vt:i4>
      </vt:variant>
      <vt:variant>
        <vt:lpwstr/>
      </vt:variant>
      <vt:variant>
        <vt:lpwstr>_Toc204115813</vt:lpwstr>
      </vt:variant>
      <vt:variant>
        <vt:i4>1179711</vt:i4>
      </vt:variant>
      <vt:variant>
        <vt:i4>50</vt:i4>
      </vt:variant>
      <vt:variant>
        <vt:i4>0</vt:i4>
      </vt:variant>
      <vt:variant>
        <vt:i4>5</vt:i4>
      </vt:variant>
      <vt:variant>
        <vt:lpwstr/>
      </vt:variant>
      <vt:variant>
        <vt:lpwstr>_Toc204115812</vt:lpwstr>
      </vt:variant>
      <vt:variant>
        <vt:i4>1179711</vt:i4>
      </vt:variant>
      <vt:variant>
        <vt:i4>44</vt:i4>
      </vt:variant>
      <vt:variant>
        <vt:i4>0</vt:i4>
      </vt:variant>
      <vt:variant>
        <vt:i4>5</vt:i4>
      </vt:variant>
      <vt:variant>
        <vt:lpwstr/>
      </vt:variant>
      <vt:variant>
        <vt:lpwstr>_Toc204115811</vt:lpwstr>
      </vt:variant>
      <vt:variant>
        <vt:i4>1179711</vt:i4>
      </vt:variant>
      <vt:variant>
        <vt:i4>38</vt:i4>
      </vt:variant>
      <vt:variant>
        <vt:i4>0</vt:i4>
      </vt:variant>
      <vt:variant>
        <vt:i4>5</vt:i4>
      </vt:variant>
      <vt:variant>
        <vt:lpwstr/>
      </vt:variant>
      <vt:variant>
        <vt:lpwstr>_Toc204115810</vt:lpwstr>
      </vt:variant>
      <vt:variant>
        <vt:i4>1245247</vt:i4>
      </vt:variant>
      <vt:variant>
        <vt:i4>32</vt:i4>
      </vt:variant>
      <vt:variant>
        <vt:i4>0</vt:i4>
      </vt:variant>
      <vt:variant>
        <vt:i4>5</vt:i4>
      </vt:variant>
      <vt:variant>
        <vt:lpwstr/>
      </vt:variant>
      <vt:variant>
        <vt:lpwstr>_Toc204115809</vt:lpwstr>
      </vt:variant>
      <vt:variant>
        <vt:i4>1245247</vt:i4>
      </vt:variant>
      <vt:variant>
        <vt:i4>26</vt:i4>
      </vt:variant>
      <vt:variant>
        <vt:i4>0</vt:i4>
      </vt:variant>
      <vt:variant>
        <vt:i4>5</vt:i4>
      </vt:variant>
      <vt:variant>
        <vt:lpwstr/>
      </vt:variant>
      <vt:variant>
        <vt:lpwstr>_Toc204115808</vt:lpwstr>
      </vt:variant>
      <vt:variant>
        <vt:i4>1245247</vt:i4>
      </vt:variant>
      <vt:variant>
        <vt:i4>20</vt:i4>
      </vt:variant>
      <vt:variant>
        <vt:i4>0</vt:i4>
      </vt:variant>
      <vt:variant>
        <vt:i4>5</vt:i4>
      </vt:variant>
      <vt:variant>
        <vt:lpwstr/>
      </vt:variant>
      <vt:variant>
        <vt:lpwstr>_Toc204115807</vt:lpwstr>
      </vt:variant>
      <vt:variant>
        <vt:i4>1245247</vt:i4>
      </vt:variant>
      <vt:variant>
        <vt:i4>14</vt:i4>
      </vt:variant>
      <vt:variant>
        <vt:i4>0</vt:i4>
      </vt:variant>
      <vt:variant>
        <vt:i4>5</vt:i4>
      </vt:variant>
      <vt:variant>
        <vt:lpwstr/>
      </vt:variant>
      <vt:variant>
        <vt:lpwstr>_Toc204115806</vt:lpwstr>
      </vt:variant>
      <vt:variant>
        <vt:i4>1245247</vt:i4>
      </vt:variant>
      <vt:variant>
        <vt:i4>8</vt:i4>
      </vt:variant>
      <vt:variant>
        <vt:i4>0</vt:i4>
      </vt:variant>
      <vt:variant>
        <vt:i4>5</vt:i4>
      </vt:variant>
      <vt:variant>
        <vt:lpwstr/>
      </vt:variant>
      <vt:variant>
        <vt:lpwstr>_Toc204115805</vt:lpwstr>
      </vt:variant>
      <vt:variant>
        <vt:i4>1245247</vt:i4>
      </vt:variant>
      <vt:variant>
        <vt:i4>2</vt:i4>
      </vt:variant>
      <vt:variant>
        <vt:i4>0</vt:i4>
      </vt:variant>
      <vt:variant>
        <vt:i4>5</vt:i4>
      </vt:variant>
      <vt:variant>
        <vt:lpwstr/>
      </vt:variant>
      <vt:variant>
        <vt:lpwstr>_Toc204115804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梦园 张</cp:lastModifiedBy>
  <cp:revision>9</cp:revision>
  <cp:lastPrinted>2019-04-08T03:25:00Z</cp:lastPrinted>
  <dcterms:created xsi:type="dcterms:W3CDTF">2025-07-23T08:03:00Z</dcterms:created>
  <dcterms:modified xsi:type="dcterms:W3CDTF">2025-07-23T15:23:00Z</dcterms:modified>
</cp:coreProperties>
</file>