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E5" w:rsidRDefault="00454EE5" w:rsidP="00510750">
      <w:pPr>
        <w:snapToGrid w:val="0"/>
        <w:spacing w:line="360" w:lineRule="auto"/>
        <w:jc w:val="center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土 地 估 价 结 果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览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 xml:space="preserve"> 表</w:t>
      </w:r>
    </w:p>
    <w:p w:rsidR="00454EE5" w:rsidRDefault="00454EE5" w:rsidP="00454EE5">
      <w:pPr>
        <w:snapToGrid w:val="0"/>
        <w:spacing w:line="240" w:lineRule="auto"/>
        <w:ind w:left="210" w:hangingChars="100" w:hanging="210"/>
        <w:rPr>
          <w:rFonts w:ascii="仿宋_GB2312" w:eastAsia="仿宋_GB2312" w:hint="eastAsia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估价机构：</w:t>
      </w:r>
      <w:proofErr w:type="gramStart"/>
      <w:r>
        <w:rPr>
          <w:rFonts w:ascii="仿宋_GB2312" w:eastAsia="仿宋_GB2312" w:hint="eastAsia"/>
          <w:sz w:val="21"/>
          <w:szCs w:val="21"/>
        </w:rPr>
        <w:t>北京康正宏</w:t>
      </w:r>
      <w:proofErr w:type="gramEnd"/>
      <w:r>
        <w:rPr>
          <w:rFonts w:ascii="仿宋_GB2312" w:eastAsia="仿宋_GB2312" w:hint="eastAsia"/>
          <w:sz w:val="21"/>
          <w:szCs w:val="21"/>
        </w:rPr>
        <w:t xml:space="preserve">基房地产评估有限公司                             </w:t>
      </w:r>
      <w:r w:rsidR="007D68C7">
        <w:rPr>
          <w:rFonts w:ascii="仿宋_GB2312" w:eastAsia="仿宋_GB2312" w:hint="eastAsia"/>
          <w:sz w:val="21"/>
          <w:szCs w:val="21"/>
        </w:rPr>
        <w:t xml:space="preserve">                              </w:t>
      </w:r>
      <w:r>
        <w:rPr>
          <w:rFonts w:ascii="仿宋_GB2312" w:eastAsia="仿宋_GB2312" w:hint="eastAsia"/>
          <w:sz w:val="21"/>
          <w:szCs w:val="21"/>
        </w:rPr>
        <w:t>估价报告编号：</w:t>
      </w:r>
      <w:r w:rsidR="007D68C7" w:rsidRPr="007D68C7">
        <w:rPr>
          <w:rFonts w:ascii="Arial" w:eastAsia="仿宋_GB2312" w:hAnsi="Arial" w:cs="Arial"/>
          <w:sz w:val="21"/>
          <w:szCs w:val="21"/>
        </w:rPr>
        <w:t>2021-1-0529-P01ZSZY3</w:t>
      </w:r>
    </w:p>
    <w:p w:rsidR="00454EE5" w:rsidRDefault="00454EE5" w:rsidP="00454EE5">
      <w:pPr>
        <w:snapToGrid w:val="0"/>
        <w:spacing w:line="240" w:lineRule="auto"/>
        <w:ind w:left="5951" w:rightChars="-150" w:right="-360" w:hangingChars="2834" w:hanging="5951"/>
        <w:rPr>
          <w:rFonts w:ascii="仿宋_GB2312" w:eastAsia="仿宋_GB2312" w:hint="eastAsia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估价期日：二</w:t>
      </w:r>
      <w:r>
        <w:rPr>
          <w:rFonts w:ascii="宋体" w:hAnsi="宋体" w:cs="宋体" w:hint="eastAsia"/>
          <w:sz w:val="21"/>
          <w:szCs w:val="21"/>
        </w:rPr>
        <w:t>〇</w:t>
      </w:r>
      <w:r w:rsidR="007D68C7">
        <w:rPr>
          <w:rFonts w:ascii="仿宋_GB2312" w:eastAsia="仿宋_GB2312" w:hint="eastAsia"/>
          <w:sz w:val="21"/>
          <w:szCs w:val="21"/>
        </w:rPr>
        <w:t>二</w:t>
      </w:r>
      <w:r w:rsidR="007D68C7">
        <w:rPr>
          <w:rFonts w:ascii="宋体" w:hAnsi="宋体" w:cs="宋体" w:hint="eastAsia"/>
          <w:sz w:val="21"/>
          <w:szCs w:val="21"/>
        </w:rPr>
        <w:t>一</w:t>
      </w:r>
      <w:r>
        <w:rPr>
          <w:rFonts w:ascii="仿宋_GB2312" w:eastAsia="仿宋_GB2312" w:hAnsi="仿宋_GB2312" w:cs="仿宋_GB2312" w:hint="eastAsia"/>
          <w:sz w:val="21"/>
          <w:szCs w:val="21"/>
        </w:rPr>
        <w:t>年</w:t>
      </w:r>
      <w:r w:rsidR="007D68C7">
        <w:rPr>
          <w:rFonts w:ascii="仿宋_GB2312" w:eastAsia="仿宋_GB2312" w:hAnsi="仿宋_GB2312" w:cs="仿宋_GB2312" w:hint="eastAsia"/>
          <w:sz w:val="21"/>
          <w:szCs w:val="21"/>
        </w:rPr>
        <w:t>八</w:t>
      </w:r>
      <w:r>
        <w:rPr>
          <w:rFonts w:ascii="仿宋_GB2312" w:eastAsia="仿宋_GB2312" w:hAnsi="仿宋_GB2312" w:cs="仿宋_GB2312" w:hint="eastAsia"/>
          <w:sz w:val="21"/>
          <w:szCs w:val="21"/>
        </w:rPr>
        <w:t>月</w:t>
      </w:r>
      <w:r w:rsidR="007D68C7">
        <w:rPr>
          <w:rFonts w:ascii="仿宋_GB2312" w:eastAsia="仿宋_GB2312" w:hAnsi="仿宋_GB2312" w:cs="仿宋_GB2312" w:hint="eastAsia"/>
          <w:sz w:val="21"/>
          <w:szCs w:val="21"/>
        </w:rPr>
        <w:t>二十七</w:t>
      </w:r>
      <w:r>
        <w:rPr>
          <w:rFonts w:ascii="仿宋_GB2312" w:eastAsia="仿宋_GB2312" w:hAnsi="仿宋_GB2312" w:cs="仿宋_GB2312" w:hint="eastAsia"/>
          <w:sz w:val="21"/>
          <w:szCs w:val="21"/>
        </w:rPr>
        <w:t>日</w:t>
      </w:r>
      <w:r w:rsidR="007D68C7">
        <w:rPr>
          <w:rFonts w:ascii="仿宋_GB2312" w:eastAsia="仿宋_GB2312" w:hint="eastAsia"/>
          <w:sz w:val="21"/>
          <w:szCs w:val="21"/>
        </w:rPr>
        <w:t xml:space="preserve">         </w:t>
      </w:r>
      <w:r>
        <w:rPr>
          <w:rFonts w:ascii="仿宋_GB2312" w:eastAsia="仿宋_GB2312" w:hint="eastAsia"/>
          <w:sz w:val="21"/>
          <w:szCs w:val="21"/>
        </w:rPr>
        <w:t xml:space="preserve"> </w:t>
      </w:r>
      <w:r>
        <w:rPr>
          <w:rFonts w:ascii="仿宋_GB2312" w:eastAsia="仿宋_GB2312" w:hint="eastAsia"/>
          <w:sz w:val="21"/>
          <w:szCs w:val="21"/>
        </w:rPr>
        <w:t xml:space="preserve">         </w:t>
      </w:r>
      <w:r>
        <w:rPr>
          <w:rFonts w:ascii="仿宋_GB2312" w:eastAsia="仿宋_GB2312" w:hint="eastAsia"/>
          <w:sz w:val="21"/>
          <w:szCs w:val="21"/>
        </w:rPr>
        <w:t xml:space="preserve">   估价目的：征收                              估价期</w:t>
      </w:r>
      <w:proofErr w:type="gramStart"/>
      <w:r>
        <w:rPr>
          <w:rFonts w:ascii="仿宋_GB2312" w:eastAsia="仿宋_GB2312" w:hint="eastAsia"/>
          <w:sz w:val="21"/>
          <w:szCs w:val="21"/>
        </w:rPr>
        <w:t>日权利</w:t>
      </w:r>
      <w:proofErr w:type="gramEnd"/>
      <w:r>
        <w:rPr>
          <w:rFonts w:ascii="仿宋_GB2312" w:eastAsia="仿宋_GB2312" w:hint="eastAsia"/>
          <w:sz w:val="21"/>
          <w:szCs w:val="21"/>
        </w:rPr>
        <w:t>类型为：国有建设用地使用权</w:t>
      </w:r>
    </w:p>
    <w:tbl>
      <w:tblPr>
        <w:tblW w:w="14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2"/>
        <w:gridCol w:w="878"/>
        <w:gridCol w:w="879"/>
        <w:gridCol w:w="950"/>
        <w:gridCol w:w="565"/>
        <w:gridCol w:w="490"/>
        <w:gridCol w:w="490"/>
        <w:gridCol w:w="490"/>
        <w:gridCol w:w="490"/>
        <w:gridCol w:w="490"/>
        <w:gridCol w:w="1174"/>
        <w:gridCol w:w="1039"/>
        <w:gridCol w:w="1052"/>
        <w:gridCol w:w="879"/>
        <w:gridCol w:w="892"/>
        <w:gridCol w:w="1015"/>
        <w:gridCol w:w="1015"/>
        <w:gridCol w:w="1015"/>
      </w:tblGrid>
      <w:tr w:rsidR="00454EE5" w:rsidTr="00454EE5">
        <w:trPr>
          <w:cantSplit/>
          <w:trHeight w:val="13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委托估价方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估价期日的土地使用者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宗地名称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土地使用证编号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估价期日用途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容积率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</w:t>
            </w:r>
          </w:p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实际开发程度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估价设定开发程度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剩余土地使用权年限（年）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土地使用权面积（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单位面积地价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 w:rsidP="007D68C7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总地价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每亩价格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万元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亩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备注（测绘数据）</w:t>
            </w:r>
          </w:p>
        </w:tc>
      </w:tr>
      <w:tr w:rsidR="00454EE5" w:rsidTr="00454EE5">
        <w:trPr>
          <w:cantSplit/>
          <w:trHeight w:val="13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仿宋_GB2312" w:hAnsi="Arial" w:cs="Arial" w:hint="eastAsia"/>
                <w:sz w:val="18"/>
                <w:szCs w:val="18"/>
              </w:rPr>
              <w:t>证载</w:t>
            </w:r>
            <w:proofErr w:type="gram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规划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</w:tr>
      <w:tr w:rsidR="00454EE5" w:rsidTr="00454EE5">
        <w:trPr>
          <w:cantSplit/>
          <w:trHeight w:val="123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容城县管控征迁安置工作指挥部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7D68C7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7D68C7">
              <w:rPr>
                <w:rFonts w:ascii="Arial" w:eastAsia="仿宋_GB2312" w:hAnsi="Arial" w:cs="Arial" w:hint="eastAsia"/>
                <w:sz w:val="18"/>
                <w:szCs w:val="18"/>
              </w:rPr>
              <w:t>容城县雪特兰纺织有限公司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D68C7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7D68C7">
              <w:rPr>
                <w:rFonts w:ascii="Arial" w:eastAsia="仿宋_GB2312" w:hAnsi="Arial" w:cs="Arial" w:hint="eastAsia"/>
                <w:sz w:val="18"/>
                <w:szCs w:val="18"/>
              </w:rPr>
              <w:t>河北省保定市容城县容城镇白龙村雪特兰纺织有限公司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D68C7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容国用（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2008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）第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0011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号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五通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，宗地红线内场现状有多幢建筑物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tabs>
                <w:tab w:val="left" w:pos="1383"/>
              </w:tabs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五通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及红线内场地平整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D68C7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24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D68C7" w:rsidP="004128B2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7D68C7">
              <w:rPr>
                <w:rFonts w:ascii="Arial" w:eastAsia="仿宋_GB2312" w:hAnsi="Arial" w:cs="Arial"/>
                <w:sz w:val="18"/>
                <w:szCs w:val="18"/>
              </w:rPr>
              <w:t>10485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D68C7" w:rsidP="00347176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7D68C7">
              <w:rPr>
                <w:rFonts w:ascii="Arial" w:eastAsia="仿宋_GB2312" w:hAnsi="Arial" w:cs="Arial"/>
                <w:sz w:val="18"/>
                <w:szCs w:val="18"/>
              </w:rPr>
              <w:t>935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D68C7" w:rsidP="00075808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7D68C7">
              <w:rPr>
                <w:rFonts w:ascii="Arial" w:eastAsia="仿宋_GB2312" w:hAnsi="Arial" w:cs="Arial"/>
                <w:sz w:val="18"/>
                <w:szCs w:val="18"/>
              </w:rPr>
              <w:t>9803475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D68C7" w:rsidP="000D257B">
            <w:pPr>
              <w:snapToGrid w:val="0"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7D68C7">
              <w:rPr>
                <w:rFonts w:ascii="Arial" w:eastAsia="仿宋" w:hAnsi="Arial" w:cs="Arial"/>
                <w:bCs/>
                <w:sz w:val="18"/>
                <w:szCs w:val="18"/>
              </w:rPr>
              <w:t>62.33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D68C7" w:rsidP="00C31ECB">
            <w:pPr>
              <w:snapToGrid w:val="0"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7D68C7">
              <w:rPr>
                <w:rFonts w:ascii="Arial" w:eastAsia="仿宋" w:hAnsi="Arial" w:cs="Arial"/>
                <w:bCs/>
                <w:sz w:val="18"/>
                <w:szCs w:val="18"/>
              </w:rPr>
              <w:t>10485</w:t>
            </w:r>
          </w:p>
        </w:tc>
      </w:tr>
    </w:tbl>
    <w:p w:rsidR="00D35F16" w:rsidRPr="00BC5635" w:rsidRDefault="00454EE5" w:rsidP="004170B5">
      <w:pPr>
        <w:spacing w:line="300" w:lineRule="atLeast"/>
        <w:rPr>
          <w:rFonts w:ascii="Arial" w:eastAsiaTheme="minorEastAsia" w:hAnsi="Arial" w:cs="Arial" w:hint="eastAsia"/>
          <w:bCs/>
          <w:sz w:val="18"/>
        </w:rPr>
      </w:pPr>
      <w:r>
        <w:rPr>
          <w:rFonts w:ascii="Arial" w:eastAsia="仿宋_GB2312" w:hAnsi="Arial" w:cs="Arial" w:hint="eastAsia"/>
          <w:sz w:val="18"/>
          <w:szCs w:val="18"/>
        </w:rPr>
        <w:t>备注：本次测算依据权属证书土地面积进行总价测算。</w:t>
      </w:r>
      <w:bookmarkStart w:id="0" w:name="_GoBack"/>
      <w:bookmarkEnd w:id="0"/>
    </w:p>
    <w:sectPr w:rsidR="00D35F16" w:rsidRPr="00BC5635" w:rsidSect="00454EE5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1FB" w:rsidRDefault="00D841FB" w:rsidP="006D2EFE">
      <w:pPr>
        <w:spacing w:line="240" w:lineRule="auto"/>
      </w:pPr>
      <w:r>
        <w:separator/>
      </w:r>
    </w:p>
  </w:endnote>
  <w:endnote w:type="continuationSeparator" w:id="0">
    <w:p w:rsidR="00D841FB" w:rsidRDefault="00D841FB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1FB" w:rsidRDefault="00D841FB" w:rsidP="006D2EFE">
      <w:pPr>
        <w:spacing w:line="240" w:lineRule="auto"/>
      </w:pPr>
      <w:r>
        <w:separator/>
      </w:r>
    </w:p>
  </w:footnote>
  <w:footnote w:type="continuationSeparator" w:id="0">
    <w:p w:rsidR="00D841FB" w:rsidRDefault="00D841FB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9E5"/>
    <w:rsid w:val="00384EDC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170B5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4EE5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0750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9EE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D68C7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08D8"/>
    <w:rsid w:val="008E1E50"/>
    <w:rsid w:val="008E1EA0"/>
    <w:rsid w:val="008E2988"/>
    <w:rsid w:val="008E302F"/>
    <w:rsid w:val="008E3671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3CD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5635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35F16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41FB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84</Words>
  <Characters>480</Characters>
  <Application>Microsoft Office Word</Application>
  <DocSecurity>0</DocSecurity>
  <Lines>4</Lines>
  <Paragraphs>1</Paragraphs>
  <ScaleCrop>false</ScaleCrop>
  <Company>Sky123.Org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10</cp:revision>
  <dcterms:created xsi:type="dcterms:W3CDTF">2021-12-14T03:11:00Z</dcterms:created>
  <dcterms:modified xsi:type="dcterms:W3CDTF">2021-12-14T05:40:00Z</dcterms:modified>
</cp:coreProperties>
</file>