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44A" w:rsidRDefault="00FA3B45" w:rsidP="00B87EAD">
      <w:pPr>
        <w:spacing w:after="100" w:afterAutospacing="1"/>
        <w:jc w:val="center"/>
        <w:rPr>
          <w:rFonts w:ascii="Arial" w:eastAsia="楷体_GB2312" w:hAnsi="Arial" w:cs="Times New Roman"/>
          <w:b/>
          <w:kern w:val="0"/>
          <w:sz w:val="36"/>
          <w:szCs w:val="36"/>
        </w:rPr>
      </w:pPr>
      <w:r w:rsidRPr="00FE3ABC">
        <w:rPr>
          <w:rFonts w:ascii="Arial" w:eastAsia="楷体_GB2312" w:hAnsi="Arial" w:cs="Times New Roman" w:hint="eastAsia"/>
          <w:b/>
          <w:kern w:val="0"/>
          <w:sz w:val="36"/>
          <w:szCs w:val="36"/>
        </w:rPr>
        <w:t>关于</w:t>
      </w:r>
      <w:r w:rsidR="00F81136" w:rsidRPr="00F81136">
        <w:rPr>
          <w:rFonts w:ascii="Arial" w:eastAsia="楷体_GB2312" w:hAnsi="Arial" w:cs="Times New Roman" w:hint="eastAsia"/>
          <w:b/>
          <w:kern w:val="0"/>
          <w:sz w:val="36"/>
          <w:szCs w:val="36"/>
        </w:rPr>
        <w:t>西藏金泽投资有限公司</w:t>
      </w:r>
    </w:p>
    <w:p w:rsidR="00AB599C" w:rsidRPr="00FE3ABC" w:rsidRDefault="00F81136" w:rsidP="00B87EAD">
      <w:pPr>
        <w:spacing w:after="100" w:afterAutospacing="1"/>
        <w:jc w:val="center"/>
        <w:rPr>
          <w:rFonts w:ascii="Arial" w:eastAsia="楷体_GB2312" w:hAnsi="Arial" w:cs="Times New Roman"/>
          <w:b/>
          <w:kern w:val="0"/>
          <w:sz w:val="36"/>
          <w:szCs w:val="36"/>
        </w:rPr>
      </w:pPr>
      <w:r w:rsidRPr="00F81136">
        <w:rPr>
          <w:rFonts w:ascii="Arial" w:eastAsia="楷体_GB2312" w:hAnsi="Arial" w:cs="Times New Roman" w:hint="eastAsia"/>
          <w:b/>
          <w:kern w:val="0"/>
          <w:sz w:val="36"/>
          <w:szCs w:val="36"/>
        </w:rPr>
        <w:t>《</w:t>
      </w:r>
      <w:r w:rsidR="007827A4">
        <w:rPr>
          <w:rFonts w:ascii="Arial" w:eastAsia="楷体_GB2312" w:hAnsi="Arial" w:cs="Times New Roman" w:hint="eastAsia"/>
          <w:b/>
          <w:kern w:val="0"/>
          <w:sz w:val="36"/>
          <w:szCs w:val="36"/>
        </w:rPr>
        <w:t>对装修价值评估报告的异议</w:t>
      </w:r>
      <w:r w:rsidRPr="00F81136">
        <w:rPr>
          <w:rFonts w:ascii="Arial" w:eastAsia="楷体_GB2312" w:hAnsi="Arial" w:cs="Times New Roman" w:hint="eastAsia"/>
          <w:b/>
          <w:kern w:val="0"/>
          <w:sz w:val="36"/>
          <w:szCs w:val="36"/>
        </w:rPr>
        <w:t>》</w:t>
      </w:r>
      <w:r w:rsidR="00AA7353" w:rsidRPr="00FE3ABC">
        <w:rPr>
          <w:rFonts w:ascii="Arial" w:eastAsia="楷体_GB2312" w:hAnsi="Arial" w:cs="Times New Roman" w:hint="eastAsia"/>
          <w:b/>
          <w:kern w:val="0"/>
          <w:sz w:val="36"/>
          <w:szCs w:val="36"/>
        </w:rPr>
        <w:t>答复</w:t>
      </w:r>
    </w:p>
    <w:p w:rsidR="00FA3B45" w:rsidRPr="00FE3ABC" w:rsidRDefault="00C3228F" w:rsidP="00B87EAD">
      <w:pPr>
        <w:spacing w:beforeLines="100" w:before="312" w:line="276" w:lineRule="auto"/>
        <w:rPr>
          <w:rFonts w:ascii="Arial" w:eastAsia="楷体_GB2312" w:hAnsi="Arial" w:cs="Times New Roman"/>
          <w:b/>
          <w:kern w:val="0"/>
          <w:sz w:val="28"/>
          <w:szCs w:val="28"/>
        </w:rPr>
      </w:pPr>
      <w:r w:rsidRPr="00FE3ABC">
        <w:rPr>
          <w:rFonts w:ascii="Arial" w:eastAsia="楷体_GB2312" w:hAnsi="Arial" w:cs="Times New Roman" w:hint="eastAsia"/>
          <w:b/>
          <w:kern w:val="0"/>
          <w:sz w:val="28"/>
          <w:szCs w:val="28"/>
        </w:rPr>
        <w:t>济南铁路运输中级法院</w:t>
      </w:r>
      <w:r w:rsidR="009D1CED" w:rsidRPr="00FE3ABC">
        <w:rPr>
          <w:rFonts w:ascii="Arial" w:eastAsia="楷体_GB2312" w:hAnsi="Arial" w:cs="Times New Roman" w:hint="eastAsia"/>
          <w:b/>
          <w:kern w:val="0"/>
          <w:sz w:val="28"/>
          <w:szCs w:val="28"/>
        </w:rPr>
        <w:t>：</w:t>
      </w:r>
    </w:p>
    <w:p w:rsidR="006114C4" w:rsidRPr="00FE3ABC" w:rsidRDefault="00AB599C" w:rsidP="00B87EAD">
      <w:pPr>
        <w:kinsoku w:val="0"/>
        <w:autoSpaceDE w:val="0"/>
        <w:autoSpaceDN w:val="0"/>
        <w:spacing w:line="276" w:lineRule="auto"/>
        <w:ind w:firstLine="540"/>
        <w:contextualSpacing/>
        <w:rPr>
          <w:rFonts w:ascii="Arial" w:eastAsia="楷体_GB2312" w:hAnsi="Arial" w:cs="Times New Roman"/>
          <w:kern w:val="0"/>
          <w:sz w:val="28"/>
          <w:szCs w:val="28"/>
        </w:rPr>
      </w:pPr>
      <w:r w:rsidRPr="00FE3ABC">
        <w:rPr>
          <w:rFonts w:ascii="Arial" w:eastAsia="楷体_GB2312" w:hAnsi="Arial" w:cs="Times New Roman" w:hint="eastAsia"/>
          <w:kern w:val="0"/>
          <w:sz w:val="28"/>
          <w:szCs w:val="28"/>
        </w:rPr>
        <w:t>我公司于</w:t>
      </w:r>
      <w:r w:rsidR="00C3228F" w:rsidRPr="00FE3ABC">
        <w:rPr>
          <w:rFonts w:ascii="Arial" w:eastAsia="楷体_GB2312" w:hAnsi="Arial" w:cs="Times New Roman"/>
          <w:kern w:val="0"/>
          <w:sz w:val="28"/>
          <w:szCs w:val="28"/>
        </w:rPr>
        <w:t>2021</w:t>
      </w:r>
      <w:r w:rsidR="006114C4" w:rsidRPr="00FE3ABC">
        <w:rPr>
          <w:rFonts w:ascii="Arial" w:eastAsia="楷体_GB2312" w:hAnsi="Arial" w:cs="Times New Roman" w:hint="eastAsia"/>
          <w:kern w:val="0"/>
          <w:sz w:val="28"/>
          <w:szCs w:val="28"/>
        </w:rPr>
        <w:t>年</w:t>
      </w:r>
      <w:r w:rsidR="00C3228F" w:rsidRPr="00FE3ABC">
        <w:rPr>
          <w:rFonts w:ascii="Arial" w:eastAsia="楷体_GB2312" w:hAnsi="Arial" w:cs="Times New Roman"/>
          <w:kern w:val="0"/>
          <w:sz w:val="28"/>
          <w:szCs w:val="28"/>
        </w:rPr>
        <w:t>8</w:t>
      </w:r>
      <w:r w:rsidR="006114C4" w:rsidRPr="00FE3ABC">
        <w:rPr>
          <w:rFonts w:ascii="Arial" w:eastAsia="楷体_GB2312" w:hAnsi="Arial" w:cs="Times New Roman" w:hint="eastAsia"/>
          <w:kern w:val="0"/>
          <w:sz w:val="28"/>
          <w:szCs w:val="28"/>
        </w:rPr>
        <w:t>月</w:t>
      </w:r>
      <w:r w:rsidR="00C3228F" w:rsidRPr="00FE3ABC">
        <w:rPr>
          <w:rFonts w:ascii="Arial" w:eastAsia="楷体_GB2312" w:hAnsi="Arial" w:cs="Times New Roman" w:hint="eastAsia"/>
          <w:kern w:val="0"/>
          <w:sz w:val="28"/>
          <w:szCs w:val="28"/>
        </w:rPr>
        <w:t>1</w:t>
      </w:r>
      <w:r w:rsidR="00C3228F" w:rsidRPr="00FE3ABC">
        <w:rPr>
          <w:rFonts w:ascii="Arial" w:eastAsia="楷体_GB2312" w:hAnsi="Arial" w:cs="Times New Roman"/>
          <w:kern w:val="0"/>
          <w:sz w:val="28"/>
          <w:szCs w:val="28"/>
        </w:rPr>
        <w:t>6</w:t>
      </w:r>
      <w:r w:rsidR="006114C4" w:rsidRPr="00FE3ABC">
        <w:rPr>
          <w:rFonts w:ascii="Arial" w:eastAsia="楷体_GB2312" w:hAnsi="Arial" w:cs="Times New Roman" w:hint="eastAsia"/>
          <w:kern w:val="0"/>
          <w:sz w:val="28"/>
          <w:szCs w:val="28"/>
        </w:rPr>
        <w:t>日受贵院委托对</w:t>
      </w:r>
      <w:r w:rsidR="00FE3ABC" w:rsidRPr="00FE3ABC">
        <w:rPr>
          <w:rFonts w:ascii="Arial" w:eastAsia="楷体_GB2312" w:hAnsi="Arial" w:cs="Times New Roman"/>
          <w:kern w:val="0"/>
          <w:sz w:val="28"/>
          <w:szCs w:val="28"/>
        </w:rPr>
        <w:t>北京市东城区朝阳门内大街</w:t>
      </w:r>
      <w:proofErr w:type="gramStart"/>
      <w:r w:rsidR="00FE3ABC" w:rsidRPr="00FE3ABC">
        <w:rPr>
          <w:rFonts w:ascii="Arial" w:eastAsia="楷体_GB2312" w:hAnsi="Arial" w:cs="Times New Roman"/>
          <w:kern w:val="0"/>
          <w:sz w:val="28"/>
          <w:szCs w:val="28"/>
        </w:rPr>
        <w:t>298</w:t>
      </w:r>
      <w:r w:rsidR="00FE3ABC" w:rsidRPr="00FE3ABC">
        <w:rPr>
          <w:rFonts w:ascii="Arial" w:eastAsia="楷体_GB2312" w:hAnsi="Arial" w:cs="Times New Roman"/>
          <w:kern w:val="0"/>
          <w:sz w:val="28"/>
          <w:szCs w:val="28"/>
        </w:rPr>
        <w:t>号盈地大厦</w:t>
      </w:r>
      <w:proofErr w:type="gramEnd"/>
      <w:r w:rsidR="00FE3ABC" w:rsidRPr="00FE3ABC">
        <w:rPr>
          <w:rFonts w:ascii="Arial" w:eastAsia="楷体_GB2312" w:hAnsi="Arial" w:cs="Times New Roman" w:hint="eastAsia"/>
          <w:kern w:val="0"/>
          <w:sz w:val="28"/>
          <w:szCs w:val="28"/>
        </w:rPr>
        <w:t>2</w:t>
      </w:r>
      <w:r w:rsidR="00FE3ABC" w:rsidRPr="00FE3ABC">
        <w:rPr>
          <w:rFonts w:ascii="Arial" w:eastAsia="楷体_GB2312" w:hAnsi="Arial" w:cs="Times New Roman"/>
          <w:kern w:val="0"/>
          <w:sz w:val="28"/>
          <w:szCs w:val="28"/>
        </w:rPr>
        <w:t>020</w:t>
      </w:r>
      <w:r w:rsidR="00FE3ABC" w:rsidRPr="00FE3ABC">
        <w:rPr>
          <w:rFonts w:ascii="Arial" w:eastAsia="楷体_GB2312" w:hAnsi="Arial" w:cs="Times New Roman" w:hint="eastAsia"/>
          <w:kern w:val="0"/>
          <w:sz w:val="28"/>
          <w:szCs w:val="28"/>
        </w:rPr>
        <w:t>年</w:t>
      </w:r>
      <w:r w:rsidR="00FE3ABC" w:rsidRPr="00FE3ABC">
        <w:rPr>
          <w:rFonts w:ascii="Arial" w:eastAsia="楷体_GB2312" w:hAnsi="Arial" w:cs="Times New Roman" w:hint="eastAsia"/>
          <w:kern w:val="0"/>
          <w:sz w:val="28"/>
          <w:szCs w:val="28"/>
        </w:rPr>
        <w:t>1</w:t>
      </w:r>
      <w:r w:rsidR="00FE3ABC" w:rsidRPr="00FE3ABC">
        <w:rPr>
          <w:rFonts w:ascii="Arial" w:eastAsia="楷体_GB2312" w:hAnsi="Arial" w:cs="Times New Roman"/>
          <w:kern w:val="0"/>
          <w:sz w:val="28"/>
          <w:szCs w:val="28"/>
        </w:rPr>
        <w:t>2</w:t>
      </w:r>
      <w:r w:rsidR="00FE3ABC" w:rsidRPr="00FE3ABC">
        <w:rPr>
          <w:rFonts w:ascii="Arial" w:eastAsia="楷体_GB2312" w:hAnsi="Arial" w:cs="Times New Roman" w:hint="eastAsia"/>
          <w:kern w:val="0"/>
          <w:sz w:val="28"/>
          <w:szCs w:val="28"/>
        </w:rPr>
        <w:t>月</w:t>
      </w:r>
      <w:r w:rsidR="00FE3ABC" w:rsidRPr="00FE3ABC">
        <w:rPr>
          <w:rFonts w:ascii="Arial" w:eastAsia="楷体_GB2312" w:hAnsi="Arial" w:cs="Times New Roman" w:hint="eastAsia"/>
          <w:kern w:val="0"/>
          <w:sz w:val="28"/>
          <w:szCs w:val="28"/>
        </w:rPr>
        <w:t>1</w:t>
      </w:r>
      <w:r w:rsidR="00FE3ABC" w:rsidRPr="00FE3ABC">
        <w:rPr>
          <w:rFonts w:ascii="Arial" w:eastAsia="楷体_GB2312" w:hAnsi="Arial" w:cs="Times New Roman"/>
          <w:kern w:val="0"/>
          <w:sz w:val="28"/>
          <w:szCs w:val="28"/>
        </w:rPr>
        <w:t>5</w:t>
      </w:r>
      <w:r w:rsidR="00FE3ABC" w:rsidRPr="00FE3ABC">
        <w:rPr>
          <w:rFonts w:ascii="Arial" w:eastAsia="楷体_GB2312" w:hAnsi="Arial" w:cs="Times New Roman" w:hint="eastAsia"/>
          <w:kern w:val="0"/>
          <w:sz w:val="28"/>
          <w:szCs w:val="28"/>
        </w:rPr>
        <w:t>日的装修价值</w:t>
      </w:r>
      <w:r w:rsidR="006114C4" w:rsidRPr="00FE3ABC">
        <w:rPr>
          <w:rFonts w:ascii="Arial" w:eastAsia="楷体_GB2312" w:hAnsi="Arial" w:cs="Times New Roman" w:hint="eastAsia"/>
          <w:kern w:val="0"/>
          <w:sz w:val="28"/>
          <w:szCs w:val="28"/>
        </w:rPr>
        <w:t>进行评估，于</w:t>
      </w:r>
      <w:r w:rsidR="00FE3ABC" w:rsidRPr="00FE3ABC">
        <w:rPr>
          <w:rFonts w:ascii="Arial" w:eastAsia="楷体_GB2312" w:hAnsi="Arial" w:cs="Times New Roman"/>
          <w:kern w:val="0"/>
          <w:sz w:val="28"/>
          <w:szCs w:val="28"/>
        </w:rPr>
        <w:t>2021</w:t>
      </w:r>
      <w:r w:rsidR="006114C4" w:rsidRPr="00FE3ABC">
        <w:rPr>
          <w:rFonts w:ascii="Arial" w:eastAsia="楷体_GB2312" w:hAnsi="Arial" w:cs="Times New Roman" w:hint="eastAsia"/>
          <w:kern w:val="0"/>
          <w:sz w:val="28"/>
          <w:szCs w:val="28"/>
        </w:rPr>
        <w:t>年</w:t>
      </w:r>
      <w:r w:rsidR="006114C4" w:rsidRPr="00FE3ABC">
        <w:rPr>
          <w:rFonts w:ascii="Arial" w:eastAsia="楷体_GB2312" w:hAnsi="Arial" w:cs="Times New Roman" w:hint="eastAsia"/>
          <w:kern w:val="0"/>
          <w:sz w:val="28"/>
          <w:szCs w:val="28"/>
        </w:rPr>
        <w:t>1</w:t>
      </w:r>
      <w:r w:rsidR="00FE3ABC" w:rsidRPr="00FE3ABC">
        <w:rPr>
          <w:rFonts w:ascii="Arial" w:eastAsia="楷体_GB2312" w:hAnsi="Arial" w:cs="Times New Roman"/>
          <w:kern w:val="0"/>
          <w:sz w:val="28"/>
          <w:szCs w:val="28"/>
        </w:rPr>
        <w:t>0</w:t>
      </w:r>
      <w:r w:rsidR="006114C4" w:rsidRPr="00FE3ABC">
        <w:rPr>
          <w:rFonts w:ascii="Arial" w:eastAsia="楷体_GB2312" w:hAnsi="Arial" w:cs="Times New Roman" w:hint="eastAsia"/>
          <w:kern w:val="0"/>
          <w:sz w:val="28"/>
          <w:szCs w:val="28"/>
        </w:rPr>
        <w:t>月</w:t>
      </w:r>
      <w:r w:rsidR="00FE3ABC" w:rsidRPr="00FE3ABC">
        <w:rPr>
          <w:rFonts w:ascii="Arial" w:eastAsia="楷体_GB2312" w:hAnsi="Arial" w:cs="Times New Roman"/>
          <w:kern w:val="0"/>
          <w:sz w:val="28"/>
          <w:szCs w:val="28"/>
        </w:rPr>
        <w:t>28</w:t>
      </w:r>
      <w:r w:rsidR="006114C4" w:rsidRPr="00FE3ABC">
        <w:rPr>
          <w:rFonts w:ascii="Arial" w:eastAsia="楷体_GB2312" w:hAnsi="Arial" w:cs="Times New Roman" w:hint="eastAsia"/>
          <w:kern w:val="0"/>
          <w:sz w:val="28"/>
          <w:szCs w:val="28"/>
        </w:rPr>
        <w:t>日对估价对象进行实地查勘，于</w:t>
      </w:r>
      <w:r w:rsidR="00FE3ABC" w:rsidRPr="00FE3ABC">
        <w:rPr>
          <w:rFonts w:ascii="Arial" w:eastAsia="楷体_GB2312" w:hAnsi="Arial" w:cs="Times New Roman"/>
          <w:kern w:val="0"/>
          <w:sz w:val="28"/>
          <w:szCs w:val="28"/>
        </w:rPr>
        <w:t>2021</w:t>
      </w:r>
      <w:r w:rsidR="006114C4" w:rsidRPr="00FE3ABC">
        <w:rPr>
          <w:rFonts w:ascii="Arial" w:eastAsia="楷体_GB2312" w:hAnsi="Arial" w:cs="Times New Roman" w:hint="eastAsia"/>
          <w:kern w:val="0"/>
          <w:sz w:val="28"/>
          <w:szCs w:val="28"/>
        </w:rPr>
        <w:t>年</w:t>
      </w:r>
      <w:r w:rsidR="00FE3ABC" w:rsidRPr="00FE3ABC">
        <w:rPr>
          <w:rFonts w:ascii="Arial" w:eastAsia="楷体_GB2312" w:hAnsi="Arial" w:cs="Times New Roman"/>
          <w:kern w:val="0"/>
          <w:sz w:val="28"/>
          <w:szCs w:val="28"/>
        </w:rPr>
        <w:t>12</w:t>
      </w:r>
      <w:r w:rsidR="006114C4" w:rsidRPr="00FE3ABC">
        <w:rPr>
          <w:rFonts w:ascii="Arial" w:eastAsia="楷体_GB2312" w:hAnsi="Arial" w:cs="Times New Roman" w:hint="eastAsia"/>
          <w:kern w:val="0"/>
          <w:sz w:val="28"/>
          <w:szCs w:val="28"/>
        </w:rPr>
        <w:t>月</w:t>
      </w:r>
      <w:r w:rsidR="00FE3ABC" w:rsidRPr="00FE3ABC">
        <w:rPr>
          <w:rFonts w:ascii="Arial" w:eastAsia="楷体_GB2312" w:hAnsi="Arial" w:cs="Times New Roman"/>
          <w:kern w:val="0"/>
          <w:sz w:val="28"/>
          <w:szCs w:val="28"/>
        </w:rPr>
        <w:t>30</w:t>
      </w:r>
      <w:r w:rsidR="006114C4" w:rsidRPr="00FE3ABC">
        <w:rPr>
          <w:rFonts w:ascii="Arial" w:eastAsia="楷体_GB2312" w:hAnsi="Arial" w:cs="Times New Roman" w:hint="eastAsia"/>
          <w:kern w:val="0"/>
          <w:sz w:val="28"/>
          <w:szCs w:val="28"/>
        </w:rPr>
        <w:t>日出具</w:t>
      </w:r>
      <w:r w:rsidR="00F34468" w:rsidRPr="00FE3ABC">
        <w:rPr>
          <w:rFonts w:ascii="Arial" w:eastAsia="楷体_GB2312" w:hAnsi="Arial" w:cs="Times New Roman" w:hint="eastAsia"/>
          <w:kern w:val="0"/>
          <w:sz w:val="28"/>
          <w:szCs w:val="28"/>
        </w:rPr>
        <w:t>评估</w:t>
      </w:r>
      <w:r w:rsidR="006114C4" w:rsidRPr="00FE3ABC">
        <w:rPr>
          <w:rFonts w:ascii="Arial" w:eastAsia="楷体_GB2312" w:hAnsi="Arial" w:cs="Times New Roman" w:hint="eastAsia"/>
          <w:kern w:val="0"/>
          <w:sz w:val="28"/>
          <w:szCs w:val="28"/>
        </w:rPr>
        <w:t>鉴定报告。</w:t>
      </w:r>
    </w:p>
    <w:p w:rsidR="00645E71" w:rsidRPr="00FE3ABC" w:rsidRDefault="00FE3ABC" w:rsidP="00FE3ABC">
      <w:pPr>
        <w:kinsoku w:val="0"/>
        <w:autoSpaceDE w:val="0"/>
        <w:autoSpaceDN w:val="0"/>
        <w:spacing w:line="276" w:lineRule="auto"/>
        <w:ind w:firstLine="540"/>
        <w:contextualSpacing/>
        <w:rPr>
          <w:rFonts w:ascii="Arial" w:eastAsia="楷体_GB2312" w:hAnsi="Arial" w:cs="Times New Roman"/>
          <w:kern w:val="0"/>
          <w:sz w:val="28"/>
          <w:szCs w:val="28"/>
        </w:rPr>
      </w:pPr>
      <w:r w:rsidRPr="00FE3ABC">
        <w:rPr>
          <w:rFonts w:ascii="Arial" w:eastAsia="楷体_GB2312" w:hAnsi="Arial" w:cs="Times New Roman"/>
          <w:kern w:val="0"/>
          <w:sz w:val="28"/>
          <w:szCs w:val="28"/>
        </w:rPr>
        <w:t>2022</w:t>
      </w:r>
      <w:r w:rsidR="001C7AA9" w:rsidRPr="00FE3ABC">
        <w:rPr>
          <w:rFonts w:ascii="Arial" w:eastAsia="楷体_GB2312" w:hAnsi="Arial" w:cs="Times New Roman" w:hint="eastAsia"/>
          <w:kern w:val="0"/>
          <w:sz w:val="28"/>
          <w:szCs w:val="28"/>
        </w:rPr>
        <w:t>年</w:t>
      </w:r>
      <w:r w:rsidRPr="00FE3ABC">
        <w:rPr>
          <w:rFonts w:ascii="Arial" w:eastAsia="楷体_GB2312" w:hAnsi="Arial" w:cs="Times New Roman"/>
          <w:kern w:val="0"/>
          <w:sz w:val="28"/>
          <w:szCs w:val="28"/>
        </w:rPr>
        <w:t>2</w:t>
      </w:r>
      <w:r w:rsidR="001C7AA9" w:rsidRPr="00FE3ABC">
        <w:rPr>
          <w:rFonts w:ascii="Arial" w:eastAsia="楷体_GB2312" w:hAnsi="Arial" w:cs="Times New Roman" w:hint="eastAsia"/>
          <w:kern w:val="0"/>
          <w:sz w:val="28"/>
          <w:szCs w:val="28"/>
        </w:rPr>
        <w:t>月</w:t>
      </w:r>
      <w:r w:rsidRPr="00FE3ABC">
        <w:rPr>
          <w:rFonts w:ascii="Arial" w:eastAsia="楷体_GB2312" w:hAnsi="Arial" w:cs="Times New Roman"/>
          <w:kern w:val="0"/>
          <w:sz w:val="28"/>
          <w:szCs w:val="28"/>
        </w:rPr>
        <w:t>9</w:t>
      </w:r>
      <w:r w:rsidR="001C7AA9" w:rsidRPr="00FE3ABC">
        <w:rPr>
          <w:rFonts w:ascii="Arial" w:eastAsia="楷体_GB2312" w:hAnsi="Arial" w:cs="Times New Roman" w:hint="eastAsia"/>
          <w:kern w:val="0"/>
          <w:sz w:val="28"/>
          <w:szCs w:val="28"/>
        </w:rPr>
        <w:t>日</w:t>
      </w:r>
      <w:r w:rsidR="006114C4" w:rsidRPr="00FE3ABC">
        <w:rPr>
          <w:rFonts w:ascii="Arial" w:eastAsia="楷体_GB2312" w:hAnsi="Arial" w:cs="Times New Roman" w:hint="eastAsia"/>
          <w:kern w:val="0"/>
          <w:sz w:val="28"/>
          <w:szCs w:val="28"/>
        </w:rPr>
        <w:t>，我公司</w:t>
      </w:r>
      <w:r w:rsidR="00BD25DC" w:rsidRPr="00FE3ABC">
        <w:rPr>
          <w:rFonts w:ascii="Arial" w:eastAsia="楷体_GB2312" w:hAnsi="Arial" w:cs="Times New Roman" w:hint="eastAsia"/>
          <w:kern w:val="0"/>
          <w:sz w:val="28"/>
          <w:szCs w:val="28"/>
        </w:rPr>
        <w:t>收到贵院</w:t>
      </w:r>
      <w:r w:rsidRPr="00FE3ABC">
        <w:rPr>
          <w:rFonts w:ascii="Arial" w:eastAsia="楷体_GB2312" w:hAnsi="Arial" w:cs="Times New Roman" w:hint="eastAsia"/>
          <w:kern w:val="0"/>
          <w:sz w:val="28"/>
          <w:szCs w:val="28"/>
        </w:rPr>
        <w:t>发来</w:t>
      </w:r>
      <w:r w:rsidR="006B02D4" w:rsidRPr="00FE3ABC">
        <w:rPr>
          <w:rFonts w:ascii="Arial" w:eastAsia="楷体_GB2312" w:hAnsi="Arial" w:cs="Times New Roman" w:hint="eastAsia"/>
          <w:kern w:val="0"/>
          <w:sz w:val="28"/>
          <w:szCs w:val="28"/>
        </w:rPr>
        <w:t>的</w:t>
      </w:r>
      <w:r w:rsidR="00BD25DC" w:rsidRPr="00FE3ABC">
        <w:rPr>
          <w:rFonts w:ascii="Arial" w:eastAsia="楷体_GB2312" w:hAnsi="Arial" w:cs="Times New Roman" w:hint="eastAsia"/>
          <w:kern w:val="0"/>
          <w:sz w:val="28"/>
          <w:szCs w:val="28"/>
        </w:rPr>
        <w:t>《</w:t>
      </w:r>
      <w:r w:rsidR="007827A4">
        <w:rPr>
          <w:rFonts w:ascii="Arial" w:eastAsia="楷体_GB2312" w:hAnsi="Arial" w:cs="Times New Roman" w:hint="eastAsia"/>
          <w:kern w:val="0"/>
          <w:sz w:val="28"/>
          <w:szCs w:val="28"/>
        </w:rPr>
        <w:t>对装修价值评估报告的异议</w:t>
      </w:r>
      <w:r w:rsidR="00BD25DC" w:rsidRPr="00FE3ABC">
        <w:rPr>
          <w:rFonts w:ascii="Arial" w:eastAsia="楷体_GB2312" w:hAnsi="Arial" w:cs="Times New Roman" w:hint="eastAsia"/>
          <w:kern w:val="0"/>
          <w:sz w:val="28"/>
          <w:szCs w:val="28"/>
        </w:rPr>
        <w:t>》</w:t>
      </w:r>
      <w:r w:rsidRPr="00FE3ABC">
        <w:rPr>
          <w:rFonts w:ascii="Arial" w:eastAsia="楷体_GB2312" w:hAnsi="Arial" w:cs="Times New Roman" w:hint="eastAsia"/>
          <w:kern w:val="0"/>
          <w:sz w:val="28"/>
          <w:szCs w:val="28"/>
        </w:rPr>
        <w:t>，</w:t>
      </w:r>
      <w:r w:rsidR="00F81136">
        <w:rPr>
          <w:rFonts w:ascii="Arial" w:eastAsia="楷体_GB2312" w:hAnsi="Arial" w:cs="Times New Roman" w:hint="eastAsia"/>
          <w:kern w:val="0"/>
          <w:sz w:val="28"/>
          <w:szCs w:val="28"/>
        </w:rPr>
        <w:t>西藏金泽投资有限公司</w:t>
      </w:r>
      <w:r w:rsidRPr="00FE3ABC">
        <w:rPr>
          <w:rFonts w:ascii="Arial" w:eastAsia="楷体_GB2312" w:hAnsi="Arial" w:cs="Times New Roman" w:hint="eastAsia"/>
          <w:kern w:val="0"/>
          <w:sz w:val="28"/>
          <w:szCs w:val="28"/>
        </w:rPr>
        <w:t>对评估报告提出异议</w:t>
      </w:r>
      <w:r w:rsidR="00CB7717">
        <w:rPr>
          <w:rFonts w:ascii="Arial" w:eastAsia="楷体_GB2312" w:hAnsi="Arial" w:cs="Times New Roman" w:hint="eastAsia"/>
          <w:kern w:val="0"/>
          <w:sz w:val="28"/>
          <w:szCs w:val="28"/>
        </w:rPr>
        <w:t>。</w:t>
      </w:r>
      <w:r w:rsidR="00BB7AD1" w:rsidRPr="00FE3ABC">
        <w:rPr>
          <w:rFonts w:ascii="Arial" w:eastAsia="楷体_GB2312" w:hAnsi="Arial" w:cs="Times New Roman" w:hint="eastAsia"/>
          <w:kern w:val="0"/>
          <w:sz w:val="28"/>
          <w:szCs w:val="28"/>
        </w:rPr>
        <w:t>现对异议答复如下：</w:t>
      </w:r>
    </w:p>
    <w:p w:rsidR="007827A4" w:rsidRPr="007827A4" w:rsidRDefault="007827A4" w:rsidP="007827A4">
      <w:pPr>
        <w:spacing w:line="480" w:lineRule="auto"/>
        <w:ind w:firstLineChars="200" w:firstLine="562"/>
        <w:rPr>
          <w:rFonts w:ascii="Arial" w:eastAsia="楷体_GB2312" w:hAnsi="Arial" w:cs="Arial"/>
          <w:b/>
          <w:bCs/>
          <w:sz w:val="28"/>
          <w:szCs w:val="28"/>
        </w:rPr>
      </w:pPr>
      <w:r w:rsidRPr="007827A4">
        <w:rPr>
          <w:rFonts w:ascii="Arial" w:eastAsia="楷体_GB2312" w:hAnsi="Arial" w:cs="Arial"/>
          <w:b/>
          <w:bCs/>
          <w:sz w:val="28"/>
          <w:szCs w:val="28"/>
        </w:rPr>
        <w:t>一、评估报告中</w:t>
      </w:r>
      <w:proofErr w:type="gramStart"/>
      <w:r w:rsidRPr="007827A4">
        <w:rPr>
          <w:rFonts w:ascii="Arial" w:eastAsia="楷体_GB2312" w:hAnsi="Arial" w:cs="Arial"/>
          <w:b/>
          <w:bCs/>
          <w:sz w:val="28"/>
          <w:szCs w:val="28"/>
        </w:rPr>
        <w:t>无工程</w:t>
      </w:r>
      <w:proofErr w:type="gramEnd"/>
      <w:r w:rsidRPr="007827A4">
        <w:rPr>
          <w:rFonts w:ascii="Arial" w:eastAsia="楷体_GB2312" w:hAnsi="Arial" w:cs="Arial"/>
          <w:b/>
          <w:bCs/>
          <w:sz w:val="28"/>
          <w:szCs w:val="28"/>
        </w:rPr>
        <w:t>造价专家</w:t>
      </w:r>
      <w:proofErr w:type="gramStart"/>
      <w:r w:rsidRPr="007827A4">
        <w:rPr>
          <w:rFonts w:ascii="Arial" w:eastAsia="楷体_GB2312" w:hAnsi="Arial" w:cs="Arial"/>
          <w:b/>
          <w:bCs/>
          <w:sz w:val="28"/>
          <w:szCs w:val="28"/>
        </w:rPr>
        <w:t>胥</w:t>
      </w:r>
      <w:proofErr w:type="gramEnd"/>
      <w:r w:rsidRPr="007827A4">
        <w:rPr>
          <w:rFonts w:ascii="Arial" w:eastAsia="楷体_GB2312" w:hAnsi="Arial" w:cs="Arial"/>
          <w:b/>
          <w:bCs/>
          <w:sz w:val="28"/>
          <w:szCs w:val="28"/>
        </w:rPr>
        <w:t>海峰的资质文件。无法确认其专业资质及《工程造价测算》的客观性与合法性。</w:t>
      </w:r>
    </w:p>
    <w:p w:rsidR="007827A4" w:rsidRPr="007827A4" w:rsidRDefault="007827A4" w:rsidP="007827A4">
      <w:pPr>
        <w:spacing w:line="480" w:lineRule="auto"/>
        <w:ind w:firstLineChars="200" w:firstLine="560"/>
        <w:rPr>
          <w:rFonts w:ascii="Arial" w:eastAsia="楷体_GB2312" w:hAnsi="Arial" w:cs="Arial"/>
          <w:sz w:val="28"/>
          <w:szCs w:val="28"/>
        </w:rPr>
      </w:pPr>
      <w:r w:rsidRPr="007827A4">
        <w:rPr>
          <w:rFonts w:ascii="Arial" w:eastAsia="楷体_GB2312" w:hAnsi="Arial" w:cs="Arial"/>
          <w:sz w:val="28"/>
          <w:szCs w:val="28"/>
        </w:rPr>
        <w:t>评估报告第</w:t>
      </w:r>
      <w:r w:rsidRPr="007827A4">
        <w:rPr>
          <w:rFonts w:ascii="Arial" w:eastAsia="楷体_GB2312" w:hAnsi="Arial" w:cs="Arial"/>
          <w:sz w:val="28"/>
          <w:szCs w:val="28"/>
        </w:rPr>
        <w:t>4</w:t>
      </w:r>
      <w:r w:rsidRPr="007827A4">
        <w:rPr>
          <w:rFonts w:ascii="Arial" w:eastAsia="楷体_GB2312" w:hAnsi="Arial" w:cs="Arial"/>
          <w:sz w:val="28"/>
          <w:szCs w:val="28"/>
        </w:rPr>
        <w:t>页载明</w:t>
      </w:r>
      <w:r w:rsidRPr="007827A4">
        <w:rPr>
          <w:rFonts w:ascii="Arial" w:eastAsia="楷体_GB2312" w:hAnsi="Arial" w:cs="Arial"/>
          <w:sz w:val="28"/>
          <w:szCs w:val="28"/>
        </w:rPr>
        <w:t>“</w:t>
      </w:r>
      <w:r w:rsidRPr="007827A4">
        <w:rPr>
          <w:rFonts w:ascii="Arial" w:eastAsia="楷体_GB2312" w:hAnsi="Arial" w:cs="Arial"/>
          <w:sz w:val="28"/>
          <w:szCs w:val="28"/>
        </w:rPr>
        <w:t>（六）</w:t>
      </w:r>
      <w:r w:rsidRPr="007827A4">
        <w:rPr>
          <w:rFonts w:ascii="Arial" w:eastAsia="楷体_GB2312" w:hAnsi="Arial" w:cs="Arial"/>
          <w:sz w:val="28"/>
          <w:szCs w:val="28"/>
        </w:rPr>
        <w:t>…</w:t>
      </w:r>
      <w:r w:rsidRPr="007827A4">
        <w:rPr>
          <w:rFonts w:ascii="Arial" w:eastAsia="楷体_GB2312" w:hAnsi="Arial" w:cs="Arial"/>
          <w:sz w:val="28"/>
          <w:szCs w:val="28"/>
        </w:rPr>
        <w:t>本估价报告中确定装修工程造价及配套服务费用时由工程造价专家</w:t>
      </w:r>
      <w:proofErr w:type="gramStart"/>
      <w:r w:rsidRPr="007827A4">
        <w:rPr>
          <w:rFonts w:ascii="Arial" w:eastAsia="楷体_GB2312" w:hAnsi="Arial" w:cs="Arial"/>
          <w:sz w:val="28"/>
          <w:szCs w:val="28"/>
        </w:rPr>
        <w:t>胥</w:t>
      </w:r>
      <w:proofErr w:type="gramEnd"/>
      <w:r w:rsidRPr="007827A4">
        <w:rPr>
          <w:rFonts w:ascii="Arial" w:eastAsia="楷体_GB2312" w:hAnsi="Arial" w:cs="Arial"/>
          <w:sz w:val="28"/>
          <w:szCs w:val="28"/>
        </w:rPr>
        <w:t>海峰提供重要专业帮助。</w:t>
      </w:r>
      <w:r w:rsidRPr="007827A4">
        <w:rPr>
          <w:rFonts w:ascii="Arial" w:eastAsia="微软雅黑" w:hAnsi="Arial" w:cs="Arial"/>
          <w:sz w:val="28"/>
          <w:szCs w:val="28"/>
        </w:rPr>
        <w:t>〞</w:t>
      </w:r>
      <w:r w:rsidRPr="007827A4">
        <w:rPr>
          <w:rFonts w:ascii="Arial" w:eastAsia="楷体_GB2312" w:hAnsi="Arial" w:cs="Arial"/>
          <w:sz w:val="28"/>
          <w:szCs w:val="28"/>
        </w:rPr>
        <w:t>第</w:t>
      </w:r>
      <w:r w:rsidRPr="007827A4">
        <w:rPr>
          <w:rFonts w:ascii="Arial" w:eastAsia="楷体_GB2312" w:hAnsi="Arial" w:cs="Arial"/>
          <w:sz w:val="28"/>
          <w:szCs w:val="28"/>
        </w:rPr>
        <w:t>26</w:t>
      </w:r>
      <w:r w:rsidRPr="007827A4">
        <w:rPr>
          <w:rFonts w:ascii="Arial" w:eastAsia="楷体_GB2312" w:hAnsi="Arial" w:cs="Arial"/>
          <w:sz w:val="28"/>
          <w:szCs w:val="28"/>
        </w:rPr>
        <w:t>页载明</w:t>
      </w:r>
      <w:r w:rsidRPr="007827A4">
        <w:rPr>
          <w:rFonts w:ascii="Arial" w:eastAsia="楷体_GB2312" w:hAnsi="Arial" w:cs="Arial"/>
          <w:sz w:val="28"/>
          <w:szCs w:val="28"/>
        </w:rPr>
        <w:t>“</w:t>
      </w:r>
      <w:r w:rsidRPr="007827A4">
        <w:rPr>
          <w:rFonts w:ascii="Arial" w:eastAsia="楷体_GB2312" w:hAnsi="Arial" w:cs="Arial"/>
          <w:sz w:val="28"/>
          <w:szCs w:val="28"/>
        </w:rPr>
        <w:t>附件</w:t>
      </w:r>
      <w:r w:rsidRPr="007827A4">
        <w:rPr>
          <w:rFonts w:ascii="Arial" w:eastAsia="楷体_GB2312" w:hAnsi="Arial" w:cs="Arial"/>
          <w:sz w:val="28"/>
          <w:szCs w:val="28"/>
        </w:rPr>
        <w:t>8.</w:t>
      </w:r>
      <w:r w:rsidRPr="007827A4">
        <w:rPr>
          <w:rFonts w:ascii="Arial" w:eastAsia="楷体_GB2312" w:hAnsi="Arial" w:cs="Arial"/>
          <w:sz w:val="28"/>
          <w:szCs w:val="28"/>
        </w:rPr>
        <w:t>《北京市东城区朝阳门内大街</w:t>
      </w:r>
      <w:r w:rsidRPr="007827A4">
        <w:rPr>
          <w:rFonts w:ascii="Arial" w:eastAsia="楷体_GB2312" w:hAnsi="Arial" w:cs="Arial"/>
          <w:sz w:val="28"/>
          <w:szCs w:val="28"/>
        </w:rPr>
        <w:t>298</w:t>
      </w:r>
      <w:r w:rsidRPr="007827A4">
        <w:rPr>
          <w:rFonts w:ascii="Arial" w:eastAsia="楷体_GB2312" w:hAnsi="Arial" w:cs="Arial"/>
          <w:sz w:val="28"/>
          <w:szCs w:val="28"/>
        </w:rPr>
        <w:t>号盈地大厦装修工程之工程造价测算》及附件</w:t>
      </w:r>
      <w:r w:rsidRPr="007827A4">
        <w:rPr>
          <w:rFonts w:ascii="Arial" w:eastAsia="楷体_GB2312" w:hAnsi="Arial" w:cs="Arial"/>
          <w:sz w:val="28"/>
          <w:szCs w:val="28"/>
        </w:rPr>
        <w:t>”</w:t>
      </w:r>
      <w:r w:rsidRPr="007827A4">
        <w:rPr>
          <w:rFonts w:ascii="Arial" w:eastAsia="楷体_GB2312" w:hAnsi="Arial" w:cs="Arial"/>
          <w:sz w:val="28"/>
          <w:szCs w:val="28"/>
        </w:rPr>
        <w:t>但是，评估报告中没有</w:t>
      </w:r>
      <w:proofErr w:type="gramStart"/>
      <w:r w:rsidRPr="007827A4">
        <w:rPr>
          <w:rFonts w:ascii="Arial" w:eastAsia="楷体_GB2312" w:hAnsi="Arial" w:cs="Arial"/>
          <w:sz w:val="28"/>
          <w:szCs w:val="28"/>
        </w:rPr>
        <w:t>附工程</w:t>
      </w:r>
      <w:proofErr w:type="gramEnd"/>
      <w:r w:rsidRPr="007827A4">
        <w:rPr>
          <w:rFonts w:ascii="Arial" w:eastAsia="楷体_GB2312" w:hAnsi="Arial" w:cs="Arial"/>
          <w:sz w:val="28"/>
          <w:szCs w:val="28"/>
        </w:rPr>
        <w:t>造价专家</w:t>
      </w:r>
      <w:proofErr w:type="gramStart"/>
      <w:r w:rsidRPr="007827A4">
        <w:rPr>
          <w:rFonts w:ascii="Arial" w:eastAsia="楷体_GB2312" w:hAnsi="Arial" w:cs="Arial"/>
          <w:sz w:val="28"/>
          <w:szCs w:val="28"/>
        </w:rPr>
        <w:t>胥</w:t>
      </w:r>
      <w:proofErr w:type="gramEnd"/>
      <w:r w:rsidRPr="007827A4">
        <w:rPr>
          <w:rFonts w:ascii="Arial" w:eastAsia="楷体_GB2312" w:hAnsi="Arial" w:cs="Arial"/>
          <w:sz w:val="28"/>
          <w:szCs w:val="28"/>
        </w:rPr>
        <w:t>海峰的专业资质文件及其执业机构的资质文件，无法确定该人员是否具有相关专业资质和执业资格，选而也无法确定该《工程造价测算》的客观性与合法性。</w:t>
      </w:r>
    </w:p>
    <w:p w:rsidR="007827A4" w:rsidRPr="007827A4" w:rsidRDefault="007827A4" w:rsidP="007827A4">
      <w:pPr>
        <w:spacing w:line="480" w:lineRule="auto"/>
        <w:ind w:firstLineChars="200" w:firstLine="562"/>
        <w:rPr>
          <w:rFonts w:ascii="Arial" w:eastAsia="楷体_GB2312" w:hAnsi="Arial" w:cs="Arial"/>
          <w:sz w:val="28"/>
          <w:szCs w:val="28"/>
        </w:rPr>
      </w:pPr>
      <w:r w:rsidRPr="00CB7717">
        <w:rPr>
          <w:rFonts w:ascii="Arial" w:eastAsia="楷体_GB2312" w:hAnsi="Arial" w:cs="Arial"/>
          <w:b/>
          <w:sz w:val="28"/>
          <w:szCs w:val="28"/>
        </w:rPr>
        <w:t>答复</w:t>
      </w:r>
      <w:r w:rsidRPr="007827A4">
        <w:rPr>
          <w:rFonts w:ascii="Arial" w:eastAsia="楷体_GB2312" w:hAnsi="Arial" w:cs="Arial"/>
          <w:sz w:val="28"/>
          <w:szCs w:val="28"/>
        </w:rPr>
        <w:t>：《盈地大厦装修价值评估报告》是按照《房地产估价规范》、以</w:t>
      </w:r>
      <w:proofErr w:type="gramStart"/>
      <w:r w:rsidRPr="007827A4">
        <w:rPr>
          <w:rFonts w:ascii="Arial" w:eastAsia="楷体_GB2312" w:hAnsi="Arial" w:cs="Arial"/>
          <w:sz w:val="28"/>
          <w:szCs w:val="28"/>
        </w:rPr>
        <w:t>北京康正宏</w:t>
      </w:r>
      <w:proofErr w:type="gramEnd"/>
      <w:r w:rsidRPr="007827A4">
        <w:rPr>
          <w:rFonts w:ascii="Arial" w:eastAsia="楷体_GB2312" w:hAnsi="Arial" w:cs="Arial"/>
          <w:sz w:val="28"/>
          <w:szCs w:val="28"/>
        </w:rPr>
        <w:t>基房地产评估有限公司房地产评估资质，以及两名签字的</w:t>
      </w:r>
      <w:r w:rsidRPr="007827A4">
        <w:rPr>
          <w:rFonts w:ascii="Arial" w:eastAsia="楷体_GB2312" w:hAnsi="Arial" w:cs="Arial"/>
          <w:sz w:val="28"/>
          <w:szCs w:val="28"/>
        </w:rPr>
        <w:lastRenderedPageBreak/>
        <w:t>注册房地产估价师的资质出具的房地产估价报告，符合《资产评估法》第</w:t>
      </w:r>
      <w:r w:rsidRPr="007827A4">
        <w:rPr>
          <w:rFonts w:ascii="Arial" w:eastAsia="楷体_GB2312" w:hAnsi="Arial" w:cs="Arial"/>
          <w:sz w:val="28"/>
          <w:szCs w:val="28"/>
        </w:rPr>
        <w:t>24</w:t>
      </w:r>
      <w:r w:rsidRPr="007827A4">
        <w:rPr>
          <w:rFonts w:ascii="Arial" w:eastAsia="楷体_GB2312" w:hAnsi="Arial" w:cs="Arial"/>
          <w:sz w:val="28"/>
          <w:szCs w:val="28"/>
        </w:rPr>
        <w:t>条、</w:t>
      </w:r>
      <w:r w:rsidRPr="007827A4">
        <w:rPr>
          <w:rFonts w:ascii="Arial" w:eastAsia="楷体_GB2312" w:hAnsi="Arial" w:cs="Arial"/>
          <w:sz w:val="28"/>
          <w:szCs w:val="28"/>
        </w:rPr>
        <w:t>27</w:t>
      </w:r>
      <w:r w:rsidRPr="007827A4">
        <w:rPr>
          <w:rFonts w:ascii="Arial" w:eastAsia="楷体_GB2312" w:hAnsi="Arial" w:cs="Arial"/>
          <w:sz w:val="28"/>
          <w:szCs w:val="28"/>
        </w:rPr>
        <w:t>条、</w:t>
      </w:r>
      <w:r w:rsidRPr="007827A4">
        <w:rPr>
          <w:rFonts w:ascii="Arial" w:eastAsia="楷体_GB2312" w:hAnsi="Arial" w:cs="Arial"/>
          <w:sz w:val="28"/>
          <w:szCs w:val="28"/>
        </w:rPr>
        <w:t>28</w:t>
      </w:r>
      <w:r w:rsidRPr="007827A4">
        <w:rPr>
          <w:rFonts w:ascii="Arial" w:eastAsia="楷体_GB2312" w:hAnsi="Arial" w:cs="Arial"/>
          <w:sz w:val="28"/>
          <w:szCs w:val="28"/>
        </w:rPr>
        <w:t>条的规定，也符合《最高人民法院关于民事诉讼证据的若干规定》第三十六条的规定。估价报告依据《房地产估价规范》</w:t>
      </w:r>
      <w:r w:rsidRPr="007827A4">
        <w:rPr>
          <w:rFonts w:ascii="Arial" w:eastAsia="楷体_GB2312" w:hAnsi="Arial" w:cs="Arial"/>
          <w:sz w:val="28"/>
          <w:szCs w:val="28"/>
        </w:rPr>
        <w:t>4.4.5</w:t>
      </w:r>
      <w:r w:rsidRPr="007827A4">
        <w:rPr>
          <w:rFonts w:ascii="Arial" w:eastAsia="楷体_GB2312" w:hAnsi="Arial" w:cs="Arial"/>
          <w:sz w:val="28"/>
          <w:szCs w:val="28"/>
        </w:rPr>
        <w:t>，测算建筑物重置成本或重建成本，可采用分部分项法、工料测量法。估价报告中采用的分部分项法，依据工程量清单计价规范、北京地方相应定额及取费文件。按照</w:t>
      </w:r>
      <w:r w:rsidRPr="007827A4">
        <w:rPr>
          <w:rFonts w:ascii="Arial" w:eastAsia="楷体_GB2312" w:hAnsi="Arial" w:cs="Arial"/>
          <w:sz w:val="28"/>
          <w:szCs w:val="28"/>
        </w:rPr>
        <w:t>3.0.9</w:t>
      </w:r>
      <w:r w:rsidRPr="007827A4">
        <w:rPr>
          <w:rFonts w:ascii="Arial" w:eastAsia="楷体_GB2312" w:hAnsi="Arial" w:cs="Arial"/>
          <w:sz w:val="28"/>
          <w:szCs w:val="28"/>
        </w:rPr>
        <w:t>要求，在房地产估价报告说明了本估价报告中确定装修工程造价及配套服务费用时由工程造价专家</w:t>
      </w:r>
      <w:proofErr w:type="gramStart"/>
      <w:r w:rsidRPr="007827A4">
        <w:rPr>
          <w:rFonts w:ascii="Arial" w:eastAsia="楷体_GB2312" w:hAnsi="Arial" w:cs="Arial"/>
          <w:sz w:val="28"/>
          <w:szCs w:val="28"/>
        </w:rPr>
        <w:t>胥</w:t>
      </w:r>
      <w:proofErr w:type="gramEnd"/>
      <w:r w:rsidRPr="007827A4">
        <w:rPr>
          <w:rFonts w:ascii="Arial" w:eastAsia="楷体_GB2312" w:hAnsi="Arial" w:cs="Arial"/>
          <w:sz w:val="28"/>
          <w:szCs w:val="28"/>
        </w:rPr>
        <w:t>海</w:t>
      </w:r>
      <w:proofErr w:type="gramStart"/>
      <w:r w:rsidRPr="007827A4">
        <w:rPr>
          <w:rFonts w:ascii="Arial" w:eastAsia="楷体_GB2312" w:hAnsi="Arial" w:cs="Arial"/>
          <w:sz w:val="28"/>
          <w:szCs w:val="28"/>
        </w:rPr>
        <w:t>峰提供</w:t>
      </w:r>
      <w:proofErr w:type="gramEnd"/>
      <w:r w:rsidRPr="007827A4">
        <w:rPr>
          <w:rFonts w:ascii="Arial" w:eastAsia="楷体_GB2312" w:hAnsi="Arial" w:cs="Arial"/>
          <w:sz w:val="28"/>
          <w:szCs w:val="28"/>
        </w:rPr>
        <w:t>重要专业帮助。</w:t>
      </w:r>
    </w:p>
    <w:p w:rsidR="007827A4" w:rsidRPr="007827A4" w:rsidRDefault="007827A4" w:rsidP="007827A4">
      <w:pPr>
        <w:spacing w:line="480" w:lineRule="auto"/>
        <w:ind w:firstLineChars="200" w:firstLine="562"/>
        <w:rPr>
          <w:rFonts w:ascii="Arial" w:eastAsia="楷体_GB2312" w:hAnsi="Arial" w:cs="Arial"/>
          <w:b/>
          <w:bCs/>
          <w:sz w:val="28"/>
          <w:szCs w:val="28"/>
        </w:rPr>
      </w:pPr>
      <w:r w:rsidRPr="007827A4">
        <w:rPr>
          <w:rFonts w:ascii="Arial" w:eastAsia="楷体_GB2312" w:hAnsi="Arial" w:cs="Arial"/>
          <w:b/>
          <w:bCs/>
          <w:sz w:val="28"/>
          <w:szCs w:val="28"/>
        </w:rPr>
        <w:t>二、评估报告中没有列明测算的各项原始数据、计算过程等，无法核对测算结果的准确客观性。</w:t>
      </w:r>
    </w:p>
    <w:p w:rsidR="007827A4" w:rsidRPr="007827A4" w:rsidRDefault="007827A4" w:rsidP="007827A4">
      <w:pPr>
        <w:spacing w:line="480" w:lineRule="auto"/>
        <w:ind w:firstLineChars="200" w:firstLine="560"/>
        <w:rPr>
          <w:rFonts w:ascii="Arial" w:eastAsia="楷体_GB2312" w:hAnsi="Arial" w:cs="Arial"/>
          <w:sz w:val="28"/>
          <w:szCs w:val="28"/>
        </w:rPr>
      </w:pPr>
      <w:r w:rsidRPr="007827A4">
        <w:rPr>
          <w:rFonts w:ascii="Arial" w:eastAsia="楷体_GB2312" w:hAnsi="Arial" w:cs="Arial"/>
          <w:sz w:val="28"/>
          <w:szCs w:val="28"/>
        </w:rPr>
        <w:t>评估报告第</w:t>
      </w:r>
      <w:r w:rsidRPr="007827A4">
        <w:rPr>
          <w:rFonts w:ascii="Arial" w:eastAsia="楷体_GB2312" w:hAnsi="Arial" w:cs="Arial"/>
          <w:sz w:val="28"/>
          <w:szCs w:val="28"/>
        </w:rPr>
        <w:t xml:space="preserve">24 </w:t>
      </w:r>
      <w:proofErr w:type="gramStart"/>
      <w:r w:rsidRPr="007827A4">
        <w:rPr>
          <w:rFonts w:ascii="Arial" w:eastAsia="楷体_GB2312" w:hAnsi="Arial" w:cs="Arial"/>
          <w:sz w:val="28"/>
          <w:szCs w:val="28"/>
        </w:rPr>
        <w:t>页载明了</w:t>
      </w:r>
      <w:proofErr w:type="gramEnd"/>
      <w:r w:rsidRPr="007827A4">
        <w:rPr>
          <w:rFonts w:ascii="Arial" w:eastAsia="楷体_GB2312" w:hAnsi="Arial" w:cs="Arial"/>
          <w:sz w:val="28"/>
          <w:szCs w:val="28"/>
        </w:rPr>
        <w:t>评估结果计算的具体步骤，评估结果中载明了装修价值测算结果的总价、单价，但没有列明明确具体的各项原始数据、计算过程、计算结果等，在这种情况下，无法确定各项原始数据，无法核对计算过程，无法核对确认装修价值最终测算结果的准确客观性。</w:t>
      </w:r>
    </w:p>
    <w:p w:rsidR="007827A4" w:rsidRPr="007827A4" w:rsidRDefault="007827A4" w:rsidP="007827A4">
      <w:pPr>
        <w:spacing w:line="480" w:lineRule="auto"/>
        <w:ind w:firstLineChars="200" w:firstLine="562"/>
        <w:rPr>
          <w:rFonts w:ascii="Arial" w:eastAsia="楷体_GB2312" w:hAnsi="Arial" w:cs="Arial"/>
          <w:sz w:val="28"/>
          <w:szCs w:val="28"/>
        </w:rPr>
      </w:pPr>
      <w:r w:rsidRPr="00CB7717">
        <w:rPr>
          <w:rFonts w:ascii="Arial" w:eastAsia="楷体_GB2312" w:hAnsi="Arial" w:cs="Arial"/>
          <w:b/>
          <w:sz w:val="28"/>
          <w:szCs w:val="28"/>
        </w:rPr>
        <w:t>答复</w:t>
      </w:r>
      <w:r w:rsidRPr="007827A4">
        <w:rPr>
          <w:rFonts w:ascii="Arial" w:eastAsia="楷体_GB2312" w:hAnsi="Arial" w:cs="Arial"/>
          <w:sz w:val="28"/>
          <w:szCs w:val="28"/>
        </w:rPr>
        <w:t>：《盈地大厦装修价值评估报告》中对于装修工程造价及配套服务费</w:t>
      </w:r>
      <w:proofErr w:type="gramStart"/>
      <w:r w:rsidRPr="007827A4">
        <w:rPr>
          <w:rFonts w:ascii="Arial" w:eastAsia="楷体_GB2312" w:hAnsi="Arial" w:cs="Arial"/>
          <w:sz w:val="28"/>
          <w:szCs w:val="28"/>
        </w:rPr>
        <w:t>用依据</w:t>
      </w:r>
      <w:proofErr w:type="gramEnd"/>
      <w:r w:rsidRPr="007827A4">
        <w:rPr>
          <w:rFonts w:ascii="Arial" w:eastAsia="楷体_GB2312" w:hAnsi="Arial" w:cs="Arial"/>
          <w:sz w:val="28"/>
          <w:szCs w:val="28"/>
        </w:rPr>
        <w:t>工程量清单计价规范、北京地方相应定额及取费文件测算，详细的测算过程多达</w:t>
      </w:r>
      <w:r w:rsidRPr="007827A4">
        <w:rPr>
          <w:rFonts w:ascii="Arial" w:eastAsia="楷体_GB2312" w:hAnsi="Arial" w:cs="Arial"/>
          <w:sz w:val="28"/>
          <w:szCs w:val="28"/>
        </w:rPr>
        <w:t>2800</w:t>
      </w:r>
      <w:r w:rsidRPr="007827A4">
        <w:rPr>
          <w:rFonts w:ascii="Arial" w:eastAsia="楷体_GB2312" w:hAnsi="Arial" w:cs="Arial"/>
          <w:sz w:val="28"/>
          <w:szCs w:val="28"/>
        </w:rPr>
        <w:t>多页。纸质估价</w:t>
      </w:r>
      <w:proofErr w:type="gramStart"/>
      <w:r w:rsidRPr="007827A4">
        <w:rPr>
          <w:rFonts w:ascii="Arial" w:eastAsia="楷体_GB2312" w:hAnsi="Arial" w:cs="Arial"/>
          <w:sz w:val="28"/>
          <w:szCs w:val="28"/>
        </w:rPr>
        <w:t>报告已附造价</w:t>
      </w:r>
      <w:proofErr w:type="gramEnd"/>
      <w:r w:rsidRPr="007827A4">
        <w:rPr>
          <w:rFonts w:ascii="Arial" w:eastAsia="楷体_GB2312" w:hAnsi="Arial" w:cs="Arial"/>
          <w:sz w:val="28"/>
          <w:szCs w:val="28"/>
        </w:rPr>
        <w:t>测算总汇总表、各单项工程的造价、措施费、</w:t>
      </w:r>
      <w:proofErr w:type="gramStart"/>
      <w:r w:rsidRPr="007827A4">
        <w:rPr>
          <w:rFonts w:ascii="Arial" w:eastAsia="楷体_GB2312" w:hAnsi="Arial" w:cs="Arial"/>
          <w:sz w:val="28"/>
          <w:szCs w:val="28"/>
        </w:rPr>
        <w:t>规</w:t>
      </w:r>
      <w:proofErr w:type="gramEnd"/>
      <w:r w:rsidRPr="007827A4">
        <w:rPr>
          <w:rFonts w:ascii="Arial" w:eastAsia="楷体_GB2312" w:hAnsi="Arial" w:cs="Arial"/>
          <w:sz w:val="28"/>
          <w:szCs w:val="28"/>
        </w:rPr>
        <w:t>费及税金汇总表，全部测算过程资料（包含所有分部分项测算明细等）电子文件通过邮件提交法院。</w:t>
      </w:r>
    </w:p>
    <w:p w:rsidR="007827A4" w:rsidRPr="007827A4" w:rsidRDefault="007827A4" w:rsidP="007827A4">
      <w:pPr>
        <w:spacing w:line="480" w:lineRule="auto"/>
        <w:ind w:firstLineChars="200" w:firstLine="562"/>
        <w:rPr>
          <w:rFonts w:ascii="Arial" w:eastAsia="楷体_GB2312" w:hAnsi="Arial" w:cs="Arial"/>
          <w:b/>
          <w:bCs/>
          <w:sz w:val="28"/>
          <w:szCs w:val="28"/>
        </w:rPr>
      </w:pPr>
      <w:r w:rsidRPr="007827A4">
        <w:rPr>
          <w:rFonts w:ascii="Arial" w:eastAsia="楷体_GB2312" w:hAnsi="Arial" w:cs="Arial"/>
          <w:b/>
          <w:bCs/>
          <w:sz w:val="28"/>
          <w:szCs w:val="28"/>
        </w:rPr>
        <w:t>三、评估机构只做出了装修价值的现值评估意见，还应当做出装修价值残值的评估意见。</w:t>
      </w:r>
    </w:p>
    <w:p w:rsidR="007827A4" w:rsidRPr="007827A4" w:rsidRDefault="007827A4" w:rsidP="007827A4">
      <w:pPr>
        <w:spacing w:line="480" w:lineRule="auto"/>
        <w:ind w:firstLineChars="200" w:firstLine="560"/>
        <w:rPr>
          <w:rFonts w:ascii="Arial" w:eastAsia="楷体_GB2312" w:hAnsi="Arial" w:cs="Arial"/>
          <w:sz w:val="28"/>
          <w:szCs w:val="28"/>
        </w:rPr>
      </w:pPr>
      <w:r w:rsidRPr="007827A4">
        <w:rPr>
          <w:rFonts w:ascii="Arial" w:eastAsia="楷体_GB2312" w:hAnsi="Arial" w:cs="Arial"/>
          <w:sz w:val="28"/>
          <w:szCs w:val="28"/>
        </w:rPr>
        <w:t>《最高人民法院关于审理城镇房屋租赁合同纠纷案件具体应用法</w:t>
      </w:r>
      <w:r w:rsidRPr="007827A4">
        <w:rPr>
          <w:rFonts w:ascii="Arial" w:eastAsia="楷体_GB2312" w:hAnsi="Arial" w:cs="Arial"/>
          <w:sz w:val="28"/>
          <w:szCs w:val="28"/>
        </w:rPr>
        <w:lastRenderedPageBreak/>
        <w:t>律若干问题的解释》</w:t>
      </w:r>
      <w:r w:rsidRPr="007827A4">
        <w:rPr>
          <w:rFonts w:ascii="Arial" w:eastAsia="楷体_GB2312" w:hAnsi="Arial" w:cs="Arial"/>
          <w:sz w:val="28"/>
          <w:szCs w:val="28"/>
        </w:rPr>
        <w:t>“</w:t>
      </w:r>
      <w:r w:rsidRPr="007827A4">
        <w:rPr>
          <w:rFonts w:ascii="Arial" w:eastAsia="楷体_GB2312" w:hAnsi="Arial" w:cs="Arial"/>
          <w:sz w:val="28"/>
          <w:szCs w:val="28"/>
        </w:rPr>
        <w:t>第七条</w:t>
      </w:r>
      <w:r w:rsidRPr="007827A4">
        <w:rPr>
          <w:rFonts w:ascii="Arial" w:eastAsia="楷体_GB2312" w:hAnsi="Arial" w:cs="Arial"/>
          <w:sz w:val="28"/>
          <w:szCs w:val="28"/>
        </w:rPr>
        <w:t xml:space="preserve"> </w:t>
      </w:r>
      <w:r w:rsidRPr="007827A4">
        <w:rPr>
          <w:rFonts w:ascii="Arial" w:eastAsia="楷体_GB2312" w:hAnsi="Arial" w:cs="Arial"/>
          <w:sz w:val="28"/>
          <w:szCs w:val="28"/>
        </w:rPr>
        <w:t>承租人经出租人同意装饰装修，租赁</w:t>
      </w:r>
      <w:r w:rsidRPr="007827A4">
        <w:rPr>
          <w:rFonts w:ascii="Arial" w:eastAsia="楷体_GB2312" w:hAnsi="Arial" w:cs="Arial"/>
          <w:b/>
          <w:bCs/>
          <w:sz w:val="28"/>
          <w:szCs w:val="28"/>
        </w:rPr>
        <w:t>合同无效</w:t>
      </w:r>
      <w:r w:rsidRPr="007827A4">
        <w:rPr>
          <w:rFonts w:ascii="Arial" w:eastAsia="楷体_GB2312" w:hAnsi="Arial" w:cs="Arial"/>
          <w:sz w:val="28"/>
          <w:szCs w:val="28"/>
        </w:rPr>
        <w:t>时，</w:t>
      </w:r>
      <w:r w:rsidRPr="007827A4">
        <w:rPr>
          <w:rFonts w:ascii="Arial" w:eastAsia="楷体_GB2312" w:hAnsi="Arial" w:cs="Arial"/>
          <w:sz w:val="28"/>
          <w:szCs w:val="28"/>
        </w:rPr>
        <w:t>…</w:t>
      </w:r>
      <w:r w:rsidRPr="007827A4">
        <w:rPr>
          <w:rFonts w:ascii="Arial" w:eastAsia="楷体_GB2312" w:hAnsi="Arial" w:cs="Arial"/>
          <w:sz w:val="28"/>
          <w:szCs w:val="28"/>
        </w:rPr>
        <w:t>已形成附合的装饰装修物，</w:t>
      </w:r>
      <w:r w:rsidRPr="007827A4">
        <w:rPr>
          <w:rFonts w:ascii="Arial" w:eastAsia="楷体_GB2312" w:hAnsi="Arial" w:cs="Arial"/>
          <w:sz w:val="28"/>
          <w:szCs w:val="28"/>
        </w:rPr>
        <w:t>……</w:t>
      </w:r>
      <w:r w:rsidRPr="007827A4">
        <w:rPr>
          <w:rFonts w:ascii="Arial" w:eastAsia="楷体_GB2312" w:hAnsi="Arial" w:cs="Arial"/>
          <w:sz w:val="28"/>
          <w:szCs w:val="28"/>
        </w:rPr>
        <w:t>不同意利用的，由双方各自按照导致合同无效的过错分担现值损失。</w:t>
      </w:r>
      <w:r w:rsidRPr="007827A4">
        <w:rPr>
          <w:rFonts w:ascii="Arial" w:eastAsia="楷体_GB2312" w:hAnsi="Arial" w:cs="Arial"/>
          <w:sz w:val="28"/>
          <w:szCs w:val="28"/>
        </w:rPr>
        <w:t>”“</w:t>
      </w:r>
      <w:r w:rsidRPr="007827A4">
        <w:rPr>
          <w:rFonts w:ascii="Arial" w:eastAsia="楷体_GB2312" w:hAnsi="Arial" w:cs="Arial"/>
          <w:sz w:val="28"/>
          <w:szCs w:val="28"/>
        </w:rPr>
        <w:t>第九条</w:t>
      </w:r>
      <w:r w:rsidRPr="007827A4">
        <w:rPr>
          <w:rFonts w:ascii="Arial" w:eastAsia="楷体_GB2312" w:hAnsi="Arial" w:cs="Arial"/>
          <w:sz w:val="28"/>
          <w:szCs w:val="28"/>
        </w:rPr>
        <w:t xml:space="preserve"> </w:t>
      </w:r>
      <w:r w:rsidRPr="007827A4">
        <w:rPr>
          <w:rFonts w:ascii="Arial" w:eastAsia="楷体_GB2312" w:hAnsi="Arial" w:cs="Arial"/>
          <w:sz w:val="28"/>
          <w:szCs w:val="28"/>
        </w:rPr>
        <w:t>承租人经出租人同意装饰装修，</w:t>
      </w:r>
      <w:r w:rsidRPr="007827A4">
        <w:rPr>
          <w:rFonts w:ascii="Arial" w:eastAsia="楷体_GB2312" w:hAnsi="Arial" w:cs="Arial"/>
          <w:b/>
          <w:bCs/>
          <w:sz w:val="28"/>
          <w:szCs w:val="28"/>
        </w:rPr>
        <w:t>合同解除</w:t>
      </w:r>
      <w:r w:rsidRPr="007827A4">
        <w:rPr>
          <w:rFonts w:ascii="Arial" w:eastAsia="楷体_GB2312" w:hAnsi="Arial" w:cs="Arial"/>
          <w:sz w:val="28"/>
          <w:szCs w:val="28"/>
        </w:rPr>
        <w:t>时，双方对已形成附合的装饰装修物的处理没有约定的，人民法院按照下列情形分别处理：（二）因承租人违约导致合同解除，承租人请求出租人赔偿剩余租赁期内装饰装修</w:t>
      </w:r>
      <w:r w:rsidRPr="007827A4">
        <w:rPr>
          <w:rFonts w:ascii="Arial" w:eastAsia="楷体_GB2312" w:hAnsi="Arial" w:cs="Arial"/>
          <w:b/>
          <w:bCs/>
          <w:sz w:val="28"/>
          <w:szCs w:val="28"/>
        </w:rPr>
        <w:t>残值损失</w:t>
      </w:r>
      <w:r w:rsidRPr="007827A4">
        <w:rPr>
          <w:rFonts w:ascii="Arial" w:eastAsia="楷体_GB2312" w:hAnsi="Arial" w:cs="Arial"/>
          <w:sz w:val="28"/>
          <w:szCs w:val="28"/>
        </w:rPr>
        <w:t>的，不予支持</w:t>
      </w:r>
      <w:r w:rsidRPr="007827A4">
        <w:rPr>
          <w:rFonts w:ascii="Arial" w:eastAsia="楷体_GB2312" w:hAnsi="Arial" w:cs="Arial"/>
          <w:sz w:val="28"/>
          <w:szCs w:val="28"/>
        </w:rPr>
        <w:t>…”</w:t>
      </w:r>
    </w:p>
    <w:p w:rsidR="007827A4" w:rsidRPr="007827A4" w:rsidRDefault="007827A4" w:rsidP="007827A4">
      <w:pPr>
        <w:spacing w:line="480" w:lineRule="auto"/>
        <w:ind w:firstLineChars="200" w:firstLine="560"/>
        <w:rPr>
          <w:rFonts w:ascii="Arial" w:eastAsia="楷体_GB2312" w:hAnsi="Arial" w:cs="Arial"/>
          <w:sz w:val="28"/>
          <w:szCs w:val="28"/>
        </w:rPr>
      </w:pPr>
      <w:r w:rsidRPr="007827A4">
        <w:rPr>
          <w:rFonts w:ascii="Arial" w:eastAsia="楷体_GB2312" w:hAnsi="Arial" w:cs="Arial"/>
          <w:sz w:val="28"/>
          <w:szCs w:val="28"/>
        </w:rPr>
        <w:t>可见，对于装修损失数额，最高院解释中提到了两个词，一个是第七条第二款中合同无效情况下分担的</w:t>
      </w:r>
      <w:r w:rsidRPr="007827A4">
        <w:rPr>
          <w:rFonts w:ascii="Arial" w:eastAsia="楷体_GB2312" w:hAnsi="Arial" w:cs="Arial"/>
          <w:sz w:val="28"/>
          <w:szCs w:val="28"/>
        </w:rPr>
        <w:t xml:space="preserve"> “</w:t>
      </w:r>
      <w:r w:rsidRPr="007827A4">
        <w:rPr>
          <w:rFonts w:ascii="Arial" w:eastAsia="楷体_GB2312" w:hAnsi="Arial" w:cs="Arial"/>
          <w:sz w:val="28"/>
          <w:szCs w:val="28"/>
        </w:rPr>
        <w:t>现值损失</w:t>
      </w:r>
      <w:r w:rsidRPr="007827A4">
        <w:rPr>
          <w:rFonts w:ascii="Arial" w:eastAsia="楷体_GB2312" w:hAnsi="Arial" w:cs="Arial"/>
          <w:sz w:val="28"/>
          <w:szCs w:val="28"/>
        </w:rPr>
        <w:t>”</w:t>
      </w:r>
      <w:r w:rsidRPr="007827A4">
        <w:rPr>
          <w:rFonts w:ascii="Arial" w:eastAsia="楷体_GB2312" w:hAnsi="Arial" w:cs="Arial"/>
          <w:sz w:val="28"/>
          <w:szCs w:val="28"/>
        </w:rPr>
        <w:t>，一个是第九条中合同解除情况下的</w:t>
      </w:r>
      <w:r w:rsidRPr="007827A4">
        <w:rPr>
          <w:rFonts w:ascii="Arial" w:eastAsia="楷体_GB2312" w:hAnsi="Arial" w:cs="Arial"/>
          <w:sz w:val="28"/>
          <w:szCs w:val="28"/>
        </w:rPr>
        <w:t>“</w:t>
      </w:r>
      <w:r w:rsidRPr="007827A4">
        <w:rPr>
          <w:rFonts w:ascii="Arial" w:eastAsia="楷体_GB2312" w:hAnsi="Arial" w:cs="Arial"/>
          <w:sz w:val="28"/>
          <w:szCs w:val="28"/>
        </w:rPr>
        <w:t>残值损失</w:t>
      </w:r>
      <w:r w:rsidRPr="007827A4">
        <w:rPr>
          <w:rFonts w:ascii="Arial" w:eastAsia="楷体_GB2312" w:hAnsi="Arial" w:cs="Arial"/>
          <w:sz w:val="28"/>
          <w:szCs w:val="28"/>
        </w:rPr>
        <w:t>”</w:t>
      </w:r>
      <w:r w:rsidRPr="007827A4">
        <w:rPr>
          <w:rFonts w:ascii="Arial" w:eastAsia="楷体_GB2312" w:hAnsi="Arial" w:cs="Arial"/>
          <w:sz w:val="28"/>
          <w:szCs w:val="28"/>
        </w:rPr>
        <w:t>。一般来讲，现值损失是指合同被认定无效时，承租人进行装饰装修的现存价值，</w:t>
      </w:r>
      <w:proofErr w:type="gramStart"/>
      <w:r w:rsidRPr="007827A4">
        <w:rPr>
          <w:rFonts w:ascii="Arial" w:eastAsia="楷体_GB2312" w:hAnsi="Arial" w:cs="Arial"/>
          <w:sz w:val="28"/>
          <w:szCs w:val="28"/>
        </w:rPr>
        <w:t>该价值</w:t>
      </w:r>
      <w:proofErr w:type="gramEnd"/>
      <w:r w:rsidRPr="007827A4">
        <w:rPr>
          <w:rFonts w:ascii="Arial" w:eastAsia="楷体_GB2312" w:hAnsi="Arial" w:cs="Arial"/>
          <w:sz w:val="28"/>
          <w:szCs w:val="28"/>
        </w:rPr>
        <w:t>只要结合工程本身，采用评估鉴定的方法确定即可：残值损失是指在合同解除时，装饰装修的剩余价值，</w:t>
      </w:r>
      <w:proofErr w:type="gramStart"/>
      <w:r w:rsidRPr="007827A4">
        <w:rPr>
          <w:rFonts w:ascii="Arial" w:eastAsia="楷体_GB2312" w:hAnsi="Arial" w:cs="Arial"/>
          <w:sz w:val="28"/>
          <w:szCs w:val="28"/>
        </w:rPr>
        <w:t>该价值</w:t>
      </w:r>
      <w:proofErr w:type="gramEnd"/>
      <w:r w:rsidRPr="007827A4">
        <w:rPr>
          <w:rFonts w:ascii="Arial" w:eastAsia="楷体_GB2312" w:hAnsi="Arial" w:cs="Arial"/>
          <w:sz w:val="28"/>
          <w:szCs w:val="28"/>
        </w:rPr>
        <w:t>的确定不仅需要结合工程本身，还要考虑合同的实际履行情况，需要评估装饰装修的工程造价，再行扣除合同履行期间消耗的装饰装修价值来确定。</w:t>
      </w:r>
    </w:p>
    <w:p w:rsidR="007827A4" w:rsidRPr="007827A4" w:rsidRDefault="007827A4" w:rsidP="007827A4">
      <w:pPr>
        <w:spacing w:line="480" w:lineRule="auto"/>
        <w:ind w:firstLineChars="200" w:firstLine="560"/>
        <w:rPr>
          <w:rFonts w:ascii="Arial" w:eastAsia="楷体_GB2312" w:hAnsi="Arial" w:cs="Arial"/>
          <w:sz w:val="28"/>
          <w:szCs w:val="28"/>
        </w:rPr>
      </w:pPr>
      <w:r w:rsidRPr="007827A4">
        <w:rPr>
          <w:rFonts w:ascii="Arial" w:eastAsia="楷体_GB2312" w:hAnsi="Arial" w:cs="Arial"/>
          <w:sz w:val="28"/>
          <w:szCs w:val="28"/>
        </w:rPr>
        <w:t>这两个词适用于房屋租赁合同案件中不同的情形，遇到不同的情况应当注意区别处理，司法实践中，残值损失的确定应当结合合同履行情况和现值鉴定情况采取</w:t>
      </w:r>
      <w:r w:rsidRPr="007827A4">
        <w:rPr>
          <w:rFonts w:ascii="Arial" w:eastAsia="楷体_GB2312" w:hAnsi="Arial" w:cs="Arial"/>
          <w:sz w:val="28"/>
          <w:szCs w:val="28"/>
        </w:rPr>
        <w:t>“</w:t>
      </w:r>
      <w:r w:rsidRPr="007827A4">
        <w:rPr>
          <w:rFonts w:ascii="Arial" w:eastAsia="楷体_GB2312" w:hAnsi="Arial" w:cs="Arial"/>
          <w:sz w:val="28"/>
          <w:szCs w:val="28"/>
        </w:rPr>
        <w:t>就低不就高</w:t>
      </w:r>
      <w:r w:rsidRPr="007827A4">
        <w:rPr>
          <w:rFonts w:ascii="Arial" w:eastAsia="楷体_GB2312" w:hAnsi="Arial" w:cs="Arial"/>
          <w:sz w:val="28"/>
          <w:szCs w:val="28"/>
        </w:rPr>
        <w:t>”</w:t>
      </w:r>
      <w:r w:rsidRPr="007827A4">
        <w:rPr>
          <w:rFonts w:ascii="Arial" w:eastAsia="楷体_GB2312" w:hAnsi="Arial" w:cs="Arial"/>
          <w:sz w:val="28"/>
          <w:szCs w:val="28"/>
        </w:rPr>
        <w:t>的标准，现值损失</w:t>
      </w:r>
      <w:proofErr w:type="gramStart"/>
      <w:r w:rsidRPr="007827A4">
        <w:rPr>
          <w:rFonts w:ascii="Arial" w:eastAsia="楷体_GB2312" w:hAnsi="Arial" w:cs="Arial"/>
          <w:sz w:val="28"/>
          <w:szCs w:val="28"/>
        </w:rPr>
        <w:t>考量</w:t>
      </w:r>
      <w:proofErr w:type="gramEnd"/>
      <w:r w:rsidRPr="007827A4">
        <w:rPr>
          <w:rFonts w:ascii="Arial" w:eastAsia="楷体_GB2312" w:hAnsi="Arial" w:cs="Arial"/>
          <w:sz w:val="28"/>
          <w:szCs w:val="28"/>
        </w:rPr>
        <w:t>的是当前的装饰装修价值，而残值损失则要</w:t>
      </w:r>
      <w:proofErr w:type="gramStart"/>
      <w:r w:rsidRPr="007827A4">
        <w:rPr>
          <w:rFonts w:ascii="Arial" w:eastAsia="楷体_GB2312" w:hAnsi="Arial" w:cs="Arial"/>
          <w:sz w:val="28"/>
          <w:szCs w:val="28"/>
        </w:rPr>
        <w:t>考量</w:t>
      </w:r>
      <w:proofErr w:type="gramEnd"/>
      <w:r w:rsidRPr="007827A4">
        <w:rPr>
          <w:rFonts w:ascii="Arial" w:eastAsia="楷体_GB2312" w:hAnsi="Arial" w:cs="Arial"/>
          <w:sz w:val="28"/>
          <w:szCs w:val="28"/>
        </w:rPr>
        <w:t>已经折算到实际使用年限的部分，故而残值损失一般要低于现值损失。</w:t>
      </w:r>
    </w:p>
    <w:p w:rsidR="007827A4" w:rsidRPr="007827A4" w:rsidRDefault="007827A4" w:rsidP="007827A4">
      <w:pPr>
        <w:spacing w:line="480" w:lineRule="auto"/>
        <w:ind w:firstLineChars="200" w:firstLine="560"/>
        <w:rPr>
          <w:rFonts w:ascii="Arial" w:eastAsia="楷体_GB2312" w:hAnsi="Arial" w:cs="Arial"/>
          <w:sz w:val="28"/>
          <w:szCs w:val="28"/>
        </w:rPr>
      </w:pPr>
      <w:r w:rsidRPr="007827A4">
        <w:rPr>
          <w:rFonts w:ascii="Arial" w:eastAsia="楷体_GB2312" w:hAnsi="Arial" w:cs="Arial"/>
          <w:sz w:val="28"/>
          <w:szCs w:val="28"/>
        </w:rPr>
        <w:t>因此，本案中，在房屋租赁合同效力尚不确定的情况下，对于装修价值的评估，评估鉴定机构应当做出现值和残值两种意见，以供法院对</w:t>
      </w:r>
      <w:r w:rsidRPr="007827A4">
        <w:rPr>
          <w:rFonts w:ascii="Arial" w:eastAsia="楷体_GB2312" w:hAnsi="Arial" w:cs="Arial"/>
          <w:sz w:val="28"/>
          <w:szCs w:val="28"/>
        </w:rPr>
        <w:lastRenderedPageBreak/>
        <w:t>合同效力做出认定时，能够选择合适的一种意见予以适用，现在评估机构只做出了现值评估意见，还应当再做出残值的评估意见。</w:t>
      </w:r>
    </w:p>
    <w:p w:rsidR="007827A4" w:rsidRPr="007827A4" w:rsidRDefault="007827A4" w:rsidP="007827A4">
      <w:pPr>
        <w:spacing w:line="480" w:lineRule="auto"/>
        <w:ind w:firstLineChars="200" w:firstLine="562"/>
        <w:rPr>
          <w:rFonts w:ascii="Arial" w:eastAsia="楷体_GB2312" w:hAnsi="Arial" w:cs="Arial"/>
          <w:sz w:val="28"/>
          <w:szCs w:val="28"/>
        </w:rPr>
      </w:pPr>
      <w:bookmarkStart w:id="0" w:name="_GoBack"/>
      <w:r w:rsidRPr="00CB7717">
        <w:rPr>
          <w:rFonts w:ascii="Arial" w:eastAsia="楷体_GB2312" w:hAnsi="Arial" w:cs="Arial"/>
          <w:b/>
          <w:sz w:val="28"/>
          <w:szCs w:val="28"/>
        </w:rPr>
        <w:t>答复</w:t>
      </w:r>
      <w:bookmarkEnd w:id="0"/>
      <w:r w:rsidRPr="007827A4">
        <w:rPr>
          <w:rFonts w:ascii="Arial" w:eastAsia="楷体_GB2312" w:hAnsi="Arial" w:cs="Arial"/>
          <w:sz w:val="28"/>
          <w:szCs w:val="28"/>
        </w:rPr>
        <w:t>：根据《济南铁路运输中级法院司法鉴定委托书》</w:t>
      </w:r>
      <w:r w:rsidRPr="007827A4">
        <w:rPr>
          <w:rFonts w:ascii="Arial" w:eastAsia="楷体_GB2312" w:hAnsi="Arial" w:cs="Arial"/>
          <w:sz w:val="28"/>
          <w:szCs w:val="28"/>
        </w:rPr>
        <w:t>[</w:t>
      </w:r>
      <w:r w:rsidRPr="007827A4">
        <w:rPr>
          <w:rFonts w:ascii="Arial" w:eastAsia="楷体_GB2312" w:hAnsi="Arial" w:cs="Arial"/>
          <w:sz w:val="28"/>
          <w:szCs w:val="28"/>
        </w:rPr>
        <w:t>（</w:t>
      </w:r>
      <w:r w:rsidRPr="007827A4">
        <w:rPr>
          <w:rFonts w:ascii="Arial" w:eastAsia="楷体_GB2312" w:hAnsi="Arial" w:cs="Arial"/>
          <w:sz w:val="28"/>
          <w:szCs w:val="28"/>
        </w:rPr>
        <w:t>2021</w:t>
      </w:r>
      <w:r w:rsidRPr="007827A4">
        <w:rPr>
          <w:rFonts w:ascii="Arial" w:eastAsia="楷体_GB2312" w:hAnsi="Arial" w:cs="Arial"/>
          <w:sz w:val="28"/>
          <w:szCs w:val="28"/>
        </w:rPr>
        <w:t>）鲁</w:t>
      </w:r>
      <w:r w:rsidRPr="007827A4">
        <w:rPr>
          <w:rFonts w:ascii="Arial" w:eastAsia="楷体_GB2312" w:hAnsi="Arial" w:cs="Arial"/>
          <w:sz w:val="28"/>
          <w:szCs w:val="28"/>
        </w:rPr>
        <w:t>71</w:t>
      </w:r>
      <w:proofErr w:type="gramStart"/>
      <w:r w:rsidRPr="007827A4">
        <w:rPr>
          <w:rFonts w:ascii="Arial" w:eastAsia="楷体_GB2312" w:hAnsi="Arial" w:cs="Arial"/>
          <w:sz w:val="28"/>
          <w:szCs w:val="28"/>
        </w:rPr>
        <w:t>法鉴字</w:t>
      </w:r>
      <w:proofErr w:type="gramEnd"/>
      <w:r w:rsidRPr="007827A4">
        <w:rPr>
          <w:rFonts w:ascii="Arial" w:eastAsia="楷体_GB2312" w:hAnsi="Arial" w:cs="Arial"/>
          <w:sz w:val="28"/>
          <w:szCs w:val="28"/>
        </w:rPr>
        <w:t>004</w:t>
      </w:r>
      <w:r w:rsidRPr="007827A4">
        <w:rPr>
          <w:rFonts w:ascii="Arial" w:eastAsia="楷体_GB2312" w:hAnsi="Arial" w:cs="Arial"/>
          <w:sz w:val="28"/>
          <w:szCs w:val="28"/>
        </w:rPr>
        <w:t>号</w:t>
      </w:r>
      <w:r w:rsidRPr="007827A4">
        <w:rPr>
          <w:rFonts w:ascii="Arial" w:eastAsia="楷体_GB2312" w:hAnsi="Arial" w:cs="Arial"/>
          <w:sz w:val="28"/>
          <w:szCs w:val="28"/>
        </w:rPr>
        <w:t>],</w:t>
      </w:r>
      <w:r w:rsidRPr="007827A4">
        <w:rPr>
          <w:rFonts w:ascii="Arial" w:eastAsia="楷体_GB2312" w:hAnsi="Arial" w:cs="Arial"/>
          <w:sz w:val="28"/>
          <w:szCs w:val="28"/>
        </w:rPr>
        <w:t>本次评估委托事项为</w:t>
      </w:r>
      <w:r w:rsidRPr="007827A4">
        <w:rPr>
          <w:rFonts w:ascii="Arial" w:eastAsia="楷体_GB2312" w:hAnsi="Arial" w:cs="Arial"/>
          <w:sz w:val="28"/>
          <w:szCs w:val="28"/>
        </w:rPr>
        <w:t>“</w:t>
      </w:r>
      <w:r w:rsidRPr="007827A4">
        <w:rPr>
          <w:rFonts w:ascii="Arial" w:eastAsia="楷体_GB2312" w:hAnsi="Arial" w:cs="Arial"/>
          <w:sz w:val="28"/>
          <w:szCs w:val="28"/>
        </w:rPr>
        <w:t>对涉案租赁物盈地大厦</w:t>
      </w:r>
      <w:r w:rsidRPr="007827A4">
        <w:rPr>
          <w:rFonts w:ascii="Arial" w:eastAsia="楷体_GB2312" w:hAnsi="Arial" w:cs="Arial"/>
          <w:sz w:val="28"/>
          <w:szCs w:val="28"/>
        </w:rPr>
        <w:t>2020</w:t>
      </w:r>
      <w:r w:rsidRPr="007827A4">
        <w:rPr>
          <w:rFonts w:ascii="Arial" w:eastAsia="楷体_GB2312" w:hAnsi="Arial" w:cs="Arial"/>
          <w:sz w:val="28"/>
          <w:szCs w:val="28"/>
        </w:rPr>
        <w:t>年</w:t>
      </w:r>
      <w:r w:rsidRPr="007827A4">
        <w:rPr>
          <w:rFonts w:ascii="Arial" w:eastAsia="楷体_GB2312" w:hAnsi="Arial" w:cs="Arial"/>
          <w:sz w:val="28"/>
          <w:szCs w:val="28"/>
        </w:rPr>
        <w:t>12</w:t>
      </w:r>
      <w:r w:rsidRPr="007827A4">
        <w:rPr>
          <w:rFonts w:ascii="Arial" w:eastAsia="楷体_GB2312" w:hAnsi="Arial" w:cs="Arial"/>
          <w:sz w:val="28"/>
          <w:szCs w:val="28"/>
        </w:rPr>
        <w:t>月</w:t>
      </w:r>
      <w:r w:rsidRPr="007827A4">
        <w:rPr>
          <w:rFonts w:ascii="Arial" w:eastAsia="楷体_GB2312" w:hAnsi="Arial" w:cs="Arial"/>
          <w:sz w:val="28"/>
          <w:szCs w:val="28"/>
        </w:rPr>
        <w:t>25</w:t>
      </w:r>
      <w:r w:rsidRPr="007827A4">
        <w:rPr>
          <w:rFonts w:ascii="Arial" w:eastAsia="楷体_GB2312" w:hAnsi="Arial" w:cs="Arial"/>
          <w:sz w:val="28"/>
          <w:szCs w:val="28"/>
        </w:rPr>
        <w:t>日的装修价值进行评估</w:t>
      </w:r>
      <w:r w:rsidRPr="007827A4">
        <w:rPr>
          <w:rFonts w:ascii="Arial" w:eastAsia="楷体_GB2312" w:hAnsi="Arial" w:cs="Arial"/>
          <w:sz w:val="28"/>
          <w:szCs w:val="28"/>
        </w:rPr>
        <w:t>”</w:t>
      </w:r>
      <w:r w:rsidRPr="007827A4">
        <w:rPr>
          <w:rFonts w:ascii="Arial" w:eastAsia="楷体_GB2312" w:hAnsi="Arial" w:cs="Arial"/>
          <w:sz w:val="28"/>
          <w:szCs w:val="28"/>
        </w:rPr>
        <w:t>，本次评估价值是以法院委托为准。</w:t>
      </w:r>
      <w:r w:rsidRPr="007827A4">
        <w:rPr>
          <w:rFonts w:ascii="Arial" w:eastAsia="楷体_GB2312" w:hAnsi="Arial" w:cs="Arial"/>
          <w:sz w:val="28"/>
          <w:szCs w:val="28"/>
        </w:rPr>
        <w:t xml:space="preserve"> </w:t>
      </w:r>
    </w:p>
    <w:p w:rsidR="009A5298" w:rsidRPr="00FE3ABC" w:rsidRDefault="00BF730E" w:rsidP="00AE363F">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FE3ABC">
        <w:rPr>
          <w:rFonts w:ascii="Arial" w:eastAsia="楷体_GB2312" w:hAnsi="Arial" w:cs="Times New Roman" w:hint="eastAsia"/>
          <w:kern w:val="0"/>
          <w:sz w:val="28"/>
          <w:szCs w:val="28"/>
        </w:rPr>
        <w:t>特此说明</w:t>
      </w:r>
      <w:r w:rsidR="00440E4F" w:rsidRPr="00FE3ABC">
        <w:rPr>
          <w:rFonts w:ascii="Arial" w:eastAsia="楷体_GB2312" w:hAnsi="Arial" w:cs="Times New Roman" w:hint="eastAsia"/>
          <w:kern w:val="0"/>
          <w:sz w:val="28"/>
          <w:szCs w:val="28"/>
        </w:rPr>
        <w:t>。</w:t>
      </w:r>
    </w:p>
    <w:p w:rsidR="001E2A3D" w:rsidRPr="00FE3ABC" w:rsidRDefault="001E2A3D" w:rsidP="00BF730E">
      <w:pPr>
        <w:kinsoku w:val="0"/>
        <w:autoSpaceDE w:val="0"/>
        <w:autoSpaceDN w:val="0"/>
        <w:spacing w:line="276" w:lineRule="auto"/>
        <w:contextualSpacing/>
        <w:rPr>
          <w:rFonts w:ascii="Arial" w:eastAsia="楷体_GB2312" w:hAnsi="Arial" w:cs="Times New Roman"/>
          <w:kern w:val="0"/>
          <w:sz w:val="28"/>
          <w:szCs w:val="28"/>
        </w:rPr>
      </w:pPr>
    </w:p>
    <w:p w:rsidR="001E2A3D" w:rsidRPr="00FE3ABC" w:rsidRDefault="001E2A3D" w:rsidP="009A5298">
      <w:pPr>
        <w:kinsoku w:val="0"/>
        <w:autoSpaceDE w:val="0"/>
        <w:autoSpaceDN w:val="0"/>
        <w:spacing w:line="276" w:lineRule="auto"/>
        <w:ind w:left="540"/>
        <w:contextualSpacing/>
        <w:rPr>
          <w:rFonts w:ascii="Arial" w:eastAsia="楷体_GB2312" w:hAnsi="Arial" w:cs="Times New Roman"/>
          <w:kern w:val="0"/>
          <w:sz w:val="28"/>
          <w:szCs w:val="28"/>
        </w:rPr>
      </w:pPr>
    </w:p>
    <w:p w:rsidR="00254642" w:rsidRPr="00FE3ABC" w:rsidRDefault="00254642" w:rsidP="009A5298">
      <w:pPr>
        <w:kinsoku w:val="0"/>
        <w:spacing w:line="276" w:lineRule="auto"/>
        <w:ind w:firstLineChars="1550" w:firstLine="4340"/>
        <w:rPr>
          <w:rFonts w:ascii="Arial" w:eastAsia="楷体_GB2312" w:hAnsi="Arial" w:cs="Times New Roman"/>
          <w:kern w:val="0"/>
          <w:sz w:val="28"/>
          <w:szCs w:val="28"/>
        </w:rPr>
      </w:pPr>
      <w:proofErr w:type="gramStart"/>
      <w:r w:rsidRPr="00FE3ABC">
        <w:rPr>
          <w:rFonts w:ascii="Arial" w:eastAsia="楷体_GB2312" w:hAnsi="Arial" w:cs="Times New Roman" w:hint="eastAsia"/>
          <w:kern w:val="0"/>
          <w:sz w:val="28"/>
          <w:szCs w:val="28"/>
        </w:rPr>
        <w:t>北京康正宏</w:t>
      </w:r>
      <w:proofErr w:type="gramEnd"/>
      <w:r w:rsidRPr="00FE3ABC">
        <w:rPr>
          <w:rFonts w:ascii="Arial" w:eastAsia="楷体_GB2312" w:hAnsi="Arial" w:cs="Times New Roman" w:hint="eastAsia"/>
          <w:kern w:val="0"/>
          <w:sz w:val="28"/>
          <w:szCs w:val="28"/>
        </w:rPr>
        <w:t>基房地产评估有限公司</w:t>
      </w:r>
    </w:p>
    <w:p w:rsidR="00254642" w:rsidRPr="00FE3ABC" w:rsidRDefault="00A41316" w:rsidP="009A5298">
      <w:pPr>
        <w:wordWrap w:val="0"/>
        <w:spacing w:line="276" w:lineRule="auto"/>
        <w:ind w:firstLineChars="300" w:firstLine="840"/>
        <w:jc w:val="right"/>
        <w:rPr>
          <w:rFonts w:ascii="Arial" w:eastAsia="楷体_GB2312" w:hAnsi="Arial" w:cs="Times New Roman"/>
          <w:kern w:val="0"/>
          <w:sz w:val="28"/>
          <w:szCs w:val="28"/>
        </w:rPr>
      </w:pPr>
      <w:r w:rsidRPr="00FE3ABC">
        <w:rPr>
          <w:rFonts w:ascii="Arial" w:eastAsia="楷体_GB2312" w:hAnsi="Arial" w:cs="Times New Roman" w:hint="eastAsia"/>
          <w:kern w:val="0"/>
          <w:sz w:val="28"/>
          <w:szCs w:val="28"/>
        </w:rPr>
        <w:t>二零</w:t>
      </w:r>
      <w:r w:rsidR="00F1031D">
        <w:rPr>
          <w:rFonts w:ascii="Arial" w:eastAsia="楷体_GB2312" w:hAnsi="Arial" w:cs="Times New Roman" w:hint="eastAsia"/>
          <w:kern w:val="0"/>
          <w:sz w:val="28"/>
          <w:szCs w:val="28"/>
        </w:rPr>
        <w:t>二二</w:t>
      </w:r>
      <w:r w:rsidRPr="00FE3ABC">
        <w:rPr>
          <w:rFonts w:ascii="Arial" w:eastAsia="楷体_GB2312" w:hAnsi="Arial" w:cs="Times New Roman" w:hint="eastAsia"/>
          <w:kern w:val="0"/>
          <w:sz w:val="28"/>
          <w:szCs w:val="28"/>
        </w:rPr>
        <w:t>年</w:t>
      </w:r>
      <w:r w:rsidR="00F1031D">
        <w:rPr>
          <w:rFonts w:ascii="Arial" w:eastAsia="楷体_GB2312" w:hAnsi="Arial" w:cs="Times New Roman" w:hint="eastAsia"/>
          <w:kern w:val="0"/>
          <w:sz w:val="28"/>
          <w:szCs w:val="28"/>
        </w:rPr>
        <w:t>二</w:t>
      </w:r>
      <w:r w:rsidRPr="00FE3ABC">
        <w:rPr>
          <w:rFonts w:ascii="Arial" w:eastAsia="楷体_GB2312" w:hAnsi="Arial" w:cs="Times New Roman" w:hint="eastAsia"/>
          <w:kern w:val="0"/>
          <w:sz w:val="28"/>
          <w:szCs w:val="28"/>
        </w:rPr>
        <w:t>月</w:t>
      </w:r>
      <w:r w:rsidR="00F1031D">
        <w:rPr>
          <w:rFonts w:ascii="Arial" w:eastAsia="楷体_GB2312" w:hAnsi="Arial" w:cs="Times New Roman" w:hint="eastAsia"/>
          <w:kern w:val="0"/>
          <w:sz w:val="28"/>
          <w:szCs w:val="28"/>
        </w:rPr>
        <w:t>十五</w:t>
      </w:r>
      <w:r w:rsidR="00254642" w:rsidRPr="00FE3ABC">
        <w:rPr>
          <w:rFonts w:ascii="Arial" w:eastAsia="楷体_GB2312" w:hAnsi="Arial" w:cs="Times New Roman" w:hint="eastAsia"/>
          <w:kern w:val="0"/>
          <w:sz w:val="28"/>
          <w:szCs w:val="28"/>
        </w:rPr>
        <w:t>日</w:t>
      </w:r>
    </w:p>
    <w:p w:rsidR="008F022F" w:rsidRPr="00FE3ABC" w:rsidRDefault="008F022F" w:rsidP="008F022F">
      <w:pPr>
        <w:spacing w:line="276" w:lineRule="auto"/>
        <w:ind w:firstLineChars="300" w:firstLine="840"/>
        <w:jc w:val="right"/>
        <w:rPr>
          <w:rFonts w:ascii="Arial" w:eastAsia="楷体_GB2312" w:hAnsi="Arial" w:cs="Times New Roman"/>
          <w:kern w:val="0"/>
          <w:sz w:val="28"/>
          <w:szCs w:val="28"/>
        </w:rPr>
      </w:pPr>
    </w:p>
    <w:p w:rsidR="008F022F" w:rsidRPr="00FE3ABC" w:rsidRDefault="008F022F" w:rsidP="008F022F">
      <w:pPr>
        <w:spacing w:line="276" w:lineRule="auto"/>
        <w:ind w:firstLineChars="300" w:firstLine="840"/>
        <w:jc w:val="right"/>
        <w:rPr>
          <w:rFonts w:ascii="Arial" w:eastAsia="楷体_GB2312" w:hAnsi="Arial" w:cs="Times New Roman"/>
          <w:kern w:val="0"/>
          <w:sz w:val="28"/>
          <w:szCs w:val="28"/>
        </w:rPr>
      </w:pPr>
    </w:p>
    <w:p w:rsidR="008F022F" w:rsidRPr="00FE3ABC" w:rsidRDefault="008F022F" w:rsidP="008F022F">
      <w:pPr>
        <w:spacing w:line="276" w:lineRule="auto"/>
        <w:ind w:firstLineChars="300" w:firstLine="840"/>
        <w:jc w:val="right"/>
        <w:rPr>
          <w:rFonts w:ascii="Arial" w:eastAsia="楷体_GB2312" w:hAnsi="Arial" w:cs="Times New Roman"/>
          <w:kern w:val="0"/>
          <w:sz w:val="28"/>
          <w:szCs w:val="28"/>
        </w:rPr>
      </w:pPr>
    </w:p>
    <w:p w:rsidR="008F022F" w:rsidRPr="00FE3ABC" w:rsidRDefault="008F022F" w:rsidP="008F022F">
      <w:pPr>
        <w:spacing w:line="276" w:lineRule="auto"/>
        <w:ind w:firstLineChars="300" w:firstLine="840"/>
        <w:jc w:val="right"/>
        <w:rPr>
          <w:rFonts w:ascii="Arial" w:eastAsia="楷体_GB2312" w:hAnsi="Arial" w:cs="Times New Roman"/>
          <w:kern w:val="0"/>
          <w:sz w:val="28"/>
          <w:szCs w:val="28"/>
        </w:rPr>
      </w:pPr>
    </w:p>
    <w:p w:rsidR="008F022F" w:rsidRPr="00FE3ABC" w:rsidRDefault="008F022F" w:rsidP="008F022F">
      <w:pPr>
        <w:spacing w:line="276" w:lineRule="auto"/>
        <w:ind w:firstLineChars="300" w:firstLine="840"/>
        <w:jc w:val="right"/>
        <w:rPr>
          <w:rFonts w:ascii="Arial" w:eastAsia="楷体_GB2312" w:hAnsi="Arial" w:cs="Times New Roman"/>
          <w:kern w:val="0"/>
          <w:sz w:val="28"/>
          <w:szCs w:val="28"/>
        </w:rPr>
      </w:pPr>
    </w:p>
    <w:p w:rsidR="008F022F" w:rsidRPr="00FE3ABC" w:rsidRDefault="008F022F" w:rsidP="008F022F">
      <w:pPr>
        <w:spacing w:line="276" w:lineRule="auto"/>
        <w:ind w:firstLineChars="300" w:firstLine="840"/>
        <w:jc w:val="right"/>
        <w:rPr>
          <w:rFonts w:ascii="Arial" w:eastAsia="楷体_GB2312" w:hAnsi="Arial" w:cs="Times New Roman"/>
          <w:kern w:val="0"/>
          <w:sz w:val="28"/>
          <w:szCs w:val="28"/>
        </w:rPr>
      </w:pPr>
    </w:p>
    <w:p w:rsidR="008F022F" w:rsidRPr="00FE3ABC" w:rsidRDefault="008F022F" w:rsidP="008F022F">
      <w:pPr>
        <w:spacing w:line="276" w:lineRule="auto"/>
        <w:ind w:firstLineChars="300" w:firstLine="840"/>
        <w:jc w:val="right"/>
        <w:rPr>
          <w:rFonts w:ascii="Arial" w:eastAsia="楷体_GB2312" w:hAnsi="Arial" w:cs="Times New Roman"/>
          <w:kern w:val="0"/>
          <w:sz w:val="28"/>
          <w:szCs w:val="28"/>
        </w:rPr>
      </w:pPr>
    </w:p>
    <w:p w:rsidR="000622EA" w:rsidRPr="00FE3ABC" w:rsidRDefault="000622EA" w:rsidP="001574EF">
      <w:pPr>
        <w:spacing w:line="276" w:lineRule="auto"/>
        <w:jc w:val="left"/>
        <w:rPr>
          <w:rFonts w:ascii="Arial" w:eastAsia="楷体_GB2312" w:hAnsi="Arial" w:cs="Times New Roman"/>
          <w:kern w:val="0"/>
          <w:sz w:val="28"/>
          <w:szCs w:val="28"/>
          <w:u w:val="single"/>
        </w:rPr>
      </w:pPr>
    </w:p>
    <w:sectPr w:rsidR="000622EA" w:rsidRPr="00FE3ABC" w:rsidSect="00B65498">
      <w:headerReference w:type="default" r:id="rId8"/>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FB6" w:rsidRDefault="00ED1FB6" w:rsidP="00FA3B45">
      <w:r>
        <w:separator/>
      </w:r>
    </w:p>
  </w:endnote>
  <w:endnote w:type="continuationSeparator" w:id="0">
    <w:p w:rsidR="00ED1FB6" w:rsidRDefault="00ED1FB6"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FB6" w:rsidRDefault="00ED1FB6" w:rsidP="00FA3B45">
      <w:r>
        <w:separator/>
      </w:r>
    </w:p>
  </w:footnote>
  <w:footnote w:type="continuationSeparator" w:id="0">
    <w:p w:rsidR="00ED1FB6" w:rsidRDefault="00ED1FB6" w:rsidP="00FA3B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15:restartNumberingAfterBreak="0">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15:restartNumberingAfterBreak="0">
    <w:nsid w:val="439C777F"/>
    <w:multiLevelType w:val="multilevel"/>
    <w:tmpl w:val="24FA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15:restartNumberingAfterBreak="0">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 w15:restartNumberingAfterBreak="0">
    <w:nsid w:val="61F2D365"/>
    <w:multiLevelType w:val="singleLevel"/>
    <w:tmpl w:val="61F2D365"/>
    <w:lvl w:ilvl="0">
      <w:start w:val="1"/>
      <w:numFmt w:val="chineseCounting"/>
      <w:suff w:val="nothing"/>
      <w:lvlText w:val="%1、"/>
      <w:lvlJc w:val="left"/>
    </w:lvl>
  </w:abstractNum>
  <w:abstractNum w:abstractNumId="7" w15:restartNumberingAfterBreak="0">
    <w:nsid w:val="61F31313"/>
    <w:multiLevelType w:val="singleLevel"/>
    <w:tmpl w:val="61F31313"/>
    <w:lvl w:ilvl="0">
      <w:start w:val="1"/>
      <w:numFmt w:val="decimal"/>
      <w:suff w:val="nothing"/>
      <w:lvlText w:val="%1、"/>
      <w:lvlJc w:val="left"/>
    </w:lvl>
  </w:abstractNum>
  <w:abstractNum w:abstractNumId="8" w15:restartNumberingAfterBreak="0">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9" w15:restartNumberingAfterBreak="0">
    <w:nsid w:val="782E56EE"/>
    <w:multiLevelType w:val="hybridMultilevel"/>
    <w:tmpl w:val="FFE8F5E2"/>
    <w:lvl w:ilvl="0" w:tplc="AA04D65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1" w15:restartNumberingAfterBreak="0">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1"/>
  </w:num>
  <w:num w:numId="2">
    <w:abstractNumId w:val="10"/>
  </w:num>
  <w:num w:numId="3">
    <w:abstractNumId w:val="0"/>
  </w:num>
  <w:num w:numId="4">
    <w:abstractNumId w:val="8"/>
  </w:num>
  <w:num w:numId="5">
    <w:abstractNumId w:val="11"/>
  </w:num>
  <w:num w:numId="6">
    <w:abstractNumId w:val="4"/>
  </w:num>
  <w:num w:numId="7">
    <w:abstractNumId w:val="2"/>
  </w:num>
  <w:num w:numId="8">
    <w:abstractNumId w:val="5"/>
  </w:num>
  <w:num w:numId="9">
    <w:abstractNumId w:val="6"/>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60ECD"/>
    <w:rsid w:val="000622EA"/>
    <w:rsid w:val="0007146C"/>
    <w:rsid w:val="00073E40"/>
    <w:rsid w:val="000862DD"/>
    <w:rsid w:val="00092F84"/>
    <w:rsid w:val="000D2B98"/>
    <w:rsid w:val="000D706B"/>
    <w:rsid w:val="000E4E7D"/>
    <w:rsid w:val="000F189E"/>
    <w:rsid w:val="000F45B2"/>
    <w:rsid w:val="000F671D"/>
    <w:rsid w:val="001012F6"/>
    <w:rsid w:val="00101808"/>
    <w:rsid w:val="00102370"/>
    <w:rsid w:val="00127725"/>
    <w:rsid w:val="001301D6"/>
    <w:rsid w:val="0014772A"/>
    <w:rsid w:val="0015598E"/>
    <w:rsid w:val="001574EF"/>
    <w:rsid w:val="00163EFB"/>
    <w:rsid w:val="00164488"/>
    <w:rsid w:val="00165128"/>
    <w:rsid w:val="00175C26"/>
    <w:rsid w:val="00175D4A"/>
    <w:rsid w:val="001773C6"/>
    <w:rsid w:val="001801FA"/>
    <w:rsid w:val="0018404A"/>
    <w:rsid w:val="00192F3C"/>
    <w:rsid w:val="001A57C2"/>
    <w:rsid w:val="001A747A"/>
    <w:rsid w:val="001B1149"/>
    <w:rsid w:val="001C44AA"/>
    <w:rsid w:val="001C7AA9"/>
    <w:rsid w:val="001D3A02"/>
    <w:rsid w:val="001D5F41"/>
    <w:rsid w:val="001E1A05"/>
    <w:rsid w:val="001E2A3D"/>
    <w:rsid w:val="001E6724"/>
    <w:rsid w:val="001F34E0"/>
    <w:rsid w:val="002034C1"/>
    <w:rsid w:val="00211F8F"/>
    <w:rsid w:val="00212232"/>
    <w:rsid w:val="002420F2"/>
    <w:rsid w:val="00244389"/>
    <w:rsid w:val="00254642"/>
    <w:rsid w:val="00256191"/>
    <w:rsid w:val="00256D70"/>
    <w:rsid w:val="002603C1"/>
    <w:rsid w:val="00270EA7"/>
    <w:rsid w:val="00276F7B"/>
    <w:rsid w:val="00277F14"/>
    <w:rsid w:val="0028234A"/>
    <w:rsid w:val="00282DB1"/>
    <w:rsid w:val="00283B75"/>
    <w:rsid w:val="00292146"/>
    <w:rsid w:val="002930B1"/>
    <w:rsid w:val="002A3F85"/>
    <w:rsid w:val="002A623B"/>
    <w:rsid w:val="002C0A63"/>
    <w:rsid w:val="002D0295"/>
    <w:rsid w:val="002D4FFD"/>
    <w:rsid w:val="002D534D"/>
    <w:rsid w:val="002D6918"/>
    <w:rsid w:val="002E511C"/>
    <w:rsid w:val="002E5D15"/>
    <w:rsid w:val="002E7149"/>
    <w:rsid w:val="002F5CAB"/>
    <w:rsid w:val="002F63D2"/>
    <w:rsid w:val="00300357"/>
    <w:rsid w:val="00330481"/>
    <w:rsid w:val="0033411D"/>
    <w:rsid w:val="00337FCA"/>
    <w:rsid w:val="003502D0"/>
    <w:rsid w:val="00351255"/>
    <w:rsid w:val="00356D9A"/>
    <w:rsid w:val="003615CE"/>
    <w:rsid w:val="00364D83"/>
    <w:rsid w:val="00366EBB"/>
    <w:rsid w:val="00380CA0"/>
    <w:rsid w:val="00387273"/>
    <w:rsid w:val="003D19B3"/>
    <w:rsid w:val="003D19E0"/>
    <w:rsid w:val="003D54D0"/>
    <w:rsid w:val="003E1DC5"/>
    <w:rsid w:val="003E2E7B"/>
    <w:rsid w:val="003F1376"/>
    <w:rsid w:val="003F19E2"/>
    <w:rsid w:val="00402250"/>
    <w:rsid w:val="004053A8"/>
    <w:rsid w:val="00405F59"/>
    <w:rsid w:val="00414976"/>
    <w:rsid w:val="004162D0"/>
    <w:rsid w:val="00416CE1"/>
    <w:rsid w:val="00416D0B"/>
    <w:rsid w:val="0042057C"/>
    <w:rsid w:val="0042151B"/>
    <w:rsid w:val="00422CB7"/>
    <w:rsid w:val="00425231"/>
    <w:rsid w:val="004350DA"/>
    <w:rsid w:val="00440E4F"/>
    <w:rsid w:val="0045218A"/>
    <w:rsid w:val="004601DD"/>
    <w:rsid w:val="00460F29"/>
    <w:rsid w:val="0046644A"/>
    <w:rsid w:val="004739E7"/>
    <w:rsid w:val="0047741E"/>
    <w:rsid w:val="00477CEF"/>
    <w:rsid w:val="00480AFD"/>
    <w:rsid w:val="004816E9"/>
    <w:rsid w:val="00483D35"/>
    <w:rsid w:val="004A29BC"/>
    <w:rsid w:val="004A7EC5"/>
    <w:rsid w:val="004C1CF9"/>
    <w:rsid w:val="004C73BF"/>
    <w:rsid w:val="004D14EB"/>
    <w:rsid w:val="004E4327"/>
    <w:rsid w:val="004E54B7"/>
    <w:rsid w:val="004E65EF"/>
    <w:rsid w:val="004F456F"/>
    <w:rsid w:val="004F4BAE"/>
    <w:rsid w:val="004F79E8"/>
    <w:rsid w:val="00503876"/>
    <w:rsid w:val="00520499"/>
    <w:rsid w:val="005235CA"/>
    <w:rsid w:val="00534683"/>
    <w:rsid w:val="00552C66"/>
    <w:rsid w:val="00552E6C"/>
    <w:rsid w:val="00554A39"/>
    <w:rsid w:val="00563162"/>
    <w:rsid w:val="00567575"/>
    <w:rsid w:val="0057027A"/>
    <w:rsid w:val="00570706"/>
    <w:rsid w:val="0057356E"/>
    <w:rsid w:val="00573B24"/>
    <w:rsid w:val="00583484"/>
    <w:rsid w:val="00585B4F"/>
    <w:rsid w:val="005873BE"/>
    <w:rsid w:val="005F1F02"/>
    <w:rsid w:val="0060258A"/>
    <w:rsid w:val="00604378"/>
    <w:rsid w:val="006048EA"/>
    <w:rsid w:val="006062B8"/>
    <w:rsid w:val="006112B9"/>
    <w:rsid w:val="006114C4"/>
    <w:rsid w:val="00615866"/>
    <w:rsid w:val="00626848"/>
    <w:rsid w:val="006279B9"/>
    <w:rsid w:val="006307F8"/>
    <w:rsid w:val="00635D8E"/>
    <w:rsid w:val="00637651"/>
    <w:rsid w:val="006378B3"/>
    <w:rsid w:val="006403A1"/>
    <w:rsid w:val="00640502"/>
    <w:rsid w:val="00645E71"/>
    <w:rsid w:val="00650721"/>
    <w:rsid w:val="006553F6"/>
    <w:rsid w:val="0065736F"/>
    <w:rsid w:val="00663330"/>
    <w:rsid w:val="006635B6"/>
    <w:rsid w:val="00670C15"/>
    <w:rsid w:val="006A235B"/>
    <w:rsid w:val="006B02D4"/>
    <w:rsid w:val="006B1FC3"/>
    <w:rsid w:val="006B45F3"/>
    <w:rsid w:val="006C7BB2"/>
    <w:rsid w:val="006D197D"/>
    <w:rsid w:val="006D6955"/>
    <w:rsid w:val="006E6208"/>
    <w:rsid w:val="006F2CED"/>
    <w:rsid w:val="00703776"/>
    <w:rsid w:val="00707DB2"/>
    <w:rsid w:val="0072194F"/>
    <w:rsid w:val="00747DA0"/>
    <w:rsid w:val="00750628"/>
    <w:rsid w:val="00751AF6"/>
    <w:rsid w:val="0076487A"/>
    <w:rsid w:val="007827A4"/>
    <w:rsid w:val="00782AA6"/>
    <w:rsid w:val="00793A98"/>
    <w:rsid w:val="007A2CC0"/>
    <w:rsid w:val="007B48E4"/>
    <w:rsid w:val="007C040E"/>
    <w:rsid w:val="007C1365"/>
    <w:rsid w:val="007C47A1"/>
    <w:rsid w:val="007D52F8"/>
    <w:rsid w:val="007D647E"/>
    <w:rsid w:val="007D6B25"/>
    <w:rsid w:val="00813475"/>
    <w:rsid w:val="00826F63"/>
    <w:rsid w:val="00832176"/>
    <w:rsid w:val="008419A2"/>
    <w:rsid w:val="008427DD"/>
    <w:rsid w:val="00846176"/>
    <w:rsid w:val="008670B8"/>
    <w:rsid w:val="0088065F"/>
    <w:rsid w:val="00890889"/>
    <w:rsid w:val="0089356F"/>
    <w:rsid w:val="008A6601"/>
    <w:rsid w:val="008B3042"/>
    <w:rsid w:val="008B528E"/>
    <w:rsid w:val="008B618C"/>
    <w:rsid w:val="008C6E53"/>
    <w:rsid w:val="008D1732"/>
    <w:rsid w:val="008E2D20"/>
    <w:rsid w:val="008E3250"/>
    <w:rsid w:val="008E3EE3"/>
    <w:rsid w:val="008F022F"/>
    <w:rsid w:val="00915225"/>
    <w:rsid w:val="00916BA9"/>
    <w:rsid w:val="0092061F"/>
    <w:rsid w:val="00923EC7"/>
    <w:rsid w:val="00924440"/>
    <w:rsid w:val="00925A1F"/>
    <w:rsid w:val="00935709"/>
    <w:rsid w:val="009643E9"/>
    <w:rsid w:val="00974F70"/>
    <w:rsid w:val="00975067"/>
    <w:rsid w:val="00982206"/>
    <w:rsid w:val="00983612"/>
    <w:rsid w:val="00990A08"/>
    <w:rsid w:val="009932DA"/>
    <w:rsid w:val="009A5298"/>
    <w:rsid w:val="009A5C8E"/>
    <w:rsid w:val="009C409C"/>
    <w:rsid w:val="009D064B"/>
    <w:rsid w:val="009D1CED"/>
    <w:rsid w:val="009E7572"/>
    <w:rsid w:val="00A01912"/>
    <w:rsid w:val="00A14671"/>
    <w:rsid w:val="00A41316"/>
    <w:rsid w:val="00A44D9E"/>
    <w:rsid w:val="00A470BC"/>
    <w:rsid w:val="00A57C5F"/>
    <w:rsid w:val="00A6175B"/>
    <w:rsid w:val="00A67181"/>
    <w:rsid w:val="00A743E8"/>
    <w:rsid w:val="00A85CCD"/>
    <w:rsid w:val="00A934AF"/>
    <w:rsid w:val="00AA4C55"/>
    <w:rsid w:val="00AA5F0B"/>
    <w:rsid w:val="00AA7353"/>
    <w:rsid w:val="00AB04FA"/>
    <w:rsid w:val="00AB308B"/>
    <w:rsid w:val="00AB392E"/>
    <w:rsid w:val="00AB599C"/>
    <w:rsid w:val="00AB74EF"/>
    <w:rsid w:val="00AC1F61"/>
    <w:rsid w:val="00AC4A0C"/>
    <w:rsid w:val="00AD020E"/>
    <w:rsid w:val="00AD7926"/>
    <w:rsid w:val="00AE363F"/>
    <w:rsid w:val="00B01BC3"/>
    <w:rsid w:val="00B03B09"/>
    <w:rsid w:val="00B05D29"/>
    <w:rsid w:val="00B227E0"/>
    <w:rsid w:val="00B255A9"/>
    <w:rsid w:val="00B46676"/>
    <w:rsid w:val="00B46974"/>
    <w:rsid w:val="00B47FDA"/>
    <w:rsid w:val="00B525B6"/>
    <w:rsid w:val="00B61649"/>
    <w:rsid w:val="00B619B2"/>
    <w:rsid w:val="00B63FB2"/>
    <w:rsid w:val="00B65498"/>
    <w:rsid w:val="00B73FCE"/>
    <w:rsid w:val="00B860FA"/>
    <w:rsid w:val="00B87EAD"/>
    <w:rsid w:val="00B956FF"/>
    <w:rsid w:val="00B96F6D"/>
    <w:rsid w:val="00BA59E3"/>
    <w:rsid w:val="00BB13C8"/>
    <w:rsid w:val="00BB7AD1"/>
    <w:rsid w:val="00BC028A"/>
    <w:rsid w:val="00BD25DC"/>
    <w:rsid w:val="00BD4757"/>
    <w:rsid w:val="00BE19A6"/>
    <w:rsid w:val="00BE24D9"/>
    <w:rsid w:val="00BF730E"/>
    <w:rsid w:val="00C0043C"/>
    <w:rsid w:val="00C03A45"/>
    <w:rsid w:val="00C118BA"/>
    <w:rsid w:val="00C23B59"/>
    <w:rsid w:val="00C3228F"/>
    <w:rsid w:val="00C37145"/>
    <w:rsid w:val="00C65B53"/>
    <w:rsid w:val="00C7238B"/>
    <w:rsid w:val="00C77FAD"/>
    <w:rsid w:val="00C937F6"/>
    <w:rsid w:val="00CA057B"/>
    <w:rsid w:val="00CA6D3C"/>
    <w:rsid w:val="00CB25F3"/>
    <w:rsid w:val="00CB7717"/>
    <w:rsid w:val="00CC74DA"/>
    <w:rsid w:val="00CE0F35"/>
    <w:rsid w:val="00D13659"/>
    <w:rsid w:val="00D16B33"/>
    <w:rsid w:val="00D17507"/>
    <w:rsid w:val="00D1761C"/>
    <w:rsid w:val="00D216F2"/>
    <w:rsid w:val="00D4191F"/>
    <w:rsid w:val="00D63936"/>
    <w:rsid w:val="00D72112"/>
    <w:rsid w:val="00D72639"/>
    <w:rsid w:val="00D763CC"/>
    <w:rsid w:val="00D86767"/>
    <w:rsid w:val="00D93FBF"/>
    <w:rsid w:val="00DA02E9"/>
    <w:rsid w:val="00DA270C"/>
    <w:rsid w:val="00DA69E6"/>
    <w:rsid w:val="00DB1FDB"/>
    <w:rsid w:val="00DB385C"/>
    <w:rsid w:val="00DB568F"/>
    <w:rsid w:val="00DC5839"/>
    <w:rsid w:val="00DC7957"/>
    <w:rsid w:val="00DE1F5F"/>
    <w:rsid w:val="00DE5075"/>
    <w:rsid w:val="00DE5748"/>
    <w:rsid w:val="00DF510B"/>
    <w:rsid w:val="00E045EB"/>
    <w:rsid w:val="00E208C6"/>
    <w:rsid w:val="00E27FED"/>
    <w:rsid w:val="00E36215"/>
    <w:rsid w:val="00E3687D"/>
    <w:rsid w:val="00E451CE"/>
    <w:rsid w:val="00E55BD0"/>
    <w:rsid w:val="00E5770D"/>
    <w:rsid w:val="00E621ED"/>
    <w:rsid w:val="00E64088"/>
    <w:rsid w:val="00E649FC"/>
    <w:rsid w:val="00E77BC8"/>
    <w:rsid w:val="00E8118F"/>
    <w:rsid w:val="00E91D1C"/>
    <w:rsid w:val="00EA038B"/>
    <w:rsid w:val="00EA1874"/>
    <w:rsid w:val="00EA30CC"/>
    <w:rsid w:val="00EA3C5B"/>
    <w:rsid w:val="00EA50D3"/>
    <w:rsid w:val="00EB744F"/>
    <w:rsid w:val="00EC0802"/>
    <w:rsid w:val="00EC40CB"/>
    <w:rsid w:val="00EC466E"/>
    <w:rsid w:val="00EC489B"/>
    <w:rsid w:val="00ED1FB6"/>
    <w:rsid w:val="00EE2DB3"/>
    <w:rsid w:val="00EE4F51"/>
    <w:rsid w:val="00F01699"/>
    <w:rsid w:val="00F01E59"/>
    <w:rsid w:val="00F020EE"/>
    <w:rsid w:val="00F04125"/>
    <w:rsid w:val="00F1031D"/>
    <w:rsid w:val="00F22DEC"/>
    <w:rsid w:val="00F34468"/>
    <w:rsid w:val="00F463F1"/>
    <w:rsid w:val="00F5079D"/>
    <w:rsid w:val="00F81136"/>
    <w:rsid w:val="00FA1BA0"/>
    <w:rsid w:val="00FA3B45"/>
    <w:rsid w:val="00FC291F"/>
    <w:rsid w:val="00FD1B03"/>
    <w:rsid w:val="00FD3082"/>
    <w:rsid w:val="00FE02F7"/>
    <w:rsid w:val="00FE3ABC"/>
    <w:rsid w:val="00FE6CFD"/>
    <w:rsid w:val="00FE73AA"/>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263B5"/>
  <w15:docId w15:val="{64FB7DAF-56D4-4576-BB0A-1C3C6618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3B45"/>
    <w:rPr>
      <w:sz w:val="18"/>
      <w:szCs w:val="18"/>
    </w:rPr>
  </w:style>
  <w:style w:type="paragraph" w:styleId="a5">
    <w:name w:val="footer"/>
    <w:basedOn w:val="a"/>
    <w:link w:val="a6"/>
    <w:uiPriority w:val="99"/>
    <w:unhideWhenUsed/>
    <w:rsid w:val="00FA3B45"/>
    <w:pPr>
      <w:tabs>
        <w:tab w:val="center" w:pos="4153"/>
        <w:tab w:val="right" w:pos="8306"/>
      </w:tabs>
      <w:snapToGrid w:val="0"/>
      <w:jc w:val="left"/>
    </w:pPr>
    <w:rPr>
      <w:sz w:val="18"/>
      <w:szCs w:val="18"/>
    </w:rPr>
  </w:style>
  <w:style w:type="character" w:customStyle="1" w:styleId="a6">
    <w:name w:val="页脚 字符"/>
    <w:basedOn w:val="a0"/>
    <w:link w:val="a5"/>
    <w:uiPriority w:val="99"/>
    <w:rsid w:val="00FA3B45"/>
    <w:rPr>
      <w:sz w:val="18"/>
      <w:szCs w:val="18"/>
    </w:rPr>
  </w:style>
  <w:style w:type="paragraph" w:styleId="a7">
    <w:name w:val="Balloon Text"/>
    <w:basedOn w:val="a"/>
    <w:link w:val="a8"/>
    <w:uiPriority w:val="99"/>
    <w:semiHidden/>
    <w:unhideWhenUsed/>
    <w:rsid w:val="00534683"/>
    <w:rPr>
      <w:sz w:val="18"/>
      <w:szCs w:val="18"/>
    </w:rPr>
  </w:style>
  <w:style w:type="character" w:customStyle="1" w:styleId="a8">
    <w:name w:val="批注框文本 字符"/>
    <w:basedOn w:val="a0"/>
    <w:link w:val="a7"/>
    <w:uiPriority w:val="99"/>
    <w:semiHidden/>
    <w:rsid w:val="00534683"/>
    <w:rPr>
      <w:sz w:val="18"/>
      <w:szCs w:val="18"/>
    </w:rPr>
  </w:style>
  <w:style w:type="table" w:styleId="a9">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b">
    <w:name w:val="annotation reference"/>
    <w:basedOn w:val="a0"/>
    <w:uiPriority w:val="99"/>
    <w:semiHidden/>
    <w:unhideWhenUsed/>
    <w:rsid w:val="00EA30CC"/>
    <w:rPr>
      <w:sz w:val="21"/>
      <w:szCs w:val="21"/>
    </w:rPr>
  </w:style>
  <w:style w:type="paragraph" w:styleId="ac">
    <w:name w:val="annotation text"/>
    <w:basedOn w:val="a"/>
    <w:link w:val="ad"/>
    <w:uiPriority w:val="99"/>
    <w:semiHidden/>
    <w:unhideWhenUsed/>
    <w:rsid w:val="00EA30CC"/>
    <w:pPr>
      <w:jc w:val="left"/>
    </w:pPr>
  </w:style>
  <w:style w:type="character" w:customStyle="1" w:styleId="ad">
    <w:name w:val="批注文字 字符"/>
    <w:basedOn w:val="a0"/>
    <w:link w:val="ac"/>
    <w:uiPriority w:val="99"/>
    <w:semiHidden/>
    <w:rsid w:val="00EA30CC"/>
  </w:style>
  <w:style w:type="paragraph" w:styleId="ae">
    <w:name w:val="annotation subject"/>
    <w:basedOn w:val="ac"/>
    <w:next w:val="ac"/>
    <w:link w:val="af"/>
    <w:uiPriority w:val="99"/>
    <w:semiHidden/>
    <w:unhideWhenUsed/>
    <w:rsid w:val="00EA30CC"/>
    <w:rPr>
      <w:b/>
      <w:bCs/>
    </w:rPr>
  </w:style>
  <w:style w:type="character" w:customStyle="1" w:styleId="af">
    <w:name w:val="批注主题 字符"/>
    <w:basedOn w:val="ad"/>
    <w:link w:val="ae"/>
    <w:uiPriority w:val="99"/>
    <w:semiHidden/>
    <w:rsid w:val="00EA30CC"/>
    <w:rPr>
      <w:b/>
      <w:bCs/>
    </w:rPr>
  </w:style>
  <w:style w:type="paragraph" w:styleId="af0">
    <w:name w:val="Date"/>
    <w:basedOn w:val="a"/>
    <w:next w:val="a"/>
    <w:link w:val="af1"/>
    <w:uiPriority w:val="99"/>
    <w:semiHidden/>
    <w:unhideWhenUsed/>
    <w:rsid w:val="008F022F"/>
    <w:pPr>
      <w:ind w:leftChars="2500" w:left="100"/>
    </w:pPr>
  </w:style>
  <w:style w:type="character" w:customStyle="1" w:styleId="af1">
    <w:name w:val="日期 字符"/>
    <w:basedOn w:val="a0"/>
    <w:link w:val="af0"/>
    <w:uiPriority w:val="99"/>
    <w:semiHidden/>
    <w:rsid w:val="008F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9AB9A-67FA-421F-9446-17E49DC0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4</Pages>
  <Words>293</Words>
  <Characters>1674</Characters>
  <Application>Microsoft Office Word</Application>
  <DocSecurity>0</DocSecurity>
  <Lines>13</Lines>
  <Paragraphs>3</Paragraphs>
  <ScaleCrop>false</ScaleCrop>
  <Company>CHINA</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23</cp:revision>
  <cp:lastPrinted>2019-08-05T08:49:00Z</cp:lastPrinted>
  <dcterms:created xsi:type="dcterms:W3CDTF">2019-11-13T02:34:00Z</dcterms:created>
  <dcterms:modified xsi:type="dcterms:W3CDTF">2022-02-15T07:11:00Z</dcterms:modified>
</cp:coreProperties>
</file>