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E19E1" w14:textId="03FEF7C6" w:rsidR="00560279" w:rsidRPr="00732FD6" w:rsidRDefault="00B523E5" w:rsidP="00B562B2">
      <w:pPr>
        <w:autoSpaceDE w:val="0"/>
        <w:autoSpaceDN w:val="0"/>
        <w:spacing w:beforeLines="100" w:before="312" w:afterLines="100" w:after="312" w:line="500" w:lineRule="exact"/>
        <w:jc w:val="center"/>
        <w:textAlignment w:val="bottom"/>
        <w:rPr>
          <w:rFonts w:ascii="Arial" w:eastAsiaTheme="minorEastAsia" w:hAnsi="Arial" w:cs="Arial"/>
          <w:b/>
          <w:color w:val="000000"/>
          <w:sz w:val="30"/>
          <w:szCs w:val="30"/>
        </w:rPr>
      </w:pPr>
      <w:r w:rsidRPr="00732FD6">
        <w:rPr>
          <w:rFonts w:ascii="Arial" w:eastAsiaTheme="minorEastAsia" w:hAnsi="Arial" w:cs="Arial"/>
          <w:b/>
          <w:color w:val="000000"/>
          <w:sz w:val="30"/>
          <w:szCs w:val="30"/>
        </w:rPr>
        <w:t>关于《</w:t>
      </w:r>
      <w:r w:rsidR="001B2AEC" w:rsidRPr="001B2AEC">
        <w:rPr>
          <w:rFonts w:ascii="Arial" w:eastAsiaTheme="minorEastAsia" w:hAnsi="Arial" w:cs="Arial" w:hint="eastAsia"/>
          <w:b/>
          <w:color w:val="000000"/>
          <w:sz w:val="30"/>
          <w:szCs w:val="30"/>
        </w:rPr>
        <w:t>北京</w:t>
      </w:r>
      <w:r w:rsidR="00970F25">
        <w:rPr>
          <w:rFonts w:ascii="Arial" w:eastAsiaTheme="minorEastAsia" w:hAnsi="Arial" w:cs="Arial" w:hint="eastAsia"/>
          <w:b/>
          <w:color w:val="000000"/>
          <w:sz w:val="30"/>
          <w:szCs w:val="30"/>
        </w:rPr>
        <w:t>市丰台区人民法院</w:t>
      </w:r>
      <w:r w:rsidRPr="00732FD6">
        <w:rPr>
          <w:rFonts w:ascii="Arial" w:eastAsiaTheme="minorEastAsia" w:hAnsi="Arial" w:cs="Arial"/>
          <w:b/>
          <w:color w:val="000000"/>
          <w:sz w:val="30"/>
          <w:szCs w:val="30"/>
        </w:rPr>
        <w:t>案件【</w:t>
      </w:r>
      <w:r w:rsidR="001B2AEC" w:rsidRPr="001B2AEC">
        <w:rPr>
          <w:rFonts w:ascii="Arial" w:eastAsiaTheme="minorEastAsia" w:hAnsi="Arial" w:cs="Arial" w:hint="eastAsia"/>
          <w:b/>
          <w:color w:val="000000"/>
          <w:sz w:val="30"/>
          <w:szCs w:val="30"/>
        </w:rPr>
        <w:t>(2024)</w:t>
      </w:r>
      <w:r w:rsidR="001B2AEC" w:rsidRPr="001B2AEC">
        <w:rPr>
          <w:rFonts w:ascii="Arial" w:eastAsiaTheme="minorEastAsia" w:hAnsi="Arial" w:cs="Arial" w:hint="eastAsia"/>
          <w:b/>
          <w:color w:val="000000"/>
          <w:sz w:val="30"/>
          <w:szCs w:val="30"/>
        </w:rPr>
        <w:t>京</w:t>
      </w:r>
      <w:r w:rsidR="00970F25">
        <w:rPr>
          <w:rFonts w:ascii="Arial" w:eastAsiaTheme="minorEastAsia" w:hAnsi="Arial" w:cs="Arial" w:hint="eastAsia"/>
          <w:b/>
          <w:color w:val="000000"/>
          <w:sz w:val="30"/>
          <w:szCs w:val="30"/>
        </w:rPr>
        <w:t>0</w:t>
      </w:r>
      <w:r w:rsidR="00970F25">
        <w:rPr>
          <w:rFonts w:ascii="Arial" w:eastAsiaTheme="minorEastAsia" w:hAnsi="Arial" w:cs="Arial"/>
          <w:b/>
          <w:color w:val="000000"/>
          <w:sz w:val="30"/>
          <w:szCs w:val="30"/>
        </w:rPr>
        <w:t>106</w:t>
      </w:r>
      <w:r w:rsidR="00970F25">
        <w:rPr>
          <w:rFonts w:ascii="Arial" w:eastAsiaTheme="minorEastAsia" w:hAnsi="Arial" w:cs="Arial"/>
          <w:b/>
          <w:color w:val="000000"/>
          <w:sz w:val="30"/>
          <w:szCs w:val="30"/>
        </w:rPr>
        <w:t>民初</w:t>
      </w:r>
      <w:r w:rsidR="00970F25">
        <w:rPr>
          <w:rFonts w:ascii="Arial" w:eastAsiaTheme="minorEastAsia" w:hAnsi="Arial" w:cs="Arial"/>
          <w:b/>
          <w:color w:val="000000"/>
          <w:sz w:val="30"/>
          <w:szCs w:val="30"/>
        </w:rPr>
        <w:t>37925</w:t>
      </w:r>
      <w:r w:rsidR="001B2AEC" w:rsidRPr="001B2AEC">
        <w:rPr>
          <w:rFonts w:ascii="Arial" w:eastAsiaTheme="minorEastAsia" w:hAnsi="Arial" w:cs="Arial" w:hint="eastAsia"/>
          <w:b/>
          <w:color w:val="000000"/>
          <w:sz w:val="30"/>
          <w:szCs w:val="30"/>
        </w:rPr>
        <w:t>号</w:t>
      </w:r>
      <w:r w:rsidRPr="00732FD6">
        <w:rPr>
          <w:rFonts w:ascii="Arial" w:eastAsiaTheme="minorEastAsia" w:hAnsi="Arial" w:cs="Arial"/>
          <w:b/>
          <w:color w:val="000000"/>
          <w:sz w:val="30"/>
          <w:szCs w:val="30"/>
        </w:rPr>
        <w:t>】涉及的</w:t>
      </w:r>
      <w:r w:rsidR="0043682A" w:rsidRPr="00732FD6">
        <w:rPr>
          <w:rFonts w:ascii="Arial" w:eastAsiaTheme="minorEastAsia" w:hAnsi="Arial" w:cs="Arial"/>
          <w:b/>
          <w:color w:val="000000"/>
          <w:sz w:val="30"/>
          <w:szCs w:val="30"/>
        </w:rPr>
        <w:t>房产</w:t>
      </w:r>
      <w:r w:rsidRPr="00732FD6">
        <w:rPr>
          <w:rFonts w:ascii="Arial" w:eastAsiaTheme="minorEastAsia" w:hAnsi="Arial" w:cs="Arial"/>
          <w:b/>
          <w:color w:val="000000"/>
          <w:sz w:val="30"/>
          <w:szCs w:val="30"/>
        </w:rPr>
        <w:t>评估》收费说明</w:t>
      </w:r>
    </w:p>
    <w:p w14:paraId="48D39A5D" w14:textId="198EC29D" w:rsidR="00560279" w:rsidRPr="00732FD6" w:rsidRDefault="00CB20CC">
      <w:pPr>
        <w:adjustRightInd w:val="0"/>
        <w:snapToGrid w:val="0"/>
        <w:spacing w:line="360" w:lineRule="auto"/>
        <w:rPr>
          <w:rFonts w:ascii="Arial" w:eastAsiaTheme="minorEastAsia" w:hAnsi="Arial" w:cs="Arial"/>
          <w:color w:val="000000"/>
          <w:sz w:val="28"/>
          <w:szCs w:val="28"/>
        </w:rPr>
      </w:pPr>
      <w:r w:rsidRPr="00CB20CC">
        <w:rPr>
          <w:rFonts w:ascii="Arial" w:eastAsiaTheme="minorEastAsia" w:hAnsi="Arial" w:cs="Arial" w:hint="eastAsia"/>
          <w:color w:val="000000"/>
          <w:sz w:val="28"/>
          <w:szCs w:val="28"/>
        </w:rPr>
        <w:t>北京市丰台区人民法院</w:t>
      </w:r>
      <w:r w:rsidR="00B523E5" w:rsidRPr="00732FD6">
        <w:rPr>
          <w:rFonts w:ascii="Arial" w:eastAsiaTheme="minorEastAsia" w:hAnsi="Arial" w:cs="Arial"/>
          <w:color w:val="000000"/>
          <w:sz w:val="28"/>
          <w:szCs w:val="28"/>
        </w:rPr>
        <w:t>：</w:t>
      </w:r>
    </w:p>
    <w:p w14:paraId="78D5C284" w14:textId="4E1CA2E0" w:rsidR="00560279" w:rsidRPr="00732FD6" w:rsidRDefault="00B523E5" w:rsidP="00E77906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732FD6">
        <w:rPr>
          <w:rFonts w:ascii="Arial" w:eastAsiaTheme="minorEastAsia" w:hAnsi="Arial" w:cs="Arial"/>
          <w:color w:val="000000"/>
          <w:sz w:val="28"/>
          <w:szCs w:val="28"/>
        </w:rPr>
        <w:t>根据贵院出具的《</w:t>
      </w:r>
      <w:r w:rsidR="00CB20CC">
        <w:rPr>
          <w:rFonts w:ascii="Arial" w:eastAsiaTheme="minorEastAsia" w:hAnsi="Arial" w:cs="Arial"/>
          <w:color w:val="000000"/>
          <w:sz w:val="28"/>
          <w:szCs w:val="28"/>
        </w:rPr>
        <w:t>鉴定评估</w:t>
      </w:r>
      <w:r w:rsidR="000C301E">
        <w:rPr>
          <w:rFonts w:ascii="Arial" w:eastAsiaTheme="minorEastAsia" w:hAnsi="Arial" w:cs="Arial"/>
          <w:color w:val="000000"/>
          <w:sz w:val="28"/>
          <w:szCs w:val="28"/>
        </w:rPr>
        <w:t>委托书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》【</w:t>
      </w:r>
      <w:r w:rsidR="00CB20CC" w:rsidRPr="00CB20CC">
        <w:rPr>
          <w:rFonts w:ascii="Arial" w:eastAsiaTheme="minorEastAsia" w:hAnsi="Arial" w:cs="Arial" w:hint="eastAsia"/>
          <w:color w:val="000000"/>
          <w:sz w:val="28"/>
          <w:szCs w:val="28"/>
        </w:rPr>
        <w:t>(2024)</w:t>
      </w:r>
      <w:r w:rsidR="00CB20CC" w:rsidRPr="00CB20CC">
        <w:rPr>
          <w:rFonts w:ascii="Arial" w:eastAsiaTheme="minorEastAsia" w:hAnsi="Arial" w:cs="Arial" w:hint="eastAsia"/>
          <w:color w:val="000000"/>
          <w:sz w:val="28"/>
          <w:szCs w:val="28"/>
        </w:rPr>
        <w:t>京</w:t>
      </w:r>
      <w:r w:rsidR="00CB20CC" w:rsidRPr="00CB20CC">
        <w:rPr>
          <w:rFonts w:ascii="Arial" w:eastAsiaTheme="minorEastAsia" w:hAnsi="Arial" w:cs="Arial" w:hint="eastAsia"/>
          <w:color w:val="000000"/>
          <w:sz w:val="28"/>
          <w:szCs w:val="28"/>
        </w:rPr>
        <w:t>0106</w:t>
      </w:r>
      <w:r w:rsidR="00CB20CC" w:rsidRPr="00CB20CC">
        <w:rPr>
          <w:rFonts w:ascii="Arial" w:eastAsiaTheme="minorEastAsia" w:hAnsi="Arial" w:cs="Arial" w:hint="eastAsia"/>
          <w:color w:val="000000"/>
          <w:sz w:val="28"/>
          <w:szCs w:val="28"/>
        </w:rPr>
        <w:t>民初</w:t>
      </w:r>
      <w:r w:rsidR="00CB20CC" w:rsidRPr="00CB20CC">
        <w:rPr>
          <w:rFonts w:ascii="Arial" w:eastAsiaTheme="minorEastAsia" w:hAnsi="Arial" w:cs="Arial" w:hint="eastAsia"/>
          <w:color w:val="000000"/>
          <w:sz w:val="28"/>
          <w:szCs w:val="28"/>
        </w:rPr>
        <w:t>37925</w:t>
      </w:r>
      <w:r w:rsidR="00CB20CC" w:rsidRPr="00CB20CC">
        <w:rPr>
          <w:rFonts w:ascii="Arial" w:eastAsiaTheme="minorEastAsia" w:hAnsi="Arial" w:cs="Arial" w:hint="eastAsia"/>
          <w:color w:val="000000"/>
          <w:sz w:val="28"/>
          <w:szCs w:val="28"/>
        </w:rPr>
        <w:t>号</w:t>
      </w:r>
      <w:r w:rsidR="002C504F" w:rsidRPr="00732FD6">
        <w:rPr>
          <w:rFonts w:ascii="Arial" w:eastAsiaTheme="minorEastAsia" w:hAnsi="Arial" w:cs="Arial"/>
          <w:color w:val="000000"/>
          <w:sz w:val="28"/>
          <w:szCs w:val="28"/>
        </w:rPr>
        <w:t>】，委托我公司对</w:t>
      </w:r>
      <w:bookmarkStart w:id="0" w:name="_Hlk146029239"/>
      <w:r w:rsidR="0015618E">
        <w:rPr>
          <w:rFonts w:ascii="Arial" w:eastAsiaTheme="minorEastAsia" w:hAnsi="Arial" w:cs="Arial" w:hint="eastAsia"/>
          <w:color w:val="000000"/>
          <w:sz w:val="28"/>
          <w:szCs w:val="28"/>
        </w:rPr>
        <w:t>北京市</w:t>
      </w:r>
      <w:r w:rsidR="00CB20CC">
        <w:rPr>
          <w:rFonts w:ascii="Arial" w:eastAsiaTheme="minorEastAsia" w:hAnsi="Arial" w:cs="Arial" w:hint="eastAsia"/>
          <w:color w:val="000000"/>
          <w:sz w:val="28"/>
          <w:szCs w:val="28"/>
        </w:rPr>
        <w:t>房山区长阳镇悦盛路</w:t>
      </w:r>
      <w:r w:rsidR="00CB20CC">
        <w:rPr>
          <w:rFonts w:ascii="Arial" w:eastAsiaTheme="minorEastAsia" w:hAnsi="Arial" w:cs="Arial" w:hint="eastAsia"/>
          <w:color w:val="000000"/>
          <w:sz w:val="28"/>
          <w:szCs w:val="28"/>
        </w:rPr>
        <w:t>5</w:t>
      </w:r>
      <w:r w:rsidR="00CB20CC">
        <w:rPr>
          <w:rFonts w:ascii="Arial" w:eastAsiaTheme="minorEastAsia" w:hAnsi="Arial" w:cs="Arial" w:hint="eastAsia"/>
          <w:color w:val="000000"/>
          <w:sz w:val="28"/>
          <w:szCs w:val="28"/>
        </w:rPr>
        <w:t>号院</w:t>
      </w:r>
      <w:r w:rsidR="00CB20CC">
        <w:rPr>
          <w:rFonts w:ascii="Arial" w:eastAsiaTheme="minorEastAsia" w:hAnsi="Arial" w:cs="Arial" w:hint="eastAsia"/>
          <w:color w:val="000000"/>
          <w:sz w:val="28"/>
          <w:szCs w:val="28"/>
        </w:rPr>
        <w:t>8</w:t>
      </w:r>
      <w:r w:rsidR="00CB20CC">
        <w:rPr>
          <w:rFonts w:ascii="Arial" w:eastAsiaTheme="minorEastAsia" w:hAnsi="Arial" w:cs="Arial" w:hint="eastAsia"/>
          <w:color w:val="000000"/>
          <w:sz w:val="28"/>
          <w:szCs w:val="28"/>
        </w:rPr>
        <w:t>号楼</w:t>
      </w:r>
      <w:r w:rsidR="00CB20CC">
        <w:rPr>
          <w:rFonts w:ascii="Arial" w:eastAsiaTheme="minorEastAsia" w:hAnsi="Arial" w:cs="Arial" w:hint="eastAsia"/>
          <w:color w:val="000000"/>
          <w:sz w:val="28"/>
          <w:szCs w:val="28"/>
        </w:rPr>
        <w:t>3</w:t>
      </w:r>
      <w:r w:rsidR="00CB20CC">
        <w:rPr>
          <w:rFonts w:ascii="Arial" w:eastAsiaTheme="minorEastAsia" w:hAnsi="Arial" w:cs="Arial" w:hint="eastAsia"/>
          <w:color w:val="000000"/>
          <w:sz w:val="28"/>
          <w:szCs w:val="28"/>
        </w:rPr>
        <w:t>层</w:t>
      </w:r>
      <w:r w:rsidR="00CB20CC">
        <w:rPr>
          <w:rFonts w:ascii="Arial" w:eastAsiaTheme="minorEastAsia" w:hAnsi="Arial" w:cs="Arial" w:hint="eastAsia"/>
          <w:color w:val="000000"/>
          <w:sz w:val="28"/>
          <w:szCs w:val="28"/>
        </w:rPr>
        <w:t>1</w:t>
      </w:r>
      <w:r w:rsidR="00CB20CC">
        <w:rPr>
          <w:rFonts w:ascii="Arial" w:eastAsiaTheme="minorEastAsia" w:hAnsi="Arial" w:cs="Arial" w:hint="eastAsia"/>
          <w:color w:val="000000"/>
          <w:sz w:val="28"/>
          <w:szCs w:val="28"/>
        </w:rPr>
        <w:t>单元</w:t>
      </w:r>
      <w:r w:rsidR="00CB20CC">
        <w:rPr>
          <w:rFonts w:ascii="Arial" w:eastAsiaTheme="minorEastAsia" w:hAnsi="Arial" w:cs="Arial" w:hint="eastAsia"/>
          <w:color w:val="000000"/>
          <w:sz w:val="28"/>
          <w:szCs w:val="28"/>
        </w:rPr>
        <w:t>3</w:t>
      </w:r>
      <w:r w:rsidR="00CB20CC">
        <w:rPr>
          <w:rFonts w:ascii="Arial" w:eastAsiaTheme="minorEastAsia" w:hAnsi="Arial" w:cs="Arial"/>
          <w:color w:val="000000"/>
          <w:sz w:val="28"/>
          <w:szCs w:val="28"/>
        </w:rPr>
        <w:t>01</w:t>
      </w:r>
      <w:r w:rsidR="00CB20CC">
        <w:rPr>
          <w:rFonts w:ascii="Arial" w:eastAsiaTheme="minorEastAsia" w:hAnsi="Arial" w:cs="Arial"/>
          <w:color w:val="000000"/>
          <w:sz w:val="28"/>
          <w:szCs w:val="28"/>
        </w:rPr>
        <w:t>号房屋的房屋</w:t>
      </w:r>
      <w:r w:rsidR="00E77906">
        <w:rPr>
          <w:rFonts w:ascii="Arial" w:eastAsiaTheme="minorEastAsia" w:hAnsi="Arial" w:cs="Arial"/>
          <w:color w:val="000000"/>
          <w:sz w:val="28"/>
          <w:szCs w:val="28"/>
        </w:rPr>
        <w:t>市场价值进行评估</w:t>
      </w:r>
      <w:bookmarkEnd w:id="0"/>
      <w:r w:rsidRPr="00732FD6">
        <w:rPr>
          <w:rFonts w:ascii="Arial" w:eastAsiaTheme="minorEastAsia" w:hAnsi="Arial" w:cs="Arial"/>
          <w:color w:val="000000"/>
          <w:sz w:val="28"/>
          <w:szCs w:val="28"/>
        </w:rPr>
        <w:t>。</w:t>
      </w:r>
    </w:p>
    <w:p w14:paraId="3B942EE6" w14:textId="77777777" w:rsidR="00D17F13" w:rsidRPr="00732FD6" w:rsidRDefault="00F82F94" w:rsidP="00D17F13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bookmarkStart w:id="1" w:name="_Toc151893762"/>
      <w:r w:rsidRPr="00732FD6">
        <w:rPr>
          <w:rFonts w:ascii="Arial" w:eastAsiaTheme="minorEastAsia" w:hAnsi="Arial" w:cs="Arial"/>
          <w:color w:val="000000"/>
          <w:sz w:val="28"/>
          <w:szCs w:val="28"/>
        </w:rPr>
        <w:t>参照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《国家计委建设部关于房地产中介服务的通知》【计价格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[1995]971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号】，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我司制定的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房地产评估的评估费收费标准如下：</w:t>
      </w:r>
    </w:p>
    <w:p w14:paraId="3ED80B97" w14:textId="77777777" w:rsidR="00560279" w:rsidRPr="00732FD6" w:rsidRDefault="00B523E5">
      <w:pPr>
        <w:jc w:val="center"/>
        <w:rPr>
          <w:rFonts w:ascii="Arial" w:eastAsiaTheme="minorEastAsia" w:hAnsi="Arial" w:cs="Arial"/>
          <w:b/>
          <w:bCs/>
          <w:color w:val="000000"/>
          <w:sz w:val="26"/>
          <w:szCs w:val="26"/>
        </w:rPr>
      </w:pPr>
      <w:r w:rsidRPr="00732FD6">
        <w:rPr>
          <w:rFonts w:ascii="Arial" w:eastAsiaTheme="minorEastAsia" w:hAnsi="Arial" w:cs="Arial"/>
          <w:b/>
          <w:bCs/>
          <w:color w:val="000000"/>
          <w:sz w:val="26"/>
          <w:szCs w:val="26"/>
        </w:rPr>
        <w:t>房地产价格评估收费标准</w:t>
      </w:r>
      <w:bookmarkEnd w:id="1"/>
    </w:p>
    <w:tbl>
      <w:tblPr>
        <w:tblW w:w="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279"/>
        <w:gridCol w:w="1433"/>
      </w:tblGrid>
      <w:tr w:rsidR="00560279" w:rsidRPr="00467653" w14:paraId="63FB2348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01417820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档次</w:t>
            </w:r>
          </w:p>
        </w:tc>
        <w:tc>
          <w:tcPr>
            <w:tcW w:w="3279" w:type="dxa"/>
            <w:vAlign w:val="center"/>
          </w:tcPr>
          <w:p w14:paraId="47AA160D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标的总额（万元）</w:t>
            </w:r>
          </w:p>
        </w:tc>
        <w:tc>
          <w:tcPr>
            <w:tcW w:w="1433" w:type="dxa"/>
            <w:vAlign w:val="center"/>
          </w:tcPr>
          <w:p w14:paraId="631CD3ED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累进费率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‰</w:t>
            </w:r>
          </w:p>
        </w:tc>
      </w:tr>
      <w:tr w:rsidR="00560279" w:rsidRPr="00467653" w14:paraId="51B49F27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3485687C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9" w:type="dxa"/>
            <w:vAlign w:val="center"/>
          </w:tcPr>
          <w:p w14:paraId="7D062307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以下（含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33" w:type="dxa"/>
            <w:vAlign w:val="center"/>
          </w:tcPr>
          <w:p w14:paraId="6F7AB668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60279" w:rsidRPr="00467653" w14:paraId="7768130D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194A8040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9" w:type="dxa"/>
            <w:vAlign w:val="center"/>
          </w:tcPr>
          <w:p w14:paraId="5A26CC00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3" w:type="dxa"/>
            <w:vAlign w:val="center"/>
          </w:tcPr>
          <w:p w14:paraId="1D6CF10C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560279" w:rsidRPr="00467653" w14:paraId="23A000CC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6EAFD4AD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9" w:type="dxa"/>
            <w:vAlign w:val="center"/>
          </w:tcPr>
          <w:p w14:paraId="6A7EF3E5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33" w:type="dxa"/>
            <w:vAlign w:val="center"/>
          </w:tcPr>
          <w:p w14:paraId="235F8C8F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560279" w:rsidRPr="00467653" w14:paraId="5B4EEB4A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4C4B6A73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9" w:type="dxa"/>
            <w:vAlign w:val="center"/>
          </w:tcPr>
          <w:p w14:paraId="043F9D8A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2001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33" w:type="dxa"/>
            <w:vAlign w:val="center"/>
          </w:tcPr>
          <w:p w14:paraId="178B6FDB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0.8</w:t>
            </w:r>
          </w:p>
        </w:tc>
      </w:tr>
      <w:tr w:rsidR="00560279" w:rsidRPr="00467653" w14:paraId="69BC429E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7DA561B4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9" w:type="dxa"/>
            <w:vAlign w:val="center"/>
          </w:tcPr>
          <w:p w14:paraId="4CA21ED7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5001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33" w:type="dxa"/>
            <w:vAlign w:val="center"/>
          </w:tcPr>
          <w:p w14:paraId="0286000A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0.4</w:t>
            </w:r>
          </w:p>
        </w:tc>
      </w:tr>
      <w:tr w:rsidR="00560279" w:rsidRPr="00467653" w14:paraId="578C4E3E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76549013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9" w:type="dxa"/>
            <w:vAlign w:val="center"/>
          </w:tcPr>
          <w:p w14:paraId="2528103B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8001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33" w:type="dxa"/>
            <w:vAlign w:val="center"/>
          </w:tcPr>
          <w:p w14:paraId="0D036D7F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0.2</w:t>
            </w:r>
          </w:p>
        </w:tc>
      </w:tr>
      <w:tr w:rsidR="00560279" w:rsidRPr="00467653" w14:paraId="76A90B82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3CA287B3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9" w:type="dxa"/>
            <w:vAlign w:val="center"/>
          </w:tcPr>
          <w:p w14:paraId="423CBC70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10000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1433" w:type="dxa"/>
            <w:vAlign w:val="center"/>
          </w:tcPr>
          <w:p w14:paraId="2F15E96F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0.1</w:t>
            </w:r>
          </w:p>
        </w:tc>
      </w:tr>
    </w:tbl>
    <w:p w14:paraId="4E2B5F4E" w14:textId="1522692B" w:rsidR="00D17F13" w:rsidRPr="00732FD6" w:rsidRDefault="00F82F94" w:rsidP="0083271C">
      <w:pPr>
        <w:adjustRightInd w:val="0"/>
        <w:snapToGrid w:val="0"/>
        <w:spacing w:beforeLines="50" w:before="156"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根据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估价人员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初步测算，此项目应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预缴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纳评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估费为</w:t>
      </w:r>
      <w:r w:rsidR="001B2AEC">
        <w:rPr>
          <w:rFonts w:ascii="Arial" w:eastAsiaTheme="minorEastAsia" w:hAnsi="Arial" w:cs="Arial"/>
          <w:color w:val="000000"/>
          <w:sz w:val="28"/>
          <w:szCs w:val="28"/>
        </w:rPr>
        <w:t>10</w:t>
      </w:r>
      <w:r w:rsidR="00845165">
        <w:rPr>
          <w:rFonts w:ascii="Arial" w:eastAsiaTheme="minorEastAsia" w:hAnsi="Arial" w:cs="Arial"/>
          <w:color w:val="000000"/>
          <w:sz w:val="28"/>
          <w:szCs w:val="28"/>
        </w:rPr>
        <w:t>000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元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（大写：人民币</w:t>
      </w:r>
      <w:r w:rsidR="001B2AEC">
        <w:rPr>
          <w:rFonts w:asciiTheme="minorEastAsia" w:eastAsiaTheme="minorEastAsia" w:hAnsiTheme="minorEastAsia" w:hint="eastAsia"/>
          <w:color w:val="000000"/>
          <w:sz w:val="28"/>
          <w:szCs w:val="28"/>
        </w:rPr>
        <w:t>壹万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元整）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，待出具正式报告时，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我们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会根据最终的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评估值计算的实际</w:t>
      </w:r>
      <w:r w:rsidR="00C648C0" w:rsidRPr="00732FD6">
        <w:rPr>
          <w:rFonts w:ascii="Arial" w:eastAsiaTheme="minorEastAsia" w:hAnsi="Arial" w:cs="Arial"/>
          <w:color w:val="000000"/>
          <w:sz w:val="28"/>
          <w:szCs w:val="28"/>
        </w:rPr>
        <w:t>评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估费进行多退少补。</w:t>
      </w:r>
    </w:p>
    <w:p w14:paraId="70F40E85" w14:textId="77777777" w:rsidR="000538DE" w:rsidRPr="00732FD6" w:rsidRDefault="000538DE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732FD6">
        <w:rPr>
          <w:rFonts w:ascii="Arial" w:eastAsiaTheme="minorEastAsia" w:hAnsi="Arial" w:cs="Arial"/>
          <w:color w:val="000000"/>
          <w:sz w:val="28"/>
          <w:szCs w:val="28"/>
        </w:rPr>
        <w:t>备注：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1.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上述评估费不包含差旅费。</w:t>
      </w:r>
    </w:p>
    <w:p w14:paraId="5DDE06B1" w14:textId="2DABAD8F" w:rsidR="0043682A" w:rsidRDefault="00BD0C21" w:rsidP="001F4C5D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732FD6">
        <w:rPr>
          <w:rFonts w:ascii="Arial" w:eastAsiaTheme="minorEastAsia" w:hAnsi="Arial" w:cs="Arial"/>
          <w:color w:val="000000"/>
          <w:sz w:val="28"/>
          <w:szCs w:val="28"/>
        </w:rPr>
        <w:t xml:space="preserve">      2.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如果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按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评估范围价值量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计算的评估费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不能覆盖最基本的</w:t>
      </w:r>
      <w:r w:rsidR="008E2391" w:rsidRPr="00732FD6">
        <w:rPr>
          <w:rFonts w:ascii="Arial" w:eastAsiaTheme="minorEastAsia" w:hAnsi="Arial" w:cs="Arial"/>
          <w:color w:val="000000"/>
          <w:sz w:val="28"/>
          <w:szCs w:val="28"/>
        </w:rPr>
        <w:t>评估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机构人力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及管理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成本，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评估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机构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可自行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提出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最低收费标准并公示（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原则上不低于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3000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元</w:t>
      </w:r>
      <w:r w:rsidR="0043682A" w:rsidRPr="00732FD6">
        <w:rPr>
          <w:rFonts w:ascii="Arial" w:eastAsiaTheme="minorEastAsia" w:hAnsi="Arial" w:cs="Arial"/>
          <w:color w:val="000000"/>
          <w:sz w:val="28"/>
          <w:szCs w:val="28"/>
        </w:rPr>
        <w:t>/</w:t>
      </w:r>
      <w:r w:rsidR="0043682A" w:rsidRPr="00732FD6">
        <w:rPr>
          <w:rFonts w:ascii="Arial" w:eastAsiaTheme="minorEastAsia" w:hAnsi="Arial" w:cs="Arial"/>
          <w:color w:val="000000"/>
          <w:sz w:val="28"/>
          <w:szCs w:val="28"/>
        </w:rPr>
        <w:t>套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）</w:t>
      </w:r>
      <w:r w:rsidR="003704B3" w:rsidRPr="00732FD6">
        <w:rPr>
          <w:rFonts w:ascii="Arial" w:eastAsiaTheme="minorEastAsia" w:hAnsi="Arial" w:cs="Arial"/>
          <w:color w:val="000000"/>
          <w:sz w:val="28"/>
          <w:szCs w:val="28"/>
        </w:rPr>
        <w:t>。</w:t>
      </w:r>
    </w:p>
    <w:p w14:paraId="2E2E048B" w14:textId="53A740F9" w:rsidR="00732FD6" w:rsidRDefault="00732FD6" w:rsidP="001F4C5D">
      <w:pPr>
        <w:adjustRightInd w:val="0"/>
        <w:snapToGrid w:val="0"/>
        <w:spacing w:line="36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</w:p>
    <w:p w14:paraId="59691CE6" w14:textId="77777777" w:rsidR="00A50B5F" w:rsidRPr="00A50B5F" w:rsidRDefault="00A50B5F" w:rsidP="00A50B5F">
      <w:pPr>
        <w:kinsoku w:val="0"/>
        <w:spacing w:line="276" w:lineRule="auto"/>
        <w:jc w:val="right"/>
        <w:rPr>
          <w:rFonts w:ascii="Arial" w:eastAsiaTheme="minorEastAsia" w:hAnsi="Arial" w:cs="Arial"/>
          <w:color w:val="000000"/>
          <w:sz w:val="28"/>
          <w:szCs w:val="28"/>
        </w:rPr>
      </w:pPr>
      <w:proofErr w:type="gramStart"/>
      <w:r w:rsidRPr="00A50B5F">
        <w:rPr>
          <w:rFonts w:ascii="Arial" w:eastAsiaTheme="minorEastAsia" w:hAnsi="Arial" w:cs="Arial" w:hint="eastAsia"/>
          <w:color w:val="000000"/>
          <w:sz w:val="28"/>
          <w:szCs w:val="28"/>
        </w:rPr>
        <w:t>北京康正宏</w:t>
      </w:r>
      <w:proofErr w:type="gramEnd"/>
      <w:r w:rsidRPr="00A50B5F">
        <w:rPr>
          <w:rFonts w:ascii="Arial" w:eastAsiaTheme="minorEastAsia" w:hAnsi="Arial" w:cs="Arial" w:hint="eastAsia"/>
          <w:color w:val="000000"/>
          <w:sz w:val="28"/>
          <w:szCs w:val="28"/>
        </w:rPr>
        <w:t>基房地产</w:t>
      </w:r>
      <w:bookmarkStart w:id="2" w:name="_GoBack"/>
      <w:bookmarkEnd w:id="2"/>
      <w:r w:rsidRPr="00A50B5F">
        <w:rPr>
          <w:rFonts w:ascii="Arial" w:eastAsiaTheme="minorEastAsia" w:hAnsi="Arial" w:cs="Arial" w:hint="eastAsia"/>
          <w:color w:val="000000"/>
          <w:sz w:val="28"/>
          <w:szCs w:val="28"/>
        </w:rPr>
        <w:t>评估有限公司</w:t>
      </w:r>
    </w:p>
    <w:p w14:paraId="29B3903D" w14:textId="6D6DFA2D" w:rsidR="00560279" w:rsidRPr="00732FD6" w:rsidRDefault="002E10C1" w:rsidP="0043682A">
      <w:pPr>
        <w:adjustRightInd w:val="0"/>
        <w:snapToGrid w:val="0"/>
        <w:spacing w:line="360" w:lineRule="auto"/>
        <w:ind w:firstLineChars="200" w:firstLine="600"/>
        <w:jc w:val="right"/>
        <w:rPr>
          <w:rFonts w:ascii="Arial" w:eastAsiaTheme="minorEastAsia" w:hAnsi="Arial" w:cs="Arial"/>
          <w:bCs/>
          <w:spacing w:val="4"/>
          <w:kern w:val="0"/>
          <w:sz w:val="28"/>
          <w:szCs w:val="28"/>
        </w:rPr>
      </w:pPr>
      <w:r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202</w:t>
      </w:r>
      <w:r w:rsidR="0015618E">
        <w:rPr>
          <w:rFonts w:ascii="Arial" w:eastAsiaTheme="minorEastAsia" w:hAnsi="Arial" w:cs="Arial"/>
          <w:bCs/>
          <w:color w:val="000000"/>
          <w:sz w:val="30"/>
          <w:szCs w:val="30"/>
        </w:rPr>
        <w:t>5</w:t>
      </w:r>
      <w:r w:rsidR="00B523E5"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年</w:t>
      </w:r>
      <w:r w:rsidR="0015618E">
        <w:rPr>
          <w:rFonts w:ascii="Arial" w:eastAsiaTheme="minorEastAsia" w:hAnsi="Arial" w:cs="Arial"/>
          <w:bCs/>
          <w:color w:val="000000"/>
          <w:sz w:val="30"/>
          <w:szCs w:val="30"/>
        </w:rPr>
        <w:t>3</w:t>
      </w:r>
      <w:r w:rsidR="00B523E5"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月</w:t>
      </w:r>
      <w:r w:rsidR="0015618E">
        <w:rPr>
          <w:rFonts w:ascii="Arial" w:eastAsiaTheme="minorEastAsia" w:hAnsi="Arial" w:cs="Arial"/>
          <w:bCs/>
          <w:color w:val="000000"/>
          <w:sz w:val="30"/>
          <w:szCs w:val="30"/>
        </w:rPr>
        <w:t>10</w:t>
      </w:r>
      <w:r w:rsidR="00B523E5"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日</w:t>
      </w:r>
    </w:p>
    <w:sectPr w:rsidR="00560279" w:rsidRPr="00732FD6" w:rsidSect="0056027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AB535" w14:textId="77777777" w:rsidR="006B003A" w:rsidRDefault="006B003A" w:rsidP="00560279">
      <w:r>
        <w:separator/>
      </w:r>
    </w:p>
  </w:endnote>
  <w:endnote w:type="continuationSeparator" w:id="0">
    <w:p w14:paraId="089BB00A" w14:textId="77777777" w:rsidR="006B003A" w:rsidRDefault="006B003A" w:rsidP="005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D8F7F" w14:textId="77777777" w:rsidR="006B003A" w:rsidRDefault="006B003A" w:rsidP="00560279">
      <w:r>
        <w:separator/>
      </w:r>
    </w:p>
  </w:footnote>
  <w:footnote w:type="continuationSeparator" w:id="0">
    <w:p w14:paraId="61E8240B" w14:textId="77777777" w:rsidR="006B003A" w:rsidRDefault="006B003A" w:rsidP="00560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FB5C0" w14:textId="77777777" w:rsidR="00560279" w:rsidRDefault="0056027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6"/>
    <w:rsid w:val="00003C9F"/>
    <w:rsid w:val="000538DE"/>
    <w:rsid w:val="0005714E"/>
    <w:rsid w:val="000613C0"/>
    <w:rsid w:val="000723CC"/>
    <w:rsid w:val="00094892"/>
    <w:rsid w:val="000C301E"/>
    <w:rsid w:val="000C572A"/>
    <w:rsid w:val="000C69BD"/>
    <w:rsid w:val="000D0D29"/>
    <w:rsid w:val="000D4444"/>
    <w:rsid w:val="000E6051"/>
    <w:rsid w:val="00140D74"/>
    <w:rsid w:val="001435C2"/>
    <w:rsid w:val="001551AC"/>
    <w:rsid w:val="0015618E"/>
    <w:rsid w:val="00167BDB"/>
    <w:rsid w:val="00185BA7"/>
    <w:rsid w:val="001972EB"/>
    <w:rsid w:val="001A49E2"/>
    <w:rsid w:val="001B2AEC"/>
    <w:rsid w:val="001B3EF2"/>
    <w:rsid w:val="001F02F0"/>
    <w:rsid w:val="001F4C5D"/>
    <w:rsid w:val="00201DF0"/>
    <w:rsid w:val="00227CC6"/>
    <w:rsid w:val="00251D9F"/>
    <w:rsid w:val="002527E2"/>
    <w:rsid w:val="00266B0C"/>
    <w:rsid w:val="002718AC"/>
    <w:rsid w:val="002905CC"/>
    <w:rsid w:val="002A23E0"/>
    <w:rsid w:val="002B6B0A"/>
    <w:rsid w:val="002C504F"/>
    <w:rsid w:val="002E10C1"/>
    <w:rsid w:val="002E606A"/>
    <w:rsid w:val="00304D4C"/>
    <w:rsid w:val="003412D8"/>
    <w:rsid w:val="00342F34"/>
    <w:rsid w:val="003635C1"/>
    <w:rsid w:val="0036481A"/>
    <w:rsid w:val="003704B3"/>
    <w:rsid w:val="003B10B7"/>
    <w:rsid w:val="003C1559"/>
    <w:rsid w:val="003F0885"/>
    <w:rsid w:val="0043682A"/>
    <w:rsid w:val="00465204"/>
    <w:rsid w:val="00466CD4"/>
    <w:rsid w:val="00467653"/>
    <w:rsid w:val="0047555F"/>
    <w:rsid w:val="004A7BA1"/>
    <w:rsid w:val="004E5934"/>
    <w:rsid w:val="004E59F9"/>
    <w:rsid w:val="004F5C30"/>
    <w:rsid w:val="005372AF"/>
    <w:rsid w:val="00545BEA"/>
    <w:rsid w:val="00560279"/>
    <w:rsid w:val="005818BF"/>
    <w:rsid w:val="00590CF0"/>
    <w:rsid w:val="005A38EA"/>
    <w:rsid w:val="005D768A"/>
    <w:rsid w:val="005E38AA"/>
    <w:rsid w:val="00614116"/>
    <w:rsid w:val="00632C53"/>
    <w:rsid w:val="0063301E"/>
    <w:rsid w:val="00643C04"/>
    <w:rsid w:val="006664EF"/>
    <w:rsid w:val="0069751C"/>
    <w:rsid w:val="006B003A"/>
    <w:rsid w:val="006C7DF8"/>
    <w:rsid w:val="006D1F6A"/>
    <w:rsid w:val="006D4E3E"/>
    <w:rsid w:val="006F3A03"/>
    <w:rsid w:val="00727289"/>
    <w:rsid w:val="00732FD6"/>
    <w:rsid w:val="00733B4F"/>
    <w:rsid w:val="00743DFF"/>
    <w:rsid w:val="00785ED4"/>
    <w:rsid w:val="007924C0"/>
    <w:rsid w:val="00793FE0"/>
    <w:rsid w:val="007A0C94"/>
    <w:rsid w:val="007B6643"/>
    <w:rsid w:val="007C1551"/>
    <w:rsid w:val="007E4B46"/>
    <w:rsid w:val="007F0B22"/>
    <w:rsid w:val="008070A1"/>
    <w:rsid w:val="0083271C"/>
    <w:rsid w:val="0084231A"/>
    <w:rsid w:val="00845165"/>
    <w:rsid w:val="00856AF9"/>
    <w:rsid w:val="00886556"/>
    <w:rsid w:val="00895DC4"/>
    <w:rsid w:val="008E2391"/>
    <w:rsid w:val="008E52D8"/>
    <w:rsid w:val="008E5E9C"/>
    <w:rsid w:val="008F5490"/>
    <w:rsid w:val="00970F25"/>
    <w:rsid w:val="00973CBC"/>
    <w:rsid w:val="0099659A"/>
    <w:rsid w:val="009C3D2E"/>
    <w:rsid w:val="00A04952"/>
    <w:rsid w:val="00A1031A"/>
    <w:rsid w:val="00A26282"/>
    <w:rsid w:val="00A33A57"/>
    <w:rsid w:val="00A50B5F"/>
    <w:rsid w:val="00A60257"/>
    <w:rsid w:val="00A6332A"/>
    <w:rsid w:val="00AE15E4"/>
    <w:rsid w:val="00AF577A"/>
    <w:rsid w:val="00B03314"/>
    <w:rsid w:val="00B07BB4"/>
    <w:rsid w:val="00B30FE3"/>
    <w:rsid w:val="00B523E5"/>
    <w:rsid w:val="00B562B2"/>
    <w:rsid w:val="00B7401D"/>
    <w:rsid w:val="00BA2FC7"/>
    <w:rsid w:val="00BD0C21"/>
    <w:rsid w:val="00BD6828"/>
    <w:rsid w:val="00BE340E"/>
    <w:rsid w:val="00C04B3E"/>
    <w:rsid w:val="00C21B58"/>
    <w:rsid w:val="00C27CDA"/>
    <w:rsid w:val="00C313EF"/>
    <w:rsid w:val="00C3352A"/>
    <w:rsid w:val="00C648C0"/>
    <w:rsid w:val="00CA020A"/>
    <w:rsid w:val="00CB20CC"/>
    <w:rsid w:val="00CE2B92"/>
    <w:rsid w:val="00CF6416"/>
    <w:rsid w:val="00D17F13"/>
    <w:rsid w:val="00D41601"/>
    <w:rsid w:val="00D43337"/>
    <w:rsid w:val="00D727CA"/>
    <w:rsid w:val="00D74529"/>
    <w:rsid w:val="00D76696"/>
    <w:rsid w:val="00D9218E"/>
    <w:rsid w:val="00DA00F5"/>
    <w:rsid w:val="00DA2B7B"/>
    <w:rsid w:val="00E068CC"/>
    <w:rsid w:val="00E11A61"/>
    <w:rsid w:val="00E2689D"/>
    <w:rsid w:val="00E42ABF"/>
    <w:rsid w:val="00E74E37"/>
    <w:rsid w:val="00E77906"/>
    <w:rsid w:val="00EA6622"/>
    <w:rsid w:val="00EB2C04"/>
    <w:rsid w:val="00EB4B2E"/>
    <w:rsid w:val="00EC5E08"/>
    <w:rsid w:val="00EE3A76"/>
    <w:rsid w:val="00EF31E1"/>
    <w:rsid w:val="00F11243"/>
    <w:rsid w:val="00F43E96"/>
    <w:rsid w:val="00F46785"/>
    <w:rsid w:val="00F82F94"/>
    <w:rsid w:val="00FB01DC"/>
    <w:rsid w:val="00FB0D4F"/>
    <w:rsid w:val="00FC1C44"/>
    <w:rsid w:val="00FC2A7B"/>
    <w:rsid w:val="00FD260B"/>
    <w:rsid w:val="00FE62F5"/>
    <w:rsid w:val="00FF285F"/>
    <w:rsid w:val="00FF457D"/>
    <w:rsid w:val="00FF7A34"/>
    <w:rsid w:val="02DE0F28"/>
    <w:rsid w:val="11472AF4"/>
    <w:rsid w:val="35031158"/>
    <w:rsid w:val="41913FB3"/>
    <w:rsid w:val="4CBA5CCC"/>
    <w:rsid w:val="7D7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45DAA5"/>
  <w15:docId w15:val="{45E940F3-EB97-432A-9069-FDF3E6D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602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560279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560279"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560279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560279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60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6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annotation subject"/>
    <w:basedOn w:val="a4"/>
    <w:next w:val="a4"/>
    <w:link w:val="Char5"/>
    <w:uiPriority w:val="99"/>
    <w:semiHidden/>
    <w:unhideWhenUsed/>
    <w:qFormat/>
    <w:rsid w:val="00560279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560279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56027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56027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5602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rsid w:val="00560279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560279"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0"/>
    <w:link w:val="a9"/>
    <w:uiPriority w:val="99"/>
    <w:semiHidden/>
    <w:qFormat/>
    <w:rsid w:val="00560279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602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9CF592-1ABE-4E57-B690-7FDF3FC9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84</Words>
  <Characters>484</Characters>
  <Application>Microsoft Office Word</Application>
  <DocSecurity>0</DocSecurity>
  <Lines>4</Lines>
  <Paragraphs>1</Paragraphs>
  <ScaleCrop>false</ScaleCrop>
  <Company>jia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win10</cp:lastModifiedBy>
  <cp:revision>33</cp:revision>
  <cp:lastPrinted>2023-09-19T07:22:00Z</cp:lastPrinted>
  <dcterms:created xsi:type="dcterms:W3CDTF">2022-05-06T08:12:00Z</dcterms:created>
  <dcterms:modified xsi:type="dcterms:W3CDTF">2025-03-12T02:30:00Z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