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29E9" w:rsidRPr="006B5A08" w:rsidRDefault="00841AB3" w:rsidP="00F929E9">
      <w:pPr>
        <w:spacing w:line="480" w:lineRule="auto"/>
        <w:rPr>
          <w:rFonts w:ascii="Arial" w:hAnsi="Arial"/>
          <w:b/>
          <w:kern w:val="2"/>
          <w:szCs w:val="24"/>
        </w:rPr>
      </w:pPr>
      <w:proofErr w:type="gramStart"/>
      <w:r w:rsidRPr="00F929E9">
        <w:rPr>
          <w:rFonts w:ascii="Arial" w:eastAsia="方正黑体简体" w:hAnsi="Arial" w:cs="Arial" w:hint="eastAsia"/>
          <w:szCs w:val="24"/>
        </w:rPr>
        <w:t>康正评</w:t>
      </w:r>
      <w:proofErr w:type="gramEnd"/>
      <w:r w:rsidRPr="00F929E9">
        <w:rPr>
          <w:rFonts w:ascii="Arial" w:eastAsia="方正黑体简体" w:hAnsi="Arial" w:cs="Arial" w:hint="eastAsia"/>
          <w:szCs w:val="24"/>
        </w:rPr>
        <w:t>字</w:t>
      </w:r>
      <w:r>
        <w:rPr>
          <w:rFonts w:ascii="Arial" w:eastAsia="方正黑体简体" w:hAnsi="Arial" w:cs="Arial"/>
          <w:sz w:val="21"/>
          <w:szCs w:val="21"/>
        </w:rPr>
        <w:t>2023-1-0724-F0</w:t>
      </w:r>
      <w:r w:rsidR="006B5A08">
        <w:rPr>
          <w:rFonts w:ascii="Arial" w:eastAsia="方正黑体简体" w:hAnsi="Arial" w:cs="Arial"/>
          <w:sz w:val="21"/>
          <w:szCs w:val="21"/>
        </w:rPr>
        <w:t>7</w:t>
      </w:r>
      <w:r w:rsidRPr="0087796A">
        <w:rPr>
          <w:rFonts w:ascii="Arial" w:eastAsia="方正黑体简体" w:hAnsi="Arial" w:cs="Arial"/>
          <w:sz w:val="21"/>
          <w:szCs w:val="21"/>
        </w:rPr>
        <w:t>DYGJ3</w:t>
      </w:r>
      <w:r w:rsidRPr="00F929E9">
        <w:rPr>
          <w:rFonts w:ascii="Arial" w:eastAsia="方正黑体简体" w:hAnsi="Arial" w:cs="Arial" w:hint="eastAsia"/>
          <w:szCs w:val="24"/>
        </w:rPr>
        <w:t>号</w:t>
      </w:r>
    </w:p>
    <w:p w:rsidR="00F929E9" w:rsidRPr="006B5A08" w:rsidRDefault="00841AB3" w:rsidP="006B5A08">
      <w:pPr>
        <w:spacing w:line="480" w:lineRule="auto"/>
        <w:jc w:val="center"/>
        <w:rPr>
          <w:rFonts w:ascii="Arial" w:hAnsi="Arial"/>
          <w:b/>
          <w:kern w:val="2"/>
          <w:sz w:val="28"/>
          <w:szCs w:val="28"/>
        </w:rPr>
      </w:pPr>
      <w:r w:rsidRPr="00F929E9">
        <w:rPr>
          <w:rFonts w:ascii="Arial" w:eastAsia="方正黑体简体" w:hAnsi="Arial" w:cs="Arial"/>
          <w:noProof/>
          <w:sz w:val="28"/>
          <w:szCs w:val="28"/>
        </w:rPr>
        <w:t>关于</w:t>
      </w:r>
      <w:r w:rsidRPr="00F929E9">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北京市朝阳区清林东路</w:t>
      </w:r>
      <w:r w:rsidRPr="0087796A">
        <w:rPr>
          <w:rFonts w:ascii="Arial" w:eastAsia="方正黑体简体" w:hAnsi="Arial" w:cs="Arial" w:hint="eastAsia"/>
          <w:noProof/>
          <w:sz w:val="28"/>
          <w:szCs w:val="28"/>
        </w:rPr>
        <w:t>4</w:t>
      </w:r>
      <w:r w:rsidRPr="0087796A">
        <w:rPr>
          <w:rFonts w:ascii="Arial" w:eastAsia="方正黑体简体" w:hAnsi="Arial" w:cs="Arial" w:hint="eastAsia"/>
          <w:noProof/>
          <w:sz w:val="28"/>
          <w:szCs w:val="28"/>
        </w:rPr>
        <w:t>号院</w:t>
      </w:r>
      <w:r w:rsidRPr="0087796A">
        <w:rPr>
          <w:rFonts w:ascii="Arial" w:eastAsia="方正黑体简体" w:hAnsi="Arial" w:cs="Arial" w:hint="eastAsia"/>
          <w:noProof/>
          <w:sz w:val="28"/>
          <w:szCs w:val="28"/>
        </w:rPr>
        <w:t>6</w:t>
      </w:r>
      <w:r w:rsidRPr="0087796A">
        <w:rPr>
          <w:rFonts w:ascii="Arial" w:eastAsia="方正黑体简体" w:hAnsi="Arial" w:cs="Arial" w:hint="eastAsia"/>
          <w:noProof/>
          <w:sz w:val="28"/>
          <w:szCs w:val="28"/>
        </w:rPr>
        <w:t>号楼</w:t>
      </w:r>
      <w:r w:rsidRPr="0087796A">
        <w:rPr>
          <w:rFonts w:ascii="Arial" w:eastAsia="方正黑体简体" w:hAnsi="Arial" w:cs="Arial" w:hint="eastAsia"/>
          <w:noProof/>
          <w:sz w:val="28"/>
          <w:szCs w:val="28"/>
        </w:rPr>
        <w:t>-2</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B202</w:t>
      </w:r>
      <w:r w:rsidRPr="0087796A">
        <w:rPr>
          <w:rFonts w:ascii="Arial" w:eastAsia="方正黑体简体" w:hAnsi="Arial" w:cs="Arial" w:hint="eastAsia"/>
          <w:noProof/>
          <w:sz w:val="28"/>
          <w:szCs w:val="28"/>
        </w:rPr>
        <w:t>、</w:t>
      </w:r>
      <w:r w:rsidRPr="0087796A">
        <w:rPr>
          <w:rFonts w:ascii="Arial" w:eastAsia="方正黑体简体" w:hAnsi="Arial" w:cs="Arial" w:hint="eastAsia"/>
          <w:noProof/>
          <w:sz w:val="28"/>
          <w:szCs w:val="28"/>
        </w:rPr>
        <w:t>-3</w:t>
      </w:r>
      <w:r w:rsidRPr="0087796A">
        <w:rPr>
          <w:rFonts w:ascii="Arial" w:eastAsia="方正黑体简体" w:hAnsi="Arial" w:cs="Arial" w:hint="eastAsia"/>
          <w:noProof/>
          <w:sz w:val="28"/>
          <w:szCs w:val="28"/>
        </w:rPr>
        <w:t>层</w:t>
      </w:r>
      <w:r w:rsidRPr="0087796A">
        <w:rPr>
          <w:rFonts w:ascii="Arial" w:eastAsia="方正黑体简体" w:hAnsi="Arial" w:cs="Arial" w:hint="eastAsia"/>
          <w:noProof/>
          <w:sz w:val="28"/>
          <w:szCs w:val="28"/>
        </w:rPr>
        <w:t>B302</w:t>
      </w:r>
      <w:r w:rsidRPr="0087796A">
        <w:rPr>
          <w:rFonts w:ascii="Arial" w:eastAsia="方正黑体简体" w:hAnsi="Arial" w:cs="Arial" w:hint="eastAsia"/>
          <w:noProof/>
          <w:sz w:val="28"/>
          <w:szCs w:val="28"/>
        </w:rPr>
        <w:t>商业用房房地产抵押价值评估</w:t>
      </w:r>
      <w:r w:rsidRPr="00F929E9">
        <w:rPr>
          <w:rFonts w:ascii="方正黑体简体" w:eastAsia="方正黑体简体" w:hAnsi="Arial" w:hint="eastAsia"/>
          <w:noProof/>
          <w:sz w:val="28"/>
          <w:szCs w:val="28"/>
        </w:rPr>
        <w:t>报告</w:t>
      </w:r>
      <w:r w:rsidRPr="00F929E9">
        <w:rPr>
          <w:rFonts w:ascii="Arial" w:eastAsia="方正黑体简体" w:hAnsi="Arial" w:cs="Arial" w:hint="eastAsia"/>
          <w:noProof/>
          <w:sz w:val="28"/>
          <w:szCs w:val="28"/>
        </w:rPr>
        <w:t>”</w:t>
      </w:r>
      <w:r w:rsidRPr="00F929E9">
        <w:rPr>
          <w:rFonts w:ascii="方正黑体简体" w:eastAsia="方正黑体简体" w:hAnsi="Arial" w:hint="eastAsia"/>
          <w:sz w:val="28"/>
          <w:szCs w:val="28"/>
        </w:rPr>
        <w:t>补充说明</w:t>
      </w:r>
    </w:p>
    <w:p w:rsidR="00841AB3" w:rsidRPr="00F929E9" w:rsidRDefault="00841AB3" w:rsidP="00841AB3">
      <w:pPr>
        <w:spacing w:line="480" w:lineRule="auto"/>
        <w:jc w:val="both"/>
        <w:rPr>
          <w:rFonts w:ascii="Arial" w:eastAsiaTheme="minorEastAsia" w:hAnsi="Arial" w:cs="Arial"/>
          <w:szCs w:val="24"/>
        </w:rPr>
      </w:pPr>
      <w:r w:rsidRPr="002B17C3">
        <w:rPr>
          <w:rFonts w:ascii="Arial" w:eastAsiaTheme="minorEastAsia" w:hAnsi="Arial" w:cs="Arial" w:hint="eastAsia"/>
          <w:szCs w:val="24"/>
        </w:rPr>
        <w:t>上海浦东发展银行股份有限公司北京清华园支行</w:t>
      </w:r>
      <w:r w:rsidRPr="00F929E9">
        <w:rPr>
          <w:rFonts w:ascii="Arial" w:eastAsiaTheme="minorEastAsia" w:hAnsi="Arial" w:cs="Arial"/>
          <w:szCs w:val="24"/>
        </w:rPr>
        <w:t>：</w:t>
      </w:r>
    </w:p>
    <w:p w:rsidR="00841AB3" w:rsidRPr="00F929E9" w:rsidRDefault="00841AB3" w:rsidP="00841AB3">
      <w:pPr>
        <w:spacing w:line="480" w:lineRule="auto"/>
        <w:ind w:firstLineChars="200" w:firstLine="480"/>
        <w:jc w:val="both"/>
        <w:rPr>
          <w:rFonts w:ascii="Arial" w:eastAsia="方正黑体简体" w:hAnsi="Arial" w:cs="Arial"/>
          <w:szCs w:val="24"/>
        </w:rPr>
      </w:pPr>
      <w:r w:rsidRPr="00F929E9">
        <w:rPr>
          <w:rFonts w:ascii="Arial" w:eastAsiaTheme="minorEastAsia" w:hAnsi="Arial" w:cs="Arial"/>
          <w:szCs w:val="24"/>
        </w:rPr>
        <w:t>我司受贵行委托于</w:t>
      </w:r>
      <w:r>
        <w:rPr>
          <w:rFonts w:ascii="Arial" w:eastAsiaTheme="minorEastAsia" w:hAnsi="Arial" w:cs="Arial"/>
          <w:szCs w:val="24"/>
        </w:rPr>
        <w:t>202</w:t>
      </w:r>
      <w:r>
        <w:rPr>
          <w:rFonts w:ascii="Arial" w:eastAsiaTheme="minorEastAsia" w:hAnsi="Arial" w:cs="Arial" w:hint="eastAsia"/>
          <w:szCs w:val="24"/>
        </w:rPr>
        <w:t>4</w:t>
      </w:r>
      <w:r w:rsidRPr="00F929E9">
        <w:rPr>
          <w:rFonts w:ascii="Arial" w:eastAsiaTheme="minorEastAsia" w:hAnsi="Arial" w:cs="Arial"/>
          <w:szCs w:val="24"/>
        </w:rPr>
        <w:t>年</w:t>
      </w:r>
      <w:r>
        <w:rPr>
          <w:rFonts w:ascii="Arial" w:eastAsiaTheme="minorEastAsia" w:hAnsi="Arial" w:cs="Arial" w:hint="eastAsia"/>
          <w:szCs w:val="24"/>
        </w:rPr>
        <w:t>5</w:t>
      </w:r>
      <w:r w:rsidRPr="00F929E9">
        <w:rPr>
          <w:rFonts w:ascii="Arial" w:eastAsiaTheme="minorEastAsia" w:hAnsi="Arial" w:cs="Arial"/>
          <w:szCs w:val="24"/>
        </w:rPr>
        <w:t>月</w:t>
      </w:r>
      <w:r>
        <w:rPr>
          <w:rFonts w:ascii="Arial" w:eastAsiaTheme="minorEastAsia" w:hAnsi="Arial" w:cs="Arial" w:hint="eastAsia"/>
          <w:szCs w:val="24"/>
        </w:rPr>
        <w:t>14</w:t>
      </w:r>
      <w:r w:rsidRPr="00F929E9">
        <w:rPr>
          <w:rFonts w:ascii="Arial" w:eastAsiaTheme="minorEastAsia" w:hAnsi="Arial" w:cs="Arial"/>
          <w:szCs w:val="24"/>
        </w:rPr>
        <w:t>日出具《房地产抵押估价报告》</w:t>
      </w:r>
      <w:r w:rsidRPr="00F929E9">
        <w:rPr>
          <w:rFonts w:ascii="Arial" w:eastAsiaTheme="minorEastAsia" w:hAnsi="Arial" w:cs="Arial"/>
          <w:szCs w:val="24"/>
        </w:rPr>
        <w:t>[</w:t>
      </w:r>
      <w:proofErr w:type="gramStart"/>
      <w:r w:rsidRPr="00F929E9">
        <w:rPr>
          <w:rFonts w:ascii="Arial" w:eastAsiaTheme="minorEastAsia" w:hAnsi="Arial" w:cs="Arial"/>
          <w:szCs w:val="24"/>
        </w:rPr>
        <w:t>康正评</w:t>
      </w:r>
      <w:proofErr w:type="gramEnd"/>
      <w:r w:rsidRPr="00F929E9">
        <w:rPr>
          <w:rFonts w:ascii="Arial" w:eastAsiaTheme="minorEastAsia" w:hAnsi="Arial" w:cs="Arial"/>
          <w:szCs w:val="24"/>
        </w:rPr>
        <w:t>字</w:t>
      </w:r>
      <w:r w:rsidRPr="0087796A">
        <w:rPr>
          <w:rFonts w:ascii="Arial" w:eastAsiaTheme="minorEastAsia" w:hAnsi="Arial" w:cs="Arial"/>
          <w:szCs w:val="24"/>
        </w:rPr>
        <w:t>2023-1-0724-F01DYGJ3</w:t>
      </w:r>
      <w:r w:rsidRPr="00F929E9">
        <w:rPr>
          <w:rFonts w:ascii="Arial" w:eastAsiaTheme="minorEastAsia" w:hAnsi="Arial" w:cs="Arial"/>
          <w:szCs w:val="24"/>
        </w:rPr>
        <w:t>号</w:t>
      </w:r>
      <w:r w:rsidRPr="00F929E9">
        <w:rPr>
          <w:rFonts w:ascii="Arial" w:eastAsiaTheme="minorEastAsia" w:hAnsi="Arial" w:cs="Arial"/>
          <w:szCs w:val="24"/>
        </w:rPr>
        <w:t>]</w:t>
      </w:r>
      <w:ins w:id="0" w:author="微软用户" w:date="2024-11-12T13:30:00Z">
        <w:r w:rsidR="0095203C">
          <w:rPr>
            <w:rFonts w:ascii="Arial" w:eastAsiaTheme="minorEastAsia" w:hAnsi="Arial" w:cs="Arial"/>
            <w:szCs w:val="24"/>
          </w:rPr>
          <w:t>，</w:t>
        </w:r>
        <w:r w:rsidR="0095203C" w:rsidRPr="006B5A08">
          <w:rPr>
            <w:rFonts w:ascii="Arial" w:eastAsiaTheme="minorEastAsia" w:hAnsi="Arial" w:cs="Arial" w:hint="eastAsia"/>
            <w:szCs w:val="24"/>
          </w:rPr>
          <w:t>估价结果一览表</w:t>
        </w:r>
        <w:r w:rsidR="0095203C">
          <w:rPr>
            <w:rFonts w:ascii="Arial" w:eastAsiaTheme="minorEastAsia" w:hAnsi="Arial" w:cs="Arial" w:hint="eastAsia"/>
            <w:szCs w:val="24"/>
          </w:rPr>
          <w:t>如下</w:t>
        </w:r>
      </w:ins>
      <w:r w:rsidRPr="00F929E9">
        <w:rPr>
          <w:rFonts w:ascii="Arial" w:eastAsiaTheme="minorEastAsia" w:hAnsi="Arial" w:cs="Arial"/>
          <w:szCs w:val="24"/>
        </w:rPr>
        <w:t>。</w:t>
      </w:r>
      <w:r>
        <w:rPr>
          <w:rFonts w:ascii="Arial" w:eastAsiaTheme="minorEastAsia" w:hAnsi="Arial" w:cs="Arial" w:hint="eastAsia"/>
          <w:szCs w:val="24"/>
        </w:rPr>
        <w:t>应</w:t>
      </w:r>
      <w:r>
        <w:rPr>
          <w:rFonts w:ascii="Arial" w:eastAsiaTheme="minorEastAsia" w:hAnsi="Arial" w:cs="Arial"/>
          <w:szCs w:val="24"/>
        </w:rPr>
        <w:t>贵行要求，</w:t>
      </w:r>
      <w:r w:rsidR="006B5A08">
        <w:rPr>
          <w:rFonts w:ascii="Arial" w:eastAsiaTheme="minorEastAsia" w:hAnsi="Arial" w:cs="Arial" w:hint="eastAsia"/>
          <w:szCs w:val="24"/>
        </w:rPr>
        <w:t>补充测算过程</w:t>
      </w:r>
      <w:ins w:id="1" w:author="微软用户" w:date="2024-11-12T13:30:00Z">
        <w:r w:rsidR="0095203C">
          <w:rPr>
            <w:rFonts w:ascii="Arial" w:eastAsiaTheme="minorEastAsia" w:hAnsi="Arial" w:cs="Arial" w:hint="eastAsia"/>
            <w:szCs w:val="24"/>
          </w:rPr>
          <w:t>详见附件。</w:t>
        </w:r>
      </w:ins>
    </w:p>
    <w:p w:rsidR="00841AB3" w:rsidRPr="0087796A" w:rsidRDefault="00841AB3" w:rsidP="00841AB3">
      <w:pPr>
        <w:spacing w:line="240" w:lineRule="auto"/>
        <w:jc w:val="center"/>
        <w:rPr>
          <w:rFonts w:ascii="Arial" w:eastAsia="方正黑体简体" w:hAnsi="Arial"/>
          <w:szCs w:val="24"/>
        </w:rPr>
      </w:pPr>
      <w:r>
        <w:rPr>
          <w:rFonts w:ascii="Arial" w:eastAsia="方正黑体简体" w:hAnsi="Arial" w:hint="eastAsia"/>
          <w:szCs w:val="24"/>
        </w:rPr>
        <w:t>估价结果一览表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6B5A08" w:rsidRPr="00AB2937" w:rsidTr="006B5A08">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6B5A08" w:rsidRPr="00AB2937" w:rsidRDefault="006B5A08" w:rsidP="006B5A08">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肆仟肆佰壹拾壹万</w:t>
            </w:r>
            <w:proofErr w:type="gramEnd"/>
            <w:r w:rsidRPr="00A72AB0">
              <w:rPr>
                <w:rFonts w:ascii="Arial" w:eastAsia="华文细黑" w:hAnsi="Arial" w:cs="宋体" w:hint="eastAsia"/>
                <w:sz w:val="18"/>
                <w:szCs w:val="18"/>
              </w:rPr>
              <w:t>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肆仟零捌拾陆万</w:t>
            </w:r>
            <w:proofErr w:type="gramEnd"/>
            <w:r w:rsidRPr="00A72AB0">
              <w:rPr>
                <w:rFonts w:ascii="Arial" w:eastAsia="华文细黑" w:hAnsi="Arial" w:cs="宋体" w:hint="eastAsia"/>
                <w:sz w:val="18"/>
                <w:szCs w:val="18"/>
              </w:rPr>
              <w:t>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proofErr w:type="gramStart"/>
            <w:r w:rsidRPr="00A72AB0">
              <w:rPr>
                <w:rFonts w:ascii="Arial" w:eastAsia="华文细黑" w:hAnsi="Arial" w:cs="宋体" w:hint="eastAsia"/>
                <w:sz w:val="18"/>
                <w:szCs w:val="18"/>
              </w:rPr>
              <w:t>捌仟肆佰玖拾柒万</w:t>
            </w:r>
            <w:proofErr w:type="gramEnd"/>
            <w:r w:rsidRPr="00A72AB0">
              <w:rPr>
                <w:rFonts w:ascii="Arial" w:eastAsia="华文细黑" w:hAnsi="Arial" w:cs="宋体" w:hint="eastAsia"/>
                <w:sz w:val="18"/>
                <w:szCs w:val="18"/>
              </w:rPr>
              <w:t>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宋体"/>
                <w:iCs/>
                <w:sz w:val="18"/>
                <w:szCs w:val="18"/>
              </w:rPr>
            </w:pPr>
            <w:r>
              <w:rPr>
                <w:rFonts w:ascii="Arial" w:eastAsia="华文细黑" w:hAnsi="Arial" w:cs="宋体" w:hint="eastAsia"/>
                <w:iCs/>
                <w:sz w:val="18"/>
                <w:szCs w:val="18"/>
              </w:rPr>
              <w:t>零元整</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6B5A08" w:rsidRPr="00AB2937" w:rsidTr="006B5A08">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6B5A08" w:rsidRPr="00AB2937" w:rsidRDefault="006B5A08" w:rsidP="006B5A08">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6B5A08" w:rsidRPr="00AB2937" w:rsidRDefault="006B5A08" w:rsidP="006B5A08">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肆仟肆佰壹拾壹万</w:t>
            </w:r>
            <w:proofErr w:type="gramEnd"/>
            <w:r w:rsidRPr="00A72AB0">
              <w:rPr>
                <w:rFonts w:ascii="Arial" w:eastAsia="华文细黑" w:hAnsi="Arial" w:cs="宋体" w:hint="eastAsia"/>
                <w:sz w:val="18"/>
                <w:szCs w:val="18"/>
              </w:rPr>
              <w:t>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肆仟零捌拾陆万</w:t>
            </w:r>
            <w:proofErr w:type="gramEnd"/>
            <w:r w:rsidRPr="00A72AB0">
              <w:rPr>
                <w:rFonts w:ascii="Arial" w:eastAsia="华文细黑" w:hAnsi="Arial" w:cs="宋体" w:hint="eastAsia"/>
                <w:sz w:val="18"/>
                <w:szCs w:val="18"/>
              </w:rPr>
              <w:t>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214889" w:rsidRDefault="006B5A08" w:rsidP="006B5A08">
            <w:pPr>
              <w:spacing w:line="240" w:lineRule="exact"/>
              <w:rPr>
                <w:rFonts w:ascii="Arial" w:eastAsia="华文细黑" w:hAnsi="Arial" w:cs="宋体"/>
                <w:sz w:val="18"/>
                <w:szCs w:val="18"/>
              </w:rPr>
            </w:pPr>
            <w:proofErr w:type="gramStart"/>
            <w:r w:rsidRPr="00A72AB0">
              <w:rPr>
                <w:rFonts w:ascii="Arial" w:eastAsia="华文细黑" w:hAnsi="Arial" w:cs="宋体" w:hint="eastAsia"/>
                <w:sz w:val="18"/>
                <w:szCs w:val="18"/>
              </w:rPr>
              <w:t>捌仟肆佰玖拾柒万</w:t>
            </w:r>
            <w:proofErr w:type="gramEnd"/>
            <w:r w:rsidRPr="00A72AB0">
              <w:rPr>
                <w:rFonts w:ascii="Arial" w:eastAsia="华文细黑" w:hAnsi="Arial" w:cs="宋体" w:hint="eastAsia"/>
                <w:sz w:val="18"/>
                <w:szCs w:val="18"/>
              </w:rPr>
              <w:t>元整</w:t>
            </w:r>
          </w:p>
        </w:tc>
      </w:tr>
      <w:tr w:rsidR="006B5A08" w:rsidRPr="00AB2937" w:rsidTr="006B5A08">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6B5A08" w:rsidRPr="00AB2937" w:rsidTr="006B5A08">
        <w:trPr>
          <w:cantSplit/>
          <w:jc w:val="center"/>
        </w:trPr>
        <w:tc>
          <w:tcPr>
            <w:tcW w:w="1701" w:type="dxa"/>
            <w:vMerge w:val="restart"/>
            <w:tcBorders>
              <w:top w:val="dotted" w:sz="4" w:space="0" w:color="404040"/>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6B5A08" w:rsidRPr="00AB2937" w:rsidTr="006B5A08">
        <w:trPr>
          <w:cantSplit/>
          <w:jc w:val="center"/>
        </w:trPr>
        <w:tc>
          <w:tcPr>
            <w:tcW w:w="1701" w:type="dxa"/>
            <w:vMerge/>
            <w:tcBorders>
              <w:left w:val="dotted" w:sz="4"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roofErr w:type="gramStart"/>
            <w:r w:rsidRPr="00EB392C">
              <w:rPr>
                <w:rFonts w:ascii="Arial" w:eastAsia="华文细黑" w:hAnsi="Arial" w:cs="Arial"/>
                <w:sz w:val="18"/>
                <w:szCs w:val="18"/>
              </w:rPr>
              <w:t>陆仟肆佰壹拾陆万</w:t>
            </w:r>
            <w:proofErr w:type="gramEnd"/>
            <w:r w:rsidRPr="00EB392C">
              <w:rPr>
                <w:rFonts w:ascii="Arial" w:eastAsia="华文细黑" w:hAnsi="Arial" w:cs="Arial"/>
                <w:sz w:val="18"/>
                <w:szCs w:val="18"/>
              </w:rPr>
              <w:t>元整</w:t>
            </w:r>
          </w:p>
        </w:tc>
      </w:tr>
      <w:tr w:rsidR="006B5A08" w:rsidRPr="00AB2937" w:rsidTr="006B5A08">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6B5A08" w:rsidRPr="00AB2937" w:rsidRDefault="006B5A08" w:rsidP="006B5A08">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841AB3" w:rsidRDefault="00841AB3" w:rsidP="0095203C">
      <w:pPr>
        <w:spacing w:line="240" w:lineRule="auto"/>
        <w:rPr>
          <w:rFonts w:ascii="Arial" w:eastAsia="华文细黑" w:hAnsi="Arial" w:cs="Arial"/>
          <w:sz w:val="18"/>
          <w:szCs w:val="18"/>
        </w:rPr>
      </w:pPr>
      <w:r>
        <w:rPr>
          <w:rFonts w:ascii="Arial" w:eastAsia="华文细黑" w:hAnsi="Arial" w:hint="eastAsia"/>
          <w:sz w:val="18"/>
          <w:szCs w:val="18"/>
        </w:rPr>
        <w:t>单位：</w:t>
      </w:r>
      <w:r>
        <w:rPr>
          <w:rFonts w:ascii="Arial" w:eastAsia="华文细黑" w:hAnsi="Arial" w:cs="Arial" w:hint="eastAsia"/>
          <w:sz w:val="18"/>
          <w:szCs w:val="18"/>
        </w:rPr>
        <w:t>万元、元</w:t>
      </w:r>
      <w:r>
        <w:rPr>
          <w:rFonts w:ascii="Arial" w:eastAsia="华文细黑" w:hAnsi="Arial" w:cs="Arial"/>
          <w:sz w:val="18"/>
          <w:szCs w:val="18"/>
        </w:rPr>
        <w:t>/</w:t>
      </w:r>
      <w:r>
        <w:rPr>
          <w:rFonts w:ascii="Arial" w:eastAsia="华文细黑" w:hAnsi="Arial" w:cs="Arial" w:hint="eastAsia"/>
          <w:sz w:val="18"/>
          <w:szCs w:val="18"/>
        </w:rPr>
        <w:t>平方米（币种：人民币）</w:t>
      </w:r>
    </w:p>
    <w:tbl>
      <w:tblPr>
        <w:tblW w:w="9299" w:type="dxa"/>
        <w:jc w:val="center"/>
        <w:tblLayout w:type="fixed"/>
        <w:tblCellMar>
          <w:left w:w="0" w:type="dxa"/>
          <w:right w:w="0" w:type="dxa"/>
        </w:tblCellMar>
        <w:tblLook w:val="04A0" w:firstRow="1" w:lastRow="0" w:firstColumn="1" w:lastColumn="0" w:noHBand="0" w:noVBand="1"/>
      </w:tblPr>
      <w:tblGrid>
        <w:gridCol w:w="9299"/>
      </w:tblGrid>
      <w:tr w:rsidR="00841AB3" w:rsidRPr="00C97E4A" w:rsidTr="006B5A08">
        <w:trPr>
          <w:cantSplit/>
          <w:jc w:val="center"/>
        </w:trPr>
        <w:tc>
          <w:tcPr>
            <w:tcW w:w="9299" w:type="dxa"/>
            <w:shd w:val="clear" w:color="auto" w:fill="auto"/>
          </w:tcPr>
          <w:p w:rsidR="00841AB3" w:rsidRPr="00C97E4A" w:rsidRDefault="00841AB3" w:rsidP="0095203C">
            <w:pPr>
              <w:spacing w:line="480" w:lineRule="auto"/>
              <w:jc w:val="right"/>
              <w:rPr>
                <w:rFonts w:ascii="Arial" w:hAnsi="Arial" w:cs="Arial"/>
                <w:szCs w:val="21"/>
              </w:rPr>
            </w:pPr>
            <w:proofErr w:type="gramStart"/>
            <w:r w:rsidRPr="00C97E4A">
              <w:rPr>
                <w:rFonts w:ascii="Arial" w:hAnsi="Arial" w:cs="Arial"/>
                <w:szCs w:val="21"/>
              </w:rPr>
              <w:t>北京康正宏</w:t>
            </w:r>
            <w:proofErr w:type="gramEnd"/>
            <w:r w:rsidRPr="00C97E4A">
              <w:rPr>
                <w:rFonts w:ascii="Arial" w:hAnsi="Arial" w:cs="Arial"/>
                <w:szCs w:val="21"/>
              </w:rPr>
              <w:t>基房地产评估有限公司</w:t>
            </w:r>
          </w:p>
        </w:tc>
      </w:tr>
      <w:tr w:rsidR="00841AB3" w:rsidRPr="00C97E4A" w:rsidTr="006B5A08">
        <w:trPr>
          <w:cantSplit/>
          <w:jc w:val="center"/>
        </w:trPr>
        <w:tc>
          <w:tcPr>
            <w:tcW w:w="9299" w:type="dxa"/>
            <w:shd w:val="clear" w:color="auto" w:fill="auto"/>
          </w:tcPr>
          <w:p w:rsidR="00841AB3" w:rsidRPr="00C97E4A" w:rsidRDefault="00841AB3" w:rsidP="006B5A08">
            <w:pPr>
              <w:spacing w:line="480" w:lineRule="auto"/>
              <w:jc w:val="right"/>
              <w:rPr>
                <w:rFonts w:ascii="Arial" w:hAnsi="Arial" w:cs="Arial"/>
                <w:szCs w:val="21"/>
              </w:rPr>
            </w:pPr>
            <w:r w:rsidRPr="00C97E4A">
              <w:rPr>
                <w:rFonts w:ascii="Arial" w:hAnsi="Arial" w:cs="Arial"/>
                <w:color w:val="000000"/>
                <w:szCs w:val="21"/>
              </w:rPr>
              <w:t>二</w:t>
            </w:r>
            <w:r w:rsidRPr="00C97E4A">
              <w:rPr>
                <w:rFonts w:ascii="Arial" w:hAnsi="Arial" w:cs="Arial" w:hint="eastAsia"/>
                <w:color w:val="000000"/>
                <w:szCs w:val="21"/>
              </w:rPr>
              <w:t>○</w:t>
            </w:r>
            <w:r>
              <w:rPr>
                <w:rFonts w:ascii="Arial" w:hAnsi="Arial" w:cs="Arial" w:hint="eastAsia"/>
                <w:color w:val="000000"/>
                <w:szCs w:val="21"/>
              </w:rPr>
              <w:t>二四</w:t>
            </w:r>
            <w:r w:rsidRPr="00C97E4A">
              <w:rPr>
                <w:rFonts w:ascii="Arial" w:hAnsi="Arial" w:cs="Arial"/>
                <w:color w:val="000000"/>
                <w:szCs w:val="21"/>
              </w:rPr>
              <w:t>年</w:t>
            </w:r>
            <w:r w:rsidR="006B5A08">
              <w:rPr>
                <w:rFonts w:ascii="Arial" w:hAnsi="Arial" w:cs="Arial" w:hint="eastAsia"/>
                <w:color w:val="000000"/>
                <w:szCs w:val="21"/>
              </w:rPr>
              <w:t>十一</w:t>
            </w:r>
            <w:r w:rsidRPr="00C97E4A">
              <w:rPr>
                <w:rFonts w:ascii="Arial" w:hAnsi="Arial" w:cs="Arial" w:hint="eastAsia"/>
                <w:color w:val="000000"/>
                <w:szCs w:val="21"/>
              </w:rPr>
              <w:t>月</w:t>
            </w:r>
            <w:r w:rsidR="006B5A08">
              <w:rPr>
                <w:rFonts w:ascii="Arial" w:hAnsi="Arial" w:cs="Arial" w:hint="eastAsia"/>
                <w:color w:val="000000"/>
                <w:szCs w:val="21"/>
              </w:rPr>
              <w:t>十二</w:t>
            </w:r>
            <w:r w:rsidRPr="00C97E4A">
              <w:rPr>
                <w:rFonts w:ascii="Arial" w:hAnsi="Arial" w:cs="Arial" w:hint="eastAsia"/>
                <w:color w:val="000000"/>
                <w:szCs w:val="21"/>
              </w:rPr>
              <w:t>日</w:t>
            </w:r>
          </w:p>
        </w:tc>
      </w:tr>
    </w:tbl>
    <w:p w:rsidR="00295C81" w:rsidRDefault="00295C81">
      <w:pPr>
        <w:sectPr w:rsidR="00295C81" w:rsidSect="0087139A">
          <w:headerReference w:type="default" r:id="rId8"/>
          <w:footerReference w:type="default" r:id="rId9"/>
          <w:pgSz w:w="11906" w:h="16838"/>
          <w:pgMar w:top="1843" w:right="1304" w:bottom="1134" w:left="1304" w:header="1134" w:footer="907" w:gutter="0"/>
          <w:cols w:space="425"/>
          <w:docGrid w:type="lines" w:linePitch="326"/>
        </w:sectPr>
      </w:pPr>
    </w:p>
    <w:p w:rsidR="00841AB3" w:rsidRDefault="00841AB3" w:rsidP="00841AB3">
      <w:pPr>
        <w:spacing w:line="240"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sidR="006B5A08">
        <w:rPr>
          <w:rFonts w:ascii="方正黑体简体" w:eastAsia="方正黑体简体" w:hAnsi="Arial" w:cs="Arial" w:hint="eastAsia"/>
          <w:bCs/>
          <w:szCs w:val="24"/>
        </w:rPr>
        <w:t>1</w:t>
      </w:r>
      <w:r>
        <w:rPr>
          <w:rFonts w:ascii="方正黑体简体" w:eastAsia="方正黑体简体" w:hAnsi="Arial" w:cs="Arial" w:hint="eastAsia"/>
          <w:bCs/>
          <w:szCs w:val="24"/>
        </w:rPr>
        <w:t>：</w:t>
      </w:r>
      <w:r w:rsidR="006B5A08">
        <w:rPr>
          <w:rFonts w:ascii="方正黑体简体" w:eastAsia="方正黑体简体" w:hAnsi="Arial" w:cs="Arial" w:hint="eastAsia"/>
          <w:bCs/>
          <w:szCs w:val="24"/>
        </w:rPr>
        <w:t>抵押净值</w:t>
      </w:r>
    </w:p>
    <w:p w:rsidR="00841AB3" w:rsidRPr="00456DA1" w:rsidRDefault="00841AB3" w:rsidP="00841AB3">
      <w:pPr>
        <w:spacing w:line="240" w:lineRule="auto"/>
        <w:jc w:val="center"/>
        <w:rPr>
          <w:rFonts w:ascii="方正黑体简体" w:eastAsia="方正黑体简体" w:hAnsi="Arial" w:cs="Arial"/>
          <w:bCs/>
          <w:szCs w:val="24"/>
        </w:rPr>
      </w:pPr>
      <w:r w:rsidRPr="00456DA1">
        <w:rPr>
          <w:rFonts w:ascii="方正黑体简体" w:eastAsia="方正黑体简体" w:hAnsi="Arial" w:cs="Arial" w:hint="eastAsia"/>
          <w:bCs/>
          <w:szCs w:val="24"/>
        </w:rPr>
        <w:t>预计处置时需缴纳的各项地价、税费清单计算明细表</w:t>
      </w:r>
    </w:p>
    <w:tbl>
      <w:tblPr>
        <w:tblW w:w="9299"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2" w:space="0" w:color="404040"/>
        </w:tblBorders>
        <w:tblLayout w:type="fixed"/>
        <w:tblCellMar>
          <w:top w:w="57" w:type="dxa"/>
          <w:left w:w="28" w:type="dxa"/>
          <w:bottom w:w="57" w:type="dxa"/>
          <w:right w:w="28" w:type="dxa"/>
        </w:tblCellMar>
        <w:tblLook w:val="0000" w:firstRow="0" w:lastRow="0" w:firstColumn="0" w:lastColumn="0" w:noHBand="0" w:noVBand="0"/>
      </w:tblPr>
      <w:tblGrid>
        <w:gridCol w:w="567"/>
        <w:gridCol w:w="1135"/>
        <w:gridCol w:w="993"/>
        <w:gridCol w:w="1983"/>
        <w:gridCol w:w="3544"/>
        <w:gridCol w:w="1077"/>
      </w:tblGrid>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估价对象基本情况</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估价对象</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87796A">
              <w:rPr>
                <w:rFonts w:ascii="Arial" w:eastAsia="华文细黑" w:hAnsi="Arial" w:cs="Arial" w:hint="eastAsia"/>
                <w:bCs/>
                <w:sz w:val="18"/>
                <w:szCs w:val="18"/>
              </w:rPr>
              <w:t>北京市朝阳区清林东路</w:t>
            </w:r>
            <w:r w:rsidRPr="0087796A">
              <w:rPr>
                <w:rFonts w:ascii="Arial" w:eastAsia="华文细黑" w:hAnsi="Arial" w:cs="Arial" w:hint="eastAsia"/>
                <w:bCs/>
                <w:sz w:val="18"/>
                <w:szCs w:val="18"/>
              </w:rPr>
              <w:t>4</w:t>
            </w:r>
            <w:r w:rsidRPr="0087796A">
              <w:rPr>
                <w:rFonts w:ascii="Arial" w:eastAsia="华文细黑" w:hAnsi="Arial" w:cs="Arial" w:hint="eastAsia"/>
                <w:bCs/>
                <w:sz w:val="18"/>
                <w:szCs w:val="18"/>
              </w:rPr>
              <w:t>号院</w:t>
            </w:r>
            <w:r w:rsidRPr="0087796A">
              <w:rPr>
                <w:rFonts w:ascii="Arial" w:eastAsia="华文细黑" w:hAnsi="Arial" w:cs="Arial" w:hint="eastAsia"/>
                <w:bCs/>
                <w:sz w:val="18"/>
                <w:szCs w:val="18"/>
              </w:rPr>
              <w:t>6</w:t>
            </w:r>
            <w:r w:rsidRPr="0087796A">
              <w:rPr>
                <w:rFonts w:ascii="Arial" w:eastAsia="华文细黑" w:hAnsi="Arial" w:cs="Arial" w:hint="eastAsia"/>
                <w:bCs/>
                <w:sz w:val="18"/>
                <w:szCs w:val="18"/>
              </w:rPr>
              <w:t>号楼</w:t>
            </w:r>
            <w:r w:rsidRPr="0087796A">
              <w:rPr>
                <w:rFonts w:ascii="Arial" w:eastAsia="华文细黑" w:hAnsi="Arial" w:cs="Arial" w:hint="eastAsia"/>
                <w:bCs/>
                <w:sz w:val="18"/>
                <w:szCs w:val="18"/>
              </w:rPr>
              <w:t>-2</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B202</w:t>
            </w:r>
            <w:r w:rsidRPr="0087796A">
              <w:rPr>
                <w:rFonts w:ascii="Arial" w:eastAsia="华文细黑" w:hAnsi="Arial" w:cs="Arial" w:hint="eastAsia"/>
                <w:bCs/>
                <w:sz w:val="18"/>
                <w:szCs w:val="18"/>
              </w:rPr>
              <w:t>、</w:t>
            </w:r>
            <w:r w:rsidRPr="0087796A">
              <w:rPr>
                <w:rFonts w:ascii="Arial" w:eastAsia="华文细黑" w:hAnsi="Arial" w:cs="Arial" w:hint="eastAsia"/>
                <w:bCs/>
                <w:sz w:val="18"/>
                <w:szCs w:val="18"/>
              </w:rPr>
              <w:t>-3</w:t>
            </w:r>
            <w:r w:rsidRPr="0087796A">
              <w:rPr>
                <w:rFonts w:ascii="Arial" w:eastAsia="华文细黑" w:hAnsi="Arial" w:cs="Arial" w:hint="eastAsia"/>
                <w:bCs/>
                <w:sz w:val="18"/>
                <w:szCs w:val="18"/>
              </w:rPr>
              <w:t>层</w:t>
            </w:r>
            <w:r w:rsidRPr="0087796A">
              <w:rPr>
                <w:rFonts w:ascii="Arial" w:eastAsia="华文细黑" w:hAnsi="Arial" w:cs="Arial" w:hint="eastAsia"/>
                <w:bCs/>
                <w:sz w:val="18"/>
                <w:szCs w:val="18"/>
              </w:rPr>
              <w:t>B302</w:t>
            </w:r>
            <w:r w:rsidRPr="0087796A">
              <w:rPr>
                <w:rFonts w:ascii="Arial" w:eastAsia="华文细黑" w:hAnsi="Arial" w:cs="Arial" w:hint="eastAsia"/>
                <w:bCs/>
                <w:sz w:val="18"/>
                <w:szCs w:val="18"/>
              </w:rPr>
              <w:t>商业用房房地产</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价值时点</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Pr>
                <w:rFonts w:ascii="Arial" w:eastAsia="华文细黑" w:hAnsi="Arial" w:cs="Arial" w:hint="eastAsia"/>
                <w:bCs/>
                <w:sz w:val="18"/>
                <w:szCs w:val="18"/>
              </w:rPr>
              <w:t>2023</w:t>
            </w:r>
            <w:r>
              <w:rPr>
                <w:rFonts w:ascii="Arial" w:eastAsia="华文细黑" w:hAnsi="Arial" w:cs="Arial" w:hint="eastAsia"/>
                <w:bCs/>
                <w:sz w:val="18"/>
                <w:szCs w:val="18"/>
              </w:rPr>
              <w:t>年</w:t>
            </w:r>
            <w:r>
              <w:rPr>
                <w:rFonts w:ascii="Arial" w:eastAsia="华文细黑" w:hAnsi="Arial" w:cs="Arial" w:hint="eastAsia"/>
                <w:bCs/>
                <w:sz w:val="18"/>
                <w:szCs w:val="18"/>
              </w:rPr>
              <w:t>9</w:t>
            </w:r>
            <w:r>
              <w:rPr>
                <w:rFonts w:ascii="Arial" w:eastAsia="华文细黑" w:hAnsi="Arial" w:cs="Arial" w:hint="eastAsia"/>
                <w:bCs/>
                <w:sz w:val="18"/>
                <w:szCs w:val="18"/>
              </w:rPr>
              <w:t>月</w:t>
            </w:r>
            <w:r>
              <w:rPr>
                <w:rFonts w:ascii="Arial" w:eastAsia="华文细黑" w:hAnsi="Arial" w:cs="Arial" w:hint="eastAsia"/>
                <w:bCs/>
                <w:sz w:val="18"/>
                <w:szCs w:val="18"/>
              </w:rPr>
              <w:t>20</w:t>
            </w:r>
            <w:r>
              <w:rPr>
                <w:rFonts w:ascii="Arial" w:eastAsia="华文细黑" w:hAnsi="Arial" w:cs="Arial" w:hint="eastAsia"/>
                <w:bCs/>
                <w:sz w:val="18"/>
                <w:szCs w:val="18"/>
              </w:rPr>
              <w:t>日</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评估总值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4</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抵押价值</w:t>
            </w:r>
          </w:p>
        </w:tc>
        <w:tc>
          <w:tcPr>
            <w:tcW w:w="6604" w:type="dxa"/>
            <w:gridSpan w:val="3"/>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8497</w:t>
            </w:r>
          </w:p>
        </w:tc>
      </w:tr>
      <w:tr w:rsidR="00841AB3" w:rsidRPr="00456DA1" w:rsidTr="006B5A08">
        <w:trPr>
          <w:jc w:val="center"/>
        </w:trPr>
        <w:tc>
          <w:tcPr>
            <w:tcW w:w="9299" w:type="dxa"/>
            <w:gridSpan w:val="6"/>
            <w:shd w:val="clear" w:color="auto" w:fill="auto"/>
            <w:vAlign w:val="center"/>
          </w:tcPr>
          <w:p w:rsidR="00841AB3" w:rsidRPr="00456DA1" w:rsidRDefault="00841AB3" w:rsidP="006B5A08">
            <w:pPr>
              <w:widowControl/>
              <w:adjustRightInd/>
              <w:spacing w:line="240" w:lineRule="exact"/>
              <w:rPr>
                <w:rFonts w:ascii="Arial" w:eastAsia="华文细黑" w:hAnsi="Arial" w:cs="Arial"/>
                <w:bCs/>
                <w:sz w:val="18"/>
                <w:szCs w:val="18"/>
              </w:rPr>
            </w:pPr>
            <w:r w:rsidRPr="00456DA1">
              <w:rPr>
                <w:rFonts w:ascii="Arial" w:eastAsia="华文细黑" w:hAnsi="Arial" w:cs="Arial"/>
                <w:bCs/>
                <w:sz w:val="18"/>
                <w:szCs w:val="18"/>
              </w:rPr>
              <w:t>处置时需缴纳的相关税费</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序号</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税（费）种</w:t>
            </w:r>
          </w:p>
        </w:tc>
        <w:tc>
          <w:tcPr>
            <w:tcW w:w="198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金额</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计算方法</w:t>
            </w:r>
          </w:p>
        </w:tc>
        <w:tc>
          <w:tcPr>
            <w:tcW w:w="107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bCs/>
                <w:sz w:val="18"/>
                <w:szCs w:val="18"/>
              </w:rPr>
            </w:pPr>
            <w:r w:rsidRPr="00456DA1">
              <w:rPr>
                <w:rFonts w:ascii="Arial" w:eastAsia="华文细黑" w:hAnsi="Arial" w:cs="Arial"/>
                <w:bCs/>
                <w:sz w:val="18"/>
                <w:szCs w:val="18"/>
              </w:rPr>
              <w:t>税（费）率</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1</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增值税及附加</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453</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hint="eastAsia"/>
                <w:sz w:val="18"/>
                <w:szCs w:val="18"/>
              </w:rPr>
              <w:t>/</w:t>
            </w:r>
            <w:r w:rsidRPr="00456DA1">
              <w:rPr>
                <w:rFonts w:ascii="Arial" w:eastAsia="华文细黑" w:hAnsi="Arial" w:cs="Arial" w:hint="eastAsia"/>
                <w:sz w:val="18"/>
                <w:szCs w:val="18"/>
              </w:rPr>
              <w:t>（</w:t>
            </w:r>
            <w:r w:rsidRPr="00456DA1">
              <w:rPr>
                <w:rFonts w:ascii="Arial" w:eastAsia="华文细黑" w:hAnsi="Arial" w:cs="Arial" w:hint="eastAsia"/>
                <w:sz w:val="18"/>
                <w:szCs w:val="18"/>
              </w:rPr>
              <w:t>1+5%</w:t>
            </w:r>
            <w:r w:rsidRPr="00456DA1">
              <w:rPr>
                <w:rFonts w:ascii="Arial" w:eastAsia="华文细黑" w:hAnsi="Arial" w:cs="Arial" w:hint="eastAsia"/>
                <w:sz w:val="18"/>
                <w:szCs w:val="18"/>
              </w:rPr>
              <w:t>）</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5.6%</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2</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印花税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87796A">
              <w:rPr>
                <w:rFonts w:ascii="Arial" w:eastAsia="华文细黑" w:hAnsi="Arial" w:cs="宋体"/>
                <w:sz w:val="18"/>
                <w:szCs w:val="21"/>
              </w:rPr>
              <w:t>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销售</w:t>
            </w:r>
            <w:r w:rsidRPr="00456DA1">
              <w:rPr>
                <w:rFonts w:ascii="Arial" w:eastAsia="华文细黑" w:hAnsi="Arial" w:cs="Arial"/>
                <w:sz w:val="18"/>
                <w:szCs w:val="18"/>
              </w:rPr>
              <w:t>额</w:t>
            </w:r>
            <w:r w:rsidRPr="00456DA1">
              <w:rPr>
                <w:rFonts w:ascii="Arial" w:eastAsia="华文细黑" w:hAnsi="Arial" w:cs="Arial"/>
                <w:sz w:val="18"/>
                <w:szCs w:val="18"/>
              </w:rPr>
              <w:t>×</w:t>
            </w:r>
            <w:r w:rsidRPr="00456DA1">
              <w:rPr>
                <w:rFonts w:ascii="Arial" w:eastAsia="华文细黑" w:hAnsi="Arial" w:cs="Arial"/>
                <w:sz w:val="18"/>
                <w:szCs w:val="18"/>
              </w:rPr>
              <w:t>税率</w:t>
            </w:r>
          </w:p>
        </w:tc>
        <w:tc>
          <w:tcPr>
            <w:tcW w:w="1077" w:type="dxa"/>
            <w:shd w:val="clear" w:color="auto" w:fill="auto"/>
            <w:noWrap/>
            <w:vAlign w:val="center"/>
          </w:tcPr>
          <w:p w:rsidR="00841AB3" w:rsidRPr="00456DA1" w:rsidRDefault="00841AB3" w:rsidP="006B5A08">
            <w:pPr>
              <w:widowControl/>
              <w:overflowPunct w:val="0"/>
              <w:adjustRightInd/>
              <w:spacing w:line="240" w:lineRule="exact"/>
              <w:rPr>
                <w:rFonts w:ascii="Arial" w:eastAsia="华文细黑" w:hAnsi="Arial" w:cs="宋体"/>
                <w:sz w:val="18"/>
                <w:szCs w:val="21"/>
              </w:rPr>
            </w:pPr>
            <w:r w:rsidRPr="00456DA1">
              <w:rPr>
                <w:rFonts w:ascii="Arial" w:eastAsia="华文细黑" w:hAnsi="Arial" w:cs="宋体" w:hint="eastAsia"/>
                <w:sz w:val="18"/>
                <w:szCs w:val="21"/>
              </w:rPr>
              <w:t>0.05%</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3</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土地增值税</w:t>
            </w:r>
          </w:p>
        </w:tc>
        <w:tc>
          <w:tcPr>
            <w:tcW w:w="1983" w:type="dxa"/>
            <w:shd w:val="clear" w:color="auto" w:fill="auto"/>
            <w:vAlign w:val="center"/>
          </w:tcPr>
          <w:p w:rsidR="00841AB3" w:rsidRPr="0087796A" w:rsidRDefault="00841AB3" w:rsidP="006B5A08">
            <w:pPr>
              <w:widowControl/>
              <w:overflowPunct w:val="0"/>
              <w:adjustRightInd/>
              <w:spacing w:line="240" w:lineRule="exact"/>
              <w:rPr>
                <w:rFonts w:ascii="Arial" w:eastAsia="华文细黑" w:hAnsi="Arial" w:cs="宋体"/>
                <w:sz w:val="18"/>
                <w:szCs w:val="21"/>
              </w:rPr>
            </w:pPr>
            <w:r w:rsidRPr="00EB392C">
              <w:rPr>
                <w:rFonts w:ascii="Arial" w:eastAsia="华文细黑" w:hAnsi="Arial" w:cs="宋体"/>
                <w:sz w:val="18"/>
                <w:szCs w:val="21"/>
              </w:rPr>
              <w:t>1624</w:t>
            </w:r>
          </w:p>
        </w:tc>
        <w:tc>
          <w:tcPr>
            <w:tcW w:w="3544"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增值额</w:t>
            </w:r>
            <w:r w:rsidRPr="00456DA1">
              <w:rPr>
                <w:rFonts w:ascii="Arial" w:eastAsia="华文细黑" w:hAnsi="Arial" w:cs="Arial"/>
                <w:sz w:val="18"/>
                <w:szCs w:val="18"/>
              </w:rPr>
              <w:t>×</w:t>
            </w:r>
            <w:r w:rsidRPr="00456DA1">
              <w:rPr>
                <w:rFonts w:ascii="Arial" w:eastAsia="华文细黑" w:hAnsi="Arial" w:cs="Arial"/>
                <w:sz w:val="18"/>
                <w:szCs w:val="18"/>
              </w:rPr>
              <w:t>税（费）率</w:t>
            </w:r>
            <w:r w:rsidRPr="00456DA1">
              <w:rPr>
                <w:rFonts w:ascii="Arial" w:eastAsia="华文细黑" w:hAnsi="Arial" w:cs="Arial"/>
                <w:sz w:val="18"/>
                <w:szCs w:val="18"/>
              </w:rPr>
              <w:t xml:space="preserve"> </w:t>
            </w:r>
          </w:p>
        </w:tc>
        <w:tc>
          <w:tcPr>
            <w:tcW w:w="1077" w:type="dxa"/>
            <w:shd w:val="clear" w:color="auto" w:fill="auto"/>
            <w:noWrap/>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Pr>
                <w:rFonts w:ascii="Arial" w:eastAsia="华文细黑" w:hAnsi="Arial" w:cs="Arial" w:hint="eastAsia"/>
                <w:sz w:val="18"/>
                <w:szCs w:val="18"/>
              </w:rPr>
              <w:t>详见下表</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4</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合计</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2081</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贰仟零捌拾壹万元整</w:t>
            </w:r>
          </w:p>
        </w:tc>
      </w:tr>
      <w:tr w:rsidR="00841AB3" w:rsidRPr="00456DA1" w:rsidTr="006B5A08">
        <w:trPr>
          <w:jc w:val="center"/>
        </w:trPr>
        <w:tc>
          <w:tcPr>
            <w:tcW w:w="567"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5</w:t>
            </w:r>
          </w:p>
        </w:tc>
        <w:tc>
          <w:tcPr>
            <w:tcW w:w="1135" w:type="dxa"/>
            <w:vMerge w:val="restart"/>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w:t>
            </w: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小写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6416</w:t>
            </w:r>
          </w:p>
        </w:tc>
      </w:tr>
      <w:tr w:rsidR="00841AB3" w:rsidRPr="00456DA1" w:rsidTr="006B5A08">
        <w:trPr>
          <w:jc w:val="center"/>
        </w:trPr>
        <w:tc>
          <w:tcPr>
            <w:tcW w:w="567"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1135" w:type="dxa"/>
            <w:vMerge/>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p>
        </w:tc>
        <w:tc>
          <w:tcPr>
            <w:tcW w:w="993"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大写</w:t>
            </w:r>
          </w:p>
        </w:tc>
        <w:tc>
          <w:tcPr>
            <w:tcW w:w="6604" w:type="dxa"/>
            <w:gridSpan w:val="3"/>
            <w:shd w:val="clear" w:color="auto" w:fill="auto"/>
            <w:vAlign w:val="center"/>
          </w:tcPr>
          <w:p w:rsidR="00841AB3" w:rsidRPr="00EB392C" w:rsidRDefault="00841AB3" w:rsidP="006B5A08">
            <w:pPr>
              <w:widowControl/>
              <w:adjustRightInd/>
              <w:spacing w:line="240" w:lineRule="exact"/>
              <w:jc w:val="both"/>
              <w:rPr>
                <w:rFonts w:ascii="Arial" w:eastAsia="华文细黑" w:hAnsi="Arial" w:cs="Arial"/>
                <w:sz w:val="18"/>
                <w:szCs w:val="18"/>
              </w:rPr>
            </w:pPr>
            <w:proofErr w:type="gramStart"/>
            <w:r w:rsidRPr="00EB392C">
              <w:rPr>
                <w:rFonts w:ascii="Arial" w:eastAsia="华文细黑" w:hAnsi="Arial" w:cs="Arial"/>
                <w:sz w:val="18"/>
                <w:szCs w:val="18"/>
              </w:rPr>
              <w:t>陆仟肆佰壹拾陆万</w:t>
            </w:r>
            <w:proofErr w:type="gramEnd"/>
            <w:r w:rsidRPr="00EB392C">
              <w:rPr>
                <w:rFonts w:ascii="Arial" w:eastAsia="华文细黑" w:hAnsi="Arial" w:cs="Arial"/>
                <w:sz w:val="18"/>
                <w:szCs w:val="18"/>
              </w:rPr>
              <w:t>元整</w:t>
            </w:r>
          </w:p>
        </w:tc>
      </w:tr>
      <w:tr w:rsidR="00841AB3" w:rsidRPr="00456DA1" w:rsidTr="006B5A08">
        <w:trPr>
          <w:jc w:val="center"/>
        </w:trPr>
        <w:tc>
          <w:tcPr>
            <w:tcW w:w="567" w:type="dxa"/>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hint="eastAsia"/>
                <w:sz w:val="18"/>
                <w:szCs w:val="18"/>
              </w:rPr>
              <w:t>6</w:t>
            </w:r>
          </w:p>
        </w:tc>
        <w:tc>
          <w:tcPr>
            <w:tcW w:w="2128" w:type="dxa"/>
            <w:gridSpan w:val="2"/>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456DA1">
              <w:rPr>
                <w:rFonts w:ascii="Arial" w:eastAsia="华文细黑" w:hAnsi="Arial" w:cs="Arial"/>
                <w:sz w:val="18"/>
                <w:szCs w:val="18"/>
              </w:rPr>
              <w:t>抵押净值单价</w:t>
            </w:r>
          </w:p>
        </w:tc>
        <w:tc>
          <w:tcPr>
            <w:tcW w:w="6604" w:type="dxa"/>
            <w:gridSpan w:val="3"/>
            <w:shd w:val="clear" w:color="auto" w:fill="auto"/>
            <w:vAlign w:val="center"/>
          </w:tcPr>
          <w:p w:rsidR="00841AB3" w:rsidRPr="00456DA1" w:rsidRDefault="00841AB3" w:rsidP="006B5A08">
            <w:pPr>
              <w:widowControl/>
              <w:adjustRightInd/>
              <w:spacing w:line="240" w:lineRule="exact"/>
              <w:jc w:val="both"/>
              <w:rPr>
                <w:rFonts w:ascii="Arial" w:eastAsia="华文细黑" w:hAnsi="Arial" w:cs="Arial"/>
                <w:sz w:val="18"/>
                <w:szCs w:val="18"/>
              </w:rPr>
            </w:pPr>
            <w:r w:rsidRPr="00EB392C">
              <w:rPr>
                <w:rFonts w:ascii="Arial" w:eastAsia="华文细黑" w:hAnsi="Arial" w:cs="Arial"/>
                <w:sz w:val="18"/>
                <w:szCs w:val="18"/>
              </w:rPr>
              <w:t>10730</w:t>
            </w:r>
          </w:p>
        </w:tc>
      </w:tr>
    </w:tbl>
    <w:p w:rsidR="00841AB3" w:rsidRPr="00456DA1" w:rsidRDefault="00841AB3" w:rsidP="00841AB3">
      <w:pPr>
        <w:widowControl/>
        <w:adjustRightInd/>
        <w:spacing w:line="240" w:lineRule="auto"/>
        <w:jc w:val="both"/>
        <w:rPr>
          <w:rFonts w:ascii="Arial" w:eastAsia="华文细黑" w:hAnsi="Arial" w:cs="Arial"/>
          <w:sz w:val="18"/>
          <w:szCs w:val="18"/>
        </w:rPr>
      </w:pPr>
      <w:r w:rsidRPr="00456DA1">
        <w:rPr>
          <w:rFonts w:ascii="Arial" w:eastAsia="华文细黑" w:hAnsi="Arial" w:cs="Arial"/>
          <w:sz w:val="18"/>
          <w:szCs w:val="18"/>
        </w:rPr>
        <w:t>单位：万元、元</w:t>
      </w:r>
      <w:r w:rsidRPr="00456DA1">
        <w:rPr>
          <w:rFonts w:ascii="Arial" w:eastAsia="华文细黑" w:hAnsi="Arial" w:cs="Arial"/>
          <w:sz w:val="18"/>
          <w:szCs w:val="18"/>
        </w:rPr>
        <w:t>/</w:t>
      </w:r>
      <w:r w:rsidRPr="00456DA1">
        <w:rPr>
          <w:rFonts w:ascii="Arial" w:eastAsia="华文细黑" w:hAnsi="Arial" w:cs="Arial"/>
          <w:sz w:val="18"/>
          <w:szCs w:val="18"/>
        </w:rPr>
        <w:t>平方米</w:t>
      </w:r>
    </w:p>
    <w:p w:rsidR="00841AB3" w:rsidRDefault="00841AB3" w:rsidP="00841AB3">
      <w:pPr>
        <w:spacing w:line="240" w:lineRule="auto"/>
        <w:rPr>
          <w:rFonts w:ascii="Arial" w:eastAsia="华文细黑" w:hAnsi="Arial" w:cs="Arial"/>
          <w:sz w:val="18"/>
          <w:szCs w:val="18"/>
        </w:rPr>
      </w:pPr>
      <w:r w:rsidRPr="00456DA1">
        <w:rPr>
          <w:rFonts w:ascii="Arial" w:eastAsia="华文细黑" w:hAnsi="Arial" w:cs="Arial"/>
          <w:sz w:val="18"/>
          <w:szCs w:val="18"/>
        </w:rPr>
        <w:t>注：</w:t>
      </w:r>
      <w:r w:rsidRPr="00456DA1">
        <w:rPr>
          <w:rFonts w:ascii="Arial" w:eastAsia="华文细黑" w:hAnsi="Arial" w:cs="Arial" w:hint="eastAsia"/>
          <w:sz w:val="18"/>
          <w:szCs w:val="18"/>
        </w:rPr>
        <w:t>a.</w:t>
      </w:r>
      <w:r w:rsidRPr="00456DA1">
        <w:rPr>
          <w:rFonts w:ascii="Arial" w:eastAsia="华文细黑" w:hAnsi="Arial" w:cs="Arial"/>
          <w:sz w:val="18"/>
          <w:szCs w:val="18"/>
        </w:rPr>
        <w:t>依据现行税费表调整</w:t>
      </w:r>
      <w:r w:rsidRPr="00456DA1">
        <w:rPr>
          <w:rFonts w:ascii="Arial" w:eastAsia="华文细黑" w:hAnsi="Arial" w:cs="Arial" w:hint="eastAsia"/>
          <w:sz w:val="18"/>
          <w:szCs w:val="18"/>
        </w:rPr>
        <w:t>。</w:t>
      </w:r>
    </w:p>
    <w:p w:rsidR="00841AB3" w:rsidRPr="003B7A64" w:rsidRDefault="00841AB3" w:rsidP="00336B17">
      <w:pPr>
        <w:spacing w:before="100" w:beforeAutospacing="1" w:line="240" w:lineRule="auto"/>
        <w:outlineLvl w:val="0"/>
        <w:rPr>
          <w:rFonts w:ascii="Arial" w:hAnsi="Arial"/>
          <w:b/>
          <w:sz w:val="21"/>
          <w:szCs w:val="28"/>
        </w:rPr>
        <w:pPrChange w:id="2" w:author="微软用户" w:date="2024-11-12T13:37:00Z">
          <w:pPr>
            <w:spacing w:line="240" w:lineRule="auto"/>
            <w:outlineLvl w:val="0"/>
          </w:pPr>
        </w:pPrChange>
      </w:pPr>
      <w:r w:rsidRPr="003B7A64">
        <w:rPr>
          <w:rFonts w:ascii="Arial" w:hAnsi="Arial" w:hint="eastAsia"/>
          <w:sz w:val="21"/>
          <w:szCs w:val="28"/>
        </w:rPr>
        <w:t>其中：土地增值税</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852"/>
        <w:gridCol w:w="2410"/>
        <w:gridCol w:w="1417"/>
        <w:gridCol w:w="1134"/>
        <w:gridCol w:w="3486"/>
      </w:tblGrid>
      <w:tr w:rsidR="00841AB3" w:rsidRPr="003B7A64" w:rsidTr="006B5A08">
        <w:trPr>
          <w:cantSplit/>
          <w:tblHeader/>
          <w:jc w:val="center"/>
        </w:trPr>
        <w:tc>
          <w:tcPr>
            <w:tcW w:w="852"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序号</w:t>
            </w:r>
          </w:p>
        </w:tc>
        <w:tc>
          <w:tcPr>
            <w:tcW w:w="2410"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项目</w:t>
            </w:r>
          </w:p>
        </w:tc>
        <w:tc>
          <w:tcPr>
            <w:tcW w:w="1417"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总额</w:t>
            </w:r>
          </w:p>
        </w:tc>
        <w:tc>
          <w:tcPr>
            <w:tcW w:w="1134" w:type="dxa"/>
            <w:shd w:val="clear" w:color="auto" w:fill="auto"/>
            <w:vAlign w:val="center"/>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相关系数</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备注</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转让收入</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8092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扣除项合计</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3726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1253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1</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土地取得费用</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1216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EA5C3E"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根据</w:t>
            </w:r>
            <w:r>
              <w:rPr>
                <w:rFonts w:ascii="Arial" w:eastAsia="华文细黑" w:hAnsi="Arial" w:cs="Arial" w:hint="eastAsia"/>
                <w:sz w:val="18"/>
              </w:rPr>
              <w:t>《国有建设用地使用权出让合同》</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相关税费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37</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3.05</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契税及印花税</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2</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土地开发费</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已包含在土地取得费用中</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3</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建造成本</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1575</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szCs w:val="22"/>
              </w:rPr>
            </w:pPr>
            <w:r w:rsidRPr="003B7A64">
              <w:rPr>
                <w:rFonts w:ascii="Arial" w:eastAsia="华文细黑" w:hAnsi="Arial" w:cs="Arial" w:hint="eastAsia"/>
                <w:sz w:val="18"/>
              </w:rPr>
              <w:t>包括前期工程费、建筑安装工程费、基础设施费和公共配套费等</w:t>
            </w:r>
            <w:r w:rsidRPr="003B7A64">
              <w:rPr>
                <w:rFonts w:ascii="Arial" w:eastAsia="华文细黑" w:hAnsi="Arial" w:cs="Arial" w:hint="eastAsia"/>
                <w:sz w:val="18"/>
              </w:rPr>
              <w:tab/>
            </w:r>
            <w:r w:rsidRPr="003B7A64">
              <w:rPr>
                <w:rFonts w:ascii="Arial" w:eastAsia="华文细黑" w:hAnsi="Arial" w:cs="Arial" w:hint="eastAsia"/>
                <w:sz w:val="18"/>
              </w:rPr>
              <w:tab/>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4</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开发费用扣除</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283</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10.00%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5</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转让税金支出</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49</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Pr>
                <w:rFonts w:ascii="Arial" w:eastAsia="华文细黑" w:hAnsi="Arial" w:cs="Arial" w:hint="eastAsia"/>
                <w:bCs/>
                <w:sz w:val="18"/>
              </w:rPr>
              <w:t>0.6</w:t>
            </w:r>
            <w:r w:rsidRPr="003B7A64">
              <w:rPr>
                <w:rFonts w:ascii="Arial" w:eastAsia="华文细黑" w:hAnsi="Arial" w:cs="Arial"/>
                <w:bCs/>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sz w:val="18"/>
              </w:rPr>
              <w:t>ˣ</w:t>
            </w:r>
            <w:r w:rsidRPr="003B7A64">
              <w:rPr>
                <w:rFonts w:ascii="Arial" w:eastAsia="华文细黑" w:hAnsi="Arial" w:cs="Arial" w:hint="eastAsia"/>
                <w:sz w:val="18"/>
              </w:rPr>
              <w:t>附加税</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1+5%</w:t>
            </w:r>
            <w:r w:rsidRPr="003B7A64">
              <w:rPr>
                <w:rFonts w:ascii="Arial" w:eastAsia="华文细黑" w:hAnsi="Arial" w:cs="Arial" w:hint="eastAsia"/>
                <w:sz w:val="18"/>
              </w:rPr>
              <w:t>）</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w:t>
            </w:r>
            <w:r w:rsidRPr="003B7A64">
              <w:rPr>
                <w:rFonts w:ascii="Arial" w:eastAsia="华文细黑" w:hAnsi="Arial" w:cs="Arial"/>
                <w:sz w:val="18"/>
              </w:rPr>
              <w:t>6</w:t>
            </w:r>
            <w:r w:rsidRPr="003B7A64">
              <w:rPr>
                <w:rFonts w:ascii="Arial" w:eastAsia="华文细黑" w:hAnsi="Arial" w:cs="Arial" w:hint="eastAsia"/>
                <w:sz w:val="18"/>
              </w:rPr>
              <w:t>）</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加计扣除金额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566</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20.00%</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 xml:space="preserve"> [</w:t>
            </w:r>
            <w:r w:rsidRPr="003B7A64">
              <w:rPr>
                <w:rFonts w:ascii="Arial" w:eastAsia="华文细黑" w:hAnsi="Arial" w:cs="Arial" w:hint="eastAsia"/>
                <w:sz w:val="18"/>
              </w:rPr>
              <w:t>（</w:t>
            </w:r>
            <w:r w:rsidRPr="003B7A64">
              <w:rPr>
                <w:rFonts w:ascii="Arial" w:eastAsia="华文细黑" w:hAnsi="Arial" w:cs="Arial" w:hint="eastAsia"/>
                <w:sz w:val="18"/>
              </w:rPr>
              <w:t>1</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2</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hint="eastAsia"/>
                <w:sz w:val="18"/>
              </w:rPr>
              <w:t>3</w:t>
            </w:r>
            <w:r w:rsidRPr="003B7A64">
              <w:rPr>
                <w:rFonts w:ascii="Arial" w:eastAsia="华文细黑" w:hAnsi="Arial" w:cs="Arial" w:hint="eastAsia"/>
                <w:sz w:val="18"/>
              </w:rPr>
              <w:t>）</w:t>
            </w:r>
            <w:r w:rsidRPr="003B7A64">
              <w:rPr>
                <w:rFonts w:ascii="Arial" w:eastAsia="华文细黑" w:hAnsi="Arial" w:cs="Arial" w:hint="eastAsia"/>
                <w:sz w:val="18"/>
              </w:rPr>
              <w:t>]</w:t>
            </w:r>
            <w:r w:rsidRPr="003B7A64">
              <w:rPr>
                <w:rFonts w:ascii="Arial" w:eastAsia="华文细黑" w:hAnsi="Arial" w:cs="Arial"/>
                <w:sz w:val="18"/>
              </w:rPr>
              <w:t xml:space="preserve"> ˣ</w:t>
            </w:r>
            <w:r w:rsidRPr="003B7A64">
              <w:rPr>
                <w:rFonts w:ascii="Arial" w:eastAsia="华文细黑" w:hAnsi="Arial" w:cs="Arial" w:hint="eastAsia"/>
                <w:sz w:val="18"/>
              </w:rPr>
              <w:t>相关系数</w:t>
            </w:r>
            <w:r w:rsidRPr="003B7A64">
              <w:rPr>
                <w:rFonts w:ascii="Arial" w:eastAsia="华文细黑" w:hAnsi="Arial" w:cs="Arial" w:hint="eastAsia"/>
                <w:sz w:val="18"/>
              </w:rPr>
              <w:t xml:space="preserve">  </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3.</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 xml:space="preserve">4366 </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1-2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4.</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增值额与扣除项比率</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117.2%</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hint="eastAsia"/>
                <w:sz w:val="18"/>
              </w:rPr>
              <w:t>3</w:t>
            </w:r>
            <w:r w:rsidRPr="003B7A64">
              <w:rPr>
                <w:rFonts w:ascii="Arial" w:eastAsia="华文细黑" w:hAnsi="Arial" w:cs="Arial"/>
                <w:sz w:val="18"/>
              </w:rPr>
              <w:t>÷</w:t>
            </w:r>
            <w:r w:rsidRPr="003B7A64">
              <w:rPr>
                <w:rFonts w:ascii="Arial" w:eastAsia="华文细黑" w:hAnsi="Arial" w:cs="Arial" w:hint="eastAsia"/>
                <w:sz w:val="18"/>
              </w:rPr>
              <w:t>2</w:t>
            </w:r>
          </w:p>
        </w:tc>
      </w:tr>
      <w:tr w:rsidR="00841AB3" w:rsidRPr="003B7A64" w:rsidTr="006B5A08">
        <w:trPr>
          <w:cantSplit/>
          <w:jc w:val="center"/>
        </w:trPr>
        <w:tc>
          <w:tcPr>
            <w:tcW w:w="852"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bCs/>
                <w:sz w:val="18"/>
              </w:rPr>
              <w:t>5.</w:t>
            </w:r>
          </w:p>
        </w:tc>
        <w:tc>
          <w:tcPr>
            <w:tcW w:w="2410"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bCs/>
                <w:sz w:val="18"/>
              </w:rPr>
            </w:pPr>
            <w:r w:rsidRPr="003B7A64">
              <w:rPr>
                <w:rFonts w:ascii="Arial" w:eastAsia="华文细黑" w:hAnsi="Arial" w:cs="Arial" w:hint="eastAsia"/>
                <w:bCs/>
                <w:sz w:val="18"/>
              </w:rPr>
              <w:t>应纳增值税税额</w:t>
            </w:r>
          </w:p>
        </w:tc>
        <w:tc>
          <w:tcPr>
            <w:tcW w:w="1417" w:type="dxa"/>
            <w:shd w:val="clear" w:color="auto" w:fill="auto"/>
            <w:vAlign w:val="center"/>
          </w:tcPr>
          <w:p w:rsidR="00841AB3" w:rsidRPr="00EB392C"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sz w:val="18"/>
              </w:rPr>
              <w:t>1624</w:t>
            </w:r>
          </w:p>
        </w:tc>
        <w:tc>
          <w:tcPr>
            <w:tcW w:w="1134" w:type="dxa"/>
            <w:shd w:val="clear" w:color="auto" w:fill="auto"/>
            <w:vAlign w:val="center"/>
            <w:hideMark/>
          </w:tcPr>
          <w:p w:rsidR="00841AB3" w:rsidRPr="003B7A64" w:rsidRDefault="00841AB3" w:rsidP="006B5A08">
            <w:pPr>
              <w:widowControl/>
              <w:adjustRightInd/>
              <w:spacing w:line="240" w:lineRule="exact"/>
              <w:rPr>
                <w:rFonts w:ascii="Arial" w:eastAsia="华文细黑" w:hAnsi="Arial" w:cs="Arial"/>
                <w:sz w:val="18"/>
              </w:rPr>
            </w:pPr>
            <w:r w:rsidRPr="003B7A64">
              <w:rPr>
                <w:rFonts w:ascii="Arial" w:eastAsia="华文细黑" w:hAnsi="Arial" w:cs="Arial"/>
                <w:sz w:val="18"/>
              </w:rPr>
              <w:t>——</w:t>
            </w:r>
          </w:p>
        </w:tc>
        <w:tc>
          <w:tcPr>
            <w:tcW w:w="3486" w:type="dxa"/>
          </w:tcPr>
          <w:p w:rsidR="00841AB3" w:rsidRPr="003B7A64" w:rsidRDefault="00841AB3" w:rsidP="006B5A08">
            <w:pPr>
              <w:widowControl/>
              <w:adjustRightInd/>
              <w:spacing w:line="240" w:lineRule="exact"/>
              <w:rPr>
                <w:rFonts w:ascii="Arial" w:eastAsia="华文细黑" w:hAnsi="Arial" w:cs="Arial"/>
                <w:sz w:val="18"/>
              </w:rPr>
            </w:pPr>
            <w:r w:rsidRPr="00EB392C">
              <w:rPr>
                <w:rFonts w:ascii="Arial" w:eastAsia="华文细黑" w:hAnsi="Arial" w:cs="Arial" w:hint="eastAsia"/>
                <w:sz w:val="18"/>
              </w:rPr>
              <w:t>土地增值税税额</w:t>
            </w:r>
            <w:r w:rsidRPr="00EB392C">
              <w:rPr>
                <w:rFonts w:ascii="Arial" w:eastAsia="华文细黑" w:hAnsi="Arial" w:cs="Arial" w:hint="eastAsia"/>
                <w:sz w:val="18"/>
              </w:rPr>
              <w:t>=</w:t>
            </w:r>
            <w:r w:rsidRPr="00EB392C">
              <w:rPr>
                <w:rFonts w:ascii="Arial" w:eastAsia="华文细黑" w:hAnsi="Arial" w:cs="Arial" w:hint="eastAsia"/>
                <w:sz w:val="18"/>
              </w:rPr>
              <w:t>增值额×</w:t>
            </w:r>
            <w:r w:rsidRPr="00EB392C">
              <w:rPr>
                <w:rFonts w:ascii="Arial" w:eastAsia="华文细黑" w:hAnsi="Arial" w:cs="Arial" w:hint="eastAsia"/>
                <w:sz w:val="18"/>
              </w:rPr>
              <w:t>50%</w:t>
            </w:r>
            <w:r w:rsidRPr="00EB392C">
              <w:rPr>
                <w:rFonts w:ascii="Arial" w:eastAsia="华文细黑" w:hAnsi="Arial" w:cs="Arial" w:hint="eastAsia"/>
                <w:sz w:val="18"/>
              </w:rPr>
              <w:t>－扣除项目金额×</w:t>
            </w:r>
            <w:r w:rsidRPr="00EB392C">
              <w:rPr>
                <w:rFonts w:ascii="Arial" w:eastAsia="华文细黑" w:hAnsi="Arial" w:cs="Arial" w:hint="eastAsia"/>
                <w:sz w:val="18"/>
              </w:rPr>
              <w:t>15%</w:t>
            </w:r>
          </w:p>
        </w:tc>
      </w:tr>
    </w:tbl>
    <w:p w:rsidR="00A30726" w:rsidRDefault="00A30726" w:rsidP="00841AB3">
      <w:pPr>
        <w:spacing w:line="276" w:lineRule="auto"/>
        <w:rPr>
          <w:rFonts w:ascii="Arial" w:eastAsia="华文细黑" w:hAnsi="Arial" w:cs="Arial"/>
          <w:sz w:val="18"/>
          <w:szCs w:val="18"/>
        </w:rPr>
      </w:pPr>
    </w:p>
    <w:p w:rsidR="00B447B9" w:rsidRDefault="00B447B9" w:rsidP="00841AB3">
      <w:pPr>
        <w:spacing w:line="276" w:lineRule="auto"/>
        <w:rPr>
          <w:rFonts w:ascii="方正黑体简体" w:eastAsia="方正黑体简体" w:hAnsi="Arial" w:cs="Arial"/>
          <w:bCs/>
          <w:szCs w:val="24"/>
        </w:rPr>
        <w:sectPr w:rsidR="00B447B9" w:rsidSect="006B5A08">
          <w:footerReference w:type="default" r:id="rId10"/>
          <w:pgSz w:w="11907" w:h="16840" w:code="9"/>
          <w:pgMar w:top="1843" w:right="1304" w:bottom="1134" w:left="1304" w:header="1134" w:footer="907" w:gutter="0"/>
          <w:cols w:space="720"/>
          <w:docGrid w:linePitch="326"/>
        </w:sectPr>
      </w:pPr>
    </w:p>
    <w:p w:rsidR="006B5A08" w:rsidRDefault="006B5A08" w:rsidP="00841AB3">
      <w:pPr>
        <w:spacing w:line="276" w:lineRule="auto"/>
        <w:rPr>
          <w:rFonts w:ascii="方正黑体简体" w:eastAsia="方正黑体简体" w:hAnsi="Arial" w:cs="Arial"/>
          <w:bCs/>
          <w:szCs w:val="24"/>
        </w:rPr>
      </w:pPr>
      <w:r>
        <w:rPr>
          <w:rFonts w:ascii="方正黑体简体" w:eastAsia="方正黑体简体" w:hAnsi="Arial" w:cs="Arial" w:hint="eastAsia"/>
          <w:bCs/>
          <w:szCs w:val="24"/>
        </w:rPr>
        <w:lastRenderedPageBreak/>
        <w:t>附件</w:t>
      </w:r>
      <w:r>
        <w:rPr>
          <w:rFonts w:ascii="方正黑体简体" w:eastAsia="方正黑体简体" w:hAnsi="Arial" w:cs="Arial"/>
          <w:bCs/>
          <w:szCs w:val="24"/>
        </w:rPr>
        <w:t>2</w:t>
      </w:r>
      <w:r>
        <w:rPr>
          <w:rFonts w:ascii="方正黑体简体" w:eastAsia="方正黑体简体" w:hAnsi="Arial" w:cs="Arial" w:hint="eastAsia"/>
          <w:bCs/>
          <w:szCs w:val="24"/>
        </w:rPr>
        <w:t>：测算过程</w:t>
      </w:r>
    </w:p>
    <w:p w:rsidR="006B5A08" w:rsidRPr="001860A9" w:rsidRDefault="006B5A08" w:rsidP="006B5A08">
      <w:pPr>
        <w:pStyle w:val="13"/>
        <w:autoSpaceDE w:val="0"/>
        <w:autoSpaceDN w:val="0"/>
        <w:spacing w:line="480" w:lineRule="auto"/>
        <w:textAlignment w:val="bottom"/>
        <w:rPr>
          <w:rFonts w:ascii="Arial" w:hAnsi="Arial" w:cs="Arial"/>
          <w:b/>
          <w:sz w:val="21"/>
          <w:szCs w:val="21"/>
        </w:rPr>
      </w:pPr>
      <w:r w:rsidRPr="001860A9">
        <w:rPr>
          <w:rFonts w:ascii="Arial" w:hAnsi="Arial" w:cs="Arial" w:hint="eastAsia"/>
          <w:b/>
          <w:sz w:val="21"/>
          <w:szCs w:val="21"/>
        </w:rPr>
        <w:t>一、</w:t>
      </w:r>
      <w:r w:rsidRPr="00CA59DE">
        <w:rPr>
          <w:rFonts w:ascii="Arial" w:hAnsi="Arial" w:cs="Arial" w:hint="eastAsia"/>
          <w:b/>
          <w:sz w:val="21"/>
          <w:szCs w:val="21"/>
        </w:rPr>
        <w:t>北京市朝阳区清林东路</w:t>
      </w:r>
      <w:r w:rsidRPr="00CA59DE">
        <w:rPr>
          <w:rFonts w:ascii="Arial" w:hAnsi="Arial" w:cs="Arial" w:hint="eastAsia"/>
          <w:b/>
          <w:sz w:val="21"/>
          <w:szCs w:val="21"/>
        </w:rPr>
        <w:t>4</w:t>
      </w:r>
      <w:r w:rsidRPr="00CA59DE">
        <w:rPr>
          <w:rFonts w:ascii="Arial" w:hAnsi="Arial" w:cs="Arial" w:hint="eastAsia"/>
          <w:b/>
          <w:sz w:val="21"/>
          <w:szCs w:val="21"/>
        </w:rPr>
        <w:t>号院</w:t>
      </w:r>
      <w:r w:rsidRPr="00CA59DE">
        <w:rPr>
          <w:rFonts w:ascii="Arial" w:hAnsi="Arial" w:cs="Arial" w:hint="eastAsia"/>
          <w:b/>
          <w:sz w:val="21"/>
          <w:szCs w:val="21"/>
        </w:rPr>
        <w:t>6</w:t>
      </w:r>
      <w:r w:rsidRPr="00CA59DE">
        <w:rPr>
          <w:rFonts w:ascii="Arial" w:hAnsi="Arial" w:cs="Arial" w:hint="eastAsia"/>
          <w:b/>
          <w:sz w:val="21"/>
          <w:szCs w:val="21"/>
        </w:rPr>
        <w:t>号楼</w:t>
      </w:r>
      <w:r w:rsidRPr="00CA59DE">
        <w:rPr>
          <w:rFonts w:ascii="Arial" w:hAnsi="Arial" w:cs="Arial" w:hint="eastAsia"/>
          <w:b/>
          <w:sz w:val="21"/>
          <w:szCs w:val="21"/>
        </w:rPr>
        <w:t>-2</w:t>
      </w:r>
      <w:r w:rsidRPr="00CA59DE">
        <w:rPr>
          <w:rFonts w:ascii="Arial" w:hAnsi="Arial" w:cs="Arial" w:hint="eastAsia"/>
          <w:b/>
          <w:sz w:val="21"/>
          <w:szCs w:val="21"/>
        </w:rPr>
        <w:t>层</w:t>
      </w:r>
      <w:r w:rsidRPr="00CA59DE">
        <w:rPr>
          <w:rFonts w:ascii="Arial" w:hAnsi="Arial" w:cs="Arial" w:hint="eastAsia"/>
          <w:b/>
          <w:sz w:val="21"/>
          <w:szCs w:val="21"/>
        </w:rPr>
        <w:t>B202</w:t>
      </w:r>
      <w:r w:rsidRPr="00CA59DE">
        <w:rPr>
          <w:rFonts w:ascii="Arial" w:hAnsi="Arial" w:cs="Arial" w:hint="eastAsia"/>
          <w:b/>
          <w:sz w:val="21"/>
          <w:szCs w:val="21"/>
        </w:rPr>
        <w:t>商业用房房地产</w:t>
      </w:r>
    </w:p>
    <w:p w:rsidR="006B5A08" w:rsidRPr="00700536" w:rsidRDefault="006B5A08" w:rsidP="006B5A08">
      <w:pPr>
        <w:pStyle w:val="13"/>
        <w:autoSpaceDE w:val="0"/>
        <w:autoSpaceDN w:val="0"/>
        <w:spacing w:line="480" w:lineRule="auto"/>
        <w:jc w:val="both"/>
        <w:textAlignment w:val="bottom"/>
        <w:rPr>
          <w:rFonts w:ascii="Arial" w:hAnsi="Arial" w:cs="Arial"/>
          <w:sz w:val="21"/>
          <w:szCs w:val="21"/>
        </w:rPr>
      </w:pPr>
      <w:r w:rsidRPr="00700536">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1925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1302</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1208</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39</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268</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1965</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1575</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1426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57</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84</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lastRenderedPageBreak/>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324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3890</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sidRPr="00CA59DE">
              <w:rPr>
                <w:rFonts w:ascii="Arial" w:eastAsia="华文细黑" w:hAnsi="Arial" w:cs="宋体"/>
                <w:b/>
                <w:bCs/>
                <w:sz w:val="18"/>
                <w:szCs w:val="24"/>
              </w:rPr>
              <w:t>13638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CA59DE">
              <w:rPr>
                <w:rFonts w:ascii="Arial" w:eastAsia="华文细黑" w:hAnsi="Arial" w:cs="宋体"/>
                <w:b/>
                <w:bCs/>
                <w:sz w:val="18"/>
              </w:rPr>
              <w:t>2852.38</w:t>
            </w:r>
          </w:p>
        </w:tc>
      </w:tr>
    </w:tbl>
    <w:p w:rsidR="006B5A08" w:rsidRDefault="006B5A08" w:rsidP="006B5A08">
      <w:pPr>
        <w:pStyle w:val="13"/>
        <w:autoSpaceDE w:val="0"/>
        <w:autoSpaceDN w:val="0"/>
        <w:spacing w:line="240" w:lineRule="auto"/>
        <w:jc w:val="both"/>
        <w:textAlignment w:val="bottom"/>
        <w:rPr>
          <w:rFonts w:ascii="华文细黑" w:eastAsia="华文细黑" w:hAnsi="华文细黑" w:cs="Arial"/>
          <w:sz w:val="18"/>
          <w:szCs w:val="18"/>
        </w:rPr>
      </w:pPr>
      <w:r w:rsidRPr="00AB2937">
        <w:rPr>
          <w:rFonts w:ascii="华文细黑" w:eastAsia="华文细黑" w:hAnsi="华文细黑" w:cs="Arial" w:hint="eastAsia"/>
          <w:sz w:val="18"/>
          <w:szCs w:val="18"/>
        </w:rPr>
        <w:t>备注：</w:t>
      </w:r>
      <w:r w:rsidRPr="004738B9">
        <w:rPr>
          <w:rFonts w:ascii="华文细黑" w:eastAsia="华文细黑" w:hAnsi="华文细黑" w:cs="Arial" w:hint="eastAsia"/>
          <w:sz w:val="18"/>
          <w:szCs w:val="18"/>
        </w:rPr>
        <w:t>土地购买价格</w:t>
      </w:r>
      <w:r>
        <w:rPr>
          <w:rFonts w:ascii="华文细黑" w:eastAsia="华文细黑" w:hAnsi="华文细黑" w:cs="Arial" w:hint="eastAsia"/>
          <w:sz w:val="18"/>
          <w:szCs w:val="18"/>
        </w:rPr>
        <w:t>依据基准地价系数修正法求取，具体测算过程如下：</w:t>
      </w:r>
    </w:p>
    <w:p w:rsidR="00B447B9" w:rsidRDefault="00B447B9" w:rsidP="006B5A08">
      <w:pPr>
        <w:wordWrap w:val="0"/>
        <w:overflowPunct w:val="0"/>
        <w:spacing w:line="480" w:lineRule="auto"/>
        <w:ind w:firstLineChars="200" w:firstLine="420"/>
        <w:rPr>
          <w:rFonts w:ascii="Arial" w:hAnsi="Arial"/>
          <w:sz w:val="21"/>
          <w:szCs w:val="21"/>
        </w:rPr>
      </w:pPr>
    </w:p>
    <w:p w:rsidR="006B5A08" w:rsidRPr="00700536" w:rsidRDefault="006B5A08" w:rsidP="006B5A08">
      <w:pPr>
        <w:wordWrap w:val="0"/>
        <w:overflowPunct w:val="0"/>
        <w:spacing w:line="480" w:lineRule="auto"/>
        <w:ind w:firstLineChars="200" w:firstLine="420"/>
        <w:rPr>
          <w:rFonts w:ascii="Arial" w:hAnsi="Arial"/>
          <w:sz w:val="21"/>
          <w:szCs w:val="21"/>
        </w:rPr>
      </w:pPr>
      <w:r w:rsidRPr="00700536">
        <w:rPr>
          <w:rFonts w:ascii="Arial" w:hAnsi="Arial" w:hint="eastAsia"/>
          <w:sz w:val="21"/>
          <w:szCs w:val="21"/>
        </w:rPr>
        <w:t>基准地价系数修正法</w:t>
      </w:r>
    </w:p>
    <w:tbl>
      <w:tblPr>
        <w:tblW w:w="9300" w:type="dxa"/>
        <w:jc w:val="center"/>
        <w:tblLayout w:type="fixed"/>
        <w:tblCellMar>
          <w:top w:w="57" w:type="dxa"/>
          <w:left w:w="28" w:type="dxa"/>
          <w:bottom w:w="57" w:type="dxa"/>
          <w:right w:w="28" w:type="dxa"/>
        </w:tblCellMar>
        <w:tblLook w:val="04A0" w:firstRow="1" w:lastRow="0" w:firstColumn="1" w:lastColumn="0" w:noHBand="0" w:noVBand="1"/>
      </w:tblPr>
      <w:tblGrid>
        <w:gridCol w:w="568"/>
        <w:gridCol w:w="1695"/>
        <w:gridCol w:w="6"/>
        <w:gridCol w:w="987"/>
        <w:gridCol w:w="6"/>
        <w:gridCol w:w="1002"/>
        <w:gridCol w:w="273"/>
        <w:gridCol w:w="735"/>
        <w:gridCol w:w="258"/>
        <w:gridCol w:w="751"/>
        <w:gridCol w:w="241"/>
        <w:gridCol w:w="850"/>
        <w:gridCol w:w="418"/>
        <w:gridCol w:w="575"/>
        <w:gridCol w:w="935"/>
      </w:tblGrid>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A</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适用的楼面熟地价</w:t>
            </w:r>
          </w:p>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tcBorders>
              <w:top w:val="single" w:sz="4" w:space="0" w:color="auto"/>
              <w:left w:val="nil"/>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Arial"/>
                <w:sz w:val="18"/>
                <w:szCs w:val="18"/>
              </w:rPr>
              <w:t>A)</w:t>
            </w:r>
            <w:r w:rsidRPr="00C579BD">
              <w:rPr>
                <w:rFonts w:ascii="Arial" w:eastAsia="华文细黑" w:hAnsi="Arial" w:cs="Arial" w:hint="eastAsia"/>
                <w:sz w:val="18"/>
                <w:szCs w:val="18"/>
              </w:rPr>
              <w:t>＋</w:t>
            </w:r>
            <w:r w:rsidRPr="00C579BD">
              <w:rPr>
                <w:rFonts w:ascii="Arial" w:eastAsia="华文细黑" w:hAnsi="Arial" w:cs="Arial"/>
                <w:sz w:val="18"/>
                <w:szCs w:val="18"/>
              </w:rPr>
              <w:t>B)</w:t>
            </w:r>
            <w:r>
              <w:rPr>
                <w:rFonts w:ascii="Arial" w:eastAsia="华文细黑" w:hAnsi="Arial" w:cs="Arial"/>
                <w:sz w:val="18"/>
                <w:szCs w:val="18"/>
              </w:rPr>
              <w:t>+</w:t>
            </w:r>
            <w:r w:rsidRPr="00266E4B">
              <w:rPr>
                <w:rFonts w:ascii="Arial" w:eastAsia="华文细黑" w:hAnsi="Arial" w:cs="Arial" w:hint="eastAsia"/>
                <w:sz w:val="18"/>
                <w:szCs w:val="18"/>
              </w:rPr>
              <w:t xml:space="preserve"> C</w:t>
            </w:r>
            <w:r w:rsidRPr="00266E4B">
              <w:rPr>
                <w:rFonts w:ascii="Arial" w:eastAsia="华文细黑" w:hAnsi="Arial" w:cs="Arial"/>
                <w:sz w:val="18"/>
                <w:szCs w:val="18"/>
              </w:rPr>
              <w:t>)</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sz w:val="18"/>
                <w:szCs w:val="18"/>
              </w:rPr>
            </w:pPr>
            <w:r w:rsidRPr="00C579BD">
              <w:rPr>
                <w:rFonts w:ascii="Arial" w:eastAsia="华文细黑" w:hAnsi="Arial" w:cs="Arial"/>
                <w:sz w:val="18"/>
                <w:szCs w:val="18"/>
              </w:rPr>
              <w:t>A)</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适用的基准地价</w:t>
            </w:r>
          </w:p>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（元</w:t>
            </w:r>
            <w:r w:rsidRPr="00C579BD">
              <w:rPr>
                <w:rFonts w:ascii="Arial" w:eastAsia="华文细黑" w:hAnsi="Arial" w:cs="宋体"/>
                <w:sz w:val="18"/>
                <w:szCs w:val="18"/>
              </w:rPr>
              <w:t>/</w:t>
            </w:r>
            <w:r w:rsidRPr="00C579BD">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noWrap/>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sz w:val="18"/>
              </w:rPr>
              <w:t>14860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依据估价对象用途及所处区片参照《北京市区片基准地价表》</w:t>
            </w:r>
            <w:r w:rsidRPr="00C579BD">
              <w:rPr>
                <w:rFonts w:ascii="Arial" w:eastAsia="华文细黑" w:hAnsi="Arial" w:cs="Arial"/>
                <w:sz w:val="18"/>
                <w:szCs w:val="18"/>
              </w:rPr>
              <w:t>(</w:t>
            </w:r>
            <w:r w:rsidRPr="00C579BD">
              <w:rPr>
                <w:rFonts w:ascii="Arial" w:eastAsia="华文细黑" w:hAnsi="Arial" w:cs="宋体" w:hint="eastAsia"/>
                <w:sz w:val="18"/>
                <w:szCs w:val="18"/>
              </w:rPr>
              <w:t>楼面地价</w:t>
            </w:r>
            <w:r w:rsidRPr="00C579BD">
              <w:rPr>
                <w:rFonts w:ascii="Arial" w:eastAsia="华文细黑" w:hAnsi="Arial" w:cs="Arial"/>
                <w:sz w:val="18"/>
                <w:szCs w:val="18"/>
              </w:rPr>
              <w:t>)</w:t>
            </w:r>
            <w:r w:rsidRPr="00C579BD">
              <w:rPr>
                <w:rFonts w:ascii="Arial" w:eastAsia="华文细黑" w:hAnsi="Arial" w:cs="宋体" w:hint="eastAsia"/>
                <w:sz w:val="18"/>
                <w:szCs w:val="18"/>
              </w:rPr>
              <w:t>确定</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估价对象用途</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商业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土地级别</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五</w:t>
            </w:r>
            <w:r w:rsidRPr="00C579BD">
              <w:rPr>
                <w:rFonts w:ascii="Arial" w:eastAsia="华文细黑" w:hAnsi="Arial" w:hint="eastAsia"/>
                <w:sz w:val="18"/>
              </w:rPr>
              <w:t>级</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区片编号</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4D08C1">
              <w:rPr>
                <w:rFonts w:ascii="Arial" w:eastAsia="华文细黑" w:hAnsi="Arial" w:hint="eastAsia"/>
                <w:sz w:val="18"/>
              </w:rPr>
              <w:t>Ⅴ</w:t>
            </w:r>
            <w:r w:rsidRPr="004D08C1">
              <w:rPr>
                <w:rFonts w:ascii="Arial" w:eastAsia="华文细黑" w:hAnsi="Arial" w:hint="eastAsia"/>
                <w:sz w:val="18"/>
              </w:rPr>
              <w:t>-32</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Arial"/>
                <w:sz w:val="18"/>
                <w:szCs w:val="18"/>
              </w:rPr>
            </w:pPr>
            <w:r w:rsidRPr="00266E4B">
              <w:rPr>
                <w:rFonts w:ascii="Arial" w:eastAsia="华文细黑" w:hAnsi="Arial" w:cs="Arial"/>
                <w:sz w:val="18"/>
                <w:szCs w:val="18"/>
              </w:rPr>
              <w:t>B)</w:t>
            </w:r>
          </w:p>
        </w:tc>
        <w:tc>
          <w:tcPr>
            <w:tcW w:w="1701"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cs="宋体"/>
                <w:sz w:val="18"/>
                <w:szCs w:val="18"/>
              </w:rPr>
            </w:pPr>
            <w:r w:rsidRPr="004D08C1">
              <w:rPr>
                <w:rFonts w:ascii="Arial" w:eastAsia="华文细黑" w:hAnsi="Arial" w:cs="宋体" w:hint="eastAsia"/>
                <w:sz w:val="18"/>
                <w:szCs w:val="18"/>
              </w:rPr>
              <w:t>商业</w:t>
            </w:r>
            <w:proofErr w:type="gramStart"/>
            <w:r w:rsidRPr="004D08C1">
              <w:rPr>
                <w:rFonts w:ascii="Arial" w:eastAsia="华文细黑" w:hAnsi="Arial" w:cs="宋体" w:hint="eastAsia"/>
                <w:sz w:val="18"/>
                <w:szCs w:val="18"/>
              </w:rPr>
              <w:t>路线价</w:t>
            </w:r>
            <w:proofErr w:type="gramEnd"/>
            <w:r w:rsidRPr="004D08C1">
              <w:rPr>
                <w:rFonts w:ascii="Arial" w:eastAsia="华文细黑" w:hAnsi="Arial" w:cs="宋体" w:hint="eastAsia"/>
                <w:sz w:val="18"/>
                <w:szCs w:val="18"/>
              </w:rPr>
              <w:t>修正（商业用途）</w:t>
            </w:r>
          </w:p>
        </w:tc>
        <w:tc>
          <w:tcPr>
            <w:tcW w:w="993" w:type="dxa"/>
            <w:gridSpan w:val="2"/>
            <w:tcBorders>
              <w:top w:val="nil"/>
              <w:left w:val="single" w:sz="4" w:space="0" w:color="auto"/>
              <w:bottom w:val="single" w:sz="4" w:space="0" w:color="auto"/>
              <w:right w:val="single" w:sz="4" w:space="0" w:color="auto"/>
            </w:tcBorders>
            <w:vAlign w:val="center"/>
          </w:tcPr>
          <w:p w:rsidR="006B5A08" w:rsidRPr="00266E4B" w:rsidRDefault="006B5A08" w:rsidP="006B5A08">
            <w:pPr>
              <w:widowControl/>
              <w:rPr>
                <w:rFonts w:ascii="Arial" w:eastAsia="华文细黑" w:hAnsi="Arial"/>
                <w:sz w:val="18"/>
              </w:rPr>
            </w:pPr>
            <w:r>
              <w:rPr>
                <w:rFonts w:ascii="Arial" w:eastAsia="华文细黑" w:hAnsi="Arial" w:hint="eastAsia"/>
                <w:sz w:val="18"/>
              </w:rPr>
              <w:t>1</w:t>
            </w:r>
          </w:p>
        </w:tc>
        <w:tc>
          <w:tcPr>
            <w:tcW w:w="6038" w:type="dxa"/>
            <w:gridSpan w:val="10"/>
            <w:tcBorders>
              <w:top w:val="nil"/>
              <w:left w:val="nil"/>
              <w:bottom w:val="single" w:sz="4" w:space="0" w:color="auto"/>
              <w:right w:val="single" w:sz="4" w:space="0" w:color="auto"/>
            </w:tcBorders>
            <w:vAlign w:val="center"/>
          </w:tcPr>
          <w:p w:rsidR="006B5A08" w:rsidRPr="00266E4B" w:rsidRDefault="006B5A08" w:rsidP="006B5A08">
            <w:pPr>
              <w:widowControl/>
              <w:spacing w:line="240" w:lineRule="exact"/>
              <w:rPr>
                <w:rFonts w:ascii="Arial" w:eastAsia="华文细黑" w:hAnsi="Arial"/>
                <w:sz w:val="18"/>
              </w:rPr>
            </w:pPr>
            <w:r w:rsidRPr="004D08C1">
              <w:rPr>
                <w:rFonts w:ascii="Arial" w:eastAsia="华文细黑" w:hAnsi="Arial" w:cs="Arial" w:hint="eastAsia"/>
                <w:sz w:val="18"/>
                <w:szCs w:val="18"/>
              </w:rPr>
              <w:t>不临</w:t>
            </w:r>
            <w:r w:rsidRPr="004D08C1">
              <w:rPr>
                <w:rFonts w:ascii="Arial" w:eastAsia="华文细黑" w:hAnsi="Arial" w:cs="Arial" w:hint="eastAsia"/>
                <w:sz w:val="18"/>
                <w:szCs w:val="18"/>
              </w:rPr>
              <w:t>65</w:t>
            </w:r>
            <w:r w:rsidRPr="004D08C1">
              <w:rPr>
                <w:rFonts w:ascii="Arial" w:eastAsia="华文细黑" w:hAnsi="Arial" w:cs="Arial" w:hint="eastAsia"/>
                <w:sz w:val="18"/>
                <w:szCs w:val="18"/>
              </w:rPr>
              <w:t>条商业街</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Arial"/>
                <w:sz w:val="18"/>
                <w:szCs w:val="18"/>
              </w:rPr>
            </w:pPr>
            <w:r w:rsidRPr="00266E4B">
              <w:rPr>
                <w:rFonts w:ascii="Arial" w:eastAsia="华文细黑" w:hAnsi="Arial" w:cs="Arial" w:hint="eastAsia"/>
                <w:sz w:val="18"/>
                <w:szCs w:val="18"/>
              </w:rPr>
              <w:t>C</w:t>
            </w:r>
            <w:r w:rsidRPr="00266E4B">
              <w:rPr>
                <w:rFonts w:ascii="Arial" w:eastAsia="华文细黑" w:hAnsi="Arial" w:cs="Arial"/>
                <w:sz w:val="18"/>
                <w:szCs w:val="18"/>
              </w:rPr>
              <w:t>)</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开发程度差异修正</w:t>
            </w:r>
          </w:p>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（元</w:t>
            </w:r>
            <w:r w:rsidRPr="00266E4B">
              <w:rPr>
                <w:rFonts w:ascii="Arial" w:eastAsia="华文细黑" w:hAnsi="Arial" w:cs="宋体"/>
                <w:sz w:val="18"/>
                <w:szCs w:val="18"/>
              </w:rPr>
              <w:t>/</w:t>
            </w:r>
            <w:r w:rsidRPr="00266E4B">
              <w:rPr>
                <w:rFonts w:ascii="Arial" w:eastAsia="华文细黑" w:hAnsi="Arial" w:cs="宋体" w:hint="eastAsia"/>
                <w:sz w:val="18"/>
                <w:szCs w:val="18"/>
              </w:rPr>
              <w:t>平方米）</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sz w:val="18"/>
              </w:rPr>
            </w:pPr>
            <w:r>
              <w:rPr>
                <w:rFonts w:ascii="Arial" w:eastAsia="华文细黑" w:hAnsi="Arial"/>
                <w:sz w:val="18"/>
              </w:rPr>
              <w:t>0</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适用的基准地价±（对应的开发费用÷级别平均容积率）</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266E4B"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sidRPr="00266E4B">
              <w:rPr>
                <w:rFonts w:ascii="Arial" w:eastAsia="华文细黑" w:hAnsi="Arial" w:cs="宋体" w:hint="eastAsia"/>
                <w:sz w:val="18"/>
                <w:szCs w:val="18"/>
              </w:rPr>
              <w:t>估价对象开发程度</w:t>
            </w:r>
          </w:p>
        </w:tc>
        <w:tc>
          <w:tcPr>
            <w:tcW w:w="993" w:type="dxa"/>
            <w:gridSpan w:val="2"/>
            <w:tcBorders>
              <w:top w:val="nil"/>
              <w:left w:val="nil"/>
              <w:bottom w:val="single" w:sz="4" w:space="0" w:color="auto"/>
              <w:right w:val="single" w:sz="4" w:space="0" w:color="auto"/>
            </w:tcBorders>
            <w:vAlign w:val="center"/>
            <w:hideMark/>
          </w:tcPr>
          <w:p w:rsidR="006B5A08" w:rsidRPr="00266E4B"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七</w:t>
            </w:r>
            <w:r w:rsidRPr="00266E4B">
              <w:rPr>
                <w:rFonts w:ascii="Arial" w:eastAsia="华文细黑" w:hAnsi="Arial" w:cs="宋体" w:hint="eastAsia"/>
                <w:sz w:val="18"/>
                <w:szCs w:val="18"/>
              </w:rPr>
              <w:t>通</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级别开发程度</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七通</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级别平均容积率</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2.5</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4110" w:type="dxa"/>
            <w:gridSpan w:val="7"/>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估价对象开发程度与级别开发程度</w:t>
            </w:r>
            <w:r w:rsidRPr="00C579BD">
              <w:rPr>
                <w:rFonts w:ascii="Arial" w:eastAsia="华文细黑" w:hAnsi="Arial" w:cs="宋体" w:hint="eastAsia"/>
                <w:sz w:val="18"/>
                <w:szCs w:val="18"/>
              </w:rPr>
              <w:t>一致</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E97A0C">
              <w:rPr>
                <w:rFonts w:ascii="Arial" w:eastAsia="华文细黑" w:hAnsi="Arial" w:cs="宋体" w:hint="eastAsia"/>
                <w:color w:val="000000"/>
                <w:sz w:val="18"/>
                <w:szCs w:val="18"/>
              </w:rPr>
              <w:t>对应的开发费</w:t>
            </w:r>
          </w:p>
        </w:tc>
        <w:tc>
          <w:tcPr>
            <w:tcW w:w="935" w:type="dxa"/>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0</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B</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用途修正系数</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w:t>
            </w:r>
          </w:p>
        </w:tc>
        <w:tc>
          <w:tcPr>
            <w:tcW w:w="1275" w:type="dxa"/>
            <w:gridSpan w:val="2"/>
            <w:tcBorders>
              <w:top w:val="nil"/>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用途类别</w:t>
            </w:r>
          </w:p>
        </w:tc>
        <w:tc>
          <w:tcPr>
            <w:tcW w:w="4763" w:type="dxa"/>
            <w:gridSpan w:val="8"/>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零售商业用地</w:t>
            </w:r>
          </w:p>
        </w:tc>
      </w:tr>
      <w:tr w:rsidR="006B5A08" w:rsidRPr="00C579BD" w:rsidTr="006B5A08">
        <w:trPr>
          <w:cantSplit/>
          <w:jc w:val="center"/>
        </w:trPr>
        <w:tc>
          <w:tcPr>
            <w:tcW w:w="568" w:type="dxa"/>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C</w:t>
            </w:r>
          </w:p>
        </w:tc>
        <w:tc>
          <w:tcPr>
            <w:tcW w:w="1701"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期日修正系数</w:t>
            </w:r>
          </w:p>
        </w:tc>
        <w:tc>
          <w:tcPr>
            <w:tcW w:w="993" w:type="dxa"/>
            <w:gridSpan w:val="2"/>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sz w:val="18"/>
              </w:rPr>
              <w:t>395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b/>
                <w:bCs/>
                <w:i/>
                <w:iCs/>
                <w:sz w:val="18"/>
                <w:szCs w:val="18"/>
              </w:rPr>
            </w:pPr>
            <w:r w:rsidRPr="00C579BD">
              <w:rPr>
                <w:rFonts w:ascii="Arial" w:eastAsia="华文细黑" w:hAnsi="Arial" w:cs="宋体" w:hint="eastAsia"/>
                <w:sz w:val="18"/>
                <w:szCs w:val="18"/>
              </w:rPr>
              <w:t>按北京市规划和自然资源委员会网站公示的北京市</w:t>
            </w:r>
            <w:r>
              <w:rPr>
                <w:rFonts w:ascii="Arial" w:eastAsia="华文细黑" w:hAnsi="Arial" w:cs="Arial" w:hint="eastAsia"/>
                <w:sz w:val="18"/>
                <w:szCs w:val="18"/>
              </w:rPr>
              <w:t>办公</w:t>
            </w:r>
            <w:r w:rsidRPr="00C579BD">
              <w:rPr>
                <w:rFonts w:ascii="Arial" w:eastAsia="华文细黑" w:hAnsi="Arial" w:cs="宋体" w:hint="eastAsia"/>
                <w:sz w:val="18"/>
                <w:szCs w:val="18"/>
              </w:rPr>
              <w:t>用途</w:t>
            </w:r>
            <w:r w:rsidRPr="00C579BD">
              <w:rPr>
                <w:rFonts w:ascii="Arial" w:eastAsia="华文细黑" w:hAnsi="Arial" w:cs="Arial"/>
                <w:sz w:val="18"/>
                <w:szCs w:val="18"/>
              </w:rPr>
              <w:t>2021</w:t>
            </w:r>
            <w:r w:rsidRPr="00C579BD">
              <w:rPr>
                <w:rFonts w:ascii="Arial" w:eastAsia="华文细黑" w:hAnsi="Arial" w:cs="宋体" w:hint="eastAsia"/>
                <w:sz w:val="18"/>
                <w:szCs w:val="18"/>
              </w:rPr>
              <w:t>年</w:t>
            </w:r>
            <w:r w:rsidRPr="00C579BD">
              <w:rPr>
                <w:rFonts w:ascii="Arial" w:eastAsia="华文细黑" w:hAnsi="Arial" w:cs="Arial"/>
                <w:sz w:val="18"/>
                <w:szCs w:val="18"/>
              </w:rPr>
              <w:t>1</w:t>
            </w:r>
            <w:r w:rsidRPr="00C579BD">
              <w:rPr>
                <w:rFonts w:ascii="Arial" w:eastAsia="华文细黑" w:hAnsi="Arial" w:cs="宋体" w:hint="eastAsia"/>
                <w:sz w:val="18"/>
                <w:szCs w:val="18"/>
              </w:rPr>
              <w:t>季度至今各季度地价增长率连乘计算，详见附表</w:t>
            </w:r>
          </w:p>
        </w:tc>
      </w:tr>
      <w:tr w:rsidR="006B5A08" w:rsidRPr="00C579BD" w:rsidTr="006B5A08">
        <w:trPr>
          <w:cantSplit/>
          <w:jc w:val="center"/>
        </w:trPr>
        <w:tc>
          <w:tcPr>
            <w:tcW w:w="568" w:type="dxa"/>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sidRPr="00C579BD">
              <w:rPr>
                <w:rFonts w:ascii="Arial" w:eastAsia="华文细黑" w:hAnsi="Arial" w:cs="Arial"/>
                <w:b/>
                <w:bCs/>
                <w:sz w:val="18"/>
                <w:szCs w:val="18"/>
              </w:rPr>
              <w:t>D</w:t>
            </w:r>
          </w:p>
        </w:tc>
        <w:tc>
          <w:tcPr>
            <w:tcW w:w="1701"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年期修正系数</w:t>
            </w:r>
          </w:p>
        </w:tc>
        <w:tc>
          <w:tcPr>
            <w:tcW w:w="993" w:type="dxa"/>
            <w:gridSpan w:val="2"/>
            <w:vMerge w:val="restart"/>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0.</w:t>
            </w:r>
            <w:r>
              <w:rPr>
                <w:rFonts w:ascii="Arial" w:eastAsia="华文细黑" w:hAnsi="Arial"/>
                <w:sz w:val="18"/>
              </w:rPr>
              <w:t>8704</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r w:rsidRPr="00C579BD">
              <w:rPr>
                <w:rFonts w:ascii="Arial" w:eastAsia="华文细黑" w:hAnsi="Arial" w:cs="Arial"/>
                <w:sz w:val="18"/>
                <w:szCs w:val="18"/>
              </w:rPr>
              <w:t>1-1</w:t>
            </w:r>
            <w:r w:rsidRPr="00C579BD">
              <w:rPr>
                <w:rFonts w:ascii="Arial" w:eastAsia="华文细黑" w:hAnsi="Arial" w:cs="宋体" w:hint="eastAsia"/>
                <w:sz w:val="18"/>
                <w:szCs w:val="18"/>
              </w:rPr>
              <w:t>÷（</w:t>
            </w:r>
            <w:r w:rsidRPr="00C579BD">
              <w:rPr>
                <w:rFonts w:ascii="Arial" w:eastAsia="华文细黑" w:hAnsi="Arial" w:cs="Arial"/>
                <w:sz w:val="18"/>
                <w:szCs w:val="18"/>
              </w:rPr>
              <w:t>1</w:t>
            </w:r>
            <w:r w:rsidRPr="00C579BD">
              <w:rPr>
                <w:rFonts w:ascii="Arial" w:eastAsia="华文细黑" w:hAnsi="Arial" w:cs="宋体" w:hint="eastAsia"/>
                <w:sz w:val="18"/>
                <w:szCs w:val="18"/>
              </w:rPr>
              <w:t>＋</w:t>
            </w:r>
            <w:r w:rsidRPr="00C579BD">
              <w:rPr>
                <w:rFonts w:ascii="Arial" w:eastAsia="华文细黑" w:hAnsi="Arial" w:cs="Arial"/>
                <w:sz w:val="18"/>
                <w:szCs w:val="18"/>
              </w:rPr>
              <w:t>r</w:t>
            </w:r>
            <w:r w:rsidRPr="00C579BD">
              <w:rPr>
                <w:rFonts w:ascii="Arial" w:eastAsia="华文细黑" w:hAnsi="Arial" w:cs="宋体" w:hint="eastAsia"/>
                <w:sz w:val="18"/>
                <w:szCs w:val="18"/>
              </w:rPr>
              <w:t>）</w:t>
            </w:r>
            <w:r w:rsidRPr="00C579BD">
              <w:rPr>
                <w:rFonts w:ascii="Arial" w:eastAsia="华文细黑" w:hAnsi="Arial" w:cs="Arial"/>
                <w:sz w:val="18"/>
                <w:szCs w:val="18"/>
                <w:vertAlign w:val="superscript"/>
              </w:rPr>
              <w:t>N</w:t>
            </w:r>
            <w:r w:rsidRPr="00C579BD">
              <w:rPr>
                <w:rFonts w:ascii="Arial" w:eastAsia="华文细黑" w:hAnsi="Arial" w:cs="宋体" w:hint="eastAsia"/>
                <w:sz w:val="18"/>
                <w:szCs w:val="18"/>
              </w:rPr>
              <w:t>）</w:t>
            </w:r>
          </w:p>
        </w:tc>
      </w:tr>
      <w:tr w:rsidR="006B5A08" w:rsidRPr="00C579BD" w:rsidTr="006B5A08">
        <w:trPr>
          <w:cantSplit/>
          <w:jc w:val="center"/>
        </w:trPr>
        <w:tc>
          <w:tcPr>
            <w:tcW w:w="568" w:type="dxa"/>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Arial"/>
                <w:b/>
                <w:bCs/>
                <w:sz w:val="18"/>
                <w:szCs w:val="18"/>
              </w:rPr>
            </w:pPr>
          </w:p>
        </w:tc>
        <w:tc>
          <w:tcPr>
            <w:tcW w:w="1701"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cs="宋体"/>
                <w:b/>
                <w:bCs/>
                <w:sz w:val="18"/>
                <w:szCs w:val="18"/>
              </w:rPr>
            </w:pPr>
          </w:p>
        </w:tc>
        <w:tc>
          <w:tcPr>
            <w:tcW w:w="993" w:type="dxa"/>
            <w:gridSpan w:val="2"/>
            <w:vMerge/>
            <w:tcBorders>
              <w:top w:val="nil"/>
              <w:left w:val="single" w:sz="4" w:space="0" w:color="auto"/>
              <w:bottom w:val="single" w:sz="4" w:space="0" w:color="auto"/>
              <w:right w:val="single" w:sz="4" w:space="0" w:color="auto"/>
            </w:tcBorders>
            <w:vAlign w:val="center"/>
            <w:hideMark/>
          </w:tcPr>
          <w:p w:rsidR="006B5A08" w:rsidRPr="00C579BD" w:rsidRDefault="006B5A08" w:rsidP="006B5A08">
            <w:pPr>
              <w:widowControl/>
              <w:rPr>
                <w:rFonts w:ascii="Arial" w:eastAsia="华文细黑" w:hAnsi="Arial"/>
                <w:sz w:val="18"/>
              </w:rPr>
            </w:pPr>
          </w:p>
        </w:tc>
        <w:tc>
          <w:tcPr>
            <w:tcW w:w="1275"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土地还原率（</w:t>
            </w:r>
            <w:r w:rsidRPr="00C579BD">
              <w:rPr>
                <w:rFonts w:ascii="Arial" w:eastAsia="华文细黑" w:hAnsi="Arial" w:cs="Arial"/>
                <w:sz w:val="18"/>
                <w:szCs w:val="18"/>
              </w:rPr>
              <w:t>r</w:t>
            </w:r>
            <w:r w:rsidRPr="00C579BD">
              <w:rPr>
                <w:rFonts w:ascii="Arial" w:eastAsia="华文细黑" w:hAnsi="Arial" w:cs="宋体" w:hint="eastAsia"/>
                <w:sz w:val="18"/>
                <w:szCs w:val="18"/>
              </w:rPr>
              <w:t>）</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sz w:val="18"/>
                <w:szCs w:val="18"/>
              </w:rPr>
              <w:t>5.5%</w:t>
            </w:r>
          </w:p>
        </w:tc>
        <w:tc>
          <w:tcPr>
            <w:tcW w:w="992"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剩余使用年限（</w:t>
            </w:r>
            <w:r>
              <w:rPr>
                <w:rFonts w:ascii="Arial" w:eastAsia="华文细黑" w:hAnsi="Arial" w:cs="宋体" w:hint="eastAsia"/>
                <w:sz w:val="18"/>
                <w:szCs w:val="18"/>
              </w:rPr>
              <w:t>n</w:t>
            </w:r>
            <w:r>
              <w:rPr>
                <w:rFonts w:ascii="Arial" w:eastAsia="华文细黑" w:hAnsi="Arial" w:cs="宋体" w:hint="eastAsia"/>
                <w:sz w:val="18"/>
                <w:szCs w:val="18"/>
              </w:rPr>
              <w:t>）</w:t>
            </w:r>
          </w:p>
        </w:tc>
        <w:tc>
          <w:tcPr>
            <w:tcW w:w="850"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27.3</w:t>
            </w:r>
          </w:p>
        </w:tc>
        <w:tc>
          <w:tcPr>
            <w:tcW w:w="993" w:type="dxa"/>
            <w:gridSpan w:val="2"/>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出让年限（</w:t>
            </w:r>
            <w:r w:rsidRPr="00C579BD">
              <w:rPr>
                <w:rFonts w:ascii="Arial" w:eastAsia="华文细黑" w:hAnsi="Arial" w:cs="Arial"/>
                <w:sz w:val="18"/>
                <w:szCs w:val="18"/>
              </w:rPr>
              <w:t>N</w:t>
            </w:r>
            <w:r w:rsidRPr="00C579BD">
              <w:rPr>
                <w:rFonts w:ascii="Arial" w:eastAsia="华文细黑" w:hAnsi="Arial" w:cs="宋体" w:hint="eastAsia"/>
                <w:sz w:val="18"/>
                <w:szCs w:val="18"/>
              </w:rPr>
              <w:t>）</w:t>
            </w:r>
          </w:p>
        </w:tc>
        <w:tc>
          <w:tcPr>
            <w:tcW w:w="935" w:type="dxa"/>
            <w:tcBorders>
              <w:top w:val="nil"/>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sz w:val="18"/>
                <w:szCs w:val="18"/>
              </w:rPr>
              <w:t>40</w:t>
            </w:r>
          </w:p>
        </w:tc>
      </w:tr>
      <w:tr w:rsidR="006B5A08" w:rsidRPr="00C579BD" w:rsidTr="006B5A08">
        <w:trPr>
          <w:cantSplit/>
          <w:jc w:val="center"/>
        </w:trPr>
        <w:tc>
          <w:tcPr>
            <w:tcW w:w="568" w:type="dxa"/>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E</w:t>
            </w:r>
          </w:p>
        </w:tc>
        <w:tc>
          <w:tcPr>
            <w:tcW w:w="1701"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因素修正系数</w:t>
            </w:r>
          </w:p>
        </w:tc>
        <w:tc>
          <w:tcPr>
            <w:tcW w:w="993" w:type="dxa"/>
            <w:gridSpan w:val="2"/>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sz w:val="18"/>
              </w:rPr>
            </w:pPr>
            <w:r w:rsidRPr="00C579BD">
              <w:rPr>
                <w:rFonts w:ascii="Arial" w:eastAsia="华文细黑" w:hAnsi="Arial"/>
                <w:sz w:val="18"/>
              </w:rPr>
              <w:t>1.0</w:t>
            </w:r>
            <w:r>
              <w:rPr>
                <w:rFonts w:ascii="Arial" w:eastAsia="华文细黑" w:hAnsi="Arial" w:hint="eastAsia"/>
                <w:sz w:val="18"/>
              </w:rPr>
              <w:t>5</w:t>
            </w:r>
          </w:p>
        </w:tc>
        <w:tc>
          <w:tcPr>
            <w:tcW w:w="6038" w:type="dxa"/>
            <w:gridSpan w:val="10"/>
            <w:tcBorders>
              <w:top w:val="single" w:sz="4" w:space="0" w:color="auto"/>
              <w:left w:val="nil"/>
              <w:bottom w:val="single" w:sz="4" w:space="0" w:color="auto"/>
              <w:right w:val="single" w:sz="4" w:space="0" w:color="auto"/>
            </w:tcBorders>
            <w:noWrap/>
            <w:vAlign w:val="center"/>
            <w:hideMark/>
          </w:tcPr>
          <w:p w:rsidR="006B5A08" w:rsidRPr="00C579BD" w:rsidRDefault="006B5A08" w:rsidP="006B5A08">
            <w:pPr>
              <w:widowControl/>
              <w:spacing w:line="240" w:lineRule="exact"/>
              <w:rPr>
                <w:rFonts w:ascii="Arial" w:eastAsia="华文细黑" w:hAnsi="Arial" w:cs="宋体"/>
                <w:sz w:val="18"/>
                <w:szCs w:val="18"/>
              </w:rPr>
            </w:pPr>
            <w:r w:rsidRPr="00C579BD">
              <w:rPr>
                <w:rFonts w:ascii="Arial" w:eastAsia="华文细黑" w:hAnsi="Arial" w:cs="宋体" w:hint="eastAsia"/>
                <w:sz w:val="18"/>
                <w:szCs w:val="18"/>
              </w:rPr>
              <w:t>详见附表：《因素修正表》</w:t>
            </w:r>
          </w:p>
        </w:tc>
      </w:tr>
      <w:tr w:rsidR="006B5A08" w:rsidRPr="00C579BD" w:rsidTr="006B5A08">
        <w:trPr>
          <w:cantSplit/>
          <w:trHeight w:val="480"/>
          <w:jc w:val="center"/>
        </w:trPr>
        <w:tc>
          <w:tcPr>
            <w:tcW w:w="568" w:type="dxa"/>
            <w:vMerge w:val="restart"/>
            <w:tcBorders>
              <w:top w:val="single" w:sz="4" w:space="0" w:color="auto"/>
              <w:left w:val="single" w:sz="4" w:space="0" w:color="auto"/>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Arial"/>
                <w:b/>
                <w:bCs/>
                <w:sz w:val="18"/>
                <w:szCs w:val="18"/>
              </w:rPr>
            </w:pPr>
            <w:r>
              <w:rPr>
                <w:rFonts w:ascii="Arial" w:eastAsia="华文细黑" w:hAnsi="Arial" w:cs="Arial"/>
                <w:b/>
                <w:bCs/>
                <w:sz w:val="18"/>
                <w:szCs w:val="18"/>
              </w:rPr>
              <w:t>F</w:t>
            </w:r>
          </w:p>
        </w:tc>
        <w:tc>
          <w:tcPr>
            <w:tcW w:w="1695" w:type="dxa"/>
            <w:vMerge w:val="restart"/>
            <w:tcBorders>
              <w:top w:val="single" w:sz="4" w:space="0" w:color="auto"/>
              <w:left w:val="nil"/>
              <w:bottom w:val="single" w:sz="4" w:space="0" w:color="auto"/>
              <w:right w:val="single" w:sz="4" w:space="0" w:color="auto"/>
            </w:tcBorders>
            <w:vAlign w:val="center"/>
            <w:hideMark/>
          </w:tcPr>
          <w:p w:rsidR="006B5A08" w:rsidRPr="00C579BD" w:rsidRDefault="006B5A08" w:rsidP="006B5A08">
            <w:pPr>
              <w:widowControl/>
              <w:spacing w:line="240" w:lineRule="exact"/>
              <w:rPr>
                <w:rFonts w:ascii="Arial" w:eastAsia="华文细黑" w:hAnsi="Arial" w:cs="宋体"/>
                <w:b/>
                <w:bCs/>
                <w:sz w:val="18"/>
                <w:szCs w:val="18"/>
              </w:rPr>
            </w:pPr>
            <w:r w:rsidRPr="00C579BD">
              <w:rPr>
                <w:rFonts w:ascii="Arial" w:eastAsia="华文细黑" w:hAnsi="Arial" w:cs="宋体" w:hint="eastAsia"/>
                <w:b/>
                <w:bCs/>
                <w:sz w:val="18"/>
                <w:szCs w:val="18"/>
              </w:rPr>
              <w:t>楼面熟地价</w:t>
            </w:r>
          </w:p>
        </w:tc>
        <w:tc>
          <w:tcPr>
            <w:tcW w:w="993"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所在楼层</w:t>
            </w:r>
          </w:p>
        </w:tc>
        <w:tc>
          <w:tcPr>
            <w:tcW w:w="1008" w:type="dxa"/>
            <w:gridSpan w:val="2"/>
            <w:tcBorders>
              <w:top w:val="single" w:sz="4" w:space="0" w:color="auto"/>
              <w:left w:val="nil"/>
              <w:bottom w:val="single" w:sz="4" w:space="0" w:color="auto"/>
              <w:right w:val="single" w:sz="4" w:space="0" w:color="auto"/>
            </w:tcBorders>
            <w:vAlign w:val="center"/>
          </w:tcPr>
          <w:p w:rsidR="006B5A08" w:rsidRPr="00B274AC" w:rsidRDefault="006B5A08" w:rsidP="006B5A08">
            <w:pPr>
              <w:widowControl/>
              <w:spacing w:line="240" w:lineRule="exact"/>
              <w:rPr>
                <w:rFonts w:ascii="Arial" w:eastAsia="华文细黑" w:hAnsi="Arial"/>
                <w:sz w:val="18"/>
              </w:rPr>
            </w:pPr>
            <w:r>
              <w:rPr>
                <w:rFonts w:ascii="Arial" w:eastAsia="华文细黑" w:hAnsi="Arial" w:hint="eastAsia"/>
                <w:sz w:val="18"/>
              </w:rPr>
              <w:t>建筑面积（平方米）</w:t>
            </w:r>
          </w:p>
        </w:tc>
        <w:tc>
          <w:tcPr>
            <w:tcW w:w="1008"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sz w:val="18"/>
              </w:rPr>
            </w:pPr>
            <w:r>
              <w:rPr>
                <w:rFonts w:ascii="Arial" w:eastAsia="华文细黑" w:hAnsi="Arial" w:hint="eastAsia"/>
                <w:sz w:val="18"/>
              </w:rPr>
              <w:t>单价</w:t>
            </w:r>
          </w:p>
        </w:tc>
        <w:tc>
          <w:tcPr>
            <w:tcW w:w="1009" w:type="dxa"/>
            <w:gridSpan w:val="2"/>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hint="eastAsia"/>
                <w:sz w:val="18"/>
              </w:rPr>
              <w:t>总价</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相应用途地下空间修正系数</w:t>
            </w:r>
          </w:p>
        </w:tc>
        <w:tc>
          <w:tcPr>
            <w:tcW w:w="1510" w:type="dxa"/>
            <w:gridSpan w:val="2"/>
            <w:vMerge w:val="restart"/>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hint="eastAsia"/>
                <w:sz w:val="18"/>
                <w:szCs w:val="18"/>
              </w:rPr>
              <w:t>楼面熟地价</w:t>
            </w:r>
            <w:r w:rsidRPr="00B72087">
              <w:rPr>
                <w:rFonts w:ascii="Arial" w:eastAsia="华文细黑" w:hAnsi="Arial" w:cs="宋体" w:hint="eastAsia"/>
                <w:sz w:val="18"/>
                <w:szCs w:val="18"/>
              </w:rPr>
              <w:t>=</w:t>
            </w:r>
            <w:r w:rsidRPr="00B72087">
              <w:rPr>
                <w:rFonts w:ascii="Arial" w:eastAsia="华文细黑" w:hAnsi="Arial" w:cs="宋体" w:hint="eastAsia"/>
                <w:sz w:val="18"/>
                <w:szCs w:val="18"/>
              </w:rPr>
              <w:t>适用的基准地价×用途修正系数×期日修正系数×年期修正系数×因素修正系数×相应用途地下空间修正系数</w:t>
            </w: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-2</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2852.38</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4235</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textAlignment w:val="baseline"/>
              <w:rPr>
                <w:rFonts w:ascii="Arial" w:eastAsia="华文细黑" w:hAnsi="Arial" w:cs="宋体"/>
                <w:sz w:val="18"/>
                <w:szCs w:val="18"/>
              </w:rPr>
            </w:pPr>
            <w:r w:rsidRPr="00B72087">
              <w:rPr>
                <w:rFonts w:ascii="Arial" w:eastAsia="华文细黑" w:hAnsi="Arial" w:cs="宋体"/>
                <w:sz w:val="18"/>
                <w:szCs w:val="18"/>
              </w:rPr>
              <w:t>1208</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.3</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b/>
                <w:bCs/>
                <w:sz w:val="18"/>
                <w:szCs w:val="18"/>
              </w:rPr>
              <w:t>-3</w:t>
            </w:r>
            <w:r>
              <w:rPr>
                <w:rFonts w:ascii="Arial" w:eastAsia="华文细黑" w:hAnsi="Arial" w:cs="宋体" w:hint="eastAsia"/>
                <w:b/>
                <w:bCs/>
                <w:sz w:val="18"/>
                <w:szCs w:val="18"/>
              </w:rPr>
              <w:t>层</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3127.15</w:t>
            </w:r>
          </w:p>
        </w:tc>
        <w:tc>
          <w:tcPr>
            <w:tcW w:w="1008"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3529</w:t>
            </w:r>
          </w:p>
        </w:tc>
        <w:tc>
          <w:tcPr>
            <w:tcW w:w="1009" w:type="dxa"/>
            <w:gridSpan w:val="2"/>
            <w:tcBorders>
              <w:top w:val="single" w:sz="4" w:space="0" w:color="auto"/>
              <w:left w:val="nil"/>
              <w:bottom w:val="single" w:sz="4" w:space="0" w:color="auto"/>
              <w:right w:val="single" w:sz="4" w:space="0" w:color="auto"/>
            </w:tcBorders>
            <w:vAlign w:val="center"/>
          </w:tcPr>
          <w:p w:rsidR="006B5A08" w:rsidRPr="00B72087" w:rsidRDefault="006B5A08" w:rsidP="006B5A08">
            <w:pPr>
              <w:widowControl/>
              <w:spacing w:line="240" w:lineRule="exact"/>
              <w:rPr>
                <w:rFonts w:ascii="Arial" w:eastAsia="华文细黑" w:hAnsi="Arial" w:cs="宋体"/>
                <w:sz w:val="18"/>
                <w:szCs w:val="18"/>
              </w:rPr>
            </w:pPr>
            <w:r w:rsidRPr="00B72087">
              <w:rPr>
                <w:rFonts w:ascii="Arial" w:eastAsia="华文细黑" w:hAnsi="Arial" w:cs="宋体"/>
                <w:sz w:val="18"/>
                <w:szCs w:val="18"/>
              </w:rPr>
              <w:t>1104</w:t>
            </w:r>
          </w:p>
        </w:tc>
        <w:tc>
          <w:tcPr>
            <w:tcW w:w="1509" w:type="dxa"/>
            <w:gridSpan w:val="3"/>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0</w:t>
            </w:r>
            <w:r>
              <w:rPr>
                <w:rFonts w:ascii="Arial" w:eastAsia="华文细黑" w:hAnsi="Arial" w:cs="宋体"/>
                <w:sz w:val="18"/>
                <w:szCs w:val="18"/>
              </w:rPr>
              <w:t>.25</w:t>
            </w:r>
          </w:p>
        </w:tc>
        <w:tc>
          <w:tcPr>
            <w:tcW w:w="1510" w:type="dxa"/>
            <w:gridSpan w:val="2"/>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p>
        </w:tc>
      </w:tr>
      <w:tr w:rsidR="006B5A08" w:rsidRPr="00C579BD" w:rsidTr="006B5A08">
        <w:trPr>
          <w:cantSplit/>
          <w:trHeight w:val="480"/>
          <w:jc w:val="center"/>
        </w:trPr>
        <w:tc>
          <w:tcPr>
            <w:tcW w:w="568" w:type="dxa"/>
            <w:vMerge/>
            <w:tcBorders>
              <w:top w:val="single" w:sz="4" w:space="0" w:color="auto"/>
              <w:left w:val="single" w:sz="4" w:space="0" w:color="auto"/>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Arial"/>
                <w:b/>
                <w:bCs/>
                <w:sz w:val="18"/>
                <w:szCs w:val="18"/>
              </w:rPr>
            </w:pPr>
          </w:p>
        </w:tc>
        <w:tc>
          <w:tcPr>
            <w:tcW w:w="1695" w:type="dxa"/>
            <w:vMerge/>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b/>
                <w:bCs/>
                <w:sz w:val="18"/>
                <w:szCs w:val="18"/>
              </w:rPr>
            </w:pPr>
          </w:p>
        </w:tc>
        <w:tc>
          <w:tcPr>
            <w:tcW w:w="993"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合计</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sidRPr="00B72087">
              <w:rPr>
                <w:rFonts w:ascii="Arial" w:eastAsia="华文细黑" w:hAnsi="Arial" w:cs="宋体"/>
                <w:b/>
                <w:bCs/>
                <w:sz w:val="18"/>
                <w:szCs w:val="18"/>
              </w:rPr>
              <w:t>5979.53</w:t>
            </w:r>
          </w:p>
        </w:tc>
        <w:tc>
          <w:tcPr>
            <w:tcW w:w="1008"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1009" w:type="dxa"/>
            <w:gridSpan w:val="2"/>
            <w:tcBorders>
              <w:top w:val="single" w:sz="4" w:space="0" w:color="auto"/>
              <w:left w:val="nil"/>
              <w:bottom w:val="single" w:sz="4" w:space="0" w:color="auto"/>
              <w:right w:val="single" w:sz="4" w:space="0" w:color="auto"/>
            </w:tcBorders>
            <w:vAlign w:val="center"/>
          </w:tcPr>
          <w:p w:rsidR="006B5A08" w:rsidRDefault="006B5A08" w:rsidP="006B5A08">
            <w:pPr>
              <w:widowControl/>
              <w:spacing w:line="240" w:lineRule="exact"/>
              <w:rPr>
                <w:rFonts w:ascii="Arial" w:eastAsia="华文细黑" w:hAnsi="Arial" w:cs="宋体"/>
                <w:b/>
                <w:bCs/>
                <w:sz w:val="18"/>
                <w:szCs w:val="18"/>
              </w:rPr>
            </w:pPr>
            <w:r>
              <w:rPr>
                <w:rFonts w:ascii="Arial" w:eastAsia="华文细黑" w:hAnsi="Arial" w:cs="宋体" w:hint="eastAsia"/>
                <w:b/>
                <w:bCs/>
                <w:sz w:val="18"/>
                <w:szCs w:val="18"/>
              </w:rPr>
              <w:t>——</w:t>
            </w:r>
          </w:p>
        </w:tc>
        <w:tc>
          <w:tcPr>
            <w:tcW w:w="3019" w:type="dxa"/>
            <w:gridSpan w:val="5"/>
            <w:tcBorders>
              <w:top w:val="single" w:sz="4" w:space="0" w:color="auto"/>
              <w:left w:val="nil"/>
              <w:bottom w:val="single" w:sz="4" w:space="0" w:color="auto"/>
              <w:right w:val="single" w:sz="4" w:space="0" w:color="auto"/>
            </w:tcBorders>
            <w:vAlign w:val="center"/>
          </w:tcPr>
          <w:p w:rsidR="006B5A08" w:rsidRPr="00C579BD" w:rsidRDefault="006B5A08" w:rsidP="006B5A08">
            <w:pPr>
              <w:widowControl/>
              <w:spacing w:line="240" w:lineRule="exact"/>
              <w:rPr>
                <w:rFonts w:ascii="Arial" w:eastAsia="华文细黑" w:hAnsi="Arial" w:cs="宋体"/>
                <w:sz w:val="18"/>
                <w:szCs w:val="18"/>
              </w:rPr>
            </w:pPr>
            <w:r>
              <w:rPr>
                <w:rFonts w:ascii="Arial" w:eastAsia="华文细黑" w:hAnsi="Arial" w:cs="宋体" w:hint="eastAsia"/>
                <w:sz w:val="18"/>
                <w:szCs w:val="18"/>
              </w:rPr>
              <w:t>——</w:t>
            </w:r>
          </w:p>
        </w:tc>
      </w:tr>
    </w:tbl>
    <w:p w:rsidR="006B5A08" w:rsidRDefault="006B5A08" w:rsidP="006B5A08">
      <w:pPr>
        <w:widowControl/>
        <w:spacing w:line="240" w:lineRule="exact"/>
        <w:rPr>
          <w:rFonts w:ascii="Arial" w:eastAsia="华文细黑" w:hAnsi="Arial" w:cs="宋体"/>
          <w:sz w:val="18"/>
          <w:szCs w:val="18"/>
        </w:rPr>
      </w:pPr>
    </w:p>
    <w:p w:rsidR="00B447B9" w:rsidRDefault="00B447B9"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lastRenderedPageBreak/>
        <w:t>附表</w:t>
      </w:r>
      <w:r w:rsidRPr="00700536">
        <w:rPr>
          <w:rFonts w:ascii="Arial" w:hAnsi="Arial"/>
          <w:sz w:val="21"/>
          <w:szCs w:val="21"/>
        </w:rPr>
        <w:t>1</w:t>
      </w:r>
      <w:r w:rsidRPr="00700536">
        <w:rPr>
          <w:rFonts w:ascii="Arial" w:hAnsi="Arial" w:hint="eastAsia"/>
          <w:sz w:val="21"/>
          <w:szCs w:val="21"/>
        </w:rPr>
        <w:t>：</w:t>
      </w:r>
      <w:r w:rsidRPr="00AB2937">
        <w:rPr>
          <w:rFonts w:ascii="Arial" w:hAnsi="Arial"/>
          <w:sz w:val="21"/>
          <w:szCs w:val="21"/>
        </w:rPr>
        <w:t>北京</w:t>
      </w:r>
      <w:r w:rsidRPr="00AB2937">
        <w:rPr>
          <w:rFonts w:ascii="Arial" w:hAnsi="Arial" w:hint="eastAsia"/>
          <w:sz w:val="21"/>
          <w:szCs w:val="21"/>
        </w:rPr>
        <w:t>市</w:t>
      </w:r>
      <w:r w:rsidRPr="00AB2937">
        <w:rPr>
          <w:rFonts w:ascii="Arial" w:hAnsi="Arial"/>
          <w:sz w:val="21"/>
          <w:szCs w:val="21"/>
        </w:rPr>
        <w:t>商业</w:t>
      </w:r>
      <w:r w:rsidRPr="00AB2937">
        <w:rPr>
          <w:rFonts w:ascii="Arial" w:hAnsi="Arial" w:hint="eastAsia"/>
          <w:sz w:val="21"/>
          <w:szCs w:val="21"/>
        </w:rPr>
        <w:t>用地</w:t>
      </w:r>
      <w:r>
        <w:rPr>
          <w:rFonts w:ascii="Arial" w:hAnsi="Arial" w:hint="eastAsia"/>
          <w:sz w:val="21"/>
          <w:szCs w:val="21"/>
        </w:rPr>
        <w:t>（国家级</w:t>
      </w:r>
      <w:r>
        <w:rPr>
          <w:rFonts w:ascii="Arial" w:hAnsi="Arial" w:hint="eastAsia"/>
          <w:sz w:val="21"/>
          <w:szCs w:val="21"/>
        </w:rPr>
        <w:t>-</w:t>
      </w:r>
      <w:r>
        <w:rPr>
          <w:rFonts w:ascii="Arial" w:hAnsi="Arial" w:hint="eastAsia"/>
          <w:sz w:val="21"/>
          <w:szCs w:val="21"/>
        </w:rPr>
        <w:t>中心城区）</w:t>
      </w:r>
      <w:r w:rsidRPr="00AB2937">
        <w:rPr>
          <w:rFonts w:ascii="Arial" w:hAnsi="Arial"/>
          <w:sz w:val="21"/>
          <w:szCs w:val="21"/>
        </w:rPr>
        <w:t>2021</w:t>
      </w:r>
      <w:r w:rsidRPr="00AB2937">
        <w:rPr>
          <w:rFonts w:ascii="Arial" w:hAnsi="Arial" w:hint="eastAsia"/>
          <w:sz w:val="21"/>
          <w:szCs w:val="21"/>
        </w:rPr>
        <w:t>年</w:t>
      </w:r>
      <w:r w:rsidRPr="00AB2937">
        <w:rPr>
          <w:rFonts w:ascii="Arial" w:hAnsi="Arial"/>
          <w:sz w:val="21"/>
          <w:szCs w:val="21"/>
        </w:rPr>
        <w:t>1</w:t>
      </w:r>
      <w:r w:rsidRPr="00AB2937">
        <w:rPr>
          <w:rFonts w:ascii="Arial" w:hAnsi="Arial" w:hint="eastAsia"/>
          <w:sz w:val="21"/>
          <w:szCs w:val="21"/>
        </w:rPr>
        <w:t>季度至</w:t>
      </w:r>
      <w:r w:rsidRPr="00AB2937">
        <w:rPr>
          <w:rFonts w:ascii="Arial" w:hAnsi="Arial"/>
          <w:sz w:val="21"/>
          <w:szCs w:val="21"/>
        </w:rPr>
        <w:t>20</w:t>
      </w:r>
      <w:r w:rsidRPr="00AB2937">
        <w:rPr>
          <w:rFonts w:ascii="Arial" w:hAnsi="Arial" w:hint="eastAsia"/>
          <w:sz w:val="21"/>
          <w:szCs w:val="21"/>
        </w:rPr>
        <w:t>23</w:t>
      </w:r>
      <w:r w:rsidRPr="00AB2937">
        <w:rPr>
          <w:rFonts w:ascii="Arial" w:hAnsi="Arial" w:hint="eastAsia"/>
          <w:sz w:val="21"/>
          <w:szCs w:val="21"/>
        </w:rPr>
        <w:t>年</w:t>
      </w:r>
      <w:r w:rsidRPr="00AB2937">
        <w:rPr>
          <w:rFonts w:ascii="Arial" w:hAnsi="Arial" w:hint="eastAsia"/>
          <w:sz w:val="21"/>
          <w:szCs w:val="21"/>
        </w:rPr>
        <w:t>1</w:t>
      </w:r>
      <w:r w:rsidRPr="00AB2937">
        <w:rPr>
          <w:rFonts w:ascii="Arial" w:hAnsi="Arial" w:hint="eastAsia"/>
          <w:sz w:val="21"/>
          <w:szCs w:val="21"/>
        </w:rPr>
        <w:t>季度的季度增长幅度（环比）</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860"/>
        <w:gridCol w:w="1860"/>
        <w:gridCol w:w="1860"/>
        <w:gridCol w:w="1860"/>
        <w:gridCol w:w="1860"/>
      </w:tblGrid>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l2br w:val="single" w:sz="4" w:space="0" w:color="auto"/>
            </w:tcBorders>
            <w:vAlign w:val="center"/>
            <w:hideMark/>
          </w:tcPr>
          <w:p w:rsidR="006B5A08" w:rsidRPr="00AB2937" w:rsidRDefault="006B5A08" w:rsidP="006B5A08">
            <w:pPr>
              <w:tabs>
                <w:tab w:val="left" w:pos="2160"/>
              </w:tabs>
              <w:spacing w:line="240" w:lineRule="exact"/>
              <w:ind w:firstLineChars="450" w:firstLine="810"/>
              <w:jc w:val="right"/>
              <w:rPr>
                <w:rFonts w:ascii="Arial" w:eastAsia="华文细黑" w:hAnsi="Arial"/>
                <w:sz w:val="18"/>
              </w:rPr>
            </w:pPr>
            <w:r w:rsidRPr="00AB2937">
              <w:rPr>
                <w:rFonts w:ascii="Arial" w:eastAsia="华文细黑" w:hAnsi="Arial" w:hint="eastAsia"/>
                <w:sz w:val="18"/>
              </w:rPr>
              <w:t>季度</w:t>
            </w:r>
          </w:p>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年度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1</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3</w:t>
            </w:r>
            <w:r w:rsidRPr="00AB2937">
              <w:rPr>
                <w:rFonts w:ascii="Arial" w:eastAsia="华文细黑" w:hAnsi="Arial" w:hint="eastAsia"/>
                <w:sz w:val="18"/>
              </w:rPr>
              <w:t>季度</w:t>
            </w:r>
          </w:p>
        </w:tc>
        <w:tc>
          <w:tcPr>
            <w:tcW w:w="1860"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4</w:t>
            </w:r>
            <w:r w:rsidRPr="00AB2937">
              <w:rPr>
                <w:rFonts w:ascii="Arial" w:eastAsia="华文细黑" w:hAnsi="Arial" w:hint="eastAsia"/>
                <w:sz w:val="18"/>
              </w:rPr>
              <w:t>季度</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0.41</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0.24</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sz w:val="18"/>
              </w:rPr>
              <w:t>2022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0.44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0.15</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0.32</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0.2</w:t>
            </w:r>
          </w:p>
        </w:tc>
      </w:tr>
      <w:tr w:rsidR="006B5A08" w:rsidRPr="00AB2937" w:rsidTr="006B5A08">
        <w:trPr>
          <w:cantSplit/>
          <w:jc w:val="center"/>
        </w:trPr>
        <w:tc>
          <w:tcPr>
            <w:tcW w:w="1859"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2023</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sidRPr="00AB2937">
              <w:rPr>
                <w:rFonts w:ascii="Arial" w:eastAsia="华文细黑" w:hAnsi="Arial" w:hint="eastAsia"/>
                <w:sz w:val="18"/>
              </w:rPr>
              <w:t>0.74</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sz w:val="18"/>
              </w:rPr>
              <w:t>0.66</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c>
          <w:tcPr>
            <w:tcW w:w="1860" w:type="dxa"/>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tabs>
                <w:tab w:val="left" w:pos="2160"/>
              </w:tabs>
              <w:spacing w:line="240" w:lineRule="exact"/>
              <w:rPr>
                <w:rFonts w:ascii="Arial" w:eastAsia="华文细黑" w:hAnsi="Arial"/>
                <w:sz w:val="18"/>
              </w:rPr>
            </w:pPr>
            <w:r>
              <w:rPr>
                <w:rFonts w:ascii="Arial" w:eastAsia="华文细黑" w:hAnsi="Arial" w:hint="eastAsia"/>
                <w:sz w:val="18"/>
              </w:rPr>
              <w:t>/</w:t>
            </w:r>
          </w:p>
        </w:tc>
      </w:tr>
    </w:tbl>
    <w:p w:rsidR="006B5A08" w:rsidRDefault="006B5A08" w:rsidP="006B5A08">
      <w:pPr>
        <w:spacing w:line="480" w:lineRule="auto"/>
        <w:rPr>
          <w:rFonts w:ascii="Arial" w:hAnsi="Arial"/>
          <w:sz w:val="21"/>
          <w:szCs w:val="21"/>
        </w:rPr>
      </w:pPr>
    </w:p>
    <w:p w:rsidR="006B5A08" w:rsidRPr="00700536" w:rsidRDefault="006B5A08" w:rsidP="006B5A08">
      <w:pPr>
        <w:spacing w:line="480" w:lineRule="auto"/>
        <w:rPr>
          <w:rFonts w:ascii="Arial" w:hAnsi="Arial"/>
          <w:sz w:val="21"/>
          <w:szCs w:val="21"/>
        </w:rPr>
      </w:pPr>
      <w:r w:rsidRPr="00700536">
        <w:rPr>
          <w:rFonts w:ascii="Arial" w:hAnsi="Arial" w:hint="eastAsia"/>
          <w:sz w:val="21"/>
          <w:szCs w:val="21"/>
        </w:rPr>
        <w:t>附表</w:t>
      </w:r>
      <w:r w:rsidRPr="00700536">
        <w:rPr>
          <w:rFonts w:ascii="Arial" w:hAnsi="Arial"/>
          <w:sz w:val="21"/>
          <w:szCs w:val="21"/>
        </w:rPr>
        <w:t>2</w:t>
      </w:r>
      <w:r w:rsidRPr="00700536">
        <w:rPr>
          <w:rFonts w:ascii="Arial" w:hAnsi="Arial" w:hint="eastAsia"/>
          <w:sz w:val="21"/>
          <w:szCs w:val="21"/>
        </w:rPr>
        <w:t>：因素修正表</w:t>
      </w:r>
    </w:p>
    <w:tbl>
      <w:tblPr>
        <w:tblW w:w="9300"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7"/>
        <w:gridCol w:w="1985"/>
        <w:gridCol w:w="4680"/>
        <w:gridCol w:w="991"/>
        <w:gridCol w:w="1077"/>
      </w:tblGrid>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序号</w:t>
            </w:r>
          </w:p>
        </w:tc>
        <w:tc>
          <w:tcPr>
            <w:tcW w:w="1067"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影响因素</w:t>
            </w:r>
          </w:p>
        </w:tc>
        <w:tc>
          <w:tcPr>
            <w:tcW w:w="2516"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估价对象情况</w:t>
            </w:r>
          </w:p>
        </w:tc>
        <w:tc>
          <w:tcPr>
            <w:tcW w:w="533"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等级</w:t>
            </w:r>
          </w:p>
        </w:tc>
        <w:tc>
          <w:tcPr>
            <w:tcW w:w="579"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修正系数</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a</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sz w:val="18"/>
                <w:szCs w:val="24"/>
              </w:rPr>
              <w:t>商业繁华度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所在区域内有上品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酷时尚购物中心等购物场所，周边住宅项目大多配有底商，商业规模适中，聚集程度较好，客流量较大，商业繁华度较好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b</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交通便捷度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outlineLvl w:val="0"/>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公里范围内有地铁</w:t>
            </w:r>
            <w:r w:rsidRPr="00AB2937">
              <w:rPr>
                <w:rFonts w:ascii="Arial" w:eastAsia="华文细黑" w:hAnsi="Arial" w:cs="宋体" w:hint="eastAsia"/>
                <w:sz w:val="18"/>
                <w:szCs w:val="24"/>
              </w:rPr>
              <w:t>5</w:t>
            </w:r>
            <w:r w:rsidRPr="00AB2937">
              <w:rPr>
                <w:rFonts w:ascii="Arial" w:eastAsia="华文细黑" w:hAnsi="Arial" w:cs="宋体" w:hint="eastAsia"/>
                <w:sz w:val="18"/>
                <w:szCs w:val="24"/>
              </w:rPr>
              <w:t>号线北苑路北站；专</w:t>
            </w:r>
            <w:r w:rsidRPr="00AB2937">
              <w:rPr>
                <w:rFonts w:ascii="Arial" w:eastAsia="华文细黑" w:hAnsi="Arial" w:cs="宋体" w:hint="eastAsia"/>
                <w:sz w:val="18"/>
                <w:szCs w:val="24"/>
              </w:rPr>
              <w:t>120</w:t>
            </w:r>
            <w:r w:rsidRPr="00AB2937">
              <w:rPr>
                <w:rFonts w:ascii="Arial" w:eastAsia="华文细黑" w:hAnsi="Arial" w:cs="宋体" w:hint="eastAsia"/>
                <w:sz w:val="18"/>
                <w:szCs w:val="24"/>
              </w:rPr>
              <w:t>路、快速公交</w:t>
            </w:r>
            <w:r w:rsidRPr="00AB2937">
              <w:rPr>
                <w:rFonts w:ascii="Arial" w:eastAsia="华文细黑" w:hAnsi="Arial" w:cs="宋体" w:hint="eastAsia"/>
                <w:sz w:val="18"/>
                <w:szCs w:val="24"/>
              </w:rPr>
              <w:t>3</w:t>
            </w:r>
            <w:r w:rsidRPr="00AB2937">
              <w:rPr>
                <w:rFonts w:ascii="Arial" w:eastAsia="华文细黑" w:hAnsi="Arial" w:cs="宋体" w:hint="eastAsia"/>
                <w:sz w:val="18"/>
                <w:szCs w:val="24"/>
              </w:rPr>
              <w:t>线、</w:t>
            </w:r>
            <w:r w:rsidRPr="00AB2937">
              <w:rPr>
                <w:rFonts w:ascii="Arial" w:eastAsia="华文细黑" w:hAnsi="Arial" w:cs="宋体" w:hint="eastAsia"/>
                <w:sz w:val="18"/>
                <w:szCs w:val="24"/>
              </w:rPr>
              <w:t>905</w:t>
            </w:r>
            <w:r w:rsidRPr="00AB2937">
              <w:rPr>
                <w:rFonts w:ascii="Arial" w:eastAsia="华文细黑" w:hAnsi="Arial" w:cs="宋体" w:hint="eastAsia"/>
                <w:sz w:val="18"/>
                <w:szCs w:val="24"/>
              </w:rPr>
              <w:t>路等公交线路，公共交通便捷度较好，周边路网较密集，停车较便捷，综合评价交通便捷度较好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1.1%</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c</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城市规划及区域土地利用方向</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proofErr w:type="gramStart"/>
            <w:r w:rsidRPr="00AB2937">
              <w:rPr>
                <w:rFonts w:ascii="Arial" w:eastAsia="华文细黑" w:hAnsi="Arial" w:cs="宋体" w:hint="eastAsia"/>
                <w:sz w:val="18"/>
                <w:szCs w:val="24"/>
              </w:rPr>
              <w:t>零星有</w:t>
            </w:r>
            <w:proofErr w:type="gramEnd"/>
            <w:r w:rsidRPr="00AB2937">
              <w:rPr>
                <w:rFonts w:ascii="Arial" w:eastAsia="华文细黑" w:hAnsi="Arial" w:cs="宋体" w:hint="eastAsia"/>
                <w:sz w:val="18"/>
                <w:szCs w:val="24"/>
              </w:rPr>
              <w:t>其他用地，基本不影响本宗地</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0.6%</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d</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临街宽度和深度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widowControl/>
              <w:adjustRightInd/>
              <w:spacing w:line="240" w:lineRule="exact"/>
              <w:rPr>
                <w:rFonts w:ascii="Arial" w:eastAsia="华文细黑" w:hAnsi="Arial" w:cs="宋体"/>
                <w:sz w:val="18"/>
                <w:szCs w:val="24"/>
              </w:rPr>
            </w:pPr>
            <w:r w:rsidRPr="00AB2937">
              <w:rPr>
                <w:rFonts w:ascii="Arial" w:eastAsia="华文细黑" w:hAnsi="Arial" w:cs="宋体" w:hint="eastAsia"/>
                <w:sz w:val="18"/>
                <w:szCs w:val="24"/>
              </w:rPr>
              <w:t>临街宽度及深度比例较适宜，对土地利用无不利影响</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e</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临街道路状况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proofErr w:type="gramStart"/>
            <w:r w:rsidRPr="00AB2937">
              <w:rPr>
                <w:rFonts w:ascii="Arial" w:eastAsia="华文细黑" w:hAnsi="Arial" w:cs="宋体"/>
                <w:sz w:val="18"/>
                <w:szCs w:val="24"/>
              </w:rPr>
              <w:t>临次干道</w:t>
            </w:r>
            <w:proofErr w:type="gramEnd"/>
            <w:r w:rsidRPr="00AB2937">
              <w:rPr>
                <w:rFonts w:ascii="Arial" w:eastAsia="华文细黑" w:hAnsi="Arial" w:cs="宋体"/>
                <w:sz w:val="18"/>
                <w:szCs w:val="24"/>
              </w:rPr>
              <w:t>——</w:t>
            </w:r>
            <w:r w:rsidRPr="00AB2937">
              <w:rPr>
                <w:rFonts w:ascii="Arial" w:eastAsia="华文细黑" w:hAnsi="Arial" w:cs="宋体"/>
                <w:sz w:val="18"/>
                <w:szCs w:val="24"/>
              </w:rPr>
              <w:t>安立路</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一般</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f</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宗地形状及可利用程度</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宗地形状较规则</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g</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公共服务设施</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2</w:t>
            </w:r>
            <w:r w:rsidRPr="00AB2937">
              <w:rPr>
                <w:rFonts w:ascii="Arial" w:eastAsia="华文细黑" w:hAnsi="Arial" w:cs="宋体" w:hint="eastAsia"/>
                <w:sz w:val="18"/>
                <w:szCs w:val="24"/>
              </w:rPr>
              <w:t>公里内的公共服务配套设施较为齐备，有购物场所（上品</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w:t>
            </w:r>
            <w:r w:rsidRPr="00AB2937">
              <w:rPr>
                <w:rFonts w:ascii="Arial" w:eastAsia="华文细黑" w:hAnsi="Arial" w:cs="宋体" w:hint="eastAsia"/>
                <w:sz w:val="18"/>
                <w:szCs w:val="24"/>
              </w:rPr>
              <w:t>K</w:t>
            </w:r>
            <w:r w:rsidRPr="00AB2937">
              <w:rPr>
                <w:rFonts w:ascii="Arial" w:eastAsia="华文细黑" w:hAnsi="Arial" w:cs="宋体" w:hint="eastAsia"/>
                <w:sz w:val="18"/>
                <w:szCs w:val="24"/>
              </w:rPr>
              <w:t>酷时尚购物中心等）、医院（航空总医院等）、银行（工商银行、北京银行等）、学校（清华附小昌平学校等）、餐饮等，公共服务配套设施较好。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h</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基础设施状况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区域内可达</w:t>
            </w:r>
            <w:r w:rsidRPr="00AB2937">
              <w:rPr>
                <w:rFonts w:ascii="Arial" w:eastAsia="华文细黑" w:hAnsi="Arial" w:cs="宋体"/>
                <w:sz w:val="18"/>
                <w:szCs w:val="24"/>
              </w:rPr>
              <w:t>“</w:t>
            </w:r>
            <w:r w:rsidRPr="00AB2937">
              <w:rPr>
                <w:rFonts w:ascii="Arial" w:eastAsia="华文细黑" w:hAnsi="Arial" w:cs="宋体"/>
                <w:sz w:val="18"/>
                <w:szCs w:val="24"/>
              </w:rPr>
              <w:t>七通</w:t>
            </w:r>
            <w:r w:rsidRPr="00AB2937">
              <w:rPr>
                <w:rFonts w:ascii="Arial" w:eastAsia="华文细黑" w:hAnsi="Arial" w:cs="宋体"/>
                <w:sz w:val="18"/>
                <w:szCs w:val="24"/>
              </w:rPr>
              <w:t>”</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0.8%</w:t>
            </w:r>
          </w:p>
        </w:tc>
      </w:tr>
      <w:tr w:rsidR="006B5A08" w:rsidRPr="00AB2937" w:rsidTr="006B5A08">
        <w:trPr>
          <w:cantSplit/>
          <w:jc w:val="center"/>
        </w:trPr>
        <w:tc>
          <w:tcPr>
            <w:tcW w:w="305"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sz w:val="18"/>
                <w:szCs w:val="24"/>
              </w:rPr>
              <w:t>i</w:t>
            </w:r>
          </w:p>
        </w:tc>
        <w:tc>
          <w:tcPr>
            <w:tcW w:w="1067"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autoSpaceDE w:val="0"/>
              <w:autoSpaceDN w:val="0"/>
              <w:spacing w:line="240" w:lineRule="exact"/>
              <w:rPr>
                <w:rFonts w:ascii="Arial" w:eastAsia="华文细黑" w:hAnsi="Arial" w:cs="宋体"/>
                <w:sz w:val="18"/>
                <w:szCs w:val="24"/>
              </w:rPr>
            </w:pPr>
            <w:r w:rsidRPr="00AB2937">
              <w:rPr>
                <w:rFonts w:ascii="Arial" w:eastAsia="华文细黑" w:hAnsi="Arial" w:cs="宋体" w:hint="eastAsia"/>
                <w:sz w:val="18"/>
                <w:szCs w:val="24"/>
              </w:rPr>
              <w:t>自然和人文环境状况</w:t>
            </w:r>
          </w:p>
        </w:tc>
        <w:tc>
          <w:tcPr>
            <w:tcW w:w="2516"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周边</w:t>
            </w:r>
            <w:r w:rsidRPr="00AB2937">
              <w:rPr>
                <w:rFonts w:ascii="Arial" w:eastAsia="华文细黑" w:hAnsi="Arial" w:cs="宋体" w:hint="eastAsia"/>
                <w:sz w:val="18"/>
                <w:szCs w:val="24"/>
              </w:rPr>
              <w:t>1</w:t>
            </w:r>
            <w:r w:rsidRPr="00AB2937">
              <w:rPr>
                <w:rFonts w:ascii="Arial" w:eastAsia="华文细黑" w:hAnsi="Arial" w:cs="宋体" w:hint="eastAsia"/>
                <w:sz w:val="18"/>
                <w:szCs w:val="24"/>
              </w:rPr>
              <w:t>公里内有一定数量人文设施，如北京联合大学北苑校区等，人文环境较好；有一定数量大型绿化如、奥林匹克公园、景藏健康公园等，自然环境较好。综合考虑，估价对象所在区域自然及人文环境较好</w:t>
            </w:r>
          </w:p>
        </w:tc>
        <w:tc>
          <w:tcPr>
            <w:tcW w:w="533"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sz w:val="18"/>
                <w:szCs w:val="24"/>
              </w:rPr>
              <w:t>较好</w:t>
            </w:r>
          </w:p>
        </w:tc>
        <w:tc>
          <w:tcPr>
            <w:tcW w:w="579" w:type="pct"/>
            <w:tcBorders>
              <w:top w:val="single" w:sz="2" w:space="0" w:color="404040"/>
              <w:left w:val="single" w:sz="2" w:space="0" w:color="404040"/>
              <w:bottom w:val="single" w:sz="2" w:space="0" w:color="404040"/>
              <w:right w:val="single" w:sz="2" w:space="0" w:color="404040"/>
            </w:tcBorders>
            <w:vAlign w:val="center"/>
          </w:tcPr>
          <w:p w:rsidR="006B5A08" w:rsidRPr="00AB2937" w:rsidRDefault="006B5A08" w:rsidP="006B5A08">
            <w:pPr>
              <w:spacing w:line="240" w:lineRule="exact"/>
              <w:rPr>
                <w:rFonts w:ascii="Arial" w:eastAsia="华文细黑" w:hAnsi="Arial" w:cs="宋体"/>
                <w:sz w:val="18"/>
                <w:szCs w:val="24"/>
              </w:rPr>
            </w:pPr>
            <w:r w:rsidRPr="00AB2937">
              <w:rPr>
                <w:rFonts w:ascii="Arial" w:eastAsia="华文细黑" w:hAnsi="Arial" w:cs="宋体" w:hint="eastAsia"/>
                <w:sz w:val="18"/>
                <w:szCs w:val="24"/>
              </w:rPr>
              <w:t>0.25%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合计（∑</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5%</w:t>
            </w:r>
          </w:p>
        </w:tc>
      </w:tr>
      <w:tr w:rsidR="006B5A08" w:rsidRPr="00AB2937" w:rsidTr="006B5A08">
        <w:trPr>
          <w:cantSplit/>
          <w:jc w:val="center"/>
        </w:trPr>
        <w:tc>
          <w:tcPr>
            <w:tcW w:w="4421" w:type="pct"/>
            <w:gridSpan w:val="4"/>
            <w:tcBorders>
              <w:top w:val="single" w:sz="2" w:space="0" w:color="404040"/>
              <w:left w:val="single" w:sz="2" w:space="0" w:color="404040"/>
              <w:bottom w:val="single" w:sz="2" w:space="0" w:color="404040"/>
              <w:right w:val="single" w:sz="2" w:space="0" w:color="404040"/>
            </w:tcBorders>
            <w:vAlign w:val="center"/>
            <w:hideMark/>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因素修正系数（</w:t>
            </w:r>
            <w:r w:rsidRPr="00AB2937">
              <w:rPr>
                <w:rFonts w:ascii="Arial" w:eastAsia="华文细黑" w:hAnsi="Arial"/>
                <w:sz w:val="18"/>
                <w:szCs w:val="24"/>
              </w:rPr>
              <w:t>1+</w:t>
            </w:r>
            <w:r w:rsidRPr="00AB2937">
              <w:rPr>
                <w:rFonts w:ascii="Arial" w:eastAsia="华文细黑" w:hAnsi="Arial" w:hint="eastAsia"/>
                <w:sz w:val="18"/>
                <w:szCs w:val="24"/>
              </w:rPr>
              <w:t>∑</w:t>
            </w:r>
            <w:r w:rsidRPr="00AB2937">
              <w:rPr>
                <w:rFonts w:ascii="Arial" w:eastAsia="华文细黑" w:hAnsi="Arial"/>
                <w:sz w:val="18"/>
                <w:szCs w:val="24"/>
              </w:rPr>
              <w:t>K</w:t>
            </w:r>
            <w:r w:rsidRPr="00AB2937">
              <w:rPr>
                <w:rFonts w:ascii="Arial" w:eastAsia="华文细黑" w:hAnsi="Arial"/>
                <w:sz w:val="18"/>
                <w:szCs w:val="24"/>
                <w:vertAlign w:val="subscript"/>
              </w:rPr>
              <w:t>i</w:t>
            </w:r>
            <w:r w:rsidRPr="00AB2937">
              <w:rPr>
                <w:rFonts w:ascii="Arial" w:eastAsia="华文细黑" w:hAnsi="Arial" w:hint="eastAsia"/>
                <w:sz w:val="18"/>
                <w:szCs w:val="24"/>
              </w:rPr>
              <w:t>）</w:t>
            </w:r>
          </w:p>
        </w:tc>
        <w:tc>
          <w:tcPr>
            <w:tcW w:w="579" w:type="pct"/>
            <w:tcBorders>
              <w:top w:val="single" w:sz="2" w:space="0" w:color="404040"/>
              <w:left w:val="single" w:sz="2" w:space="0" w:color="404040"/>
              <w:bottom w:val="single" w:sz="2" w:space="0" w:color="404040"/>
              <w:right w:val="single" w:sz="2" w:space="0" w:color="404040"/>
            </w:tcBorders>
          </w:tcPr>
          <w:p w:rsidR="006B5A08" w:rsidRPr="00AB2937" w:rsidRDefault="006B5A08" w:rsidP="006B5A08">
            <w:pPr>
              <w:spacing w:line="240" w:lineRule="exact"/>
              <w:rPr>
                <w:rFonts w:ascii="Arial" w:eastAsia="华文细黑" w:hAnsi="Arial"/>
                <w:sz w:val="18"/>
                <w:szCs w:val="24"/>
              </w:rPr>
            </w:pPr>
            <w:r w:rsidRPr="00AB2937">
              <w:rPr>
                <w:rFonts w:ascii="Arial" w:eastAsia="华文细黑" w:hAnsi="Arial" w:hint="eastAsia"/>
                <w:sz w:val="18"/>
                <w:szCs w:val="24"/>
              </w:rPr>
              <w:t>1.05</w:t>
            </w:r>
          </w:p>
        </w:tc>
      </w:tr>
    </w:tbl>
    <w:p w:rsidR="006B5A08" w:rsidRPr="00AB2937" w:rsidRDefault="006B5A08" w:rsidP="006B5A08">
      <w:pPr>
        <w:pStyle w:val="13"/>
        <w:autoSpaceDE w:val="0"/>
        <w:autoSpaceDN w:val="0"/>
        <w:spacing w:line="480" w:lineRule="auto"/>
        <w:jc w:val="both"/>
        <w:textAlignment w:val="bottom"/>
        <w:rPr>
          <w:rFonts w:ascii="Arial" w:hAnsi="Arial" w:cs="Arial"/>
          <w:b/>
          <w:sz w:val="21"/>
          <w:szCs w:val="21"/>
        </w:rPr>
      </w:pPr>
    </w:p>
    <w:p w:rsidR="006B5A08" w:rsidRPr="00B274AC" w:rsidRDefault="006B5A08" w:rsidP="006B5A08">
      <w:pPr>
        <w:pStyle w:val="13"/>
        <w:autoSpaceDE w:val="0"/>
        <w:autoSpaceDN w:val="0"/>
        <w:spacing w:line="480" w:lineRule="auto"/>
        <w:jc w:val="both"/>
        <w:textAlignment w:val="bottom"/>
        <w:rPr>
          <w:rFonts w:ascii="Arial" w:hAnsi="Arial" w:cs="Arial"/>
          <w:sz w:val="21"/>
          <w:szCs w:val="21"/>
        </w:rPr>
      </w:pPr>
      <w:r w:rsidRPr="00B274AC">
        <w:rPr>
          <w:rFonts w:ascii="Arial" w:hAnsi="Arial" w:cs="Arial" w:hint="eastAsia"/>
          <w:sz w:val="21"/>
          <w:szCs w:val="21"/>
        </w:rPr>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6702C2">
      <w:pPr>
        <w:overflowPunct w:val="0"/>
        <w:autoSpaceDE w:val="0"/>
        <w:autoSpaceDN w:val="0"/>
        <w:spacing w:line="480" w:lineRule="auto"/>
        <w:ind w:firstLineChars="200" w:firstLine="420"/>
        <w:jc w:val="both"/>
        <w:rPr>
          <w:rFonts w:ascii="Arial" w:hAnsi="Arial"/>
          <w:sz w:val="21"/>
        </w:rPr>
        <w:pPrChange w:id="3" w:author="微软用户" w:date="2024-11-12T13:47:00Z">
          <w:pPr>
            <w:wordWrap w:val="0"/>
            <w:overflowPunct w:val="0"/>
            <w:autoSpaceDE w:val="0"/>
            <w:autoSpaceDN w:val="0"/>
            <w:spacing w:line="480" w:lineRule="auto"/>
            <w:ind w:firstLineChars="200" w:firstLine="420"/>
            <w:jc w:val="both"/>
          </w:pPr>
        </w:pPrChange>
      </w:pPr>
      <w:r w:rsidRPr="00AB2937">
        <w:rPr>
          <w:rFonts w:ascii="Arial" w:hAnsi="Arial" w:hint="eastAsia"/>
          <w:sz w:val="21"/>
        </w:rPr>
        <w:t>根据评估专业人员对周边区域商业用房市场的调查，区域内一层商业用房市场租金价格在</w:t>
      </w:r>
      <w:r w:rsidRPr="00AB2937">
        <w:rPr>
          <w:rFonts w:ascii="Arial" w:hAnsi="Arial" w:hint="eastAsia"/>
          <w:sz w:val="21"/>
        </w:rPr>
        <w:t>7-11</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w:t>
      </w:r>
      <w:ins w:id="4" w:author="微软用户" w:date="2024-11-12T13:44:00Z">
        <w:r w:rsidR="006702C2" w:rsidRPr="00AB2937">
          <w:rPr>
            <w:rFonts w:ascii="Arial" w:hAnsi="Arial" w:hint="eastAsia"/>
            <w:sz w:val="21"/>
          </w:rPr>
          <w:t>估价对象</w:t>
        </w:r>
        <w:r w:rsidR="006702C2">
          <w:rPr>
            <w:rFonts w:ascii="Arial" w:hAnsi="Arial" w:hint="eastAsia"/>
            <w:sz w:val="21"/>
          </w:rPr>
          <w:t>所属项目</w:t>
        </w:r>
      </w:ins>
      <w:ins w:id="5" w:author="微软用户" w:date="2024-11-12T13:45:00Z">
        <w:r w:rsidR="006702C2">
          <w:rPr>
            <w:rFonts w:ascii="Arial" w:hAnsi="Arial" w:hint="eastAsia"/>
            <w:sz w:val="21"/>
          </w:rPr>
          <w:t>作为</w:t>
        </w:r>
        <w:r w:rsidR="006702C2" w:rsidRPr="006702C2">
          <w:rPr>
            <w:rFonts w:ascii="Arial" w:hAnsi="Arial" w:hint="eastAsia"/>
            <w:sz w:val="21"/>
          </w:rPr>
          <w:t>购物中心</w:t>
        </w:r>
        <w:r w:rsidR="006702C2">
          <w:rPr>
            <w:rFonts w:ascii="Arial" w:hAnsi="Arial" w:hint="eastAsia"/>
            <w:sz w:val="21"/>
          </w:rPr>
          <w:t>经营使用</w:t>
        </w:r>
      </w:ins>
      <w:ins w:id="6" w:author="微软用户" w:date="2024-11-12T13:44:00Z">
        <w:r w:rsidR="006702C2" w:rsidRPr="00AB2937">
          <w:rPr>
            <w:rFonts w:ascii="Arial" w:hAnsi="Arial" w:hint="eastAsia"/>
            <w:sz w:val="21"/>
          </w:rPr>
          <w:t>，</w:t>
        </w:r>
      </w:ins>
      <w:r w:rsidRPr="00AB2937">
        <w:rPr>
          <w:rFonts w:ascii="Arial" w:hAnsi="Arial" w:hint="eastAsia"/>
          <w:sz w:val="21"/>
        </w:rPr>
        <w:t>根据不动产权利人介绍</w:t>
      </w:r>
      <w:ins w:id="7" w:author="微软用户" w:date="2024-11-12T13:44:00Z">
        <w:r w:rsidR="00336B17">
          <w:rPr>
            <w:rFonts w:ascii="Arial" w:hAnsi="Arial" w:hint="eastAsia"/>
            <w:sz w:val="21"/>
          </w:rPr>
          <w:t>，</w:t>
        </w:r>
      </w:ins>
      <w:del w:id="8" w:author="微软用户" w:date="2024-11-12T13:44:00Z">
        <w:r w:rsidRPr="00AB2937" w:rsidDel="006702C2">
          <w:rPr>
            <w:rFonts w:ascii="Arial" w:hAnsi="Arial" w:hint="eastAsia"/>
            <w:sz w:val="21"/>
          </w:rPr>
          <w:delText>估价对象已出租，</w:delText>
        </w:r>
      </w:del>
      <w:r w:rsidRPr="00AB2937">
        <w:rPr>
          <w:rFonts w:ascii="Arial" w:hAnsi="Arial" w:hint="eastAsia"/>
          <w:sz w:val="21"/>
        </w:rPr>
        <w:t>项目整体保底年租金约为</w:t>
      </w:r>
      <w:r w:rsidRPr="00AB2937">
        <w:rPr>
          <w:rFonts w:ascii="Arial" w:hAnsi="Arial" w:hint="eastAsia"/>
          <w:sz w:val="21"/>
        </w:rPr>
        <w:t>9400</w:t>
      </w:r>
      <w:r w:rsidRPr="00AB2937">
        <w:rPr>
          <w:rFonts w:ascii="Arial" w:hAnsi="Arial" w:hint="eastAsia"/>
          <w:sz w:val="21"/>
        </w:rPr>
        <w:t>万元左右，平均租金与市场水平基本相符。</w:t>
      </w:r>
      <w:ins w:id="9" w:author="微软用户" w:date="2024-11-12T13:46:00Z">
        <w:r w:rsidR="006702C2">
          <w:rPr>
            <w:rFonts w:ascii="Arial" w:hAnsi="Arial" w:hint="eastAsia"/>
            <w:sz w:val="21"/>
          </w:rPr>
          <w:t>本次评估</w:t>
        </w:r>
      </w:ins>
      <w:del w:id="10" w:author="微软用户" w:date="2024-11-12T13:46:00Z">
        <w:r w:rsidRPr="00AB2937" w:rsidDel="006702C2">
          <w:rPr>
            <w:rFonts w:ascii="Arial" w:hAnsi="Arial" w:hint="eastAsia"/>
            <w:sz w:val="21"/>
          </w:rPr>
          <w:delText>结合</w:delText>
        </w:r>
      </w:del>
      <w:r w:rsidRPr="00AB2937">
        <w:rPr>
          <w:rFonts w:ascii="Arial" w:hAnsi="Arial" w:hint="eastAsia"/>
          <w:sz w:val="21"/>
        </w:rPr>
        <w:t>估价对象</w:t>
      </w:r>
      <w:ins w:id="11" w:author="微软用户" w:date="2024-11-12T13:46:00Z">
        <w:r w:rsidR="006702C2" w:rsidRPr="00AB2937">
          <w:rPr>
            <w:rFonts w:ascii="Arial" w:hAnsi="Arial" w:hint="eastAsia"/>
            <w:sz w:val="21"/>
          </w:rPr>
          <w:t>商业用房分布于地下</w:t>
        </w:r>
        <w:r w:rsidR="006702C2" w:rsidRPr="00AB2937">
          <w:rPr>
            <w:rFonts w:ascii="Arial" w:hAnsi="Arial" w:hint="eastAsia"/>
            <w:sz w:val="21"/>
          </w:rPr>
          <w:t>2</w:t>
        </w:r>
        <w:r w:rsidR="006702C2" w:rsidRPr="00AB2937">
          <w:rPr>
            <w:rFonts w:ascii="Arial" w:hAnsi="Arial" w:hint="eastAsia"/>
            <w:sz w:val="21"/>
          </w:rPr>
          <w:t>层</w:t>
        </w:r>
        <w:r w:rsidR="006702C2">
          <w:rPr>
            <w:rFonts w:ascii="Arial" w:hAnsi="Arial" w:hint="eastAsia"/>
            <w:sz w:val="21"/>
          </w:rPr>
          <w:t>，结合其</w:t>
        </w:r>
      </w:ins>
      <w:r w:rsidRPr="00AB2937">
        <w:rPr>
          <w:rFonts w:ascii="Arial" w:hAnsi="Arial" w:hint="eastAsia"/>
          <w:sz w:val="21"/>
        </w:rPr>
        <w:t>自身情况</w:t>
      </w:r>
      <w:del w:id="12" w:author="微软用户" w:date="2024-11-12T13:46:00Z">
        <w:r w:rsidRPr="00AB2937" w:rsidDel="006702C2">
          <w:rPr>
            <w:rFonts w:ascii="Arial" w:hAnsi="Arial" w:hint="eastAsia"/>
            <w:sz w:val="21"/>
          </w:rPr>
          <w:delText>（商业用房分布于地下</w:delText>
        </w:r>
        <w:r w:rsidRPr="00AB2937" w:rsidDel="006702C2">
          <w:rPr>
            <w:rFonts w:ascii="Arial" w:hAnsi="Arial" w:hint="eastAsia"/>
            <w:sz w:val="21"/>
          </w:rPr>
          <w:delText>2</w:delText>
        </w:r>
        <w:r w:rsidRPr="00AB2937" w:rsidDel="006702C2">
          <w:rPr>
            <w:rFonts w:ascii="Arial" w:hAnsi="Arial" w:hint="eastAsia"/>
            <w:sz w:val="21"/>
          </w:rPr>
          <w:delText>层）</w:delText>
        </w:r>
      </w:del>
      <w:r w:rsidRPr="00AB2937">
        <w:rPr>
          <w:rFonts w:ascii="Arial" w:hAnsi="Arial" w:hint="eastAsia"/>
          <w:sz w:val="21"/>
        </w:rPr>
        <w:t>以及地理位置，确定其租金水平为</w:t>
      </w:r>
      <w:r>
        <w:rPr>
          <w:rFonts w:ascii="Arial" w:hAnsi="Arial" w:hint="eastAsia"/>
          <w:sz w:val="21"/>
        </w:rPr>
        <w:t>3.</w:t>
      </w:r>
      <w:r>
        <w:rPr>
          <w:rFonts w:ascii="Arial" w:hAnsi="Arial"/>
          <w:sz w:val="21"/>
        </w:rPr>
        <w:t>8</w:t>
      </w:r>
      <w:r w:rsidRPr="00AB2937">
        <w:rPr>
          <w:rFonts w:ascii="Arial" w:hAnsi="Arial" w:hint="eastAsia"/>
          <w:sz w:val="21"/>
        </w:rPr>
        <w:lastRenderedPageBreak/>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Pr>
          <w:rFonts w:ascii="Arial" w:hAnsi="Arial"/>
          <w:sz w:val="21"/>
        </w:rPr>
        <w:t>8</w:t>
      </w:r>
      <w:r w:rsidRPr="00AB2937">
        <w:rPr>
          <w:rFonts w:ascii="Arial" w:hAnsi="Arial" w:hint="eastAsia"/>
          <w:sz w:val="21"/>
        </w:rPr>
        <w:t>×</w:t>
      </w:r>
      <w:r>
        <w:rPr>
          <w:rFonts w:ascii="Arial" w:hAnsi="Arial" w:hint="eastAsia"/>
          <w:sz w:val="21"/>
        </w:rPr>
        <w:t>2852.38</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hint="eastAsia"/>
          <w:sz w:val="21"/>
        </w:rPr>
        <w:t>356</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356</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w:t>
            </w:r>
            <w:proofErr w:type="gramStart"/>
            <w:r w:rsidRPr="00AB2937">
              <w:rPr>
                <w:rFonts w:ascii="Arial" w:eastAsia="华文细黑" w:hAnsi="Arial" w:cs="宋体"/>
                <w:sz w:val="18"/>
              </w:rPr>
              <w:t>一</w:t>
            </w:r>
            <w:proofErr w:type="gramEnd"/>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1965</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2233</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hint="eastAsia"/>
                <w:bCs/>
                <w:sz w:val="18"/>
              </w:rPr>
              <w:t>7</w:t>
            </w:r>
            <w:r>
              <w:rPr>
                <w:rFonts w:ascii="Arial" w:eastAsia="华文细黑" w:hAnsi="Arial" w:cs="宋体"/>
                <w:bCs/>
                <w:sz w:val="18"/>
              </w:rPr>
              <w:t>6</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59.79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18.99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40.69</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0.11</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360.47</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11.17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1.97</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280</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4815</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w:t>
            </w:r>
            <w:r>
              <w:rPr>
                <w:rFonts w:ascii="Arial" w:eastAsia="华文细黑" w:hAnsi="Arial" w:cs="宋体"/>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16881</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2852.38</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07058E" w:rsidRDefault="006B5A08" w:rsidP="006B5A08">
            <w:pPr>
              <w:autoSpaceDE w:val="0"/>
              <w:autoSpaceDN w:val="0"/>
              <w:spacing w:line="240" w:lineRule="exact"/>
              <w:jc w:val="both"/>
              <w:textAlignment w:val="baseline"/>
              <w:rPr>
                <w:rFonts w:ascii="Arial" w:eastAsia="华文细黑" w:hAnsi="Arial" w:cs="Arial"/>
                <w:sz w:val="18"/>
                <w:szCs w:val="24"/>
              </w:rPr>
            </w:pPr>
            <w:r w:rsidRPr="0007058E">
              <w:rPr>
                <w:rFonts w:ascii="Arial" w:eastAsia="华文细黑" w:hAnsi="Arial" w:cs="Arial"/>
                <w:sz w:val="18"/>
                <w:szCs w:val="24"/>
              </w:rPr>
              <w:t>4815</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117</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2233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lastRenderedPageBreak/>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07058E" w:rsidRDefault="006B5A08" w:rsidP="006B5A08">
            <w:pPr>
              <w:autoSpaceDE w:val="0"/>
              <w:autoSpaceDN w:val="0"/>
              <w:spacing w:line="240" w:lineRule="exact"/>
              <w:jc w:val="both"/>
              <w:rPr>
                <w:rFonts w:ascii="Arial" w:eastAsia="华文细黑" w:hAnsi="Arial" w:cs="Arial"/>
                <w:sz w:val="18"/>
                <w:szCs w:val="24"/>
              </w:rPr>
            </w:pPr>
            <w:r w:rsidRPr="0007058E">
              <w:rPr>
                <w:rFonts w:ascii="Arial" w:eastAsia="华文细黑" w:hAnsi="Arial" w:cs="Arial"/>
                <w:sz w:val="18"/>
                <w:szCs w:val="24"/>
              </w:rPr>
              <w:t>4932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CA263D" w:rsidRDefault="006B5A08" w:rsidP="006B5A08">
      <w:pPr>
        <w:pStyle w:val="13"/>
        <w:autoSpaceDE w:val="0"/>
        <w:autoSpaceDN w:val="0"/>
        <w:spacing w:line="480" w:lineRule="auto"/>
        <w:jc w:val="both"/>
        <w:textAlignment w:val="bottom"/>
        <w:rPr>
          <w:rFonts w:ascii="Arial" w:hAnsi="Arial" w:cs="Arial"/>
          <w:sz w:val="21"/>
          <w:szCs w:val="21"/>
        </w:rPr>
      </w:pPr>
      <w:r w:rsidRPr="00CA263D">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依前述测算，两种方法的估价结果有一定的差距。两种方法对比来看，收益法是以预期收益原理为理论依据，从房地产收益的角度反映估价对象收益价值。估价对象为</w:t>
      </w:r>
      <w:r>
        <w:rPr>
          <w:rFonts w:ascii="Arial" w:hAnsi="Arial" w:cs="Arial" w:hint="eastAsia"/>
          <w:sz w:val="21"/>
          <w:szCs w:val="21"/>
        </w:rPr>
        <w:t>商业用房，该类用途的租赁市场活跃，其房地产价值</w:t>
      </w:r>
      <w:proofErr w:type="gramStart"/>
      <w:r>
        <w:rPr>
          <w:rFonts w:ascii="Arial" w:hAnsi="Arial" w:cs="Arial" w:hint="eastAsia"/>
          <w:sz w:val="21"/>
          <w:szCs w:val="21"/>
        </w:rPr>
        <w:t>受收益</w:t>
      </w:r>
      <w:proofErr w:type="gramEnd"/>
      <w:r>
        <w:rPr>
          <w:rFonts w:ascii="Arial" w:hAnsi="Arial" w:cs="Arial" w:hint="eastAsia"/>
          <w:sz w:val="21"/>
          <w:szCs w:val="21"/>
        </w:rPr>
        <w:t>情况影响较大</w:t>
      </w:r>
      <w:r w:rsidRPr="00AB2937">
        <w:rPr>
          <w:rFonts w:ascii="Arial" w:hAnsi="Arial" w:cs="Arial" w:hint="eastAsia"/>
          <w:sz w:val="21"/>
          <w:szCs w:val="21"/>
        </w:rPr>
        <w:t>。</w:t>
      </w:r>
      <w:r w:rsidRPr="00103E0F">
        <w:rPr>
          <w:rFonts w:ascii="Arial" w:hAnsi="Arial" w:cs="Arial" w:hint="eastAsia"/>
          <w:sz w:val="21"/>
          <w:szCs w:val="21"/>
        </w:rPr>
        <w:t>成本法体现的是当前时点下房地产的实际成本价格，北京市土地市场发育成熟，成本法所</w:t>
      </w:r>
      <w:r>
        <w:rPr>
          <w:rFonts w:ascii="Arial" w:hAnsi="Arial" w:cs="Arial" w:hint="eastAsia"/>
          <w:sz w:val="21"/>
          <w:szCs w:val="21"/>
        </w:rPr>
        <w:t>需的估价资料完整，土地价格及建造成本</w:t>
      </w:r>
      <w:proofErr w:type="gramStart"/>
      <w:r>
        <w:rPr>
          <w:rFonts w:ascii="Arial" w:hAnsi="Arial" w:cs="Arial" w:hint="eastAsia"/>
          <w:sz w:val="21"/>
          <w:szCs w:val="21"/>
        </w:rPr>
        <w:t>均交易</w:t>
      </w:r>
      <w:proofErr w:type="gramEnd"/>
      <w:r>
        <w:rPr>
          <w:rFonts w:ascii="Arial" w:hAnsi="Arial" w:cs="Arial" w:hint="eastAsia"/>
          <w:sz w:val="21"/>
          <w:szCs w:val="21"/>
        </w:rPr>
        <w:t>获取，依据相对充分</w:t>
      </w:r>
      <w:r w:rsidRPr="00103E0F">
        <w:rPr>
          <w:rFonts w:ascii="Arial" w:hAnsi="Arial" w:cs="Arial" w:hint="eastAsia"/>
          <w:sz w:val="21"/>
          <w:szCs w:val="21"/>
        </w:rPr>
        <w:t>。</w:t>
      </w:r>
      <w:r w:rsidRPr="00AB2937">
        <w:rPr>
          <w:rFonts w:ascii="Arial" w:hAnsi="Arial" w:cs="Arial" w:hint="eastAsia"/>
          <w:sz w:val="21"/>
          <w:szCs w:val="21"/>
        </w:rPr>
        <w:t>因此，</w:t>
      </w:r>
      <w:r>
        <w:rPr>
          <w:rFonts w:ascii="Arial" w:hAnsi="Arial" w:cs="Arial" w:hint="eastAsia"/>
          <w:sz w:val="21"/>
          <w:szCs w:val="21"/>
        </w:rPr>
        <w:t>两种方法均适用于估价对象</w:t>
      </w:r>
      <w:ins w:id="13" w:author="微软用户" w:date="2024-11-12T13:50:00Z">
        <w:r w:rsidR="00F912A1">
          <w:rPr>
            <w:rFonts w:ascii="Arial" w:hAnsi="Arial" w:cs="Arial" w:hint="eastAsia"/>
            <w:sz w:val="21"/>
            <w:szCs w:val="21"/>
          </w:rPr>
          <w:t>，且</w:t>
        </w:r>
        <w:r w:rsidR="00F912A1">
          <w:rPr>
            <w:rFonts w:ascii="Arial" w:hAnsi="Arial" w:cs="Arial" w:hint="eastAsia"/>
            <w:sz w:val="21"/>
            <w:szCs w:val="21"/>
          </w:rPr>
          <w:t>两方法估价结果均具备一定的可靠性</w:t>
        </w:r>
      </w:ins>
      <w:r w:rsidRPr="00AB2937">
        <w:rPr>
          <w:rFonts w:ascii="Arial" w:hAnsi="Arial" w:cs="Arial" w:hint="eastAsia"/>
          <w:sz w:val="21"/>
          <w:szCs w:val="21"/>
        </w:rPr>
        <w:t>。故本次评估权重确定为成本法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、收益法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103E0F">
        <w:rPr>
          <w:rFonts w:ascii="Arial" w:hAnsi="Arial" w:cs="Arial"/>
          <w:sz w:val="21"/>
          <w:szCs w:val="21"/>
        </w:rPr>
        <w:t>3890</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103E0F">
        <w:rPr>
          <w:rFonts w:ascii="Arial" w:hAnsi="Arial" w:cs="Arial"/>
          <w:sz w:val="21"/>
          <w:szCs w:val="21"/>
        </w:rPr>
        <w:t>4932</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4411</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103E0F">
        <w:rPr>
          <w:rFonts w:ascii="Arial" w:hAnsi="Arial" w:cs="Arial"/>
          <w:sz w:val="21"/>
          <w:szCs w:val="21"/>
        </w:rPr>
        <w:t>4411</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15464</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103E0F">
        <w:rPr>
          <w:rFonts w:ascii="Arial" w:hAnsi="Arial" w:cs="Arial"/>
          <w:sz w:val="21"/>
          <w:szCs w:val="21"/>
        </w:rPr>
        <w:t>1965</w:t>
      </w:r>
      <w:r w:rsidRPr="00AB2937">
        <w:rPr>
          <w:rFonts w:ascii="Arial" w:hAnsi="Arial" w:cs="Arial" w:hint="eastAsia"/>
          <w:sz w:val="21"/>
          <w:szCs w:val="21"/>
        </w:rPr>
        <w:t>÷</w:t>
      </w:r>
      <w:r w:rsidRPr="00103E0F">
        <w:rPr>
          <w:rFonts w:ascii="Arial" w:hAnsi="Arial" w:cs="Arial"/>
          <w:sz w:val="21"/>
          <w:szCs w:val="21"/>
        </w:rPr>
        <w:t>3890</w:t>
      </w:r>
      <w:r w:rsidRPr="00AB2937">
        <w:rPr>
          <w:rFonts w:ascii="Arial" w:hAnsi="Arial" w:cs="Arial" w:hint="eastAsia"/>
          <w:sz w:val="21"/>
          <w:szCs w:val="21"/>
        </w:rPr>
        <w:t>＝</w:t>
      </w:r>
      <w:r>
        <w:rPr>
          <w:rFonts w:ascii="Arial" w:hAnsi="Arial" w:cs="Arial"/>
          <w:sz w:val="21"/>
          <w:szCs w:val="21"/>
        </w:rPr>
        <w:t>50.5</w:t>
      </w:r>
      <w:r w:rsidRPr="00BB46E0">
        <w:rPr>
          <w:rFonts w:ascii="Arial" w:hAnsi="Arial" w:cs="Arial"/>
          <w:sz w:val="21"/>
          <w:szCs w:val="21"/>
        </w:rPr>
        <w:t>%</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103E0F">
        <w:rPr>
          <w:rFonts w:ascii="Arial" w:hAnsi="Arial" w:cs="Arial"/>
          <w:sz w:val="21"/>
          <w:szCs w:val="21"/>
        </w:rPr>
        <w:t>4411</w:t>
      </w:r>
      <w:r w:rsidRPr="00AB2937">
        <w:rPr>
          <w:rFonts w:hAnsi="宋体" w:cs="Arial" w:hint="eastAsia"/>
          <w:sz w:val="21"/>
          <w:szCs w:val="21"/>
        </w:rPr>
        <w:t>×</w:t>
      </w:r>
      <w:r>
        <w:rPr>
          <w:rFonts w:ascii="Arial" w:hAnsi="Arial" w:cs="Arial"/>
          <w:sz w:val="21"/>
          <w:szCs w:val="21"/>
        </w:rPr>
        <w:t>50.5</w:t>
      </w:r>
      <w:r w:rsidRPr="00BB46E0">
        <w:rPr>
          <w:rFonts w:ascii="Arial" w:hAnsi="Arial" w:cs="Arial"/>
          <w:sz w:val="21"/>
          <w:szCs w:val="21"/>
        </w:rPr>
        <w:t>%</w:t>
      </w:r>
      <w:r w:rsidRPr="00AB2937">
        <w:rPr>
          <w:rFonts w:ascii="Arial" w:hAnsi="Arial" w:cs="Arial"/>
          <w:sz w:val="21"/>
          <w:szCs w:val="21"/>
        </w:rPr>
        <w:t>＝</w:t>
      </w:r>
      <w:r w:rsidRPr="00103E0F">
        <w:rPr>
          <w:rFonts w:ascii="Arial" w:hAnsi="Arial" w:cs="Arial"/>
          <w:sz w:val="21"/>
          <w:szCs w:val="21"/>
        </w:rPr>
        <w:t>2228</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103E0F">
        <w:rPr>
          <w:rFonts w:ascii="Arial" w:hAnsi="Arial" w:cs="Arial"/>
          <w:sz w:val="21"/>
          <w:szCs w:val="21"/>
        </w:rPr>
        <w:t>2228</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Pr>
          <w:rFonts w:ascii="Arial" w:hAnsi="Arial" w:cs="Arial"/>
          <w:sz w:val="21"/>
          <w:szCs w:val="21"/>
        </w:rPr>
        <w:t>2852.38</w:t>
      </w:r>
      <w:r w:rsidRPr="00AB2937">
        <w:rPr>
          <w:rFonts w:ascii="Arial" w:hAnsi="Arial" w:cs="Arial"/>
          <w:sz w:val="21"/>
          <w:szCs w:val="21"/>
        </w:rPr>
        <w:t>＝</w:t>
      </w:r>
      <w:r w:rsidRPr="00103E0F">
        <w:rPr>
          <w:rFonts w:ascii="Arial" w:hAnsi="Arial" w:cs="Arial"/>
          <w:sz w:val="21"/>
          <w:szCs w:val="21"/>
        </w:rPr>
        <w:t>7811</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103E0F">
        <w:rPr>
          <w:rFonts w:ascii="Arial" w:hAnsi="Arial" w:cs="Arial"/>
          <w:sz w:val="21"/>
          <w:szCs w:val="21"/>
        </w:rPr>
        <w:t>4411</w:t>
      </w:r>
      <w:r w:rsidRPr="00AB2937">
        <w:rPr>
          <w:rFonts w:ascii="Arial" w:hAnsi="Arial" w:cs="Arial" w:hint="eastAsia"/>
          <w:sz w:val="21"/>
          <w:szCs w:val="21"/>
        </w:rPr>
        <w:t>－</w:t>
      </w:r>
      <w:r w:rsidRPr="00103E0F">
        <w:rPr>
          <w:rFonts w:ascii="Arial" w:hAnsi="Arial" w:cs="Arial"/>
          <w:sz w:val="21"/>
          <w:szCs w:val="21"/>
        </w:rPr>
        <w:t>2228</w:t>
      </w:r>
      <w:r w:rsidRPr="00AB2937">
        <w:rPr>
          <w:rFonts w:ascii="Arial" w:hAnsi="Arial" w:cs="Arial"/>
          <w:sz w:val="21"/>
          <w:szCs w:val="21"/>
        </w:rPr>
        <w:t>＝</w:t>
      </w:r>
      <w:r w:rsidRPr="00103E0F">
        <w:rPr>
          <w:rFonts w:ascii="Arial" w:hAnsi="Arial" w:cs="Arial"/>
          <w:sz w:val="21"/>
          <w:szCs w:val="21"/>
        </w:rPr>
        <w:t>2183</w:t>
      </w:r>
      <w:r w:rsidRPr="00AB2937">
        <w:rPr>
          <w:rFonts w:ascii="Arial" w:hAnsi="Arial" w:cs="Arial"/>
          <w:sz w:val="21"/>
          <w:szCs w:val="21"/>
        </w:rPr>
        <w:t>（万元）</w:t>
      </w:r>
    </w:p>
    <w:p w:rsidR="006B5A08" w:rsidRPr="00AB2937" w:rsidRDefault="006B5A08" w:rsidP="006B5A08">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103E0F">
        <w:rPr>
          <w:rFonts w:ascii="Arial" w:hAnsi="Arial" w:cs="Arial"/>
          <w:sz w:val="21"/>
          <w:szCs w:val="21"/>
        </w:rPr>
        <w:t>15464</w:t>
      </w:r>
      <w:r w:rsidRPr="00AB2937">
        <w:rPr>
          <w:rFonts w:ascii="Arial" w:hAnsi="Arial" w:cs="Arial" w:hint="eastAsia"/>
          <w:sz w:val="21"/>
          <w:szCs w:val="21"/>
        </w:rPr>
        <w:t>－</w:t>
      </w:r>
      <w:r w:rsidRPr="00103E0F">
        <w:rPr>
          <w:rFonts w:ascii="Arial" w:hAnsi="Arial" w:cs="Arial"/>
          <w:sz w:val="21"/>
          <w:szCs w:val="21"/>
        </w:rPr>
        <w:t>7811</w:t>
      </w:r>
      <w:r w:rsidRPr="00AB2937">
        <w:rPr>
          <w:rFonts w:ascii="Arial" w:hAnsi="Arial" w:cs="Arial"/>
          <w:sz w:val="21"/>
          <w:szCs w:val="21"/>
        </w:rPr>
        <w:t>＝</w:t>
      </w:r>
      <w:r w:rsidRPr="00103E0F">
        <w:rPr>
          <w:rFonts w:ascii="Arial" w:hAnsi="Arial" w:cs="Arial"/>
          <w:sz w:val="21"/>
          <w:szCs w:val="21"/>
        </w:rPr>
        <w:t>7653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182BF5" w:rsidRDefault="006B5A08" w:rsidP="006B5A08">
      <w:pPr>
        <w:pStyle w:val="13"/>
        <w:autoSpaceDE w:val="0"/>
        <w:autoSpaceDN w:val="0"/>
        <w:spacing w:line="480" w:lineRule="auto"/>
        <w:textAlignment w:val="bottom"/>
        <w:rPr>
          <w:rFonts w:ascii="Arial" w:hAnsi="Arial" w:cs="Arial"/>
          <w:b/>
          <w:sz w:val="21"/>
          <w:szCs w:val="21"/>
        </w:rPr>
      </w:pPr>
    </w:p>
    <w:p w:rsidR="006B5A08" w:rsidRPr="00AB2937" w:rsidRDefault="006B5A08" w:rsidP="006B5A08">
      <w:pPr>
        <w:pStyle w:val="13"/>
        <w:autoSpaceDE w:val="0"/>
        <w:autoSpaceDN w:val="0"/>
        <w:spacing w:line="480" w:lineRule="auto"/>
        <w:textAlignment w:val="bottom"/>
        <w:rPr>
          <w:rFonts w:ascii="Arial" w:hAnsi="Arial" w:cs="Arial"/>
          <w:b/>
          <w:sz w:val="21"/>
          <w:szCs w:val="21"/>
        </w:rPr>
      </w:pPr>
      <w:r>
        <w:rPr>
          <w:rFonts w:ascii="Arial" w:hAnsi="Arial" w:cs="Arial" w:hint="eastAsia"/>
          <w:b/>
          <w:sz w:val="21"/>
          <w:szCs w:val="21"/>
        </w:rPr>
        <w:t>二、</w:t>
      </w:r>
      <w:r w:rsidRPr="00051CF1">
        <w:rPr>
          <w:rFonts w:ascii="Arial" w:hAnsi="Arial" w:cs="Arial" w:hint="eastAsia"/>
          <w:b/>
          <w:sz w:val="21"/>
          <w:szCs w:val="21"/>
        </w:rPr>
        <w:t>北京市朝阳区清林东路</w:t>
      </w:r>
      <w:r w:rsidRPr="00051CF1">
        <w:rPr>
          <w:rFonts w:ascii="Arial" w:hAnsi="Arial" w:cs="Arial" w:hint="eastAsia"/>
          <w:b/>
          <w:sz w:val="21"/>
          <w:szCs w:val="21"/>
        </w:rPr>
        <w:t>4</w:t>
      </w:r>
      <w:r w:rsidRPr="00051CF1">
        <w:rPr>
          <w:rFonts w:ascii="Arial" w:hAnsi="Arial" w:cs="Arial" w:hint="eastAsia"/>
          <w:b/>
          <w:sz w:val="21"/>
          <w:szCs w:val="21"/>
        </w:rPr>
        <w:t>号院</w:t>
      </w:r>
      <w:r w:rsidRPr="00051CF1">
        <w:rPr>
          <w:rFonts w:ascii="Arial" w:hAnsi="Arial" w:cs="Arial" w:hint="eastAsia"/>
          <w:b/>
          <w:sz w:val="21"/>
          <w:szCs w:val="21"/>
        </w:rPr>
        <w:t>6</w:t>
      </w:r>
      <w:r w:rsidRPr="00051CF1">
        <w:rPr>
          <w:rFonts w:ascii="Arial" w:hAnsi="Arial" w:cs="Arial" w:hint="eastAsia"/>
          <w:b/>
          <w:sz w:val="21"/>
          <w:szCs w:val="21"/>
        </w:rPr>
        <w:t>号楼</w:t>
      </w:r>
      <w:r w:rsidRPr="00051CF1">
        <w:rPr>
          <w:rFonts w:ascii="Arial" w:hAnsi="Arial" w:cs="Arial" w:hint="eastAsia"/>
          <w:b/>
          <w:sz w:val="21"/>
          <w:szCs w:val="21"/>
        </w:rPr>
        <w:t>-3</w:t>
      </w:r>
      <w:r w:rsidRPr="00051CF1">
        <w:rPr>
          <w:rFonts w:ascii="Arial" w:hAnsi="Arial" w:cs="Arial" w:hint="eastAsia"/>
          <w:b/>
          <w:sz w:val="21"/>
          <w:szCs w:val="21"/>
        </w:rPr>
        <w:t>层</w:t>
      </w:r>
      <w:r w:rsidRPr="00051CF1">
        <w:rPr>
          <w:rFonts w:ascii="Arial" w:hAnsi="Arial" w:cs="Arial" w:hint="eastAsia"/>
          <w:b/>
          <w:sz w:val="21"/>
          <w:szCs w:val="21"/>
        </w:rPr>
        <w:t>B302</w:t>
      </w:r>
      <w:r w:rsidRPr="00051CF1">
        <w:rPr>
          <w:rFonts w:ascii="Arial" w:hAnsi="Arial" w:cs="Arial" w:hint="eastAsia"/>
          <w:b/>
          <w:sz w:val="21"/>
          <w:szCs w:val="21"/>
        </w:rPr>
        <w:t>商业用房房地产</w:t>
      </w: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（一）成本法</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474"/>
        <w:gridCol w:w="1794"/>
        <w:gridCol w:w="1560"/>
        <w:gridCol w:w="2976"/>
        <w:gridCol w:w="1560"/>
        <w:gridCol w:w="935"/>
      </w:tblGrid>
      <w:tr w:rsidR="006B5A08" w:rsidRPr="00AB2937" w:rsidTr="006B5A08">
        <w:trPr>
          <w:cantSplit/>
          <w:tblHeader/>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数额（万元）</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95" w:type="dxa"/>
            <w:gridSpan w:val="2"/>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1</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土地价值</w:t>
            </w:r>
            <w:r w:rsidRPr="00AB2937">
              <w:rPr>
                <w:rFonts w:ascii="Arial" w:eastAsia="华文细黑" w:hAnsi="Arial" w:cs="宋体" w:hint="eastAsia"/>
                <w:b/>
                <w:sz w:val="18"/>
              </w:rPr>
              <w:t>（</w:t>
            </w:r>
            <w:r w:rsidRPr="00AB2937">
              <w:rPr>
                <w:rFonts w:ascii="Arial" w:eastAsia="华文细黑" w:hAnsi="Arial" w:cs="宋体" w:hint="eastAsia"/>
                <w:b/>
                <w:sz w:val="18"/>
              </w:rPr>
              <w:t>V</w:t>
            </w:r>
            <w:r w:rsidRPr="00AB2937">
              <w:rPr>
                <w:rFonts w:ascii="Arial" w:eastAsia="华文细黑" w:hAnsi="Arial" w:cs="宋体" w:hint="eastAsia"/>
                <w:b/>
                <w:sz w:val="18"/>
                <w:vertAlign w:val="subscript"/>
              </w:rPr>
              <w:t>土</w:t>
            </w:r>
            <w:r w:rsidRPr="00AB2937">
              <w:rPr>
                <w:rFonts w:ascii="Arial" w:eastAsia="华文细黑" w:hAnsi="Arial" w:cs="宋体" w:hint="eastAsia"/>
                <w:b/>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1776</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sz w:val="18"/>
              </w:rPr>
              <w:t>本项下</w:t>
            </w:r>
            <w:r w:rsidRPr="00AB2937">
              <w:rPr>
                <w:rFonts w:ascii="Arial" w:eastAsia="华文细黑" w:hAnsi="Arial" w:cs="宋体" w:hint="eastAsia"/>
                <w:b/>
                <w:bCs/>
                <w:sz w:val="18"/>
              </w:rPr>
              <w:t>（</w:t>
            </w:r>
            <w:r w:rsidRPr="00AB2937">
              <w:rPr>
                <w:rFonts w:ascii="Arial" w:eastAsia="华文细黑" w:hAnsi="Arial" w:cs="宋体" w:hint="eastAsia"/>
                <w:b/>
                <w:bCs/>
                <w:sz w:val="18"/>
              </w:rPr>
              <w:t>1</w:t>
            </w:r>
            <w:r w:rsidRPr="00AB2937">
              <w:rPr>
                <w:rFonts w:ascii="Arial" w:eastAsia="华文细黑" w:hAnsi="Arial" w:cs="宋体" w:hint="eastAsia"/>
                <w:b/>
                <w:bCs/>
                <w:sz w:val="18"/>
              </w:rPr>
              <w:t>）至（</w:t>
            </w:r>
            <w:r w:rsidRPr="00AB2937">
              <w:rPr>
                <w:rFonts w:ascii="Arial" w:eastAsia="华文细黑" w:hAnsi="Arial" w:cs="宋体" w:hint="eastAsia"/>
                <w:b/>
                <w:bCs/>
                <w:sz w:val="18"/>
              </w:rPr>
              <w:t>7</w:t>
            </w:r>
            <w:r w:rsidRPr="00AB2937">
              <w:rPr>
                <w:rFonts w:ascii="Arial" w:eastAsia="华文细黑" w:hAnsi="Arial" w:cs="宋体" w:hint="eastAsia"/>
                <w:b/>
                <w:bCs/>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1201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）之和</w:t>
            </w:r>
          </w:p>
        </w:tc>
      </w:tr>
      <w:tr w:rsidR="006B5A08" w:rsidRPr="00AB2937" w:rsidTr="006B5A08">
        <w:trPr>
          <w:cantSplit/>
          <w:trHeight w:val="600"/>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土地购买价格</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1</w:t>
            </w:r>
            <w:r>
              <w:rPr>
                <w:rFonts w:ascii="Arial" w:eastAsia="华文细黑" w:hAnsi="Arial" w:cs="宋体"/>
                <w:sz w:val="18"/>
              </w:rPr>
              <w:t>104</w:t>
            </w:r>
          </w:p>
        </w:tc>
        <w:tc>
          <w:tcPr>
            <w:tcW w:w="5471" w:type="dxa"/>
            <w:gridSpan w:val="3"/>
            <w:shd w:val="clear" w:color="auto" w:fill="auto"/>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hint="eastAsia"/>
                <w:sz w:val="18"/>
              </w:rPr>
              <w:t>见备注</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w:t>
            </w:r>
            <w:proofErr w:type="gramStart"/>
            <w:r w:rsidRPr="00AB2937">
              <w:rPr>
                <w:rFonts w:ascii="Arial" w:eastAsia="华文细黑" w:hAnsi="Arial" w:cs="宋体" w:hint="eastAsia"/>
                <w:sz w:val="18"/>
              </w:rPr>
              <w:t>购买购买</w:t>
            </w:r>
            <w:proofErr w:type="gramEnd"/>
            <w:r w:rsidRPr="00AB2937">
              <w:rPr>
                <w:rFonts w:ascii="Arial" w:eastAsia="华文细黑" w:hAnsi="Arial" w:cs="宋体" w:hint="eastAsia"/>
                <w:sz w:val="18"/>
              </w:rPr>
              <w:t>价格×费率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3.05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城市基础设施建设费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lastRenderedPageBreak/>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土地开发费（红线外市政）</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36</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土地开发费）×费率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vMerge w:val="restart"/>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）产生利息</w:t>
            </w:r>
          </w:p>
        </w:tc>
        <w:tc>
          <w:tcPr>
            <w:tcW w:w="1560"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131</w:t>
            </w:r>
          </w:p>
        </w:tc>
        <w:tc>
          <w:tcPr>
            <w:tcW w:w="2976"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hint="eastAsia"/>
                <w:sz w:val="18"/>
              </w:rPr>
              <w:t>采用复利计息。土地取得成本项目开发期前一次投入，土地开发成本于土地开发期内均匀投入，管理费用及销售费用于项目开发期内均匀投入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土地开发期（年）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r>
      <w:tr w:rsidR="006B5A08" w:rsidRPr="00AB2937" w:rsidTr="006B5A08">
        <w:trPr>
          <w:cantSplit/>
          <w:jc w:val="center"/>
        </w:trPr>
        <w:tc>
          <w:tcPr>
            <w:tcW w:w="474" w:type="dxa"/>
            <w:vMerge/>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p>
        </w:tc>
        <w:tc>
          <w:tcPr>
            <w:tcW w:w="179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3</w:t>
            </w:r>
            <w:r w:rsidRPr="00AB2937">
              <w:rPr>
                <w:rFonts w:ascii="Arial" w:eastAsia="华文细黑" w:hAnsi="Arial" w:cs="宋体" w:hint="eastAsia"/>
                <w:sz w:val="18"/>
              </w:rPr>
              <w:t>）产生利润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247</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（土地取得成本</w:t>
            </w:r>
            <w:r w:rsidRPr="00AB2937">
              <w:rPr>
                <w:rFonts w:ascii="Arial" w:eastAsia="华文细黑" w:hAnsi="Arial" w:cs="宋体" w:hint="eastAsia"/>
                <w:sz w:val="18"/>
              </w:rPr>
              <w:t>+</w:t>
            </w:r>
            <w:r w:rsidRPr="00AB2937">
              <w:rPr>
                <w:rFonts w:ascii="Arial" w:eastAsia="华文细黑" w:hAnsi="Arial" w:cs="宋体" w:hint="eastAsia"/>
                <w:sz w:val="18"/>
              </w:rPr>
              <w:t>红线外市政费用</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0.006V</w:t>
            </w:r>
            <w:r w:rsidRPr="00AB2937">
              <w:rPr>
                <w:rFonts w:ascii="Arial" w:eastAsia="华文细黑" w:hAnsi="Arial" w:cs="宋体" w:hint="eastAsia"/>
                <w:sz w:val="18"/>
                <w:vertAlign w:val="subscript"/>
              </w:rPr>
              <w:t>土</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0.0533V</w:t>
            </w:r>
            <w:r w:rsidRPr="00AB2937">
              <w:rPr>
                <w:rFonts w:ascii="Arial" w:eastAsia="华文细黑" w:hAnsi="Arial" w:cs="宋体" w:hint="eastAsia"/>
                <w:sz w:val="18"/>
                <w:vertAlign w:val="subscript"/>
              </w:rPr>
              <w:t>土</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土地价值（</w:t>
            </w:r>
            <w:r w:rsidRPr="00AB2937">
              <w:rPr>
                <w:rFonts w:ascii="Arial" w:eastAsia="华文细黑" w:hAnsi="Arial" w:cs="宋体" w:hint="eastAsia"/>
                <w:sz w:val="18"/>
              </w:rPr>
              <w:t>V</w:t>
            </w:r>
            <w:r w:rsidRPr="00AB2937">
              <w:rPr>
                <w:rFonts w:ascii="Arial" w:eastAsia="华文细黑" w:hAnsi="Arial" w:cs="宋体" w:hint="eastAsia"/>
                <w:sz w:val="18"/>
                <w:vertAlign w:val="subscript"/>
              </w:rPr>
              <w:t>土</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2</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建筑物现值（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2158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sz w:val="18"/>
              </w:rPr>
            </w:pPr>
            <w:r w:rsidRPr="00AB2937">
              <w:rPr>
                <w:rFonts w:ascii="Arial" w:eastAsia="华文细黑" w:hAnsi="Arial" w:cs="宋体" w:hint="eastAsia"/>
                <w:b/>
                <w:sz w:val="18"/>
              </w:rPr>
              <w:t>建筑物重置价值（</w:t>
            </w:r>
            <w:r w:rsidRPr="00AB2937">
              <w:rPr>
                <w:rFonts w:ascii="Arial" w:eastAsia="华文细黑" w:hAnsi="Arial" w:cs="宋体" w:hint="eastAsia"/>
                <w:b/>
                <w:bCs/>
                <w:sz w:val="18"/>
                <w:szCs w:val="24"/>
              </w:rPr>
              <w:t>V</w:t>
            </w:r>
            <w:r w:rsidRPr="00AB2937">
              <w:rPr>
                <w:rFonts w:ascii="Arial" w:eastAsia="华文细黑" w:hAnsi="Arial" w:cs="宋体" w:hint="eastAsia"/>
                <w:b/>
                <w:bCs/>
                <w:sz w:val="18"/>
                <w:szCs w:val="24"/>
                <w:vertAlign w:val="subscript"/>
              </w:rPr>
              <w:t>建</w:t>
            </w:r>
            <w:r w:rsidRPr="00AB2937">
              <w:rPr>
                <w:rFonts w:ascii="Arial" w:eastAsia="华文细黑" w:hAnsi="Arial" w:cs="宋体" w:hint="eastAsia"/>
                <w:b/>
                <w:bCs/>
                <w:sz w:val="18"/>
                <w:szCs w:val="24"/>
                <w:vertAlign w:val="subscript"/>
              </w:rPr>
              <w:t>1</w:t>
            </w:r>
            <w:r w:rsidRPr="00AB2937">
              <w:rPr>
                <w:rFonts w:ascii="Arial" w:eastAsia="华文细黑" w:hAnsi="Arial" w:cs="宋体" w:hint="eastAsia"/>
                <w:b/>
                <w:bCs/>
                <w:sz w:val="18"/>
                <w:szCs w:val="24"/>
              </w:rPr>
              <w:t>）</w:t>
            </w:r>
            <w:r w:rsidRPr="00AB2937">
              <w:rPr>
                <w:rFonts w:ascii="Arial" w:eastAsia="华文细黑" w:hAnsi="Arial" w:cs="宋体" w:hint="eastAsia"/>
                <w:b/>
                <w:sz w:val="18"/>
              </w:rPr>
              <w:t>×成新度</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成新度（</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88</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1728</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5</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1564</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建安单价×建筑面积</w:t>
            </w:r>
          </w:p>
        </w:tc>
        <w:tc>
          <w:tcPr>
            <w:tcW w:w="1560"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建安单价（元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5000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勘察设计和前期工程费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78</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公共配套设施费用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建安费用（住宅）×费率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不计取</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红线内市政费用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63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建筑面积×取费标准</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200</w:t>
            </w:r>
          </w:p>
        </w:tc>
      </w:tr>
      <w:tr w:rsidR="006B5A08" w:rsidRPr="00AB2937" w:rsidTr="006B5A08">
        <w:trPr>
          <w:cantSplit/>
          <w:jc w:val="center"/>
        </w:trPr>
        <w:tc>
          <w:tcPr>
            <w:tcW w:w="474" w:type="dxa"/>
            <w:shd w:val="clear" w:color="auto" w:fill="auto"/>
            <w:noWrap/>
            <w:vAlign w:val="center"/>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相关税费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23</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建安费用×费率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52</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3</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4</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贷款利息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93</w:t>
            </w:r>
          </w:p>
        </w:tc>
        <w:tc>
          <w:tcPr>
            <w:tcW w:w="2976" w:type="dxa"/>
            <w:vMerge w:val="restart"/>
            <w:shd w:val="clear" w:color="auto" w:fill="auto"/>
            <w:noWrap/>
            <w:vAlign w:val="center"/>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hint="eastAsia"/>
                <w:sz w:val="18"/>
              </w:rPr>
              <w:t>采用复利计息。建造成本、管理费用及销售费用于建设期内均匀投入</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建筑物建设期（年）</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销售费用产生的利息</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0.001</w:t>
            </w:r>
            <w:r>
              <w:rPr>
                <w:rFonts w:ascii="Arial" w:eastAsia="华文细黑" w:hAnsi="Arial" w:cs="宋体"/>
                <w:sz w:val="18"/>
              </w:rPr>
              <w:t>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vMerge/>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3.45</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5</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本项下</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）之和</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1</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1</w:t>
            </w:r>
            <w:r w:rsidRPr="00AB2937">
              <w:rPr>
                <w:rFonts w:ascii="Arial" w:eastAsia="华文细黑" w:hAnsi="Arial" w:cs="宋体" w:hint="eastAsia"/>
                <w:sz w:val="18"/>
              </w:rPr>
              <w:t>）及（</w:t>
            </w:r>
            <w:r w:rsidRPr="00AB2937">
              <w:rPr>
                <w:rFonts w:ascii="Arial" w:eastAsia="华文细黑" w:hAnsi="Arial" w:cs="宋体" w:hint="eastAsia"/>
                <w:sz w:val="18"/>
              </w:rPr>
              <w:t>2</w:t>
            </w:r>
            <w:r w:rsidRPr="00AB2937">
              <w:rPr>
                <w:rFonts w:ascii="Arial" w:eastAsia="华文细黑" w:hAnsi="Arial" w:cs="宋体" w:hint="eastAsia"/>
                <w:sz w:val="18"/>
              </w:rPr>
              <w:t>）</w:t>
            </w:r>
            <w:proofErr w:type="gramStart"/>
            <w:r w:rsidRPr="00AB2937">
              <w:rPr>
                <w:rFonts w:ascii="Arial" w:eastAsia="华文细黑" w:hAnsi="Arial" w:cs="宋体" w:hint="eastAsia"/>
                <w:sz w:val="18"/>
              </w:rPr>
              <w:t>项产生</w:t>
            </w:r>
            <w:proofErr w:type="gramEnd"/>
            <w:r w:rsidRPr="00AB2937">
              <w:rPr>
                <w:rFonts w:ascii="Arial" w:eastAsia="华文细黑" w:hAnsi="Arial" w:cs="宋体" w:hint="eastAsia"/>
                <w:sz w:val="18"/>
              </w:rPr>
              <w:t>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356</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（建造成本</w:t>
            </w:r>
            <w:r w:rsidRPr="00AB2937">
              <w:rPr>
                <w:rFonts w:ascii="Arial" w:eastAsia="华文细黑" w:hAnsi="Arial" w:cs="宋体" w:hint="eastAsia"/>
                <w:sz w:val="18"/>
              </w:rPr>
              <w:t>+</w:t>
            </w:r>
            <w:r w:rsidRPr="00AB2937">
              <w:rPr>
                <w:rFonts w:ascii="Arial" w:eastAsia="华文细黑" w:hAnsi="Arial" w:cs="宋体" w:hint="eastAsia"/>
                <w:sz w:val="18"/>
              </w:rPr>
              <w:t>管理费用）×利润率</w:t>
            </w:r>
          </w:p>
        </w:tc>
        <w:tc>
          <w:tcPr>
            <w:tcW w:w="1560" w:type="dxa"/>
            <w:vMerge w:val="restart"/>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利润率（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vMerge w:val="restart"/>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20</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hint="eastAsia"/>
                <w:sz w:val="18"/>
              </w:rPr>
              <w:t>2</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销售费用产生的利润</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0.006</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销售费用×利润率</w:t>
            </w:r>
          </w:p>
        </w:tc>
        <w:tc>
          <w:tcPr>
            <w:tcW w:w="156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3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6</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销售税费</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0.0533</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p>
        </w:tc>
        <w:tc>
          <w:tcPr>
            <w:tcW w:w="2976" w:type="dxa"/>
            <w:shd w:val="clear" w:color="auto" w:fill="auto"/>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r w:rsidRPr="00AB2937">
              <w:rPr>
                <w:rFonts w:ascii="Arial" w:eastAsia="华文细黑" w:hAnsi="Arial" w:cs="宋体" w:hint="eastAsia"/>
                <w:sz w:val="18"/>
              </w:rPr>
              <w:t>×费率÷（</w:t>
            </w:r>
            <w:r w:rsidRPr="00AB2937">
              <w:rPr>
                <w:rFonts w:ascii="Arial" w:eastAsia="华文细黑" w:hAnsi="Arial" w:cs="宋体" w:hint="eastAsia"/>
                <w:sz w:val="18"/>
              </w:rPr>
              <w:t>1+5%</w:t>
            </w:r>
            <w:r w:rsidRPr="00AB2937">
              <w:rPr>
                <w:rFonts w:ascii="Arial" w:eastAsia="华文细黑" w:hAnsi="Arial" w:cs="宋体" w:hint="eastAsia"/>
                <w:sz w:val="18"/>
              </w:rPr>
              <w:t>）</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935"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7</w:t>
            </w:r>
            <w:r w:rsidRPr="00AB2937">
              <w:rPr>
                <w:rFonts w:ascii="Arial" w:eastAsia="华文细黑" w:hAnsi="Arial" w:cs="宋体" w:hint="eastAsia"/>
                <w:sz w:val="18"/>
              </w:rPr>
              <w:t>）</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bCs/>
                <w:sz w:val="18"/>
                <w:szCs w:val="24"/>
              </w:rPr>
              <w:t>V</w:t>
            </w:r>
            <w:r w:rsidRPr="00AB2937">
              <w:rPr>
                <w:rFonts w:ascii="Arial" w:eastAsia="华文细黑" w:hAnsi="Arial" w:cs="宋体" w:hint="eastAsia"/>
                <w:bCs/>
                <w:sz w:val="18"/>
                <w:szCs w:val="24"/>
                <w:vertAlign w:val="subscript"/>
              </w:rPr>
              <w:t>建</w:t>
            </w:r>
            <w:r w:rsidRPr="00AB2937">
              <w:rPr>
                <w:rFonts w:ascii="Arial" w:eastAsia="华文细黑" w:hAnsi="Arial" w:cs="宋体" w:hint="eastAsia"/>
                <w:bCs/>
                <w:sz w:val="18"/>
                <w:szCs w:val="24"/>
                <w:vertAlign w:val="subscript"/>
              </w:rPr>
              <w:t>1</w:t>
            </w:r>
            <w:r w:rsidRPr="00AB2937">
              <w:rPr>
                <w:rFonts w:ascii="Arial" w:eastAsia="华文细黑" w:hAnsi="Arial" w:cs="宋体" w:hint="eastAsia"/>
                <w:bCs/>
                <w:sz w:val="18"/>
                <w:szCs w:val="24"/>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第（</w:t>
            </w:r>
            <w:r w:rsidRPr="00AB2937">
              <w:rPr>
                <w:rFonts w:ascii="Arial" w:eastAsia="华文细黑" w:hAnsi="Arial" w:cs="宋体" w:hint="eastAsia"/>
                <w:sz w:val="18"/>
              </w:rPr>
              <w:t>1</w:t>
            </w:r>
            <w:r w:rsidRPr="00AB2937">
              <w:rPr>
                <w:rFonts w:ascii="Arial" w:eastAsia="华文细黑" w:hAnsi="Arial" w:cs="宋体" w:hint="eastAsia"/>
                <w:sz w:val="18"/>
              </w:rPr>
              <w:t>）至（</w:t>
            </w:r>
            <w:r w:rsidRPr="00AB2937">
              <w:rPr>
                <w:rFonts w:ascii="Arial" w:eastAsia="华文细黑" w:hAnsi="Arial" w:cs="宋体" w:hint="eastAsia"/>
                <w:sz w:val="18"/>
              </w:rPr>
              <w:t>6</w:t>
            </w:r>
            <w:r w:rsidRPr="00AB2937">
              <w:rPr>
                <w:rFonts w:ascii="Arial" w:eastAsia="华文细黑" w:hAnsi="Arial" w:cs="宋体" w:hint="eastAsia"/>
                <w:sz w:val="18"/>
              </w:rPr>
              <w:t>）项之和</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 xml:space="preserve">　——</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3</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成本价值（万元）</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3934</w:t>
            </w:r>
          </w:p>
        </w:tc>
        <w:tc>
          <w:tcPr>
            <w:tcW w:w="5471" w:type="dxa"/>
            <w:gridSpan w:val="3"/>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1+2</w:t>
            </w:r>
          </w:p>
        </w:tc>
      </w:tr>
      <w:tr w:rsidR="006B5A08" w:rsidRPr="00AB2937" w:rsidTr="006B5A08">
        <w:trPr>
          <w:cantSplit/>
          <w:jc w:val="center"/>
        </w:trPr>
        <w:tc>
          <w:tcPr>
            <w:tcW w:w="47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4</w:t>
            </w:r>
          </w:p>
        </w:tc>
        <w:tc>
          <w:tcPr>
            <w:tcW w:w="1794"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szCs w:val="24"/>
              </w:rPr>
            </w:pPr>
            <w:r w:rsidRPr="00AB2937">
              <w:rPr>
                <w:rFonts w:ascii="Arial" w:eastAsia="华文细黑" w:hAnsi="Arial" w:cs="宋体" w:hint="eastAsia"/>
                <w:b/>
                <w:bCs/>
                <w:sz w:val="18"/>
                <w:szCs w:val="24"/>
              </w:rPr>
              <w:t>楼面单价</w:t>
            </w:r>
            <w:r w:rsidRPr="00AB2937">
              <w:rPr>
                <w:rFonts w:ascii="Arial" w:eastAsia="华文细黑" w:hAnsi="Arial" w:cs="宋体" w:hint="eastAsia"/>
                <w:b/>
                <w:bCs/>
                <w:sz w:val="18"/>
              </w:rPr>
              <w:t>(</w:t>
            </w:r>
            <w:r w:rsidRPr="00AB2937">
              <w:rPr>
                <w:rFonts w:ascii="Arial" w:eastAsia="华文细黑" w:hAnsi="Arial" w:cs="宋体" w:hint="eastAsia"/>
                <w:b/>
                <w:bCs/>
                <w:sz w:val="18"/>
              </w:rPr>
              <w:t>元</w:t>
            </w:r>
            <w:r w:rsidRPr="00AB2937">
              <w:rPr>
                <w:rFonts w:ascii="Arial" w:eastAsia="华文细黑" w:hAnsi="Arial" w:cs="宋体" w:hint="eastAsia"/>
                <w:b/>
                <w:bCs/>
                <w:sz w:val="18"/>
              </w:rPr>
              <w:t>/</w:t>
            </w:r>
            <w:r w:rsidRPr="00AB2937">
              <w:rPr>
                <w:rFonts w:ascii="Arial" w:eastAsia="华文细黑" w:hAnsi="Arial" w:cs="宋体" w:hint="eastAsia"/>
                <w:b/>
                <w:bCs/>
                <w:sz w:val="18"/>
              </w:rPr>
              <w:t>平方米</w:t>
            </w:r>
            <w:r w:rsidRPr="00AB2937">
              <w:rPr>
                <w:rFonts w:ascii="Arial" w:eastAsia="华文细黑" w:hAnsi="Arial" w:cs="宋体" w:hint="eastAsia"/>
                <w:b/>
                <w:bCs/>
                <w:sz w:val="18"/>
              </w:rPr>
              <w:t>)</w:t>
            </w:r>
          </w:p>
        </w:tc>
        <w:tc>
          <w:tcPr>
            <w:tcW w:w="1560" w:type="dxa"/>
            <w:shd w:val="clear" w:color="auto" w:fill="auto"/>
            <w:noWrap/>
            <w:vAlign w:val="center"/>
          </w:tcPr>
          <w:p w:rsidR="006B5A08" w:rsidRPr="00AB2937" w:rsidRDefault="006B5A08" w:rsidP="006B5A08">
            <w:pPr>
              <w:widowControl/>
              <w:adjustRightInd/>
              <w:spacing w:line="240" w:lineRule="exact"/>
              <w:rPr>
                <w:rFonts w:ascii="Arial" w:eastAsia="华文细黑" w:hAnsi="Arial" w:cs="宋体"/>
                <w:b/>
                <w:bCs/>
                <w:sz w:val="18"/>
                <w:szCs w:val="24"/>
              </w:rPr>
            </w:pPr>
            <w:r>
              <w:rPr>
                <w:rFonts w:ascii="Arial" w:eastAsia="华文细黑" w:hAnsi="Arial" w:cs="宋体"/>
                <w:b/>
                <w:bCs/>
                <w:sz w:val="18"/>
                <w:szCs w:val="24"/>
              </w:rPr>
              <w:t>12580</w:t>
            </w:r>
          </w:p>
        </w:tc>
        <w:tc>
          <w:tcPr>
            <w:tcW w:w="2976"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成本价值÷建筑面积</w:t>
            </w:r>
          </w:p>
        </w:tc>
        <w:tc>
          <w:tcPr>
            <w:tcW w:w="1560"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B2937">
              <w:rPr>
                <w:rFonts w:ascii="Arial" w:eastAsia="华文细黑" w:hAnsi="Arial" w:cs="宋体" w:hint="eastAsia"/>
                <w:b/>
                <w:bCs/>
                <w:sz w:val="18"/>
              </w:rPr>
              <w:t>建筑面积（㎡</w:t>
            </w:r>
            <w:r w:rsidRPr="00AB2937">
              <w:rPr>
                <w:rFonts w:ascii="Arial" w:eastAsia="华文细黑" w:hAnsi="Arial" w:cs="楷体_GB2312" w:hint="eastAsia"/>
                <w:b/>
                <w:bCs/>
                <w:sz w:val="18"/>
              </w:rPr>
              <w:t>）</w:t>
            </w:r>
          </w:p>
        </w:tc>
        <w:tc>
          <w:tcPr>
            <w:tcW w:w="935" w:type="dxa"/>
            <w:shd w:val="clear" w:color="auto" w:fill="auto"/>
            <w:noWrap/>
            <w:vAlign w:val="center"/>
            <w:hideMark/>
          </w:tcPr>
          <w:p w:rsidR="006B5A08" w:rsidRPr="00AB2937" w:rsidRDefault="006B5A08" w:rsidP="006B5A08">
            <w:pPr>
              <w:widowControl/>
              <w:adjustRightInd/>
              <w:spacing w:line="240" w:lineRule="exact"/>
              <w:rPr>
                <w:rFonts w:ascii="Arial" w:eastAsia="华文细黑" w:hAnsi="Arial" w:cs="宋体"/>
                <w:b/>
                <w:bCs/>
                <w:sz w:val="18"/>
              </w:rPr>
            </w:pPr>
            <w:r w:rsidRPr="00AC4C18">
              <w:rPr>
                <w:rFonts w:ascii="Arial" w:eastAsia="华文细黑" w:hAnsi="Arial" w:cs="宋体"/>
                <w:b/>
                <w:bCs/>
                <w:sz w:val="18"/>
              </w:rPr>
              <w:t>3127.15</w:t>
            </w:r>
          </w:p>
        </w:tc>
      </w:tr>
    </w:tbl>
    <w:p w:rsidR="006B5A08" w:rsidRPr="00676356" w:rsidRDefault="006B5A08" w:rsidP="006B5A08">
      <w:pPr>
        <w:pStyle w:val="13"/>
        <w:autoSpaceDE w:val="0"/>
        <w:autoSpaceDN w:val="0"/>
        <w:spacing w:line="240" w:lineRule="auto"/>
        <w:jc w:val="both"/>
        <w:textAlignment w:val="bottom"/>
        <w:rPr>
          <w:rFonts w:ascii="Arial Unicode MS" w:eastAsia="Arial Unicode MS" w:hAnsi="Arial Unicode MS" w:cs="Arial Unicode MS"/>
          <w:sz w:val="18"/>
          <w:szCs w:val="18"/>
        </w:rPr>
      </w:pPr>
      <w:r w:rsidRPr="00AB2937">
        <w:rPr>
          <w:rFonts w:ascii="华文细黑" w:eastAsia="华文细黑" w:hAnsi="华文细黑" w:cs="Arial" w:hint="eastAsia"/>
          <w:sz w:val="18"/>
          <w:szCs w:val="18"/>
        </w:rPr>
        <w:t>备注：</w:t>
      </w:r>
      <w:r>
        <w:rPr>
          <w:rFonts w:ascii="华文细黑" w:eastAsia="华文细黑" w:hAnsi="华文细黑" w:cs="Arial" w:hint="eastAsia"/>
          <w:sz w:val="18"/>
          <w:szCs w:val="18"/>
        </w:rPr>
        <w:t>土地购买价格依前述基准地价系数修正法。</w:t>
      </w:r>
    </w:p>
    <w:p w:rsidR="006B5A08" w:rsidRDefault="006B5A08" w:rsidP="006B5A08">
      <w:pPr>
        <w:pStyle w:val="13"/>
        <w:autoSpaceDE w:val="0"/>
        <w:autoSpaceDN w:val="0"/>
        <w:spacing w:line="480" w:lineRule="auto"/>
        <w:jc w:val="both"/>
        <w:textAlignment w:val="bottom"/>
        <w:rPr>
          <w:rFonts w:ascii="Arial" w:hAnsi="Arial" w:cs="Arial"/>
          <w:sz w:val="21"/>
          <w:szCs w:val="21"/>
        </w:rPr>
        <w:sectPr w:rsidR="006B5A08" w:rsidSect="006B5A08">
          <w:pgSz w:w="11907" w:h="16840" w:code="9"/>
          <w:pgMar w:top="1843" w:right="1304" w:bottom="1134" w:left="1304" w:header="1134" w:footer="907" w:gutter="0"/>
          <w:cols w:space="720"/>
          <w:docGrid w:linePitch="326"/>
        </w:sectPr>
      </w:pP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lastRenderedPageBreak/>
        <w:t>（二）收益法</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1.</w:t>
      </w:r>
      <w:r w:rsidRPr="00AB2937">
        <w:rPr>
          <w:rFonts w:ascii="Arial" w:hAnsi="Arial" w:hint="eastAsia"/>
          <w:sz w:val="21"/>
        </w:rPr>
        <w:t>租金收入</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del w:id="14" w:author="微软用户" w:date="2024-11-12T13:53:00Z">
        <w:r w:rsidRPr="00AB2937" w:rsidDel="008F67FE">
          <w:rPr>
            <w:rFonts w:ascii="Arial" w:hAnsi="Arial" w:hint="eastAsia"/>
            <w:sz w:val="21"/>
          </w:rPr>
          <w:delText>根据评估专业人员对周边区域商业用房市场的调查，区域内一层商业用房市场租金价格在</w:delText>
        </w:r>
        <w:r w:rsidRPr="00AB2937" w:rsidDel="008F67FE">
          <w:rPr>
            <w:rFonts w:ascii="Arial" w:hAnsi="Arial" w:hint="eastAsia"/>
            <w:sz w:val="21"/>
          </w:rPr>
          <w:delText>7-11</w:delText>
        </w:r>
        <w:r w:rsidRPr="00AB2937" w:rsidDel="008F67FE">
          <w:rPr>
            <w:rFonts w:ascii="Arial" w:hAnsi="Arial" w:hint="eastAsia"/>
            <w:sz w:val="21"/>
          </w:rPr>
          <w:delText>元</w:delText>
        </w:r>
        <w:r w:rsidRPr="00AB2937" w:rsidDel="008F67FE">
          <w:rPr>
            <w:rFonts w:ascii="Arial" w:hAnsi="Arial" w:hint="eastAsia"/>
            <w:sz w:val="21"/>
          </w:rPr>
          <w:delText>/</w:delText>
        </w:r>
        <w:r w:rsidRPr="00AB2937" w:rsidDel="008F67FE">
          <w:rPr>
            <w:rFonts w:ascii="Arial" w:hAnsi="Arial" w:hint="eastAsia"/>
            <w:sz w:val="21"/>
          </w:rPr>
          <w:delText>天•平方米。根据不动产权利人介绍估价对象已出租，项目整体保底年租金约为</w:delText>
        </w:r>
        <w:r w:rsidRPr="00AB2937" w:rsidDel="008F67FE">
          <w:rPr>
            <w:rFonts w:ascii="Arial" w:hAnsi="Arial" w:hint="eastAsia"/>
            <w:sz w:val="21"/>
          </w:rPr>
          <w:delText>9400</w:delText>
        </w:r>
        <w:r w:rsidRPr="00AB2937" w:rsidDel="008F67FE">
          <w:rPr>
            <w:rFonts w:ascii="Arial" w:hAnsi="Arial" w:hint="eastAsia"/>
            <w:sz w:val="21"/>
          </w:rPr>
          <w:delText>万元左右，平均租金与市场水平基本相符。</w:delText>
        </w:r>
      </w:del>
      <w:ins w:id="15" w:author="微软用户" w:date="2024-11-12T13:53:00Z">
        <w:r w:rsidR="008F67FE">
          <w:rPr>
            <w:rFonts w:ascii="Arial" w:hAnsi="Arial" w:hint="eastAsia"/>
            <w:sz w:val="21"/>
          </w:rPr>
          <w:t>依前述，</w:t>
        </w:r>
      </w:ins>
      <w:r w:rsidRPr="00AB2937">
        <w:rPr>
          <w:rFonts w:ascii="Arial" w:hAnsi="Arial" w:hint="eastAsia"/>
          <w:sz w:val="21"/>
        </w:rPr>
        <w:t>结合估价对象自身情况（商业用房分布于地下</w:t>
      </w:r>
      <w:r>
        <w:rPr>
          <w:rFonts w:ascii="Arial" w:hAnsi="Arial"/>
          <w:sz w:val="21"/>
        </w:rPr>
        <w:t>3</w:t>
      </w:r>
      <w:r w:rsidRPr="00AB2937">
        <w:rPr>
          <w:rFonts w:ascii="Arial" w:hAnsi="Arial" w:hint="eastAsia"/>
          <w:sz w:val="21"/>
        </w:rPr>
        <w:t>层）以及地理位置，确定其租金水平为</w:t>
      </w:r>
      <w:r>
        <w:rPr>
          <w:rFonts w:ascii="Arial" w:hAnsi="Arial" w:hint="eastAsia"/>
          <w:sz w:val="21"/>
        </w:rPr>
        <w:t>3</w:t>
      </w:r>
      <w:r w:rsidRPr="00AB2937">
        <w:rPr>
          <w:rFonts w:ascii="Arial" w:hAnsi="Arial" w:hint="eastAsia"/>
          <w:sz w:val="21"/>
        </w:rPr>
        <w:t>元</w:t>
      </w:r>
      <w:r w:rsidRPr="00AB2937">
        <w:rPr>
          <w:rFonts w:ascii="Arial" w:hAnsi="Arial"/>
          <w:sz w:val="21"/>
        </w:rPr>
        <w:t>/</w:t>
      </w:r>
      <w:r w:rsidRPr="00AB2937">
        <w:rPr>
          <w:rFonts w:ascii="Arial" w:hAnsi="Arial" w:hint="eastAsia"/>
          <w:sz w:val="21"/>
        </w:rPr>
        <w:t>天•平方米。空置率取</w:t>
      </w:r>
      <w:r w:rsidRPr="00AB2937">
        <w:rPr>
          <w:rFonts w:ascii="Arial" w:hAnsi="Arial" w:hint="eastAsia"/>
          <w:sz w:val="21"/>
        </w:rPr>
        <w:t>10</w:t>
      </w:r>
      <w:r w:rsidRPr="00AB2937">
        <w:rPr>
          <w:rFonts w:ascii="Arial" w:hAnsi="Arial"/>
          <w:sz w:val="21"/>
        </w:rPr>
        <w:t>%</w:t>
      </w:r>
      <w:r w:rsidRPr="00AB2937">
        <w:rPr>
          <w:rFonts w:ascii="Arial" w:hAnsi="Arial" w:hint="eastAsia"/>
          <w:sz w:val="21"/>
        </w:rPr>
        <w:t>；每年按</w:t>
      </w:r>
      <w:r w:rsidRPr="00AB2937">
        <w:rPr>
          <w:rFonts w:ascii="Arial" w:hAnsi="Arial"/>
          <w:sz w:val="21"/>
        </w:rPr>
        <w:t>365</w:t>
      </w:r>
      <w:r w:rsidRPr="00AB2937">
        <w:rPr>
          <w:rFonts w:ascii="Arial" w:hAnsi="Arial" w:hint="eastAsia"/>
          <w:sz w:val="21"/>
        </w:rPr>
        <w:t>天计算。则有：</w:t>
      </w:r>
      <w:r w:rsidRPr="00AB2937">
        <w:rPr>
          <w:rFonts w:ascii="Arial" w:hAnsi="Arial"/>
          <w:sz w:val="21"/>
        </w:rPr>
        <w:t xml:space="preserve"> </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未来第一年年租金收入＝</w:t>
      </w:r>
      <w:r>
        <w:rPr>
          <w:rFonts w:ascii="Arial" w:hAnsi="Arial" w:hint="eastAsia"/>
          <w:sz w:val="21"/>
        </w:rPr>
        <w:t>3</w:t>
      </w:r>
      <w:r w:rsidRPr="00AB2937">
        <w:rPr>
          <w:rFonts w:ascii="Arial" w:hAnsi="Arial" w:hint="eastAsia"/>
          <w:sz w:val="21"/>
        </w:rPr>
        <w:t>×</w:t>
      </w:r>
      <w:r w:rsidRPr="00AC4C18">
        <w:rPr>
          <w:rFonts w:ascii="Arial" w:hAnsi="Arial"/>
          <w:sz w:val="21"/>
        </w:rPr>
        <w:t>3127.15</w:t>
      </w:r>
      <w:r w:rsidRPr="00AB2937">
        <w:rPr>
          <w:rFonts w:ascii="Arial" w:hAnsi="Arial" w:hint="eastAsia"/>
          <w:sz w:val="21"/>
        </w:rPr>
        <w:t>×</w:t>
      </w:r>
      <w:r w:rsidRPr="00AB2937">
        <w:rPr>
          <w:rFonts w:ascii="Arial" w:hAnsi="Arial"/>
          <w:sz w:val="21"/>
        </w:rPr>
        <w:t>365</w:t>
      </w:r>
      <w:r w:rsidRPr="00AB2937">
        <w:rPr>
          <w:rFonts w:ascii="宋体" w:hAnsi="宋体" w:hint="eastAsia"/>
          <w:sz w:val="21"/>
        </w:rPr>
        <w:t>×</w:t>
      </w:r>
      <w:r w:rsidRPr="00AB2937">
        <w:rPr>
          <w:rFonts w:ascii="Arial" w:hAnsi="Arial" w:hint="eastAsia"/>
          <w:sz w:val="21"/>
        </w:rPr>
        <w:t>（</w:t>
      </w:r>
      <w:r w:rsidRPr="00AB2937">
        <w:rPr>
          <w:rFonts w:ascii="Arial" w:hAnsi="Arial"/>
          <w:sz w:val="21"/>
        </w:rPr>
        <w:t>1-</w:t>
      </w:r>
      <w:r w:rsidRPr="00AB2937">
        <w:rPr>
          <w:rFonts w:ascii="Arial" w:hAnsi="Arial" w:hint="eastAsia"/>
          <w:sz w:val="21"/>
        </w:rPr>
        <w:t>10</w:t>
      </w:r>
      <w:r w:rsidRPr="00AB2937">
        <w:rPr>
          <w:rFonts w:ascii="Arial" w:hAnsi="Arial"/>
          <w:sz w:val="21"/>
        </w:rPr>
        <w:t>%</w:t>
      </w:r>
      <w:r w:rsidRPr="00AB2937">
        <w:rPr>
          <w:rFonts w:ascii="Arial" w:hAnsi="Arial" w:hint="eastAsia"/>
          <w:sz w:val="21"/>
        </w:rPr>
        <w:t>）</w:t>
      </w:r>
      <w:r w:rsidRPr="00AB2937">
        <w:rPr>
          <w:rFonts w:ascii="Arial" w:hAnsi="Arial" w:cs="Arial" w:hint="eastAsia"/>
          <w:sz w:val="21"/>
          <w:szCs w:val="21"/>
        </w:rPr>
        <w:t>÷</w:t>
      </w:r>
      <w:r w:rsidRPr="00AB2937">
        <w:rPr>
          <w:rFonts w:ascii="Arial" w:hAnsi="Arial" w:cs="Arial"/>
          <w:sz w:val="21"/>
          <w:szCs w:val="21"/>
        </w:rPr>
        <w:t>10000</w:t>
      </w:r>
      <w:r w:rsidRPr="00AB2937">
        <w:rPr>
          <w:rFonts w:ascii="Arial" w:hAnsi="Arial" w:hint="eastAsia"/>
          <w:sz w:val="21"/>
        </w:rPr>
        <w:t>＝</w:t>
      </w:r>
      <w:r>
        <w:rPr>
          <w:rFonts w:ascii="Arial" w:hAnsi="Arial"/>
          <w:sz w:val="21"/>
        </w:rPr>
        <w:t>308</w:t>
      </w:r>
      <w:r w:rsidRPr="00AB2937">
        <w:rPr>
          <w:rFonts w:ascii="Arial" w:hAnsi="Arial" w:hint="eastAsia"/>
          <w:sz w:val="21"/>
        </w:rPr>
        <w:t>（万元）</w:t>
      </w: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t>2.</w:t>
      </w:r>
      <w:r w:rsidRPr="00AB2937">
        <w:rPr>
          <w:rFonts w:ascii="Arial" w:hAnsi="Arial" w:hint="eastAsia"/>
          <w:sz w:val="21"/>
        </w:rPr>
        <w:t>收益期内收益价值计算</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28" w:type="dxa"/>
          <w:bottom w:w="57" w:type="dxa"/>
          <w:right w:w="28" w:type="dxa"/>
        </w:tblCellMar>
        <w:tblLook w:val="04A0" w:firstRow="1" w:lastRow="0" w:firstColumn="1" w:lastColumn="0" w:noHBand="0" w:noVBand="1"/>
      </w:tblPr>
      <w:tblGrid>
        <w:gridCol w:w="568"/>
        <w:gridCol w:w="2254"/>
        <w:gridCol w:w="925"/>
        <w:gridCol w:w="3080"/>
        <w:gridCol w:w="1646"/>
        <w:gridCol w:w="826"/>
      </w:tblGrid>
      <w:tr w:rsidR="006B5A08" w:rsidRPr="00AB2937" w:rsidTr="006B5A08">
        <w:trPr>
          <w:cantSplit/>
          <w:tblHeader/>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序号</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项目</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数额</w:t>
            </w:r>
            <w:r>
              <w:rPr>
                <w:rFonts w:ascii="Arial" w:eastAsia="华文细黑" w:hAnsi="Arial" w:cs="宋体" w:hint="eastAsia"/>
                <w:sz w:val="18"/>
              </w:rPr>
              <w:t>（万元）</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计算公式</w:t>
            </w:r>
          </w:p>
        </w:tc>
        <w:tc>
          <w:tcPr>
            <w:tcW w:w="2472" w:type="dxa"/>
            <w:gridSpan w:val="2"/>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取费标准</w:t>
            </w:r>
          </w:p>
        </w:tc>
      </w:tr>
      <w:tr w:rsidR="006B5A08" w:rsidRPr="00AB2937" w:rsidTr="006B5A08">
        <w:trPr>
          <w:cantSplit/>
          <w:jc w:val="center"/>
        </w:trPr>
        <w:tc>
          <w:tcPr>
            <w:tcW w:w="568"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A</w:t>
            </w:r>
          </w:p>
        </w:tc>
        <w:tc>
          <w:tcPr>
            <w:tcW w:w="2254" w:type="dxa"/>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未来第一年年总收益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3080"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hint="eastAsia"/>
                <w:sz w:val="18"/>
              </w:rPr>
              <w:t>A</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B</w:t>
            </w:r>
            <w:r w:rsidRPr="00AB2937">
              <w:rPr>
                <w:rFonts w:ascii="Arial" w:eastAsia="华文细黑" w:hAnsi="Arial" w:cs="宋体" w:hint="eastAsia"/>
                <w:sz w:val="18"/>
              </w:rPr>
              <w:t>）</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p>
        </w:tc>
      </w:tr>
      <w:tr w:rsidR="006B5A08" w:rsidRPr="00AB2937" w:rsidTr="006B5A08">
        <w:trPr>
          <w:cantSplit/>
          <w:trHeight w:val="243"/>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租金收入</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308</w:t>
            </w:r>
          </w:p>
        </w:tc>
        <w:tc>
          <w:tcPr>
            <w:tcW w:w="5552" w:type="dxa"/>
            <w:gridSpan w:val="3"/>
            <w:noWrap/>
            <w:vAlign w:val="center"/>
            <w:hideMark/>
          </w:tcPr>
          <w:p w:rsidR="006B5A08" w:rsidRPr="00AB2937" w:rsidRDefault="006B5A08" w:rsidP="006B5A08">
            <w:pPr>
              <w:spacing w:line="240" w:lineRule="exact"/>
              <w:rPr>
                <w:rFonts w:ascii="Arial" w:eastAsia="华文细黑" w:hAnsi="Arial" w:cs="宋体"/>
                <w:sz w:val="18"/>
              </w:rPr>
            </w:pPr>
            <w:r w:rsidRPr="00AB2937">
              <w:rPr>
                <w:rFonts w:ascii="Arial" w:eastAsia="华文细黑" w:hAnsi="Arial" w:cs="宋体"/>
                <w:sz w:val="18"/>
              </w:rPr>
              <w:t>同上述</w:t>
            </w:r>
          </w:p>
        </w:tc>
      </w:tr>
      <w:tr w:rsidR="006B5A08" w:rsidRPr="00AB2937" w:rsidTr="006B5A08">
        <w:trPr>
          <w:cantSplit/>
          <w:jc w:val="center"/>
        </w:trPr>
        <w:tc>
          <w:tcPr>
            <w:tcW w:w="568" w:type="dxa"/>
            <w:vMerge w:val="restart"/>
            <w:noWrap/>
            <w:vAlign w:val="center"/>
          </w:tcPr>
          <w:p w:rsidR="006B5A08" w:rsidRPr="00AB2937" w:rsidRDefault="006B5A08" w:rsidP="006B5A08">
            <w:pPr>
              <w:widowControl/>
              <w:adjustRightInd/>
              <w:spacing w:line="240" w:lineRule="exact"/>
              <w:jc w:val="center"/>
              <w:rPr>
                <w:rFonts w:ascii="Arial" w:eastAsia="华文细黑" w:hAnsi="Arial" w:cs="宋体"/>
                <w:bCs/>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押金利息</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0.4</w:t>
            </w:r>
          </w:p>
        </w:tc>
        <w:tc>
          <w:tcPr>
            <w:tcW w:w="3080"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租金收入÷</w:t>
            </w:r>
            <w:r w:rsidRPr="00AB2937">
              <w:rPr>
                <w:rFonts w:ascii="Arial" w:eastAsia="华文细黑" w:hAnsi="Arial" w:cs="宋体" w:hint="eastAsia"/>
                <w:sz w:val="18"/>
              </w:rPr>
              <w:t>12</w:t>
            </w:r>
            <w:r w:rsidRPr="00AB2937">
              <w:rPr>
                <w:rFonts w:ascii="Arial" w:eastAsia="华文细黑" w:hAnsi="Arial" w:cs="宋体" w:hint="eastAsia"/>
                <w:sz w:val="18"/>
              </w:rPr>
              <w:t>×</w:t>
            </w:r>
            <w:r w:rsidRPr="00AB2937">
              <w:rPr>
                <w:rFonts w:ascii="Arial" w:eastAsia="华文细黑" w:hAnsi="Arial" w:cs="宋体" w:hint="eastAsia"/>
                <w:sz w:val="18"/>
              </w:rPr>
              <w:t>N</w:t>
            </w:r>
            <w:r w:rsidRPr="00AB2937">
              <w:rPr>
                <w:rFonts w:ascii="Arial" w:eastAsia="华文细黑" w:hAnsi="Arial" w:cs="宋体" w:hint="eastAsia"/>
                <w:sz w:val="18"/>
              </w:rPr>
              <w:t>×</w:t>
            </w:r>
            <w:r w:rsidRPr="00AB2937">
              <w:rPr>
                <w:rFonts w:ascii="Arial" w:eastAsia="华文细黑" w:hAnsi="Arial" w:cs="宋体" w:hint="eastAsia"/>
                <w:sz w:val="18"/>
              </w:rPr>
              <w:t>1.5%</w:t>
            </w: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利息</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1.5%</w:t>
            </w:r>
          </w:p>
        </w:tc>
      </w:tr>
      <w:tr w:rsidR="006B5A08" w:rsidRPr="00AB2937" w:rsidTr="006B5A08">
        <w:trPr>
          <w:cantSplit/>
          <w:jc w:val="center"/>
        </w:trPr>
        <w:tc>
          <w:tcPr>
            <w:tcW w:w="568" w:type="dxa"/>
            <w:vMerge/>
            <w:noWrap/>
            <w:vAlign w:val="center"/>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noWrap/>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noWrap/>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押金方式</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押</w:t>
            </w:r>
            <w:proofErr w:type="gramStart"/>
            <w:r w:rsidRPr="00AB2937">
              <w:rPr>
                <w:rFonts w:ascii="Arial" w:eastAsia="华文细黑" w:hAnsi="Arial" w:cs="宋体"/>
                <w:sz w:val="18"/>
              </w:rPr>
              <w:t>一</w:t>
            </w:r>
            <w:proofErr w:type="gramEnd"/>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建筑物现值</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2158</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2452</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sz w:val="18"/>
              </w:rPr>
              <w:t>同前述</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C</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年经营费用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69</w:t>
            </w:r>
          </w:p>
        </w:tc>
        <w:tc>
          <w:tcPr>
            <w:tcW w:w="5552" w:type="dxa"/>
            <w:gridSpan w:val="3"/>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税费</w:t>
            </w:r>
            <w:r w:rsidRPr="00AB2937">
              <w:rPr>
                <w:rFonts w:ascii="Arial" w:eastAsia="华文细黑" w:hAnsi="Arial" w:cs="宋体" w:hint="eastAsia"/>
                <w:sz w:val="18"/>
              </w:rPr>
              <w:t>+</w:t>
            </w:r>
            <w:r w:rsidRPr="00AB2937">
              <w:rPr>
                <w:rFonts w:ascii="Arial" w:eastAsia="华文细黑" w:hAnsi="Arial" w:cs="宋体" w:hint="eastAsia"/>
                <w:sz w:val="18"/>
              </w:rPr>
              <w:t>维修费</w:t>
            </w:r>
            <w:r w:rsidRPr="00AB2937">
              <w:rPr>
                <w:rFonts w:ascii="Arial" w:eastAsia="华文细黑" w:hAnsi="Arial" w:cs="宋体" w:hint="eastAsia"/>
                <w:sz w:val="18"/>
              </w:rPr>
              <w:t>+</w:t>
            </w:r>
            <w:r w:rsidRPr="00AB2937">
              <w:rPr>
                <w:rFonts w:ascii="Arial" w:eastAsia="华文细黑" w:hAnsi="Arial" w:cs="宋体" w:hint="eastAsia"/>
                <w:sz w:val="18"/>
              </w:rPr>
              <w:t>保险费</w:t>
            </w:r>
            <w:r w:rsidRPr="00AB2937">
              <w:rPr>
                <w:rFonts w:ascii="Arial" w:eastAsia="华文细黑" w:hAnsi="Arial" w:cs="宋体" w:hint="eastAsia"/>
                <w:sz w:val="18"/>
              </w:rPr>
              <w:t>+</w:t>
            </w:r>
            <w:r w:rsidRPr="00AB2937">
              <w:rPr>
                <w:rFonts w:ascii="Arial" w:eastAsia="华文细黑" w:hAnsi="Arial" w:cs="宋体" w:hint="eastAsia"/>
                <w:sz w:val="18"/>
              </w:rPr>
              <w:t>管理费</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A</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税</w:t>
            </w:r>
            <w:r w:rsidRPr="00AB2937">
              <w:rPr>
                <w:rFonts w:ascii="Arial" w:eastAsia="华文细黑" w:hAnsi="Arial" w:cs="宋体" w:hint="eastAsia"/>
                <w:sz w:val="18"/>
              </w:rPr>
              <w:t xml:space="preserve">  </w:t>
            </w:r>
            <w:r w:rsidRPr="00AB2937">
              <w:rPr>
                <w:rFonts w:ascii="Arial" w:eastAsia="华文细黑" w:hAnsi="Arial" w:cs="宋体" w:hint="eastAsia"/>
                <w:sz w:val="18"/>
              </w:rPr>
              <w:t>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51.75</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r w:rsidRPr="00AB2937">
              <w:rPr>
                <w:rFonts w:ascii="Arial" w:eastAsia="华文细黑" w:hAnsi="Arial" w:cs="宋体" w:hint="eastAsia"/>
                <w:sz w:val="18"/>
              </w:rPr>
              <w:t>+</w:t>
            </w:r>
            <w:r w:rsidRPr="00AB2937">
              <w:rPr>
                <w:rFonts w:ascii="Arial" w:eastAsia="华文细黑" w:hAnsi="Arial" w:cs="宋体" w:hint="eastAsia"/>
                <w:sz w:val="18"/>
              </w:rPr>
              <w:t>房产税</w:t>
            </w:r>
            <w:r w:rsidRPr="00AB2937">
              <w:rPr>
                <w:rFonts w:ascii="Arial" w:eastAsia="华文细黑" w:hAnsi="Arial" w:cs="宋体" w:hint="eastAsia"/>
                <w:sz w:val="18"/>
              </w:rPr>
              <w:t>+</w:t>
            </w:r>
            <w:r w:rsidRPr="00AB2937">
              <w:rPr>
                <w:rFonts w:ascii="Arial" w:eastAsia="华文细黑" w:hAnsi="Arial" w:cs="宋体" w:hint="eastAsia"/>
                <w:sz w:val="18"/>
              </w:rPr>
              <w:t>城镇土地使用税</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a</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增值税及附加</w:t>
            </w:r>
          </w:p>
        </w:tc>
        <w:tc>
          <w:tcPr>
            <w:tcW w:w="925"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16.43</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5.6</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b</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房产税</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35.2</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年租金收入×费率÷</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5</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12</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jc w:val="right"/>
              <w:rPr>
                <w:rFonts w:ascii="Arial" w:eastAsia="华文细黑" w:hAnsi="Arial" w:cs="宋体"/>
                <w:sz w:val="18"/>
              </w:rPr>
            </w:pPr>
            <w:r w:rsidRPr="00AB2937">
              <w:rPr>
                <w:rFonts w:ascii="Arial" w:eastAsia="华文细黑" w:hAnsi="Arial" w:cs="宋体"/>
                <w:sz w:val="18"/>
              </w:rPr>
              <w:t>c</w:t>
            </w:r>
          </w:p>
        </w:tc>
        <w:tc>
          <w:tcPr>
            <w:tcW w:w="2254"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城镇土地使用税</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0.12</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土地面积×取费标准</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纳税标准（元</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分摊</w:t>
            </w:r>
            <w:r w:rsidRPr="00AB2937">
              <w:rPr>
                <w:rFonts w:ascii="Arial" w:eastAsia="华文细黑" w:hAnsi="Arial" w:cs="宋体" w:hint="eastAsia"/>
                <w:sz w:val="18"/>
              </w:rPr>
              <w:t>土地面积（㎡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395.19</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B</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维修费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12.26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建筑物重置价值</w:t>
            </w:r>
            <w:r w:rsidRPr="00AB2937">
              <w:rPr>
                <w:rFonts w:ascii="Arial" w:eastAsia="华文细黑" w:hAnsi="Arial" w:cs="宋体" w:hint="eastAsia"/>
                <w:sz w:val="18"/>
              </w:rPr>
              <w:t>(</w:t>
            </w:r>
            <w:r w:rsidRPr="00AB2937">
              <w:rPr>
                <w:rFonts w:ascii="Arial" w:eastAsia="华文细黑" w:hAnsi="Arial" w:cs="宋体"/>
                <w:sz w:val="18"/>
              </w:rPr>
              <w:t>V</w:t>
            </w:r>
            <w:r w:rsidRPr="00AB2937">
              <w:rPr>
                <w:rFonts w:ascii="Arial" w:eastAsia="华文细黑" w:hAnsi="Arial" w:cs="宋体" w:hint="eastAsia"/>
                <w:sz w:val="18"/>
                <w:vertAlign w:val="subscript"/>
              </w:rPr>
              <w:t>建</w:t>
            </w:r>
            <w:r w:rsidRPr="00AB2937">
              <w:rPr>
                <w:rFonts w:ascii="Arial" w:eastAsia="华文细黑" w:hAnsi="Arial" w:cs="宋体" w:hint="eastAsia"/>
                <w:sz w:val="18"/>
              </w:rPr>
              <w:t>)</w:t>
            </w:r>
            <w:r w:rsidRPr="00AB2937">
              <w:rPr>
                <w:rFonts w:ascii="Arial" w:eastAsia="华文细黑" w:hAnsi="Arial" w:cs="宋体" w:hint="eastAsia"/>
                <w:sz w:val="18"/>
              </w:rPr>
              <w:t>×维修费率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0.</w:t>
            </w:r>
            <w:r>
              <w:rPr>
                <w:rFonts w:ascii="Arial" w:eastAsia="华文细黑" w:hAnsi="Arial" w:cs="宋体"/>
                <w:sz w:val="18"/>
              </w:rPr>
              <w:t>5</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C</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保险费</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2.16</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建筑物现值×保险费率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0.1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jc w:val="center"/>
              <w:rPr>
                <w:rFonts w:ascii="Arial" w:eastAsia="华文细黑" w:hAnsi="Arial" w:cs="宋体"/>
                <w:sz w:val="18"/>
              </w:rPr>
            </w:pPr>
            <w:r w:rsidRPr="00AB2937">
              <w:rPr>
                <w:rFonts w:ascii="Arial" w:eastAsia="华文细黑" w:hAnsi="Arial" w:cs="宋体" w:hint="eastAsia"/>
                <w:sz w:val="18"/>
              </w:rPr>
              <w:t>（</w:t>
            </w:r>
            <w:r w:rsidRPr="00AB2937">
              <w:rPr>
                <w:rFonts w:ascii="Arial" w:eastAsia="华文细黑" w:hAnsi="Arial" w:cs="宋体"/>
                <w:sz w:val="18"/>
              </w:rPr>
              <w:t>D</w:t>
            </w:r>
            <w:r w:rsidRPr="00AB2937">
              <w:rPr>
                <w:rFonts w:ascii="Arial" w:eastAsia="华文细黑" w:hAnsi="Arial" w:cs="宋体" w:hint="eastAsia"/>
                <w:sz w:val="18"/>
              </w:rPr>
              <w:t>）</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管理费用</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3.08</w:t>
            </w:r>
          </w:p>
        </w:tc>
        <w:tc>
          <w:tcPr>
            <w:tcW w:w="3080" w:type="dxa"/>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年总收益×费率</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费率（</w:t>
            </w:r>
            <w:r w:rsidRPr="00AB2937">
              <w:rPr>
                <w:rFonts w:ascii="Arial" w:eastAsia="华文细黑" w:hAnsi="Arial" w:cs="宋体" w:hint="eastAsia"/>
                <w:sz w:val="18"/>
              </w:rPr>
              <w:t>%</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1</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D</w:t>
            </w:r>
          </w:p>
        </w:tc>
        <w:tc>
          <w:tcPr>
            <w:tcW w:w="2254" w:type="dxa"/>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房地产未来第一年净收益</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239</w:t>
            </w:r>
          </w:p>
        </w:tc>
        <w:tc>
          <w:tcPr>
            <w:tcW w:w="5552" w:type="dxa"/>
            <w:gridSpan w:val="3"/>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年总收益</w:t>
            </w:r>
            <w:r w:rsidRPr="00AB2937">
              <w:rPr>
                <w:rFonts w:ascii="Arial" w:eastAsia="华文细黑" w:hAnsi="Arial" w:cs="宋体" w:hint="eastAsia"/>
                <w:sz w:val="18"/>
              </w:rPr>
              <w:t>-</w:t>
            </w:r>
            <w:r w:rsidRPr="00AB2937">
              <w:rPr>
                <w:rFonts w:ascii="Arial" w:eastAsia="华文细黑" w:hAnsi="Arial" w:cs="宋体" w:hint="eastAsia"/>
                <w:sz w:val="18"/>
              </w:rPr>
              <w:t>年经营费用</w:t>
            </w:r>
          </w:p>
        </w:tc>
      </w:tr>
      <w:tr w:rsidR="006B5A08" w:rsidRPr="00AB2937" w:rsidTr="006B5A08">
        <w:trPr>
          <w:cantSplit/>
          <w:jc w:val="center"/>
        </w:trPr>
        <w:tc>
          <w:tcPr>
            <w:tcW w:w="568" w:type="dxa"/>
            <w:vMerge w:val="restart"/>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E</w:t>
            </w:r>
          </w:p>
        </w:tc>
        <w:tc>
          <w:tcPr>
            <w:tcW w:w="2254" w:type="dxa"/>
            <w:vMerge w:val="restart"/>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收益期内收益价值</w:t>
            </w:r>
          </w:p>
        </w:tc>
        <w:tc>
          <w:tcPr>
            <w:tcW w:w="925" w:type="dxa"/>
            <w:vMerge w:val="restart"/>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4110</w:t>
            </w:r>
          </w:p>
        </w:tc>
        <w:tc>
          <w:tcPr>
            <w:tcW w:w="3080" w:type="dxa"/>
            <w:vMerge w:val="restart"/>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房地产未来第一年净收益×</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r w:rsidRPr="00AB2937">
              <w:rPr>
                <w:rFonts w:ascii="Arial" w:eastAsia="华文细黑" w:hAnsi="Arial" w:cs="宋体"/>
                <w:sz w:val="18"/>
              </w:rPr>
              <w:t>1</w:t>
            </w:r>
            <w:r w:rsidRPr="00AB2937">
              <w:rPr>
                <w:rFonts w:ascii="Arial" w:eastAsia="华文细黑" w:hAnsi="Arial" w:cs="宋体" w:hint="eastAsia"/>
                <w:sz w:val="18"/>
              </w:rPr>
              <w:t>+</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hint="eastAsia"/>
                <w:sz w:val="18"/>
              </w:rPr>
              <w:t>）</w:t>
            </w:r>
            <w:r w:rsidRPr="00AB2937">
              <w:rPr>
                <w:rFonts w:ascii="Arial" w:eastAsia="华文细黑" w:hAnsi="Arial" w:cs="宋体" w:hint="eastAsia"/>
                <w:sz w:val="18"/>
              </w:rPr>
              <w:t xml:space="preserve"> ^</w:t>
            </w:r>
            <w:r w:rsidRPr="00AB2937">
              <w:rPr>
                <w:rFonts w:ascii="Arial" w:eastAsia="华文细黑" w:hAnsi="Arial" w:cs="宋体"/>
                <w:sz w:val="18"/>
              </w:rPr>
              <w:t>n</w:t>
            </w:r>
            <w:r w:rsidRPr="00AB2937">
              <w:rPr>
                <w:rFonts w:ascii="Arial" w:eastAsia="华文细黑" w:hAnsi="Arial" w:cs="宋体" w:hint="eastAsia"/>
                <w:sz w:val="18"/>
              </w:rPr>
              <w:t xml:space="preserve"> ]/(</w:t>
            </w:r>
            <w:r w:rsidRPr="00AB2937">
              <w:rPr>
                <w:rFonts w:ascii="Arial" w:eastAsia="华文细黑" w:hAnsi="Arial" w:cs="宋体"/>
                <w:sz w:val="18"/>
              </w:rPr>
              <w:t>Y</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报酬率（</w:t>
            </w:r>
            <w:r w:rsidRPr="00AB2937">
              <w:rPr>
                <w:rFonts w:ascii="Arial" w:eastAsia="华文细黑" w:hAnsi="Arial" w:cs="宋体"/>
                <w:sz w:val="18"/>
              </w:rPr>
              <w:t>Y</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5.5</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收益年期</w:t>
            </w:r>
            <w:r w:rsidRPr="00AB2937">
              <w:rPr>
                <w:rFonts w:ascii="Arial" w:eastAsia="华文细黑" w:hAnsi="Arial" w:cs="宋体" w:hint="eastAsia"/>
                <w:sz w:val="18"/>
              </w:rPr>
              <w:t>(</w:t>
            </w:r>
            <w:r w:rsidRPr="00AB2937">
              <w:rPr>
                <w:rFonts w:ascii="Arial" w:eastAsia="华文细黑" w:hAnsi="Arial" w:cs="宋体"/>
                <w:sz w:val="18"/>
              </w:rPr>
              <w:t>n</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hint="eastAsia"/>
                <w:sz w:val="18"/>
              </w:rPr>
              <w:t>27.3</w:t>
            </w:r>
          </w:p>
        </w:tc>
      </w:tr>
      <w:tr w:rsidR="006B5A08" w:rsidRPr="00AB2937" w:rsidTr="006B5A08">
        <w:trPr>
          <w:cantSplit/>
          <w:jc w:val="center"/>
        </w:trPr>
        <w:tc>
          <w:tcPr>
            <w:tcW w:w="568"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2254" w:type="dxa"/>
            <w:vMerge/>
            <w:vAlign w:val="center"/>
            <w:hideMark/>
          </w:tcPr>
          <w:p w:rsidR="006B5A08" w:rsidRPr="00AB2937" w:rsidRDefault="006B5A08" w:rsidP="006B5A08">
            <w:pPr>
              <w:widowControl/>
              <w:adjustRightInd/>
              <w:spacing w:line="240" w:lineRule="exact"/>
              <w:rPr>
                <w:rFonts w:ascii="Arial" w:eastAsia="华文细黑" w:hAnsi="Arial" w:cs="宋体"/>
                <w:bCs/>
                <w:sz w:val="18"/>
              </w:rPr>
            </w:pPr>
          </w:p>
        </w:tc>
        <w:tc>
          <w:tcPr>
            <w:tcW w:w="925" w:type="dxa"/>
            <w:vMerge/>
            <w:vAlign w:val="center"/>
          </w:tcPr>
          <w:p w:rsidR="006B5A08" w:rsidRPr="00AB2937" w:rsidRDefault="006B5A08" w:rsidP="006B5A08">
            <w:pPr>
              <w:widowControl/>
              <w:adjustRightInd/>
              <w:spacing w:line="240" w:lineRule="exact"/>
              <w:rPr>
                <w:rFonts w:ascii="Arial" w:eastAsia="华文细黑" w:hAnsi="Arial" w:cs="宋体"/>
                <w:bCs/>
                <w:sz w:val="18"/>
              </w:rPr>
            </w:pPr>
          </w:p>
        </w:tc>
        <w:tc>
          <w:tcPr>
            <w:tcW w:w="3080" w:type="dxa"/>
            <w:vMerge/>
            <w:vAlign w:val="center"/>
            <w:hideMark/>
          </w:tcPr>
          <w:p w:rsidR="006B5A08" w:rsidRPr="00AB2937" w:rsidRDefault="006B5A08" w:rsidP="006B5A08">
            <w:pPr>
              <w:widowControl/>
              <w:adjustRightInd/>
              <w:spacing w:line="240" w:lineRule="exact"/>
              <w:rPr>
                <w:rFonts w:ascii="Arial" w:eastAsia="华文细黑" w:hAnsi="Arial" w:cs="宋体"/>
                <w:sz w:val="18"/>
              </w:rPr>
            </w:pP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年增长比率</w:t>
            </w:r>
            <w:r w:rsidRPr="00AB2937">
              <w:rPr>
                <w:rFonts w:ascii="Arial" w:eastAsia="华文细黑" w:hAnsi="Arial" w:cs="宋体" w:hint="eastAsia"/>
                <w:sz w:val="18"/>
              </w:rPr>
              <w:t>(</w:t>
            </w:r>
            <w:r w:rsidRPr="00AB2937">
              <w:rPr>
                <w:rFonts w:ascii="Arial" w:eastAsia="华文细黑" w:hAnsi="Arial" w:cs="宋体"/>
                <w:sz w:val="18"/>
              </w:rPr>
              <w:t>g</w:t>
            </w:r>
            <w:r w:rsidRPr="00AB2937">
              <w:rPr>
                <w:rFonts w:ascii="Arial" w:eastAsia="华文细黑" w:hAnsi="Arial" w:cs="宋体"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Pr>
                <w:rFonts w:ascii="Arial" w:eastAsia="华文细黑" w:hAnsi="Arial" w:cs="宋体"/>
                <w:sz w:val="18"/>
              </w:rPr>
              <w:t>2</w:t>
            </w:r>
          </w:p>
        </w:tc>
      </w:tr>
      <w:tr w:rsidR="006B5A08" w:rsidRPr="00AB2937" w:rsidTr="006B5A08">
        <w:trPr>
          <w:cantSplit/>
          <w:jc w:val="center"/>
        </w:trPr>
        <w:tc>
          <w:tcPr>
            <w:tcW w:w="568"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bCs/>
                <w:sz w:val="18"/>
              </w:rPr>
              <w:t>F</w:t>
            </w:r>
          </w:p>
        </w:tc>
        <w:tc>
          <w:tcPr>
            <w:tcW w:w="2254" w:type="dxa"/>
            <w:noWrap/>
            <w:vAlign w:val="center"/>
            <w:hideMark/>
          </w:tcPr>
          <w:p w:rsidR="006B5A08" w:rsidRPr="00AB2937" w:rsidRDefault="006B5A08" w:rsidP="006B5A08">
            <w:pPr>
              <w:widowControl/>
              <w:adjustRightInd/>
              <w:spacing w:line="240" w:lineRule="exact"/>
              <w:rPr>
                <w:rFonts w:ascii="Arial" w:eastAsia="华文细黑" w:hAnsi="Arial" w:cs="宋体"/>
                <w:bCs/>
                <w:sz w:val="18"/>
              </w:rPr>
            </w:pPr>
            <w:r w:rsidRPr="00AB2937">
              <w:rPr>
                <w:rFonts w:ascii="Arial" w:eastAsia="华文细黑" w:hAnsi="Arial" w:cs="宋体" w:hint="eastAsia"/>
                <w:bCs/>
                <w:sz w:val="18"/>
              </w:rPr>
              <w:t>单价</w:t>
            </w:r>
            <w:r w:rsidRPr="00AB2937">
              <w:rPr>
                <w:rFonts w:ascii="Arial" w:eastAsia="华文细黑" w:hAnsi="Arial" w:cs="宋体" w:hint="eastAsia"/>
                <w:bCs/>
                <w:sz w:val="18"/>
              </w:rPr>
              <w:t>(</w:t>
            </w:r>
            <w:r w:rsidRPr="00AB2937">
              <w:rPr>
                <w:rFonts w:ascii="Arial" w:eastAsia="华文细黑" w:hAnsi="Arial" w:cs="宋体" w:hint="eastAsia"/>
                <w:bCs/>
                <w:sz w:val="18"/>
              </w:rPr>
              <w:t>元</w:t>
            </w:r>
            <w:r w:rsidRPr="00AB2937">
              <w:rPr>
                <w:rFonts w:ascii="Arial" w:eastAsia="华文细黑" w:hAnsi="Arial" w:cs="宋体" w:hint="eastAsia"/>
                <w:bCs/>
                <w:sz w:val="18"/>
              </w:rPr>
              <w:t>/</w:t>
            </w:r>
            <w:r w:rsidRPr="00AB2937">
              <w:rPr>
                <w:rFonts w:ascii="Arial" w:eastAsia="华文细黑" w:hAnsi="Arial" w:cs="宋体" w:hint="eastAsia"/>
                <w:bCs/>
                <w:sz w:val="18"/>
              </w:rPr>
              <w:t>平方米</w:t>
            </w:r>
            <w:r w:rsidRPr="00AB2937">
              <w:rPr>
                <w:rFonts w:ascii="Arial" w:eastAsia="华文细黑" w:hAnsi="Arial" w:cs="宋体" w:hint="eastAsia"/>
                <w:bCs/>
                <w:sz w:val="18"/>
              </w:rPr>
              <w:t>)</w:t>
            </w:r>
          </w:p>
        </w:tc>
        <w:tc>
          <w:tcPr>
            <w:tcW w:w="925" w:type="dxa"/>
            <w:noWrap/>
            <w:vAlign w:val="center"/>
          </w:tcPr>
          <w:p w:rsidR="006B5A08" w:rsidRPr="00AB2937" w:rsidRDefault="006B5A08" w:rsidP="006B5A08">
            <w:pPr>
              <w:widowControl/>
              <w:adjustRightInd/>
              <w:spacing w:line="240" w:lineRule="exact"/>
              <w:rPr>
                <w:rFonts w:ascii="Arial" w:eastAsia="华文细黑" w:hAnsi="Arial" w:cs="宋体"/>
                <w:bCs/>
                <w:sz w:val="18"/>
              </w:rPr>
            </w:pPr>
            <w:r>
              <w:rPr>
                <w:rFonts w:ascii="Arial" w:eastAsia="华文细黑" w:hAnsi="Arial" w:cs="宋体"/>
                <w:bCs/>
                <w:sz w:val="18"/>
              </w:rPr>
              <w:t>13143</w:t>
            </w:r>
          </w:p>
        </w:tc>
        <w:tc>
          <w:tcPr>
            <w:tcW w:w="3080"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房地产价值÷建筑面积</w:t>
            </w:r>
          </w:p>
        </w:tc>
        <w:tc>
          <w:tcPr>
            <w:tcW w:w="1646" w:type="dxa"/>
            <w:noWrap/>
            <w:vAlign w:val="center"/>
            <w:hideMark/>
          </w:tcPr>
          <w:p w:rsidR="006B5A08" w:rsidRPr="00AB2937" w:rsidRDefault="006B5A08" w:rsidP="006B5A08">
            <w:pPr>
              <w:widowControl/>
              <w:adjustRightInd/>
              <w:spacing w:line="240" w:lineRule="exact"/>
              <w:rPr>
                <w:rFonts w:ascii="Arial" w:eastAsia="华文细黑" w:hAnsi="Arial" w:cs="宋体"/>
                <w:sz w:val="18"/>
              </w:rPr>
            </w:pPr>
            <w:r w:rsidRPr="00AB2937">
              <w:rPr>
                <w:rFonts w:ascii="Arial" w:eastAsia="华文细黑" w:hAnsi="Arial" w:cs="宋体" w:hint="eastAsia"/>
                <w:sz w:val="18"/>
              </w:rPr>
              <w:t>建筑面积（㎡</w:t>
            </w:r>
            <w:r w:rsidRPr="00AB2937">
              <w:rPr>
                <w:rFonts w:ascii="Arial" w:eastAsia="华文细黑" w:hAnsi="Arial" w:cs="楷体_GB2312" w:hint="eastAsia"/>
                <w:sz w:val="18"/>
              </w:rPr>
              <w:t>）</w:t>
            </w:r>
          </w:p>
        </w:tc>
        <w:tc>
          <w:tcPr>
            <w:tcW w:w="826" w:type="dxa"/>
            <w:noWrap/>
            <w:vAlign w:val="center"/>
          </w:tcPr>
          <w:p w:rsidR="006B5A08" w:rsidRPr="00AB2937" w:rsidRDefault="006B5A08" w:rsidP="006B5A08">
            <w:pPr>
              <w:widowControl/>
              <w:adjustRightInd/>
              <w:spacing w:line="240" w:lineRule="exact"/>
              <w:rPr>
                <w:rFonts w:ascii="Arial" w:eastAsia="华文细黑" w:hAnsi="Arial" w:cs="宋体"/>
                <w:sz w:val="18"/>
              </w:rPr>
            </w:pPr>
            <w:r w:rsidRPr="00AC4C18">
              <w:rPr>
                <w:rFonts w:ascii="Arial" w:eastAsia="华文细黑" w:hAnsi="Arial" w:cs="宋体"/>
                <w:sz w:val="18"/>
              </w:rPr>
              <w:t>3127.15</w:t>
            </w:r>
          </w:p>
        </w:tc>
      </w:tr>
    </w:tbl>
    <w:p w:rsidR="006B5A08" w:rsidRPr="00AB2937" w:rsidRDefault="006B5A08" w:rsidP="006B5A08">
      <w:pPr>
        <w:wordWrap w:val="0"/>
        <w:overflowPunct w:val="0"/>
        <w:spacing w:line="240" w:lineRule="auto"/>
        <w:jc w:val="both"/>
        <w:rPr>
          <w:rFonts w:ascii="Arial" w:eastAsia="华文细黑" w:hAnsi="Arial"/>
          <w:sz w:val="18"/>
        </w:rPr>
      </w:pPr>
      <w:r w:rsidRPr="00AB2937">
        <w:rPr>
          <w:rFonts w:ascii="Arial" w:eastAsia="华文细黑" w:hAnsi="Arial" w:hint="eastAsia"/>
          <w:sz w:val="18"/>
        </w:rPr>
        <w:t>注：估价对象土地为出让国有建设用地使用权，剩余土地使用年限为</w:t>
      </w:r>
      <w:r>
        <w:rPr>
          <w:rFonts w:ascii="Arial" w:eastAsia="华文细黑" w:hAnsi="Arial" w:hint="eastAsia"/>
          <w:sz w:val="18"/>
        </w:rPr>
        <w:t>27.3</w:t>
      </w:r>
      <w:r w:rsidRPr="00AB2937">
        <w:rPr>
          <w:rFonts w:ascii="Arial" w:eastAsia="华文细黑" w:hAnsi="Arial" w:hint="eastAsia"/>
          <w:sz w:val="18"/>
        </w:rPr>
        <w:t>年。估价对象建筑结构为钢混结构，剩余经济耐用年限为</w:t>
      </w:r>
      <w:r>
        <w:rPr>
          <w:rFonts w:ascii="Arial" w:eastAsia="华文细黑" w:hAnsi="Arial" w:hint="eastAsia"/>
          <w:sz w:val="18"/>
        </w:rPr>
        <w:t>5</w:t>
      </w:r>
      <w:r>
        <w:rPr>
          <w:rFonts w:ascii="Arial" w:eastAsia="华文细黑" w:hAnsi="Arial"/>
          <w:sz w:val="18"/>
        </w:rPr>
        <w:t>3</w:t>
      </w:r>
      <w:r w:rsidRPr="00AB2937">
        <w:rPr>
          <w:rFonts w:ascii="Arial" w:eastAsia="华文细黑" w:hAnsi="Arial" w:hint="eastAsia"/>
          <w:sz w:val="18"/>
        </w:rPr>
        <w:t>年。根据《房地产估价规范》，土地使用权剩余期限和建筑物剩余经济寿命结束时间不同时，应选取其中较短者为收益期。本次评估估价对象收益年限按剩余土地使用年限确定为</w:t>
      </w:r>
      <w:r>
        <w:rPr>
          <w:rFonts w:ascii="Arial" w:eastAsia="华文细黑" w:hAnsi="Arial" w:hint="eastAsia"/>
          <w:sz w:val="18"/>
        </w:rPr>
        <w:t>27.3</w:t>
      </w:r>
      <w:r w:rsidRPr="00AB2937">
        <w:rPr>
          <w:rFonts w:ascii="Arial" w:eastAsia="华文细黑" w:hAnsi="Arial" w:hint="eastAsia"/>
          <w:sz w:val="18"/>
        </w:rPr>
        <w:t>年。</w:t>
      </w:r>
    </w:p>
    <w:p w:rsidR="006B5A08" w:rsidRPr="00AB2937" w:rsidRDefault="006B5A08" w:rsidP="006B5A08">
      <w:pPr>
        <w:wordWrap w:val="0"/>
        <w:overflowPunct w:val="0"/>
        <w:spacing w:line="240" w:lineRule="auto"/>
        <w:jc w:val="both"/>
        <w:rPr>
          <w:rFonts w:ascii="Arial" w:eastAsia="华文细黑" w:hAnsi="Arial"/>
          <w:sz w:val="18"/>
        </w:rPr>
      </w:pPr>
    </w:p>
    <w:p w:rsidR="006B5A08" w:rsidRDefault="006B5A08" w:rsidP="006B5A08">
      <w:pPr>
        <w:wordWrap w:val="0"/>
        <w:overflowPunct w:val="0"/>
        <w:autoSpaceDE w:val="0"/>
        <w:autoSpaceDN w:val="0"/>
        <w:spacing w:line="480" w:lineRule="auto"/>
        <w:ind w:firstLineChars="200" w:firstLine="420"/>
        <w:jc w:val="both"/>
        <w:rPr>
          <w:rFonts w:ascii="Arial" w:hAnsi="Arial"/>
          <w:sz w:val="21"/>
        </w:rPr>
      </w:pPr>
    </w:p>
    <w:p w:rsidR="006B5A08" w:rsidRPr="00AB2937" w:rsidRDefault="006B5A08" w:rsidP="006B5A08">
      <w:pPr>
        <w:wordWrap w:val="0"/>
        <w:overflowPunct w:val="0"/>
        <w:autoSpaceDE w:val="0"/>
        <w:autoSpaceDN w:val="0"/>
        <w:spacing w:line="480" w:lineRule="auto"/>
        <w:ind w:firstLineChars="200" w:firstLine="420"/>
        <w:jc w:val="both"/>
        <w:rPr>
          <w:rFonts w:ascii="Arial" w:hAnsi="Arial"/>
          <w:sz w:val="21"/>
        </w:rPr>
      </w:pPr>
      <w:r w:rsidRPr="00AB2937">
        <w:rPr>
          <w:rFonts w:ascii="Arial" w:hAnsi="Arial" w:hint="eastAsia"/>
          <w:sz w:val="21"/>
        </w:rPr>
        <w:lastRenderedPageBreak/>
        <w:t>3.</w:t>
      </w:r>
      <w:r w:rsidRPr="00AB2937">
        <w:rPr>
          <w:rFonts w:ascii="Arial" w:hAnsi="Arial" w:hint="eastAsia"/>
          <w:sz w:val="21"/>
        </w:rPr>
        <w:t>估价对象收益价值</w:t>
      </w:r>
    </w:p>
    <w:tbl>
      <w:tblPr>
        <w:tblW w:w="9299" w:type="dxa"/>
        <w:jc w:val="cente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568"/>
        <w:gridCol w:w="3260"/>
        <w:gridCol w:w="1701"/>
        <w:gridCol w:w="3770"/>
      </w:tblGrid>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序号</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项目</w:t>
            </w:r>
          </w:p>
        </w:tc>
        <w:tc>
          <w:tcPr>
            <w:tcW w:w="1701"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数额</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计算公式</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收益期内收益价值（万元）</w:t>
            </w:r>
          </w:p>
        </w:tc>
        <w:tc>
          <w:tcPr>
            <w:tcW w:w="1701" w:type="dxa"/>
            <w:vAlign w:val="center"/>
          </w:tcPr>
          <w:p w:rsidR="006B5A08" w:rsidRPr="00AC4C18" w:rsidRDefault="006B5A08" w:rsidP="006B5A08">
            <w:pPr>
              <w:autoSpaceDE w:val="0"/>
              <w:autoSpaceDN w:val="0"/>
              <w:spacing w:line="240" w:lineRule="exact"/>
              <w:jc w:val="both"/>
              <w:textAlignment w:val="baseline"/>
              <w:rPr>
                <w:rFonts w:ascii="Arial" w:eastAsia="华文细黑" w:hAnsi="Arial" w:cs="Arial"/>
                <w:sz w:val="18"/>
                <w:szCs w:val="24"/>
              </w:rPr>
            </w:pPr>
            <w:r w:rsidRPr="00AC4C18">
              <w:rPr>
                <w:rFonts w:ascii="Arial" w:eastAsia="华文细黑" w:hAnsi="Arial" w:cs="Arial"/>
                <w:sz w:val="18"/>
                <w:szCs w:val="24"/>
              </w:rPr>
              <w:t>4110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B</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建筑物在收益期结束时的价值折现到价值时点的价值（万元）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128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w:t>
            </w:r>
            <w:r w:rsidRPr="00AB2937">
              <w:rPr>
                <w:rFonts w:ascii="Arial" w:eastAsia="华文细黑" w:hAnsi="Arial" w:cs="Arial"/>
                <w:sz w:val="18"/>
                <w:szCs w:val="24"/>
              </w:rPr>
              <w:t>×</w:t>
            </w: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r w:rsidRPr="00AB2937">
              <w:rPr>
                <w:rFonts w:ascii="Arial" w:eastAsia="华文细黑" w:hAnsi="Arial" w:cs="Arial"/>
                <w:sz w:val="18"/>
                <w:szCs w:val="24"/>
              </w:rPr>
              <w:t>1+</w:t>
            </w:r>
            <w:r w:rsidRPr="00AB2937">
              <w:rPr>
                <w:rFonts w:ascii="Arial" w:eastAsia="华文细黑" w:hAnsi="Arial" w:cs="Arial" w:hint="eastAsia"/>
                <w:sz w:val="18"/>
                <w:szCs w:val="24"/>
              </w:rPr>
              <w:t>建筑物报酬率）</w:t>
            </w:r>
            <w:r w:rsidRPr="00B65F60">
              <w:rPr>
                <w:rFonts w:ascii="Arial" w:eastAsia="华文细黑" w:hAnsi="Arial" w:cs="Arial" w:hint="eastAsia"/>
                <w:sz w:val="18"/>
                <w:szCs w:val="24"/>
                <w:vertAlign w:val="superscript"/>
              </w:rPr>
              <w:t>折现年期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A</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建筑物重置价值（万元）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2452</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依前述测算</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B</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成新率（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hideMark/>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42.80%</w:t>
            </w:r>
          </w:p>
        </w:tc>
        <w:tc>
          <w:tcPr>
            <w:tcW w:w="3770" w:type="dxa"/>
            <w:vAlign w:val="center"/>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C</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建筑物报酬率（</w:t>
            </w:r>
            <w:r w:rsidRPr="00AB2937">
              <w:rPr>
                <w:rFonts w:ascii="Arial" w:eastAsia="华文细黑" w:hAnsi="Arial" w:cs="Arial"/>
                <w:sz w:val="18"/>
                <w:szCs w:val="24"/>
              </w:rPr>
              <w:t>%</w:t>
            </w:r>
            <w:r w:rsidRPr="00AB2937">
              <w:rPr>
                <w:rFonts w:ascii="Arial" w:eastAsia="华文细黑" w:hAnsi="Arial" w:cs="Arial" w:hint="eastAsia"/>
                <w:sz w:val="18"/>
                <w:szCs w:val="24"/>
              </w:rPr>
              <w:t>）</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8.00%</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 xml:space="preserve">　</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w:t>
            </w:r>
            <w:r w:rsidRPr="00AB2937">
              <w:rPr>
                <w:rFonts w:ascii="Arial" w:eastAsia="华文细黑" w:hAnsi="Arial" w:cs="Arial"/>
                <w:sz w:val="18"/>
                <w:szCs w:val="24"/>
              </w:rPr>
              <w:t>D</w:t>
            </w:r>
            <w:r w:rsidRPr="00AB2937">
              <w:rPr>
                <w:rFonts w:ascii="Arial" w:eastAsia="华文细黑" w:hAnsi="Arial" w:cs="Arial" w:hint="eastAsia"/>
                <w:sz w:val="18"/>
                <w:szCs w:val="24"/>
              </w:rPr>
              <w:t>）</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折现年期（年）</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27.3</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即收益年期</w:t>
            </w:r>
          </w:p>
        </w:tc>
      </w:tr>
      <w:tr w:rsidR="006B5A08" w:rsidRPr="00AB2937" w:rsidTr="006B5A08">
        <w:trPr>
          <w:cantSplit/>
          <w:jc w:val="center"/>
        </w:trPr>
        <w:tc>
          <w:tcPr>
            <w:tcW w:w="568"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C</w:t>
            </w:r>
          </w:p>
        </w:tc>
        <w:tc>
          <w:tcPr>
            <w:tcW w:w="326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hint="eastAsia"/>
                <w:sz w:val="18"/>
                <w:szCs w:val="24"/>
              </w:rPr>
              <w:t>收益价值（万元）</w:t>
            </w:r>
          </w:p>
        </w:tc>
        <w:tc>
          <w:tcPr>
            <w:tcW w:w="1701" w:type="dxa"/>
            <w:vAlign w:val="center"/>
          </w:tcPr>
          <w:p w:rsidR="006B5A08" w:rsidRPr="00AC4C18" w:rsidRDefault="006B5A08" w:rsidP="006B5A08">
            <w:pPr>
              <w:autoSpaceDE w:val="0"/>
              <w:autoSpaceDN w:val="0"/>
              <w:spacing w:line="240" w:lineRule="exact"/>
              <w:jc w:val="both"/>
              <w:rPr>
                <w:rFonts w:ascii="Arial" w:eastAsia="华文细黑" w:hAnsi="Arial" w:cs="Arial"/>
                <w:sz w:val="18"/>
                <w:szCs w:val="24"/>
              </w:rPr>
            </w:pPr>
            <w:r w:rsidRPr="00AC4C18">
              <w:rPr>
                <w:rFonts w:ascii="Arial" w:eastAsia="华文细黑" w:hAnsi="Arial" w:cs="Arial"/>
                <w:sz w:val="18"/>
                <w:szCs w:val="24"/>
              </w:rPr>
              <w:t>4238</w:t>
            </w:r>
          </w:p>
        </w:tc>
        <w:tc>
          <w:tcPr>
            <w:tcW w:w="3770" w:type="dxa"/>
            <w:vAlign w:val="center"/>
            <w:hideMark/>
          </w:tcPr>
          <w:p w:rsidR="006B5A08" w:rsidRPr="00AB2937" w:rsidRDefault="006B5A08" w:rsidP="006B5A08">
            <w:pPr>
              <w:autoSpaceDE w:val="0"/>
              <w:autoSpaceDN w:val="0"/>
              <w:spacing w:line="240" w:lineRule="exact"/>
              <w:jc w:val="both"/>
              <w:rPr>
                <w:rFonts w:ascii="Arial" w:eastAsia="华文细黑" w:hAnsi="Arial" w:cs="Arial"/>
                <w:sz w:val="18"/>
                <w:szCs w:val="24"/>
              </w:rPr>
            </w:pPr>
            <w:r w:rsidRPr="00AB2937">
              <w:rPr>
                <w:rFonts w:ascii="Arial" w:eastAsia="华文细黑" w:hAnsi="Arial" w:cs="Arial"/>
                <w:sz w:val="18"/>
                <w:szCs w:val="24"/>
              </w:rPr>
              <w:t>A+B</w:t>
            </w:r>
          </w:p>
        </w:tc>
      </w:tr>
    </w:tbl>
    <w:p w:rsidR="006B5A08" w:rsidRPr="00AB2937" w:rsidRDefault="006B5A08" w:rsidP="006B5A08">
      <w:pPr>
        <w:autoSpaceDE w:val="0"/>
        <w:autoSpaceDN w:val="0"/>
        <w:spacing w:line="240" w:lineRule="exact"/>
        <w:rPr>
          <w:rFonts w:ascii="Arial" w:eastAsia="华文细黑" w:hAnsi="Arial"/>
          <w:sz w:val="18"/>
          <w:szCs w:val="24"/>
        </w:rPr>
      </w:pPr>
    </w:p>
    <w:p w:rsidR="006B5A08" w:rsidRPr="001860A9" w:rsidRDefault="006B5A08" w:rsidP="006B5A08">
      <w:pPr>
        <w:pStyle w:val="13"/>
        <w:autoSpaceDE w:val="0"/>
        <w:autoSpaceDN w:val="0"/>
        <w:spacing w:line="480" w:lineRule="auto"/>
        <w:jc w:val="both"/>
        <w:textAlignment w:val="bottom"/>
        <w:rPr>
          <w:rFonts w:ascii="Arial" w:hAnsi="Arial" w:cs="Arial"/>
          <w:sz w:val="21"/>
          <w:szCs w:val="21"/>
        </w:rPr>
      </w:pPr>
      <w:r w:rsidRPr="001860A9">
        <w:rPr>
          <w:rFonts w:ascii="Arial" w:hAnsi="Arial" w:cs="Arial" w:hint="eastAsia"/>
          <w:sz w:val="21"/>
          <w:szCs w:val="21"/>
        </w:rPr>
        <w:t>（三）房地产总价</w:t>
      </w:r>
    </w:p>
    <w:p w:rsidR="006B5A08" w:rsidRPr="00AB2937" w:rsidRDefault="006B5A08" w:rsidP="006B5A08">
      <w:pPr>
        <w:spacing w:line="480" w:lineRule="auto"/>
        <w:ind w:firstLineChars="200" w:firstLine="420"/>
        <w:jc w:val="both"/>
        <w:rPr>
          <w:rFonts w:ascii="Arial" w:hAnsi="Arial" w:cs="Arial"/>
          <w:sz w:val="21"/>
          <w:szCs w:val="21"/>
        </w:rPr>
      </w:pPr>
      <w:del w:id="16" w:author="微软用户" w:date="2024-11-12T13:54:00Z">
        <w:r w:rsidRPr="00AB2937" w:rsidDel="008F67FE">
          <w:rPr>
            <w:rFonts w:ascii="Arial" w:hAnsi="Arial" w:cs="Arial" w:hint="eastAsia"/>
            <w:sz w:val="21"/>
            <w:szCs w:val="21"/>
          </w:rPr>
          <w:delText>依前述测算，两种方法的估价结果有一定的差距。两种方法对比来看，收益法是以预期收益原理为理论依据，从房地产收益的角度反映估价对象收益价值。估价对象为</w:delText>
        </w:r>
        <w:r w:rsidDel="008F67FE">
          <w:rPr>
            <w:rFonts w:ascii="Arial" w:hAnsi="Arial" w:cs="Arial" w:hint="eastAsia"/>
            <w:sz w:val="21"/>
            <w:szCs w:val="21"/>
          </w:rPr>
          <w:delText>商业用房，该类用途的租赁市场活跃，其房地产价值受收益情况影响较大</w:delText>
        </w:r>
        <w:r w:rsidRPr="00AB2937" w:rsidDel="008F67FE">
          <w:rPr>
            <w:rFonts w:ascii="Arial" w:hAnsi="Arial" w:cs="Arial" w:hint="eastAsia"/>
            <w:sz w:val="21"/>
            <w:szCs w:val="21"/>
          </w:rPr>
          <w:delText>。</w:delText>
        </w:r>
        <w:r w:rsidRPr="00103E0F" w:rsidDel="008F67FE">
          <w:rPr>
            <w:rFonts w:ascii="Arial" w:hAnsi="Arial" w:cs="Arial" w:hint="eastAsia"/>
            <w:sz w:val="21"/>
            <w:szCs w:val="21"/>
          </w:rPr>
          <w:delText>成本法体现的是当前时点下房地产的实际成本价格，北京市土地市场发育成熟，成本法所</w:delText>
        </w:r>
        <w:r w:rsidDel="008F67FE">
          <w:rPr>
            <w:rFonts w:ascii="Arial" w:hAnsi="Arial" w:cs="Arial" w:hint="eastAsia"/>
            <w:sz w:val="21"/>
            <w:szCs w:val="21"/>
          </w:rPr>
          <w:delText>需的估价资料完整，土地价格及建造成本均交易获取，依据相对充分</w:delText>
        </w:r>
        <w:r w:rsidRPr="00103E0F" w:rsidDel="008F67FE">
          <w:rPr>
            <w:rFonts w:ascii="Arial" w:hAnsi="Arial" w:cs="Arial" w:hint="eastAsia"/>
            <w:sz w:val="21"/>
            <w:szCs w:val="21"/>
          </w:rPr>
          <w:delText>。</w:delText>
        </w:r>
        <w:r w:rsidRPr="00AB2937" w:rsidDel="008F67FE">
          <w:rPr>
            <w:rFonts w:ascii="Arial" w:hAnsi="Arial" w:cs="Arial" w:hint="eastAsia"/>
            <w:sz w:val="21"/>
            <w:szCs w:val="21"/>
          </w:rPr>
          <w:delText>因此，</w:delText>
        </w:r>
        <w:r w:rsidDel="008F67FE">
          <w:rPr>
            <w:rFonts w:ascii="Arial" w:hAnsi="Arial" w:cs="Arial" w:hint="eastAsia"/>
            <w:sz w:val="21"/>
            <w:szCs w:val="21"/>
          </w:rPr>
          <w:delText>两种方法均适用于估价对象</w:delText>
        </w:r>
        <w:r w:rsidRPr="00AB2937" w:rsidDel="008F67FE">
          <w:rPr>
            <w:rFonts w:ascii="Arial" w:hAnsi="Arial" w:cs="Arial" w:hint="eastAsia"/>
            <w:sz w:val="21"/>
            <w:szCs w:val="21"/>
          </w:rPr>
          <w:delText>。故</w:delText>
        </w:r>
      </w:del>
      <w:ins w:id="17" w:author="微软用户" w:date="2024-11-12T13:54:00Z">
        <w:r w:rsidR="008F67FE">
          <w:rPr>
            <w:rFonts w:ascii="Arial" w:hAnsi="Arial" w:cs="Arial" w:hint="eastAsia"/>
            <w:sz w:val="21"/>
            <w:szCs w:val="21"/>
          </w:rPr>
          <w:t>依前述，</w:t>
        </w:r>
      </w:ins>
      <w:r w:rsidRPr="00AB2937">
        <w:rPr>
          <w:rFonts w:ascii="Arial" w:hAnsi="Arial" w:cs="Arial" w:hint="eastAsia"/>
          <w:sz w:val="21"/>
          <w:szCs w:val="21"/>
        </w:rPr>
        <w:t>本次评估权重确定为成本法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、收益法</w:t>
      </w:r>
      <w:r>
        <w:rPr>
          <w:rFonts w:ascii="Arial" w:hAnsi="Arial" w:cs="Arial"/>
          <w:sz w:val="21"/>
          <w:szCs w:val="21"/>
        </w:rPr>
        <w:t>50</w:t>
      </w:r>
      <w:r w:rsidRPr="00AB2937">
        <w:rPr>
          <w:rFonts w:ascii="Arial" w:hAnsi="Arial" w:cs="Arial"/>
          <w:sz w:val="21"/>
          <w:szCs w:val="21"/>
        </w:rPr>
        <w:t>%</w:t>
      </w:r>
      <w:r w:rsidRPr="00AB2937">
        <w:rPr>
          <w:rFonts w:ascii="Arial" w:hAnsi="Arial" w:cs="Arial" w:hint="eastAsia"/>
          <w:sz w:val="21"/>
          <w:szCs w:val="21"/>
        </w:rPr>
        <w:t>。</w:t>
      </w:r>
      <w:r w:rsidRPr="00AB2937">
        <w:rPr>
          <w:rFonts w:ascii="Arial" w:hAnsi="Arial" w:cs="Arial"/>
          <w:sz w:val="21"/>
          <w:szCs w:val="21"/>
        </w:rPr>
        <w:t>则有：</w:t>
      </w:r>
      <w:r w:rsidRPr="00AB2937">
        <w:rPr>
          <w:rFonts w:ascii="Arial" w:hAnsi="Arial" w:cs="Arial"/>
          <w:sz w:val="21"/>
          <w:szCs w:val="21"/>
        </w:rPr>
        <w:tab/>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房地产价值＝</w:t>
      </w:r>
      <w:r w:rsidRPr="00AC4C18">
        <w:rPr>
          <w:rFonts w:ascii="Arial" w:hAnsi="Arial" w:cs="Arial"/>
          <w:sz w:val="21"/>
          <w:szCs w:val="21"/>
        </w:rPr>
        <w:t>3934</w:t>
      </w:r>
      <w:r w:rsidRPr="00AB2937">
        <w:rPr>
          <w:rFonts w:hAnsi="宋体" w:cs="Arial" w:hint="eastAsia"/>
          <w:sz w:val="21"/>
          <w:szCs w:val="21"/>
        </w:rPr>
        <w:t>×</w:t>
      </w:r>
      <w:r>
        <w:rPr>
          <w:rFonts w:ascii="Arial" w:hAnsi="Arial" w:cs="Arial"/>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hint="eastAsia"/>
          <w:sz w:val="21"/>
          <w:szCs w:val="21"/>
        </w:rPr>
        <w:t>＋</w:t>
      </w:r>
      <w:r w:rsidRPr="00AC4C18">
        <w:rPr>
          <w:rFonts w:ascii="Arial" w:hAnsi="Arial" w:cs="Arial"/>
          <w:sz w:val="21"/>
          <w:szCs w:val="21"/>
        </w:rPr>
        <w:t>4238</w:t>
      </w:r>
      <w:r w:rsidRPr="00AB2937">
        <w:rPr>
          <w:rFonts w:hAnsi="宋体" w:cs="Arial" w:hint="eastAsia"/>
          <w:sz w:val="21"/>
          <w:szCs w:val="21"/>
        </w:rPr>
        <w:t>×</w:t>
      </w:r>
      <w:r>
        <w:rPr>
          <w:rFonts w:ascii="Arial" w:hAnsi="Arial" w:cs="Arial" w:hint="eastAsia"/>
          <w:sz w:val="21"/>
          <w:szCs w:val="21"/>
        </w:rPr>
        <w:t>5</w:t>
      </w:r>
      <w:r w:rsidRPr="00AB2937">
        <w:rPr>
          <w:rFonts w:ascii="Arial" w:hAnsi="Arial" w:cs="Arial" w:hint="eastAsia"/>
          <w:sz w:val="21"/>
          <w:szCs w:val="21"/>
        </w:rPr>
        <w:t>0</w:t>
      </w:r>
      <w:r w:rsidRPr="00AB2937">
        <w:rPr>
          <w:rFonts w:ascii="Arial" w:hAnsi="Arial" w:cs="Arial"/>
          <w:sz w:val="21"/>
          <w:szCs w:val="21"/>
        </w:rPr>
        <w:t>%</w:t>
      </w:r>
      <w:r w:rsidRPr="00AB2937">
        <w:rPr>
          <w:rFonts w:ascii="Arial" w:hAnsi="Arial" w:cs="Arial"/>
          <w:sz w:val="21"/>
          <w:szCs w:val="21"/>
        </w:rPr>
        <w:t>＝</w:t>
      </w:r>
      <w:r w:rsidRPr="00AC4C18">
        <w:rPr>
          <w:rFonts w:ascii="Arial" w:hAnsi="Arial" w:cs="Arial"/>
          <w:sz w:val="21"/>
          <w:szCs w:val="21"/>
        </w:rPr>
        <w:t>4086</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房地产楼面单价＝</w:t>
      </w:r>
      <w:r w:rsidRPr="00AC4C18">
        <w:rPr>
          <w:rFonts w:ascii="Arial" w:hAnsi="Arial" w:cs="Arial"/>
          <w:sz w:val="21"/>
          <w:szCs w:val="21"/>
        </w:rPr>
        <w:t>4086</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13066</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其中：</w:t>
      </w:r>
      <w:r w:rsidRPr="00AB2937">
        <w:rPr>
          <w:rFonts w:ascii="Arial" w:hAnsi="Arial" w:cs="Arial"/>
          <w:sz w:val="21"/>
          <w:szCs w:val="21"/>
        </w:rPr>
        <w:t xml:space="preserve"> </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估价对象建筑物价值按照成本法测算结果中建筑物价值与成本价值比例计算得出，则有：</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hint="eastAsia"/>
          <w:sz w:val="21"/>
          <w:szCs w:val="21"/>
        </w:rPr>
        <w:t>建筑物成本比率＝</w:t>
      </w:r>
      <w:r w:rsidRPr="00AC4C18">
        <w:rPr>
          <w:rFonts w:ascii="Arial" w:hAnsi="Arial" w:cs="Arial"/>
          <w:sz w:val="21"/>
          <w:szCs w:val="21"/>
        </w:rPr>
        <w:t>2158</w:t>
      </w:r>
      <w:r w:rsidRPr="00AB2937">
        <w:rPr>
          <w:rFonts w:ascii="Arial" w:hAnsi="Arial" w:cs="Arial" w:hint="eastAsia"/>
          <w:sz w:val="21"/>
          <w:szCs w:val="21"/>
        </w:rPr>
        <w:t>÷</w:t>
      </w:r>
      <w:r w:rsidRPr="00AC4C18">
        <w:rPr>
          <w:rFonts w:ascii="Arial" w:hAnsi="Arial" w:cs="Arial"/>
          <w:sz w:val="21"/>
          <w:szCs w:val="21"/>
        </w:rPr>
        <w:t>3934</w:t>
      </w:r>
      <w:r w:rsidRPr="00AB2937">
        <w:rPr>
          <w:rFonts w:ascii="Arial" w:hAnsi="Arial" w:cs="Arial" w:hint="eastAsia"/>
          <w:sz w:val="21"/>
          <w:szCs w:val="21"/>
        </w:rPr>
        <w:t>＝</w:t>
      </w:r>
      <w:r w:rsidRPr="00AC4C18">
        <w:rPr>
          <w:rFonts w:ascii="Arial" w:hAnsi="Arial" w:cs="Arial"/>
          <w:sz w:val="21"/>
          <w:szCs w:val="21"/>
        </w:rPr>
        <w:t>54.9%</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建筑物价值＝</w:t>
      </w:r>
      <w:r w:rsidRPr="00AC4C18">
        <w:rPr>
          <w:rFonts w:ascii="Arial" w:hAnsi="Arial" w:cs="Arial"/>
          <w:sz w:val="21"/>
          <w:szCs w:val="21"/>
        </w:rPr>
        <w:t>4086</w:t>
      </w:r>
      <w:r w:rsidRPr="00AB2937">
        <w:rPr>
          <w:rFonts w:hAnsi="宋体" w:cs="Arial" w:hint="eastAsia"/>
          <w:sz w:val="21"/>
          <w:szCs w:val="21"/>
        </w:rPr>
        <w:t>×</w:t>
      </w:r>
      <w:r w:rsidRPr="00AC4C18">
        <w:rPr>
          <w:rFonts w:ascii="Arial" w:hAnsi="Arial" w:cs="Arial"/>
          <w:sz w:val="21"/>
          <w:szCs w:val="21"/>
        </w:rPr>
        <w:t>54.9%</w:t>
      </w:r>
      <w:r w:rsidRPr="00AB2937">
        <w:rPr>
          <w:rFonts w:ascii="Arial" w:hAnsi="Arial" w:cs="Arial"/>
          <w:sz w:val="21"/>
          <w:szCs w:val="21"/>
        </w:rPr>
        <w:t>＝</w:t>
      </w:r>
      <w:r w:rsidRPr="00AC4C18">
        <w:rPr>
          <w:rFonts w:ascii="Arial" w:hAnsi="Arial" w:cs="Arial"/>
          <w:sz w:val="21"/>
          <w:szCs w:val="21"/>
        </w:rPr>
        <w:t>2243</w:t>
      </w:r>
      <w:r w:rsidRPr="00AB2937">
        <w:rPr>
          <w:rFonts w:ascii="Arial" w:hAnsi="Arial" w:cs="Arial" w:hint="eastAsia"/>
          <w:sz w:val="21"/>
          <w:szCs w:val="21"/>
        </w:rPr>
        <w:t>（</w:t>
      </w:r>
      <w:r w:rsidRPr="00AB2937">
        <w:rPr>
          <w:rFonts w:ascii="Arial" w:hAnsi="Arial" w:cs="Arial"/>
          <w:sz w:val="21"/>
          <w:szCs w:val="21"/>
        </w:rPr>
        <w:t>万元）</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建筑物楼面单价＝</w:t>
      </w:r>
      <w:r w:rsidRPr="00AC4C18">
        <w:rPr>
          <w:rFonts w:ascii="Arial" w:hAnsi="Arial" w:cs="Arial"/>
          <w:sz w:val="21"/>
          <w:szCs w:val="21"/>
        </w:rPr>
        <w:t>2243</w:t>
      </w:r>
      <w:r w:rsidRPr="00AB2937">
        <w:rPr>
          <w:rFonts w:hAnsi="宋体" w:cs="Arial" w:hint="eastAsia"/>
          <w:sz w:val="21"/>
          <w:szCs w:val="21"/>
        </w:rPr>
        <w:t>×</w:t>
      </w:r>
      <w:r w:rsidRPr="00AB2937">
        <w:rPr>
          <w:rFonts w:ascii="Arial" w:hAnsi="Arial" w:cs="Arial"/>
          <w:sz w:val="21"/>
          <w:szCs w:val="21"/>
        </w:rPr>
        <w:t>10000</w:t>
      </w:r>
      <w:r w:rsidRPr="00AB2937">
        <w:rPr>
          <w:rFonts w:hAnsi="宋体" w:cs="Arial" w:hint="eastAsia"/>
          <w:sz w:val="21"/>
          <w:szCs w:val="21"/>
        </w:rPr>
        <w:t>÷</w:t>
      </w:r>
      <w:r w:rsidRPr="00AC4C18">
        <w:rPr>
          <w:rFonts w:ascii="Arial" w:hAnsi="Arial" w:cs="Arial"/>
          <w:sz w:val="21"/>
          <w:szCs w:val="21"/>
        </w:rPr>
        <w:t>3127.15</w:t>
      </w:r>
      <w:r w:rsidRPr="00AB2937">
        <w:rPr>
          <w:rFonts w:ascii="Arial" w:hAnsi="Arial" w:cs="Arial"/>
          <w:sz w:val="21"/>
          <w:szCs w:val="21"/>
        </w:rPr>
        <w:t>＝</w:t>
      </w:r>
      <w:r w:rsidRPr="00AC4C18">
        <w:rPr>
          <w:rFonts w:ascii="Arial" w:hAnsi="Arial" w:cs="Arial"/>
          <w:sz w:val="21"/>
          <w:szCs w:val="21"/>
        </w:rPr>
        <w:t>7173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spacing w:line="480" w:lineRule="auto"/>
        <w:ind w:firstLineChars="200" w:firstLine="420"/>
        <w:jc w:val="both"/>
        <w:rPr>
          <w:rFonts w:ascii="Arial" w:hAnsi="Arial" w:cs="Arial"/>
          <w:sz w:val="21"/>
          <w:szCs w:val="21"/>
        </w:rPr>
      </w:pPr>
      <w:r w:rsidRPr="00AB2937">
        <w:rPr>
          <w:rFonts w:ascii="Arial" w:hAnsi="Arial" w:cs="Arial"/>
          <w:sz w:val="21"/>
          <w:szCs w:val="21"/>
        </w:rPr>
        <w:t>出让国有建设用地使用权价值＝</w:t>
      </w:r>
      <w:r w:rsidRPr="00AC4C18">
        <w:rPr>
          <w:rFonts w:ascii="Arial" w:hAnsi="Arial" w:cs="Arial"/>
          <w:sz w:val="21"/>
          <w:szCs w:val="21"/>
        </w:rPr>
        <w:t>4086</w:t>
      </w:r>
      <w:r w:rsidRPr="00AB2937">
        <w:rPr>
          <w:rFonts w:ascii="Arial" w:hAnsi="Arial" w:cs="Arial" w:hint="eastAsia"/>
          <w:sz w:val="21"/>
          <w:szCs w:val="21"/>
        </w:rPr>
        <w:t>－</w:t>
      </w:r>
      <w:r w:rsidRPr="00AC4C18">
        <w:rPr>
          <w:rFonts w:ascii="Arial" w:hAnsi="Arial" w:cs="Arial"/>
          <w:sz w:val="21"/>
          <w:szCs w:val="21"/>
        </w:rPr>
        <w:t>2243</w:t>
      </w:r>
      <w:r w:rsidRPr="00AB2937">
        <w:rPr>
          <w:rFonts w:ascii="Arial" w:hAnsi="Arial" w:cs="Arial"/>
          <w:sz w:val="21"/>
          <w:szCs w:val="21"/>
        </w:rPr>
        <w:t>＝</w:t>
      </w:r>
      <w:r w:rsidRPr="00AC4C18">
        <w:rPr>
          <w:rFonts w:ascii="Arial" w:hAnsi="Arial" w:cs="Arial"/>
          <w:sz w:val="21"/>
          <w:szCs w:val="21"/>
        </w:rPr>
        <w:t>1843</w:t>
      </w:r>
      <w:r w:rsidRPr="00AB2937">
        <w:rPr>
          <w:rFonts w:ascii="Arial" w:hAnsi="Arial" w:cs="Arial"/>
          <w:sz w:val="21"/>
          <w:szCs w:val="21"/>
        </w:rPr>
        <w:t>（万元）</w:t>
      </w:r>
    </w:p>
    <w:p w:rsidR="006B5A08" w:rsidRPr="00AB2937" w:rsidRDefault="006B5A08" w:rsidP="006B5A08">
      <w:pPr>
        <w:pStyle w:val="13"/>
        <w:autoSpaceDE w:val="0"/>
        <w:autoSpaceDN w:val="0"/>
        <w:spacing w:line="480" w:lineRule="auto"/>
        <w:ind w:firstLineChars="200" w:firstLine="420"/>
        <w:jc w:val="both"/>
        <w:textAlignment w:val="bottom"/>
        <w:rPr>
          <w:rFonts w:ascii="Arial" w:hAnsi="Arial" w:cs="Arial"/>
          <w:b/>
          <w:sz w:val="21"/>
          <w:szCs w:val="21"/>
        </w:rPr>
      </w:pPr>
      <w:r w:rsidRPr="00AB2937">
        <w:rPr>
          <w:rFonts w:ascii="Arial" w:hAnsi="Arial" w:cs="Arial"/>
          <w:sz w:val="21"/>
          <w:szCs w:val="21"/>
        </w:rPr>
        <w:t>出让国有建设用地使用权楼面单价＝</w:t>
      </w:r>
      <w:r w:rsidRPr="00AC4C18">
        <w:rPr>
          <w:rFonts w:ascii="Arial" w:hAnsi="Arial" w:cs="Arial"/>
          <w:sz w:val="21"/>
          <w:szCs w:val="21"/>
        </w:rPr>
        <w:t>13066</w:t>
      </w:r>
      <w:r w:rsidRPr="00AB2937">
        <w:rPr>
          <w:rFonts w:ascii="Arial" w:hAnsi="Arial" w:cs="Arial" w:hint="eastAsia"/>
          <w:sz w:val="21"/>
          <w:szCs w:val="21"/>
        </w:rPr>
        <w:t>－</w:t>
      </w:r>
      <w:r w:rsidRPr="00AC4C18">
        <w:rPr>
          <w:rFonts w:ascii="Arial" w:hAnsi="Arial" w:cs="Arial"/>
          <w:sz w:val="21"/>
          <w:szCs w:val="21"/>
        </w:rPr>
        <w:t>7173</w:t>
      </w:r>
      <w:r w:rsidRPr="00AB2937">
        <w:rPr>
          <w:rFonts w:ascii="Arial" w:hAnsi="Arial" w:cs="Arial"/>
          <w:sz w:val="21"/>
          <w:szCs w:val="21"/>
        </w:rPr>
        <w:t>＝</w:t>
      </w:r>
      <w:r w:rsidRPr="00AC4C18">
        <w:rPr>
          <w:rFonts w:ascii="Arial" w:hAnsi="Arial" w:cs="Arial"/>
          <w:sz w:val="21"/>
          <w:szCs w:val="21"/>
        </w:rPr>
        <w:t>5893</w:t>
      </w:r>
      <w:r w:rsidRPr="00AB2937">
        <w:rPr>
          <w:rFonts w:ascii="Arial" w:hAnsi="Arial" w:cs="Arial"/>
          <w:sz w:val="21"/>
          <w:szCs w:val="21"/>
        </w:rPr>
        <w:t>（元</w:t>
      </w:r>
      <w:r w:rsidRPr="00AB2937">
        <w:rPr>
          <w:rFonts w:ascii="Arial" w:hAnsi="Arial" w:cs="Arial"/>
          <w:sz w:val="21"/>
          <w:szCs w:val="21"/>
        </w:rPr>
        <w:t>/</w:t>
      </w:r>
      <w:r w:rsidRPr="00AB2937">
        <w:rPr>
          <w:rFonts w:ascii="Arial" w:hAnsi="Arial" w:cs="Arial"/>
          <w:sz w:val="21"/>
          <w:szCs w:val="21"/>
        </w:rPr>
        <w:t>平方米）</w:t>
      </w:r>
    </w:p>
    <w:p w:rsidR="006B5A08" w:rsidRPr="00AB2937" w:rsidRDefault="006B5A08" w:rsidP="006B5A08">
      <w:pPr>
        <w:pStyle w:val="13"/>
        <w:autoSpaceDE w:val="0"/>
        <w:autoSpaceDN w:val="0"/>
        <w:spacing w:line="480" w:lineRule="auto"/>
        <w:jc w:val="both"/>
        <w:textAlignment w:val="bottom"/>
        <w:rPr>
          <w:rFonts w:ascii="Arial" w:hAnsi="Arial" w:cs="Arial"/>
          <w:b/>
          <w:sz w:val="21"/>
          <w:szCs w:val="21"/>
        </w:rPr>
      </w:pPr>
    </w:p>
    <w:p w:rsidR="006B5A08" w:rsidRDefault="006B5A08" w:rsidP="006B5A08">
      <w:pPr>
        <w:pStyle w:val="13"/>
        <w:autoSpaceDE w:val="0"/>
        <w:autoSpaceDN w:val="0"/>
        <w:spacing w:line="480" w:lineRule="auto"/>
        <w:jc w:val="both"/>
        <w:textAlignment w:val="bottom"/>
        <w:rPr>
          <w:rFonts w:ascii="Arial" w:hAnsi="Arial" w:cs="Arial"/>
          <w:b/>
          <w:sz w:val="21"/>
          <w:szCs w:val="21"/>
        </w:rPr>
        <w:sectPr w:rsidR="006B5A08" w:rsidSect="006B5A08">
          <w:pgSz w:w="11907" w:h="16840" w:code="9"/>
          <w:pgMar w:top="1843" w:right="1304" w:bottom="1134" w:left="1304" w:header="1134" w:footer="907" w:gutter="0"/>
          <w:cols w:space="720"/>
          <w:docGrid w:linePitch="326"/>
        </w:sectPr>
      </w:pPr>
    </w:p>
    <w:p w:rsidR="006B5A08" w:rsidRPr="00AB2937" w:rsidRDefault="006B5A08" w:rsidP="006B5A08">
      <w:pPr>
        <w:spacing w:line="480" w:lineRule="auto"/>
        <w:jc w:val="both"/>
        <w:rPr>
          <w:rFonts w:ascii="Arial" w:hAnsi="Arial" w:cs="Arial"/>
          <w:b/>
          <w:sz w:val="21"/>
          <w:szCs w:val="21"/>
        </w:rPr>
      </w:pPr>
      <w:r>
        <w:rPr>
          <w:rFonts w:ascii="Arial" w:hAnsi="Arial" w:cs="Arial" w:hint="eastAsia"/>
          <w:b/>
          <w:bCs/>
          <w:sz w:val="21"/>
          <w:szCs w:val="21"/>
        </w:rPr>
        <w:lastRenderedPageBreak/>
        <w:t>三、</w:t>
      </w:r>
      <w:r w:rsidRPr="00AB2937">
        <w:rPr>
          <w:rFonts w:ascii="Arial" w:hAnsi="Arial" w:cs="Arial"/>
          <w:b/>
          <w:bCs/>
          <w:sz w:val="21"/>
          <w:szCs w:val="21"/>
        </w:rPr>
        <w:t>估价结果确定</w:t>
      </w:r>
    </w:p>
    <w:p w:rsidR="006B5A08" w:rsidRDefault="006B5A08" w:rsidP="006B5A08">
      <w:pPr>
        <w:spacing w:line="480" w:lineRule="auto"/>
        <w:ind w:firstLineChars="200" w:firstLine="420"/>
        <w:rPr>
          <w:rFonts w:ascii="Arial" w:hAnsi="Arial" w:cs="Arial"/>
          <w:sz w:val="21"/>
          <w:szCs w:val="21"/>
        </w:rPr>
      </w:pPr>
      <w:r w:rsidRPr="00AB2937">
        <w:rPr>
          <w:rFonts w:ascii="Arial" w:hAnsi="Arial" w:cs="Arial"/>
          <w:sz w:val="21"/>
          <w:szCs w:val="21"/>
        </w:rPr>
        <w:t>评估专业人员根据估价的目的，按照估价的程序，采用科学的估价方法，在认真分析现有资料的基础上，结合抵押贷款的特殊要求，通过仔细测算和认真分析各种影响房地产价格的因素，确定估价对象在价值时点的房地产评估价值，详见估价结果一览表。</w:t>
      </w:r>
    </w:p>
    <w:p w:rsidR="006B5A08" w:rsidRPr="00AB2937" w:rsidRDefault="006B5A08" w:rsidP="006B5A08">
      <w:pPr>
        <w:spacing w:line="240" w:lineRule="auto"/>
        <w:jc w:val="center"/>
        <w:rPr>
          <w:rFonts w:ascii="Arial" w:eastAsia="方正黑体简体" w:hAnsi="Arial" w:cs="Arial"/>
          <w:szCs w:val="24"/>
        </w:rPr>
      </w:pPr>
      <w:r w:rsidRPr="00AB2937">
        <w:rPr>
          <w:rFonts w:ascii="Arial" w:eastAsia="方正黑体简体" w:hAnsi="Arial" w:cs="Arial" w:hint="eastAsia"/>
          <w:szCs w:val="24"/>
        </w:rPr>
        <w:t>估价结果一览表</w:t>
      </w:r>
    </w:p>
    <w:p w:rsidR="006B5A08" w:rsidRPr="00AB2937"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-1</w:t>
      </w:r>
      <w:r w:rsidRPr="000A7F1F">
        <w:rPr>
          <w:rFonts w:ascii="Arial" w:eastAsia="方正黑体简体" w:hAnsi="Arial" w:cs="Arial" w:hint="eastAsia"/>
          <w:szCs w:val="24"/>
        </w:rPr>
        <w:t>（估价结果汇总表）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3544"/>
        <w:gridCol w:w="1418"/>
        <w:gridCol w:w="1417"/>
        <w:gridCol w:w="1418"/>
        <w:gridCol w:w="1502"/>
      </w:tblGrid>
      <w:tr w:rsidR="006B5A08" w:rsidRPr="00AB2937" w:rsidTr="006B5A08">
        <w:trPr>
          <w:cantSplit/>
          <w:jc w:val="center"/>
        </w:trPr>
        <w:tc>
          <w:tcPr>
            <w:tcW w:w="4962" w:type="dxa"/>
            <w:gridSpan w:val="2"/>
            <w:vMerge w:val="restart"/>
            <w:tcBorders>
              <w:top w:val="thinThickThinSmallGap" w:sz="1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ind w:firstLineChars="1050" w:firstLine="1890"/>
              <w:jc w:val="right"/>
              <w:rPr>
                <w:rFonts w:ascii="Arial" w:eastAsia="华文细黑" w:hAnsi="Arial" w:cs="宋体"/>
                <w:sz w:val="18"/>
                <w:szCs w:val="18"/>
              </w:rPr>
            </w:pPr>
            <w:r w:rsidRPr="00AB2937">
              <w:rPr>
                <w:rFonts w:ascii="Arial" w:eastAsia="华文细黑" w:hAnsi="Arial" w:cs="宋体" w:hint="eastAsia"/>
                <w:sz w:val="18"/>
                <w:szCs w:val="18"/>
              </w:rPr>
              <w:t>估价方法及结果</w:t>
            </w:r>
          </w:p>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估价对象及结果</w:t>
            </w:r>
          </w:p>
        </w:tc>
        <w:tc>
          <w:tcPr>
            <w:tcW w:w="2835" w:type="dxa"/>
            <w:gridSpan w:val="2"/>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测算结果</w:t>
            </w:r>
          </w:p>
        </w:tc>
        <w:tc>
          <w:tcPr>
            <w:tcW w:w="1502" w:type="dxa"/>
            <w:vMerge w:val="restart"/>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估价结果</w:t>
            </w:r>
          </w:p>
        </w:tc>
      </w:tr>
      <w:tr w:rsidR="006B5A08" w:rsidRPr="00AB2937" w:rsidTr="006B5A08">
        <w:trPr>
          <w:cantSplit/>
          <w:jc w:val="center"/>
        </w:trPr>
        <w:tc>
          <w:tcPr>
            <w:tcW w:w="4962" w:type="dxa"/>
            <w:gridSpan w:val="2"/>
            <w:vMerge/>
            <w:tcBorders>
              <w:top w:val="dotted" w:sz="2" w:space="0" w:color="404040"/>
              <w:bottom w:val="dotted" w:sz="2" w:space="0" w:color="404040"/>
              <w:tl2br w:val="single" w:sz="2" w:space="0" w:color="7F7F7F"/>
            </w:tcBorders>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7"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成本法</w:t>
            </w:r>
          </w:p>
        </w:tc>
        <w:tc>
          <w:tcPr>
            <w:tcW w:w="1418" w:type="dxa"/>
            <w:shd w:val="clear" w:color="auto" w:fill="auto"/>
            <w:vAlign w:val="center"/>
          </w:tcPr>
          <w:p w:rsidR="006B5A08" w:rsidRPr="00AB2937" w:rsidRDefault="006B5A08" w:rsidP="006B5A08">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收益法</w:t>
            </w:r>
          </w:p>
        </w:tc>
        <w:tc>
          <w:tcPr>
            <w:tcW w:w="1502"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3890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4932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13638</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17291</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3934</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4238</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12580</w:t>
            </w:r>
          </w:p>
        </w:tc>
        <w:tc>
          <w:tcPr>
            <w:tcW w:w="1418"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13552</w:t>
            </w:r>
          </w:p>
        </w:tc>
        <w:tc>
          <w:tcPr>
            <w:tcW w:w="1502" w:type="dxa"/>
            <w:shd w:val="clear" w:color="auto" w:fill="auto"/>
            <w:vAlign w:val="center"/>
          </w:tcPr>
          <w:p w:rsidR="006B5A08" w:rsidRPr="00500B4F" w:rsidRDefault="006B5A08" w:rsidP="006B5A08">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r>
      <w:tr w:rsidR="006B5A08" w:rsidRPr="00AB2937" w:rsidTr="006B5A08">
        <w:trPr>
          <w:cantSplit/>
          <w:jc w:val="center"/>
        </w:trPr>
        <w:tc>
          <w:tcPr>
            <w:tcW w:w="3544" w:type="dxa"/>
            <w:vMerge w:val="restart"/>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宋体" w:hint="eastAsia"/>
                <w:sz w:val="18"/>
                <w:szCs w:val="18"/>
              </w:rPr>
              <w:t>汇总评估价值</w:t>
            </w: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1417"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418"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911E0B">
              <w:rPr>
                <w:rFonts w:ascii="Arial" w:eastAsia="华文细黑" w:hAnsi="Arial" w:cs="宋体" w:hint="eastAsia"/>
                <w:sz w:val="18"/>
                <w:szCs w:val="18"/>
              </w:rPr>
              <w:t>——</w:t>
            </w:r>
          </w:p>
        </w:tc>
        <w:tc>
          <w:tcPr>
            <w:tcW w:w="1502" w:type="dxa"/>
            <w:shd w:val="clear" w:color="auto" w:fill="auto"/>
            <w:vAlign w:val="center"/>
          </w:tcPr>
          <w:p w:rsidR="006B5A08" w:rsidRPr="00911E0B" w:rsidRDefault="006B5A08" w:rsidP="006B5A08">
            <w:pPr>
              <w:widowControl/>
              <w:adjustRightInd/>
              <w:spacing w:line="240" w:lineRule="exact"/>
              <w:jc w:val="both"/>
              <w:rPr>
                <w:rFonts w:ascii="Arial" w:eastAsia="华文细黑" w:hAnsi="Arial" w:cs="宋体"/>
                <w:sz w:val="18"/>
                <w:szCs w:val="18"/>
              </w:rPr>
            </w:pPr>
            <w:r w:rsidRPr="00214889">
              <w:rPr>
                <w:rFonts w:ascii="Arial" w:eastAsia="华文细黑" w:hAnsi="Arial" w:cs="宋体"/>
                <w:sz w:val="18"/>
                <w:szCs w:val="18"/>
              </w:rPr>
              <w:t>8497</w:t>
            </w:r>
          </w:p>
        </w:tc>
      </w:tr>
      <w:tr w:rsidR="006B5A08" w:rsidRPr="00AB2937" w:rsidTr="006B5A08">
        <w:trPr>
          <w:cantSplit/>
          <w:jc w:val="center"/>
        </w:trPr>
        <w:tc>
          <w:tcPr>
            <w:tcW w:w="3544" w:type="dxa"/>
            <w:vMerge/>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p>
        </w:tc>
        <w:tc>
          <w:tcPr>
            <w:tcW w:w="1418" w:type="dxa"/>
            <w:shd w:val="clear" w:color="auto" w:fill="auto"/>
            <w:vAlign w:val="center"/>
          </w:tcPr>
          <w:p w:rsidR="006B5A08" w:rsidRPr="00AB2937" w:rsidRDefault="006B5A08" w:rsidP="006B5A08">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1417"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418"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c>
          <w:tcPr>
            <w:tcW w:w="1502" w:type="dxa"/>
            <w:shd w:val="clear" w:color="auto" w:fill="auto"/>
            <w:vAlign w:val="center"/>
          </w:tcPr>
          <w:p w:rsidR="006B5A08" w:rsidRPr="00AB2937" w:rsidRDefault="006B5A08" w:rsidP="006B5A08">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bl>
    <w:p w:rsidR="006B5A08" w:rsidRDefault="006B5A08" w:rsidP="00177746">
      <w:pPr>
        <w:spacing w:line="240" w:lineRule="auto"/>
        <w:rPr>
          <w:rFonts w:ascii="Arial" w:eastAsia="华文细黑" w:hAnsi="Arial" w:cs="宋体"/>
          <w:sz w:val="18"/>
          <w:szCs w:val="18"/>
        </w:rPr>
        <w:pPrChange w:id="18" w:author="微软用户" w:date="2024-11-12T13:55:00Z">
          <w:pPr>
            <w:spacing w:line="240" w:lineRule="auto"/>
            <w:jc w:val="center"/>
          </w:pPr>
        </w:pPrChange>
      </w:pPr>
      <w:r w:rsidRPr="00AB2937">
        <w:rPr>
          <w:rFonts w:ascii="Arial" w:eastAsia="华文细黑" w:hAnsi="Arial" w:cs="宋体" w:hint="eastAsia"/>
          <w:sz w:val="18"/>
          <w:szCs w:val="18"/>
        </w:rPr>
        <w:t>单位：万元、元</w:t>
      </w:r>
      <w:r w:rsidRPr="00AB2937">
        <w:rPr>
          <w:rFonts w:ascii="Arial" w:eastAsia="华文细黑" w:hAnsi="Arial" w:cs="宋体" w:hint="eastAsia"/>
          <w:sz w:val="18"/>
          <w:szCs w:val="18"/>
        </w:rPr>
        <w:t>/</w:t>
      </w:r>
      <w:r w:rsidRPr="00AB2937">
        <w:rPr>
          <w:rFonts w:ascii="Arial" w:eastAsia="华文细黑" w:hAnsi="Arial" w:cs="宋体" w:hint="eastAsia"/>
          <w:sz w:val="18"/>
          <w:szCs w:val="18"/>
        </w:rPr>
        <w:t>平方米（币种：人民币）</w:t>
      </w:r>
    </w:p>
    <w:p w:rsidR="006B5A08" w:rsidRDefault="006B5A08" w:rsidP="006B5A08">
      <w:pPr>
        <w:spacing w:line="240" w:lineRule="auto"/>
        <w:jc w:val="center"/>
        <w:rPr>
          <w:rFonts w:ascii="Arial" w:eastAsia="方正黑体简体" w:hAnsi="Arial" w:cs="Arial"/>
          <w:szCs w:val="24"/>
        </w:rPr>
      </w:pPr>
      <w:r w:rsidRPr="000A7F1F">
        <w:rPr>
          <w:rFonts w:ascii="Arial" w:eastAsia="方正黑体简体" w:hAnsi="Arial" w:cs="Arial" w:hint="eastAsia"/>
          <w:szCs w:val="24"/>
        </w:rPr>
        <w:t>表</w:t>
      </w:r>
      <w:r w:rsidRPr="000A7F1F">
        <w:rPr>
          <w:rFonts w:ascii="Arial" w:eastAsia="方正黑体简体" w:hAnsi="Arial" w:cs="Arial" w:hint="eastAsia"/>
          <w:szCs w:val="24"/>
        </w:rPr>
        <w:t>-2</w:t>
      </w:r>
      <w:r w:rsidRPr="000A7F1F">
        <w:rPr>
          <w:rFonts w:ascii="Arial" w:eastAsia="方正黑体简体" w:hAnsi="Arial" w:cs="Arial" w:hint="eastAsia"/>
          <w:szCs w:val="24"/>
        </w:rPr>
        <w:t>（房地产抵押价值评估结果汇总表）</w:t>
      </w:r>
    </w:p>
    <w:tbl>
      <w:tblPr>
        <w:tblW w:w="9299" w:type="dxa"/>
        <w:jc w:val="center"/>
        <w:tblBorders>
          <w:top w:val="thinThickThinSmallGap" w:sz="12" w:space="0" w:color="404040"/>
          <w:left w:val="dotted" w:sz="2" w:space="0" w:color="404040"/>
          <w:bottom w:val="thinThickThinSmallGap" w:sz="12" w:space="0" w:color="404040"/>
          <w:right w:val="dotted" w:sz="2" w:space="0" w:color="404040"/>
          <w:insideH w:val="dotted" w:sz="2" w:space="0" w:color="404040"/>
          <w:insideV w:val="dotted" w:sz="2" w:space="0" w:color="404040"/>
        </w:tblBorders>
        <w:tblLayout w:type="fixed"/>
        <w:tblCellMar>
          <w:top w:w="57" w:type="dxa"/>
          <w:left w:w="57" w:type="dxa"/>
          <w:bottom w:w="57" w:type="dxa"/>
          <w:right w:w="57" w:type="dxa"/>
        </w:tblCellMar>
        <w:tblLook w:val="04A0" w:firstRow="1" w:lastRow="0" w:firstColumn="1" w:lastColumn="0" w:noHBand="0" w:noVBand="1"/>
      </w:tblPr>
      <w:tblGrid>
        <w:gridCol w:w="1701"/>
        <w:gridCol w:w="993"/>
        <w:gridCol w:w="2201"/>
        <w:gridCol w:w="2202"/>
        <w:gridCol w:w="2202"/>
      </w:tblGrid>
      <w:tr w:rsidR="00B447B9" w:rsidRPr="00AB2937" w:rsidTr="00B86A00">
        <w:trPr>
          <w:cantSplit/>
          <w:jc w:val="center"/>
        </w:trPr>
        <w:tc>
          <w:tcPr>
            <w:tcW w:w="2694" w:type="dxa"/>
            <w:gridSpan w:val="2"/>
            <w:tcBorders>
              <w:top w:val="thinThickThinSmallGap" w:sz="12" w:space="0" w:color="404040"/>
              <w:left w:val="dotted" w:sz="4" w:space="0" w:color="404040"/>
              <w:bottom w:val="dotted" w:sz="4" w:space="0" w:color="404040"/>
              <w:right w:val="dotted" w:sz="4" w:space="0" w:color="404040"/>
              <w:tl2br w:val="single" w:sz="2" w:space="0" w:color="7F7F7F"/>
            </w:tcBorders>
            <w:shd w:val="clear" w:color="auto" w:fill="auto"/>
            <w:noWrap/>
            <w:vAlign w:val="center"/>
          </w:tcPr>
          <w:p w:rsidR="00B447B9" w:rsidRPr="00AB2937" w:rsidRDefault="00B447B9" w:rsidP="00B86A00">
            <w:pPr>
              <w:widowControl/>
              <w:adjustRightInd/>
              <w:spacing w:line="240" w:lineRule="exact"/>
              <w:ind w:right="90"/>
              <w:jc w:val="right"/>
              <w:rPr>
                <w:rFonts w:ascii="Arial" w:eastAsia="华文细黑" w:hAnsi="Arial" w:cs="宋体"/>
                <w:sz w:val="18"/>
                <w:szCs w:val="18"/>
              </w:rPr>
            </w:pPr>
            <w:r w:rsidRPr="00AB2937">
              <w:rPr>
                <w:rFonts w:ascii="Arial" w:eastAsia="华文细黑" w:hAnsi="Arial" w:cs="宋体" w:hint="eastAsia"/>
                <w:sz w:val="18"/>
                <w:szCs w:val="18"/>
              </w:rPr>
              <w:t>估价对象</w:t>
            </w:r>
          </w:p>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项目及结果</w:t>
            </w:r>
          </w:p>
        </w:tc>
        <w:tc>
          <w:tcPr>
            <w:tcW w:w="2201"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2202" w:type="dxa"/>
            <w:tcBorders>
              <w:top w:val="thinThickThinSmallGap" w:sz="12"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估价对象总计</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1.</w:t>
            </w:r>
            <w:r w:rsidRPr="00AB2937">
              <w:rPr>
                <w:rFonts w:ascii="Arial" w:eastAsia="华文细黑" w:hAnsi="Arial" w:cs="Arial" w:hint="eastAsia"/>
                <w:sz w:val="18"/>
                <w:szCs w:val="18"/>
              </w:rPr>
              <w:t>房地产价值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肆仟肆佰壹拾壹万</w:t>
            </w:r>
            <w:proofErr w:type="gramEnd"/>
            <w:r w:rsidRPr="00A72AB0">
              <w:rPr>
                <w:rFonts w:ascii="Arial" w:eastAsia="华文细黑" w:hAnsi="Arial" w:cs="宋体" w:hint="eastAsia"/>
                <w:sz w:val="18"/>
                <w:szCs w:val="18"/>
              </w:rPr>
              <w:t>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肆仟零捌拾陆万</w:t>
            </w:r>
            <w:proofErr w:type="gramEnd"/>
            <w:r w:rsidRPr="00A72AB0">
              <w:rPr>
                <w:rFonts w:ascii="Arial" w:eastAsia="华文细黑" w:hAnsi="Arial" w:cs="宋体" w:hint="eastAsia"/>
                <w:sz w:val="18"/>
                <w:szCs w:val="18"/>
              </w:rPr>
              <w:t>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214889" w:rsidRDefault="00B447B9" w:rsidP="00B86A00">
            <w:pPr>
              <w:spacing w:line="240" w:lineRule="exact"/>
              <w:rPr>
                <w:rFonts w:ascii="Arial" w:eastAsia="华文细黑" w:hAnsi="Arial" w:cs="宋体"/>
                <w:sz w:val="18"/>
                <w:szCs w:val="18"/>
              </w:rPr>
            </w:pPr>
            <w:proofErr w:type="gramStart"/>
            <w:r w:rsidRPr="00A72AB0">
              <w:rPr>
                <w:rFonts w:ascii="Arial" w:eastAsia="华文细黑" w:hAnsi="Arial" w:cs="宋体" w:hint="eastAsia"/>
                <w:sz w:val="18"/>
                <w:szCs w:val="18"/>
              </w:rPr>
              <w:t>捌仟肆佰玖拾柒万</w:t>
            </w:r>
            <w:proofErr w:type="gramEnd"/>
            <w:r w:rsidRPr="00A72AB0">
              <w:rPr>
                <w:rFonts w:ascii="Arial" w:eastAsia="华文细黑" w:hAnsi="Arial" w:cs="宋体" w:hint="eastAsia"/>
                <w:sz w:val="18"/>
                <w:szCs w:val="18"/>
              </w:rPr>
              <w:t>元整</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rPr>
                <w:rFonts w:ascii="Arial" w:eastAsia="华文细黑" w:hAnsi="Arial" w:cs="Arial"/>
                <w:sz w:val="18"/>
                <w:szCs w:val="18"/>
              </w:rPr>
            </w:pPr>
            <w:r w:rsidRPr="00AB2937">
              <w:rPr>
                <w:rFonts w:ascii="Arial" w:eastAsia="华文细黑" w:hAnsi="Arial" w:cs="Arial"/>
                <w:sz w:val="18"/>
                <w:szCs w:val="18"/>
              </w:rPr>
              <w:t>2.</w:t>
            </w:r>
            <w:r w:rsidRPr="00AB2937">
              <w:rPr>
                <w:rFonts w:ascii="Arial" w:eastAsia="华文细黑" w:hAnsi="Arial" w:cs="Arial" w:hint="eastAsia"/>
                <w:sz w:val="18"/>
                <w:szCs w:val="18"/>
              </w:rPr>
              <w:t>估价师知悉的法定优先受偿款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vMerge/>
            <w:tcBorders>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宋体"/>
                <w:iCs/>
                <w:sz w:val="18"/>
                <w:szCs w:val="18"/>
              </w:rPr>
            </w:pPr>
            <w:r>
              <w:rPr>
                <w:rFonts w:ascii="Arial" w:eastAsia="华文细黑" w:hAnsi="Arial" w:cs="宋体" w:hint="eastAsia"/>
                <w:iCs/>
                <w:sz w:val="18"/>
                <w:szCs w:val="18"/>
              </w:rPr>
              <w:t>零元整</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1</w:t>
            </w:r>
            <w:r w:rsidRPr="00AB2937">
              <w:rPr>
                <w:rFonts w:ascii="Arial" w:eastAsia="华文细黑" w:hAnsi="Arial" w:cs="宋体" w:hint="eastAsia"/>
                <w:sz w:val="18"/>
                <w:szCs w:val="18"/>
              </w:rPr>
              <w:t>）已抵押担保的债权数额</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宋体" w:hint="eastAsia"/>
                <w:i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2</w:t>
            </w:r>
            <w:r w:rsidRPr="00AB2937">
              <w:rPr>
                <w:rFonts w:ascii="Arial" w:eastAsia="华文细黑" w:hAnsi="Arial" w:cs="宋体" w:hint="eastAsia"/>
                <w:sz w:val="18"/>
                <w:szCs w:val="18"/>
              </w:rPr>
              <w:t>）拖欠的建设工程价款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w:t>
            </w:r>
            <w:r w:rsidRPr="00AB2937">
              <w:rPr>
                <w:rFonts w:ascii="Arial" w:eastAsia="华文细黑" w:hAnsi="Arial" w:cs="Arial"/>
                <w:sz w:val="18"/>
                <w:szCs w:val="18"/>
              </w:rPr>
              <w:t>3</w:t>
            </w:r>
            <w:r w:rsidRPr="00AB2937">
              <w:rPr>
                <w:rFonts w:ascii="Arial" w:eastAsia="华文细黑" w:hAnsi="Arial" w:cs="宋体" w:hint="eastAsia"/>
                <w:sz w:val="18"/>
                <w:szCs w:val="18"/>
              </w:rPr>
              <w:t>）其他法定优先受偿款</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0</w:t>
            </w:r>
          </w:p>
        </w:tc>
      </w:tr>
      <w:tr w:rsidR="00B447B9" w:rsidRPr="00AB2937" w:rsidTr="00B86A00">
        <w:trPr>
          <w:cantSplit/>
          <w:jc w:val="center"/>
        </w:trPr>
        <w:tc>
          <w:tcPr>
            <w:tcW w:w="1701" w:type="dxa"/>
            <w:vMerge w:val="restart"/>
            <w:tcBorders>
              <w:top w:val="dotted" w:sz="4" w:space="0" w:color="404040"/>
              <w:left w:val="dotted" w:sz="4" w:space="0" w:color="404040"/>
              <w:bottom w:val="dotted" w:sz="4" w:space="0" w:color="404040"/>
              <w:right w:val="dotted" w:sz="4" w:space="0" w:color="404040"/>
            </w:tcBorders>
            <w:shd w:val="clear" w:color="auto" w:fill="auto"/>
            <w:noWrap/>
            <w:vAlign w:val="center"/>
            <w:hideMark/>
          </w:tcPr>
          <w:p w:rsidR="00B447B9" w:rsidRPr="00AB2937" w:rsidRDefault="00B447B9" w:rsidP="00B86A00">
            <w:pPr>
              <w:widowControl/>
              <w:adjustRightInd/>
              <w:spacing w:line="240" w:lineRule="exact"/>
              <w:jc w:val="both"/>
              <w:rPr>
                <w:rFonts w:ascii="Arial" w:eastAsia="华文细黑" w:hAnsi="Arial" w:cs="Arial"/>
                <w:sz w:val="18"/>
                <w:szCs w:val="18"/>
              </w:rPr>
            </w:pPr>
            <w:r w:rsidRPr="00AB2937">
              <w:rPr>
                <w:rFonts w:ascii="Arial" w:eastAsia="华文细黑" w:hAnsi="Arial" w:cs="Arial"/>
                <w:sz w:val="18"/>
                <w:szCs w:val="18"/>
              </w:rPr>
              <w:t>3.</w:t>
            </w:r>
            <w:r w:rsidRPr="00AB2937">
              <w:rPr>
                <w:rFonts w:ascii="Arial" w:eastAsia="华文细黑" w:hAnsi="Arial" w:cs="Arial" w:hint="eastAsia"/>
                <w:sz w:val="18"/>
                <w:szCs w:val="18"/>
              </w:rPr>
              <w:t>房地产抵押价值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4411</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4086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214889">
              <w:rPr>
                <w:rFonts w:ascii="Arial" w:eastAsia="华文细黑" w:hAnsi="Arial" w:cs="宋体"/>
                <w:sz w:val="18"/>
                <w:szCs w:val="18"/>
              </w:rPr>
              <w:t>8497</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shd w:val="clear" w:color="auto" w:fill="auto"/>
            <w:noWrap/>
            <w:vAlign w:val="center"/>
          </w:tcPr>
          <w:p w:rsidR="00B447B9" w:rsidRPr="00AB2937" w:rsidRDefault="00B447B9" w:rsidP="00B86A00">
            <w:pPr>
              <w:widowControl/>
              <w:adjustRightInd/>
              <w:spacing w:line="240" w:lineRule="exact"/>
              <w:jc w:val="both"/>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肆仟肆佰壹拾壹万</w:t>
            </w:r>
            <w:proofErr w:type="gramEnd"/>
            <w:r w:rsidRPr="00A72AB0">
              <w:rPr>
                <w:rFonts w:ascii="Arial" w:eastAsia="华文细黑" w:hAnsi="Arial" w:cs="宋体" w:hint="eastAsia"/>
                <w:sz w:val="18"/>
                <w:szCs w:val="18"/>
              </w:rPr>
              <w:t>元整</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500B4F" w:rsidRDefault="00B447B9" w:rsidP="00B86A00">
            <w:pPr>
              <w:widowControl/>
              <w:adjustRightInd/>
              <w:spacing w:line="240" w:lineRule="exact"/>
              <w:jc w:val="both"/>
              <w:rPr>
                <w:rFonts w:ascii="Arial" w:eastAsia="华文细黑" w:hAnsi="Arial" w:cs="宋体"/>
                <w:sz w:val="18"/>
                <w:szCs w:val="18"/>
              </w:rPr>
            </w:pPr>
            <w:proofErr w:type="gramStart"/>
            <w:r w:rsidRPr="00A72AB0">
              <w:rPr>
                <w:rFonts w:ascii="Arial" w:eastAsia="华文细黑" w:hAnsi="Arial" w:cs="宋体" w:hint="eastAsia"/>
                <w:sz w:val="18"/>
                <w:szCs w:val="18"/>
              </w:rPr>
              <w:t>肆仟零捌拾陆万</w:t>
            </w:r>
            <w:proofErr w:type="gramEnd"/>
            <w:r w:rsidRPr="00A72AB0">
              <w:rPr>
                <w:rFonts w:ascii="Arial" w:eastAsia="华文细黑" w:hAnsi="Arial" w:cs="宋体" w:hint="eastAsia"/>
                <w:sz w:val="18"/>
                <w:szCs w:val="18"/>
              </w:rPr>
              <w:t>元整</w:t>
            </w:r>
            <w:r w:rsidRPr="00A72AB0">
              <w:rPr>
                <w:rFonts w:ascii="Arial" w:eastAsia="华文细黑" w:hAnsi="Arial" w:cs="宋体" w:hint="eastAsia"/>
                <w:sz w:val="18"/>
                <w:szCs w:val="18"/>
              </w:rPr>
              <w:tab/>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214889" w:rsidRDefault="00B447B9" w:rsidP="00B86A00">
            <w:pPr>
              <w:spacing w:line="240" w:lineRule="exact"/>
              <w:rPr>
                <w:rFonts w:ascii="Arial" w:eastAsia="华文细黑" w:hAnsi="Arial" w:cs="宋体"/>
                <w:sz w:val="18"/>
                <w:szCs w:val="18"/>
              </w:rPr>
            </w:pPr>
            <w:proofErr w:type="gramStart"/>
            <w:r w:rsidRPr="00A72AB0">
              <w:rPr>
                <w:rFonts w:ascii="Arial" w:eastAsia="华文细黑" w:hAnsi="Arial" w:cs="宋体" w:hint="eastAsia"/>
                <w:sz w:val="18"/>
                <w:szCs w:val="18"/>
              </w:rPr>
              <w:t>捌仟肆佰玖拾柒万</w:t>
            </w:r>
            <w:proofErr w:type="gramEnd"/>
            <w:r w:rsidRPr="00A72AB0">
              <w:rPr>
                <w:rFonts w:ascii="Arial" w:eastAsia="华文细黑" w:hAnsi="Arial" w:cs="宋体" w:hint="eastAsia"/>
                <w:sz w:val="18"/>
                <w:szCs w:val="18"/>
              </w:rPr>
              <w:t>元整</w:t>
            </w:r>
          </w:p>
        </w:tc>
      </w:tr>
      <w:tr w:rsidR="00B447B9" w:rsidRPr="00AB2937" w:rsidTr="00B86A00">
        <w:trPr>
          <w:cantSplit/>
          <w:jc w:val="center"/>
        </w:trPr>
        <w:tc>
          <w:tcPr>
            <w:tcW w:w="1701" w:type="dxa"/>
            <w:vMerge/>
            <w:tcBorders>
              <w:top w:val="dotted" w:sz="4" w:space="0" w:color="404040"/>
              <w:left w:val="dotted" w:sz="4" w:space="0" w:color="404040"/>
              <w:bottom w:val="dotted" w:sz="4" w:space="0" w:color="404040"/>
              <w:right w:val="dotted" w:sz="4" w:space="0" w:color="404040"/>
            </w:tcBorders>
            <w:vAlign w:val="center"/>
            <w:hideMark/>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2201"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15464</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500B4F" w:rsidRDefault="00B447B9" w:rsidP="00B86A00">
            <w:pPr>
              <w:widowControl/>
              <w:adjustRightInd/>
              <w:spacing w:line="240" w:lineRule="exact"/>
              <w:jc w:val="both"/>
              <w:rPr>
                <w:rFonts w:ascii="Arial" w:eastAsia="华文细黑" w:hAnsi="Arial" w:cs="宋体"/>
                <w:sz w:val="18"/>
                <w:szCs w:val="18"/>
              </w:rPr>
            </w:pPr>
            <w:r w:rsidRPr="00500B4F">
              <w:rPr>
                <w:rFonts w:ascii="Arial" w:eastAsia="华文细黑" w:hAnsi="Arial" w:cs="宋体"/>
                <w:sz w:val="18"/>
                <w:szCs w:val="18"/>
              </w:rPr>
              <w:t>13066</w:t>
            </w:r>
          </w:p>
        </w:tc>
        <w:tc>
          <w:tcPr>
            <w:tcW w:w="2202" w:type="dxa"/>
            <w:tcBorders>
              <w:top w:val="dotted" w:sz="4" w:space="0" w:color="404040"/>
              <w:left w:val="dotted" w:sz="4" w:space="0" w:color="404040"/>
              <w:bottom w:val="dotted" w:sz="4" w:space="0" w:color="404040"/>
              <w:right w:val="dotted" w:sz="4" w:space="0" w:color="404040"/>
            </w:tcBorders>
            <w:shd w:val="clear" w:color="auto" w:fill="auto"/>
            <w:vAlign w:val="center"/>
            <w:hideMark/>
          </w:tcPr>
          <w:p w:rsidR="00B447B9" w:rsidRPr="00AB2937" w:rsidRDefault="00B447B9" w:rsidP="00B86A00">
            <w:pPr>
              <w:spacing w:line="240" w:lineRule="exact"/>
              <w:rPr>
                <w:rFonts w:ascii="Arial" w:eastAsia="华文细黑" w:hAnsi="Arial" w:cs="Arial"/>
                <w:bCs/>
                <w:sz w:val="18"/>
                <w:szCs w:val="18"/>
              </w:rPr>
            </w:pPr>
            <w:r w:rsidRPr="00AB2937">
              <w:rPr>
                <w:rFonts w:ascii="Arial" w:eastAsia="华文细黑" w:hAnsi="Arial" w:cs="Arial" w:hint="eastAsia"/>
                <w:bCs/>
                <w:sz w:val="18"/>
                <w:szCs w:val="18"/>
              </w:rPr>
              <w:t>——</w:t>
            </w:r>
          </w:p>
        </w:tc>
      </w:tr>
      <w:tr w:rsidR="00B447B9" w:rsidRPr="00AB2937" w:rsidTr="00B86A00">
        <w:trPr>
          <w:cantSplit/>
          <w:jc w:val="center"/>
        </w:trPr>
        <w:tc>
          <w:tcPr>
            <w:tcW w:w="1701" w:type="dxa"/>
            <w:vMerge w:val="restart"/>
            <w:tcBorders>
              <w:top w:val="dotted" w:sz="4" w:space="0" w:color="404040"/>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r>
              <w:rPr>
                <w:rFonts w:ascii="Arial" w:eastAsia="华文细黑" w:hAnsi="Arial" w:cs="Arial" w:hint="eastAsia"/>
                <w:sz w:val="18"/>
                <w:szCs w:val="18"/>
              </w:rPr>
              <w:t>4</w:t>
            </w:r>
            <w:r>
              <w:rPr>
                <w:rFonts w:ascii="Arial" w:eastAsia="华文细黑" w:hAnsi="Arial" w:cs="Arial"/>
                <w:sz w:val="18"/>
                <w:szCs w:val="18"/>
              </w:rPr>
              <w:t>.</w:t>
            </w:r>
            <w:r>
              <w:rPr>
                <w:rFonts w:ascii="Arial" w:eastAsia="华文细黑" w:hAnsi="Arial" w:cs="Arial" w:hint="eastAsia"/>
                <w:sz w:val="18"/>
                <w:szCs w:val="18"/>
              </w:rPr>
              <w:t>抵押净值</w:t>
            </w: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总价</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6416</w:t>
            </w:r>
          </w:p>
        </w:tc>
      </w:tr>
      <w:tr w:rsidR="00B447B9" w:rsidRPr="00AB2937" w:rsidTr="00B86A00">
        <w:trPr>
          <w:cantSplit/>
          <w:jc w:val="center"/>
        </w:trPr>
        <w:tc>
          <w:tcPr>
            <w:tcW w:w="1701" w:type="dxa"/>
            <w:vMerge/>
            <w:tcBorders>
              <w:left w:val="dotted" w:sz="4"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widowControl/>
              <w:adjustRightInd/>
              <w:spacing w:line="240" w:lineRule="exact"/>
              <w:rPr>
                <w:rFonts w:ascii="Arial" w:eastAsia="华文细黑" w:hAnsi="Arial" w:cs="宋体"/>
                <w:sz w:val="18"/>
                <w:szCs w:val="18"/>
              </w:rPr>
            </w:pPr>
            <w:r>
              <w:rPr>
                <w:rFonts w:ascii="Arial" w:eastAsia="华文细黑" w:hAnsi="Arial" w:cs="宋体" w:hint="eastAsia"/>
                <w:sz w:val="18"/>
                <w:szCs w:val="18"/>
              </w:rPr>
              <w:t>大写金额</w:t>
            </w:r>
          </w:p>
        </w:tc>
        <w:tc>
          <w:tcPr>
            <w:tcW w:w="6605" w:type="dxa"/>
            <w:gridSpan w:val="3"/>
            <w:tcBorders>
              <w:top w:val="dotted" w:sz="4" w:space="0" w:color="404040"/>
              <w:left w:val="dotted" w:sz="4" w:space="0" w:color="404040"/>
              <w:bottom w:val="dotted" w:sz="4"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proofErr w:type="gramStart"/>
            <w:r w:rsidRPr="00EB392C">
              <w:rPr>
                <w:rFonts w:ascii="Arial" w:eastAsia="华文细黑" w:hAnsi="Arial" w:cs="Arial"/>
                <w:sz w:val="18"/>
                <w:szCs w:val="18"/>
              </w:rPr>
              <w:t>陆仟肆佰壹拾陆万</w:t>
            </w:r>
            <w:proofErr w:type="gramEnd"/>
            <w:r w:rsidRPr="00EB392C">
              <w:rPr>
                <w:rFonts w:ascii="Arial" w:eastAsia="华文细黑" w:hAnsi="Arial" w:cs="Arial"/>
                <w:sz w:val="18"/>
                <w:szCs w:val="18"/>
              </w:rPr>
              <w:t>元整</w:t>
            </w:r>
          </w:p>
        </w:tc>
      </w:tr>
      <w:tr w:rsidR="00B447B9" w:rsidRPr="00AB2937" w:rsidTr="00B86A00">
        <w:trPr>
          <w:cantSplit/>
          <w:jc w:val="center"/>
        </w:trPr>
        <w:tc>
          <w:tcPr>
            <w:tcW w:w="1701" w:type="dxa"/>
            <w:vMerge/>
            <w:tcBorders>
              <w:left w:val="dotted" w:sz="4" w:space="0" w:color="404040"/>
              <w:bottom w:val="thinThickThinSmallGap" w:sz="12" w:space="0" w:color="404040"/>
              <w:right w:val="dotted" w:sz="4" w:space="0" w:color="404040"/>
            </w:tcBorders>
            <w:vAlign w:val="center"/>
          </w:tcPr>
          <w:p w:rsidR="00B447B9" w:rsidRPr="00AB2937" w:rsidRDefault="00B447B9" w:rsidP="00B86A00">
            <w:pPr>
              <w:widowControl/>
              <w:adjustRightInd/>
              <w:spacing w:line="240" w:lineRule="exact"/>
              <w:rPr>
                <w:rFonts w:ascii="Arial" w:eastAsia="华文细黑" w:hAnsi="Arial" w:cs="Arial"/>
                <w:sz w:val="18"/>
                <w:szCs w:val="18"/>
              </w:rPr>
            </w:pPr>
          </w:p>
        </w:tc>
        <w:tc>
          <w:tcPr>
            <w:tcW w:w="993" w:type="dxa"/>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widowControl/>
              <w:adjustRightInd/>
              <w:spacing w:line="240" w:lineRule="exact"/>
              <w:jc w:val="both"/>
              <w:rPr>
                <w:rFonts w:ascii="Arial" w:eastAsia="华文细黑" w:hAnsi="Arial" w:cs="宋体"/>
                <w:sz w:val="18"/>
                <w:szCs w:val="18"/>
              </w:rPr>
            </w:pPr>
            <w:r w:rsidRPr="00AB2937">
              <w:rPr>
                <w:rFonts w:ascii="Arial" w:eastAsia="华文细黑" w:hAnsi="Arial" w:cs="宋体" w:hint="eastAsia"/>
                <w:sz w:val="18"/>
                <w:szCs w:val="18"/>
              </w:rPr>
              <w:t>单价</w:t>
            </w:r>
          </w:p>
        </w:tc>
        <w:tc>
          <w:tcPr>
            <w:tcW w:w="6605" w:type="dxa"/>
            <w:gridSpan w:val="3"/>
            <w:tcBorders>
              <w:top w:val="dotted" w:sz="4" w:space="0" w:color="404040"/>
              <w:left w:val="dotted" w:sz="4" w:space="0" w:color="404040"/>
              <w:bottom w:val="thinThickThinSmallGap" w:sz="12" w:space="0" w:color="404040"/>
              <w:right w:val="dotted" w:sz="4" w:space="0" w:color="404040"/>
            </w:tcBorders>
            <w:shd w:val="clear" w:color="auto" w:fill="auto"/>
            <w:vAlign w:val="center"/>
          </w:tcPr>
          <w:p w:rsidR="00B447B9" w:rsidRPr="00AB2937" w:rsidRDefault="00B447B9" w:rsidP="00B86A00">
            <w:pPr>
              <w:spacing w:line="240" w:lineRule="exact"/>
              <w:rPr>
                <w:rFonts w:ascii="Arial" w:eastAsia="华文细黑" w:hAnsi="Arial" w:cs="Arial"/>
                <w:bCs/>
                <w:sz w:val="18"/>
                <w:szCs w:val="18"/>
              </w:rPr>
            </w:pPr>
            <w:r w:rsidRPr="00EB392C">
              <w:rPr>
                <w:rFonts w:ascii="Arial" w:eastAsia="华文细黑" w:hAnsi="Arial" w:cs="Arial"/>
                <w:sz w:val="18"/>
                <w:szCs w:val="18"/>
              </w:rPr>
              <w:t>10730</w:t>
            </w:r>
          </w:p>
        </w:tc>
      </w:tr>
    </w:tbl>
    <w:p w:rsidR="006B5A08" w:rsidRPr="00AB2937" w:rsidRDefault="006B5A08" w:rsidP="006B5A08">
      <w:pPr>
        <w:spacing w:line="240" w:lineRule="auto"/>
        <w:rPr>
          <w:rFonts w:ascii="Arial" w:eastAsia="华文细黑" w:hAnsi="Arial" w:cs="Arial"/>
          <w:sz w:val="18"/>
          <w:szCs w:val="18"/>
        </w:rPr>
      </w:pPr>
      <w:r w:rsidRPr="00AB2937">
        <w:rPr>
          <w:rFonts w:ascii="Arial" w:eastAsia="华文细黑" w:hAnsi="Arial" w:cs="Arial" w:hint="eastAsia"/>
          <w:sz w:val="18"/>
          <w:szCs w:val="18"/>
        </w:rPr>
        <w:t>单位：万元、元</w:t>
      </w:r>
      <w:r w:rsidRPr="00AB2937">
        <w:rPr>
          <w:rFonts w:ascii="Arial" w:eastAsia="华文细黑" w:hAnsi="Arial" w:cs="Arial" w:hint="eastAsia"/>
          <w:sz w:val="18"/>
          <w:szCs w:val="18"/>
        </w:rPr>
        <w:t>/</w:t>
      </w:r>
      <w:r w:rsidRPr="00AB2937">
        <w:rPr>
          <w:rFonts w:ascii="Arial" w:eastAsia="华文细黑" w:hAnsi="Arial" w:cs="Arial" w:hint="eastAsia"/>
          <w:sz w:val="18"/>
          <w:szCs w:val="18"/>
        </w:rPr>
        <w:t>平方米（币种：人民币）</w:t>
      </w:r>
    </w:p>
    <w:p w:rsidR="006B5A08" w:rsidRPr="00AB2937" w:rsidRDefault="006B5A08" w:rsidP="006B5A08">
      <w:pPr>
        <w:spacing w:line="360" w:lineRule="auto"/>
        <w:jc w:val="both"/>
        <w:rPr>
          <w:rFonts w:ascii="Arial" w:eastAsia="楷体_GB2312" w:hAnsi="Arial" w:cs="Arial"/>
          <w:sz w:val="28"/>
        </w:rPr>
        <w:sectPr w:rsidR="006B5A08" w:rsidRPr="00AB2937" w:rsidSect="006B5A08">
          <w:pgSz w:w="11907" w:h="16840" w:code="9"/>
          <w:pgMar w:top="1843" w:right="1304" w:bottom="1134" w:left="1304" w:header="1134" w:footer="907" w:gutter="0"/>
          <w:cols w:space="720"/>
          <w:docGrid w:linePitch="326"/>
        </w:sectPr>
      </w:pPr>
    </w:p>
    <w:p w:rsidR="006B5A08" w:rsidRDefault="006B5A08" w:rsidP="006B5A08">
      <w:pPr>
        <w:spacing w:line="240" w:lineRule="auto"/>
        <w:ind w:right="280"/>
        <w:jc w:val="center"/>
        <w:rPr>
          <w:rFonts w:ascii="Arial" w:eastAsia="方正黑体简体" w:hAnsi="Arial" w:cs="Arial"/>
          <w:szCs w:val="24"/>
        </w:rPr>
      </w:pPr>
      <w:r w:rsidRPr="00AC4C18">
        <w:rPr>
          <w:rFonts w:ascii="Arial" w:eastAsia="方正黑体简体" w:hAnsi="Arial" w:cs="Arial" w:hint="eastAsia"/>
          <w:bCs/>
          <w:szCs w:val="24"/>
        </w:rPr>
        <w:lastRenderedPageBreak/>
        <w:t>结果表</w:t>
      </w:r>
      <w:r w:rsidRPr="00AC4C18">
        <w:rPr>
          <w:rFonts w:ascii="Arial" w:eastAsia="方正黑体简体" w:hAnsi="Arial" w:cs="Arial"/>
          <w:bCs/>
          <w:szCs w:val="24"/>
        </w:rPr>
        <w:t>-3</w:t>
      </w:r>
    </w:p>
    <w:tbl>
      <w:tblPr>
        <w:tblW w:w="14565" w:type="dxa"/>
        <w:jc w:val="center"/>
        <w:tblBorders>
          <w:top w:val="thinThickThinSmallGap" w:sz="12" w:space="0" w:color="404040"/>
          <w:left w:val="dotted" w:sz="4" w:space="0" w:color="404040"/>
          <w:bottom w:val="thinThickThinSmallGap" w:sz="12" w:space="0" w:color="404040"/>
          <w:right w:val="dotted" w:sz="4" w:space="0" w:color="404040"/>
          <w:insideH w:val="dotted" w:sz="4" w:space="0" w:color="404040"/>
          <w:insideV w:val="dotted" w:sz="4" w:space="0" w:color="404040"/>
        </w:tblBorders>
        <w:tblLayout w:type="fixed"/>
        <w:tblCellMar>
          <w:top w:w="57" w:type="dxa"/>
          <w:left w:w="57" w:type="dxa"/>
          <w:bottom w:w="57" w:type="dxa"/>
          <w:right w:w="57" w:type="dxa"/>
        </w:tblCellMar>
        <w:tblLook w:val="04A0" w:firstRow="1" w:lastRow="0" w:firstColumn="1" w:lastColumn="0" w:noHBand="0" w:noVBand="1"/>
      </w:tblPr>
      <w:tblGrid>
        <w:gridCol w:w="2848"/>
        <w:gridCol w:w="1258"/>
        <w:gridCol w:w="1257"/>
        <w:gridCol w:w="1533"/>
        <w:gridCol w:w="1534"/>
        <w:gridCol w:w="1534"/>
        <w:gridCol w:w="1533"/>
        <w:gridCol w:w="1534"/>
        <w:gridCol w:w="1534"/>
      </w:tblGrid>
      <w:tr w:rsidR="006B5A08" w:rsidTr="006B5A08">
        <w:trPr>
          <w:cantSplit/>
          <w:jc w:val="center"/>
        </w:trPr>
        <w:tc>
          <w:tcPr>
            <w:tcW w:w="284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项目名称</w:t>
            </w:r>
          </w:p>
        </w:tc>
        <w:tc>
          <w:tcPr>
            <w:tcW w:w="1258"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ind w:firstLineChars="14" w:firstLine="25"/>
              <w:rPr>
                <w:rFonts w:ascii="Arial" w:eastAsia="华文细黑" w:hAnsi="Arial" w:cs="Arial"/>
                <w:sz w:val="18"/>
                <w:szCs w:val="18"/>
              </w:rPr>
            </w:pPr>
            <w:r>
              <w:rPr>
                <w:rFonts w:ascii="Arial" w:eastAsia="华文细黑" w:hAnsi="Arial" w:cs="Arial" w:hint="eastAsia"/>
                <w:sz w:val="18"/>
                <w:szCs w:val="18"/>
              </w:rPr>
              <w:t>建筑面积</w:t>
            </w:r>
          </w:p>
        </w:tc>
        <w:tc>
          <w:tcPr>
            <w:tcW w:w="1257" w:type="dxa"/>
            <w:vMerge w:val="restart"/>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分摊土地面积</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出让国有建设用地使用权价值</w:t>
            </w:r>
          </w:p>
        </w:tc>
        <w:tc>
          <w:tcPr>
            <w:tcW w:w="3067"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建筑物价值</w:t>
            </w:r>
          </w:p>
        </w:tc>
        <w:tc>
          <w:tcPr>
            <w:tcW w:w="3068" w:type="dxa"/>
            <w:gridSpan w:val="2"/>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房地产价值</w:t>
            </w:r>
          </w:p>
        </w:tc>
      </w:tr>
      <w:tr w:rsidR="006B5A08" w:rsidTr="006B5A08">
        <w:trPr>
          <w:cantSplit/>
          <w:jc w:val="center"/>
        </w:trPr>
        <w:tc>
          <w:tcPr>
            <w:tcW w:w="284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8"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257" w:type="dxa"/>
            <w:vMerge/>
            <w:tcBorders>
              <w:top w:val="thinThickThinSmallGap" w:sz="12" w:space="0" w:color="404040"/>
              <w:left w:val="dotted" w:sz="4" w:space="0" w:color="404040"/>
              <w:bottom w:val="dotted" w:sz="4" w:space="0" w:color="404040"/>
              <w:right w:val="dotted" w:sz="4" w:space="0" w:color="404040"/>
            </w:tcBorders>
            <w:vAlign w:val="center"/>
            <w:hideMark/>
          </w:tcPr>
          <w:p w:rsidR="006B5A08" w:rsidRDefault="006B5A08" w:rsidP="006B5A08">
            <w:pPr>
              <w:widowControl/>
              <w:adjustRightInd/>
              <w:spacing w:line="240" w:lineRule="auto"/>
              <w:rPr>
                <w:rFonts w:ascii="Arial" w:eastAsia="华文细黑" w:hAnsi="Arial" w:cs="Arial"/>
                <w:sz w:val="18"/>
                <w:szCs w:val="18"/>
              </w:rPr>
            </w:pP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总</w:t>
            </w:r>
            <w:r>
              <w:rPr>
                <w:rFonts w:ascii="Arial" w:eastAsia="华文细黑" w:hAnsi="Arial" w:cs="Arial"/>
                <w:sz w:val="18"/>
                <w:szCs w:val="18"/>
              </w:rPr>
              <w:t xml:space="preserve"> </w:t>
            </w:r>
            <w:r>
              <w:rPr>
                <w:rFonts w:ascii="Arial" w:eastAsia="华文细黑" w:hAnsi="Arial" w:cs="Arial" w:hint="eastAsia"/>
                <w:sz w:val="18"/>
                <w:szCs w:val="18"/>
              </w:rPr>
              <w:t>价</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楼面单价</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-2</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B202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2852.38</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360.47</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2183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7653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2228</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7811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4411</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15464</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500B4F">
              <w:rPr>
                <w:rFonts w:ascii="Arial" w:eastAsia="华文细黑" w:hAnsi="Arial" w:cs="Arial" w:hint="eastAsia"/>
                <w:bCs/>
                <w:sz w:val="18"/>
                <w:szCs w:val="18"/>
              </w:rPr>
              <w:t>北京市朝阳区清林东路</w:t>
            </w:r>
            <w:r w:rsidRPr="00500B4F">
              <w:rPr>
                <w:rFonts w:ascii="Arial" w:eastAsia="华文细黑" w:hAnsi="Arial" w:cs="Arial" w:hint="eastAsia"/>
                <w:bCs/>
                <w:sz w:val="18"/>
                <w:szCs w:val="18"/>
              </w:rPr>
              <w:t>4</w:t>
            </w:r>
            <w:r w:rsidRPr="00500B4F">
              <w:rPr>
                <w:rFonts w:ascii="Arial" w:eastAsia="华文细黑" w:hAnsi="Arial" w:cs="Arial" w:hint="eastAsia"/>
                <w:bCs/>
                <w:sz w:val="18"/>
                <w:szCs w:val="18"/>
              </w:rPr>
              <w:t>号院</w:t>
            </w:r>
            <w:r w:rsidRPr="00500B4F">
              <w:rPr>
                <w:rFonts w:ascii="Arial" w:eastAsia="华文细黑" w:hAnsi="Arial" w:cs="Arial" w:hint="eastAsia"/>
                <w:bCs/>
                <w:sz w:val="18"/>
                <w:szCs w:val="18"/>
              </w:rPr>
              <w:t>6</w:t>
            </w:r>
            <w:r w:rsidRPr="00500B4F">
              <w:rPr>
                <w:rFonts w:ascii="Arial" w:eastAsia="华文细黑" w:hAnsi="Arial" w:cs="Arial" w:hint="eastAsia"/>
                <w:bCs/>
                <w:sz w:val="18"/>
                <w:szCs w:val="18"/>
              </w:rPr>
              <w:t>号楼</w:t>
            </w:r>
            <w:r w:rsidRPr="00500B4F">
              <w:rPr>
                <w:rFonts w:ascii="Arial" w:eastAsia="华文细黑" w:hAnsi="Arial" w:cs="Arial" w:hint="eastAsia"/>
                <w:bCs/>
                <w:sz w:val="18"/>
                <w:szCs w:val="18"/>
              </w:rPr>
              <w:t>-3</w:t>
            </w:r>
            <w:r w:rsidRPr="00500B4F">
              <w:rPr>
                <w:rFonts w:ascii="Arial" w:eastAsia="华文细黑" w:hAnsi="Arial" w:cs="Arial" w:hint="eastAsia"/>
                <w:bCs/>
                <w:sz w:val="18"/>
                <w:szCs w:val="18"/>
              </w:rPr>
              <w:t>层</w:t>
            </w:r>
            <w:r w:rsidRPr="00500B4F">
              <w:rPr>
                <w:rFonts w:ascii="Arial" w:eastAsia="华文细黑" w:hAnsi="Arial" w:cs="Arial" w:hint="eastAsia"/>
                <w:bCs/>
                <w:sz w:val="18"/>
                <w:szCs w:val="18"/>
              </w:rPr>
              <w:t>B302</w:t>
            </w:r>
            <w:r w:rsidRPr="00AB2937">
              <w:rPr>
                <w:rFonts w:ascii="Arial" w:eastAsia="华文细黑" w:hAnsi="Arial" w:cs="Arial" w:hint="eastAsia"/>
                <w:bCs/>
                <w:sz w:val="18"/>
                <w:szCs w:val="18"/>
              </w:rPr>
              <w:t>商业用房房地产</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3127.15</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395.19</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1843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5893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2243</w:t>
            </w:r>
          </w:p>
        </w:tc>
        <w:tc>
          <w:tcPr>
            <w:tcW w:w="1533"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7173</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4086</w:t>
            </w:r>
          </w:p>
        </w:tc>
        <w:tc>
          <w:tcPr>
            <w:tcW w:w="1534"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13066</w:t>
            </w:r>
          </w:p>
        </w:tc>
      </w:tr>
      <w:tr w:rsidR="006B5A08" w:rsidTr="006B5A08">
        <w:trPr>
          <w:cantSplit/>
          <w:jc w:val="center"/>
        </w:trPr>
        <w:tc>
          <w:tcPr>
            <w:tcW w:w="2848" w:type="dxa"/>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合计</w:t>
            </w:r>
          </w:p>
        </w:tc>
        <w:tc>
          <w:tcPr>
            <w:tcW w:w="1258"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5979.53</w:t>
            </w:r>
          </w:p>
        </w:tc>
        <w:tc>
          <w:tcPr>
            <w:tcW w:w="1257" w:type="dxa"/>
            <w:tcBorders>
              <w:top w:val="dotted" w:sz="4" w:space="0" w:color="404040"/>
              <w:left w:val="dotted" w:sz="4" w:space="0" w:color="404040"/>
              <w:bottom w:val="dotted" w:sz="4" w:space="0" w:color="404040"/>
              <w:right w:val="dotted" w:sz="4" w:space="0" w:color="404040"/>
            </w:tcBorders>
            <w:vAlign w:val="center"/>
            <w:hideMark/>
          </w:tcPr>
          <w:p w:rsidR="006B5A08" w:rsidRPr="00AC4C1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755.66</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4026</w:t>
            </w:r>
            <w:r w:rsidRPr="00AC4C18">
              <w:rPr>
                <w:rFonts w:ascii="Arial" w:eastAsia="华文细黑" w:hAnsi="Arial" w:cs="Arial"/>
                <w:sz w:val="18"/>
                <w:szCs w:val="18"/>
              </w:rPr>
              <w:tab/>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4471</w:t>
            </w:r>
            <w:r w:rsidRPr="00AC4C18">
              <w:rPr>
                <w:rFonts w:ascii="Arial" w:eastAsia="华文细黑" w:hAnsi="Arial" w:cs="Arial"/>
                <w:sz w:val="18"/>
                <w:szCs w:val="18"/>
              </w:rPr>
              <w:tab/>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textAlignment w:val="baseline"/>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proofErr w:type="gramStart"/>
            <w:r w:rsidRPr="00AC4C18">
              <w:rPr>
                <w:rFonts w:ascii="Arial" w:eastAsia="华文细黑" w:hAnsi="Arial" w:cs="Arial" w:hint="eastAsia"/>
                <w:sz w:val="18"/>
                <w:szCs w:val="18"/>
              </w:rPr>
              <w:t>肆仟零贰拾陆万</w:t>
            </w:r>
            <w:proofErr w:type="gramEnd"/>
            <w:r>
              <w:rPr>
                <w:rFonts w:ascii="Arial" w:eastAsia="华文细黑" w:hAnsi="Arial" w:cs="Arial" w:hint="eastAsia"/>
                <w:sz w:val="18"/>
                <w:szCs w:val="18"/>
              </w:rPr>
              <w:t>元整</w:t>
            </w:r>
          </w:p>
        </w:tc>
        <w:tc>
          <w:tcPr>
            <w:tcW w:w="3067"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proofErr w:type="gramStart"/>
            <w:r w:rsidRPr="00AC4C18">
              <w:rPr>
                <w:rFonts w:ascii="Arial" w:eastAsia="华文细黑" w:hAnsi="Arial" w:cs="Arial" w:hint="eastAsia"/>
                <w:sz w:val="18"/>
                <w:szCs w:val="18"/>
              </w:rPr>
              <w:t>肆仟肆佰柒拾壹万</w:t>
            </w:r>
            <w:proofErr w:type="gramEnd"/>
            <w:r>
              <w:rPr>
                <w:rFonts w:ascii="Arial" w:eastAsia="华文细黑" w:hAnsi="Arial" w:cs="Arial" w:hint="eastAsia"/>
                <w:sz w:val="18"/>
                <w:szCs w:val="18"/>
              </w:rPr>
              <w:t>元整</w:t>
            </w:r>
          </w:p>
        </w:tc>
        <w:tc>
          <w:tcPr>
            <w:tcW w:w="3068" w:type="dxa"/>
            <w:gridSpan w:val="2"/>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proofErr w:type="gramStart"/>
            <w:r w:rsidRPr="00AC4C18">
              <w:rPr>
                <w:rFonts w:ascii="Arial" w:eastAsia="华文细黑" w:hAnsi="Arial" w:cs="Arial" w:hint="eastAsia"/>
                <w:sz w:val="18"/>
                <w:szCs w:val="18"/>
              </w:rPr>
              <w:t>捌仟肆佰玖拾柒万</w:t>
            </w:r>
            <w:proofErr w:type="gramEnd"/>
            <w:r>
              <w:rPr>
                <w:rFonts w:ascii="Arial" w:eastAsia="华文细黑" w:hAnsi="Arial" w:cs="Arial" w:hint="eastAsia"/>
                <w:sz w:val="18"/>
                <w:szCs w:val="18"/>
              </w:rPr>
              <w:t>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估价师知悉的法定优先受偿款</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sz w:val="18"/>
                <w:szCs w:val="18"/>
              </w:rPr>
              <w:t>0</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零元整</w:t>
            </w:r>
          </w:p>
        </w:tc>
      </w:tr>
      <w:tr w:rsidR="006B5A08" w:rsidTr="006B5A08">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b/>
                <w:bCs/>
                <w:sz w:val="18"/>
                <w:szCs w:val="18"/>
              </w:rPr>
            </w:pPr>
            <w:r>
              <w:rPr>
                <w:rFonts w:ascii="Arial" w:eastAsia="华文细黑" w:hAnsi="Arial" w:cs="Arial" w:hint="eastAsia"/>
                <w:b/>
                <w:bCs/>
                <w:sz w:val="18"/>
                <w:szCs w:val="18"/>
              </w:rPr>
              <w:t>房地产抵押价值</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sidRPr="00AC4C18">
              <w:rPr>
                <w:rFonts w:ascii="Arial" w:eastAsia="华文细黑" w:hAnsi="Arial" w:cs="Arial"/>
                <w:sz w:val="18"/>
                <w:szCs w:val="18"/>
              </w:rPr>
              <w:t>8497</w:t>
            </w:r>
            <w:r w:rsidRPr="00AC4C18">
              <w:rPr>
                <w:rFonts w:ascii="Arial" w:eastAsia="华文细黑" w:hAnsi="Arial" w:cs="Arial"/>
                <w:sz w:val="18"/>
                <w:szCs w:val="18"/>
              </w:rPr>
              <w:tab/>
            </w:r>
          </w:p>
        </w:tc>
      </w:tr>
      <w:tr w:rsidR="006B5A08"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dotted" w:sz="4" w:space="0" w:color="404040"/>
              <w:right w:val="dotted" w:sz="4" w:space="0" w:color="404040"/>
            </w:tcBorders>
            <w:vAlign w:val="center"/>
            <w:hideMark/>
          </w:tcPr>
          <w:p w:rsidR="006B5A08" w:rsidRDefault="006B5A08" w:rsidP="006B5A08">
            <w:pPr>
              <w:spacing w:line="240" w:lineRule="auto"/>
              <w:rPr>
                <w:rFonts w:ascii="Arial" w:eastAsia="华文细黑" w:hAnsi="Arial" w:cs="Arial"/>
                <w:sz w:val="18"/>
                <w:szCs w:val="18"/>
              </w:rPr>
            </w:pPr>
            <w:proofErr w:type="gramStart"/>
            <w:r w:rsidRPr="00AC4C18">
              <w:rPr>
                <w:rFonts w:ascii="Arial" w:eastAsia="华文细黑" w:hAnsi="Arial" w:cs="Arial" w:hint="eastAsia"/>
                <w:sz w:val="18"/>
                <w:szCs w:val="18"/>
              </w:rPr>
              <w:t>捌仟肆佰玖拾柒万</w:t>
            </w:r>
            <w:proofErr w:type="gramEnd"/>
            <w:r>
              <w:rPr>
                <w:rFonts w:ascii="Arial" w:eastAsia="华文细黑" w:hAnsi="Arial" w:cs="Arial" w:hint="eastAsia"/>
                <w:sz w:val="18"/>
                <w:szCs w:val="18"/>
              </w:rPr>
              <w:t>元整</w:t>
            </w:r>
          </w:p>
        </w:tc>
      </w:tr>
      <w:tr w:rsidR="00B447B9" w:rsidTr="00B447B9">
        <w:trPr>
          <w:cantSplit/>
          <w:jc w:val="center"/>
        </w:trPr>
        <w:tc>
          <w:tcPr>
            <w:tcW w:w="5363" w:type="dxa"/>
            <w:gridSpan w:val="3"/>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b/>
                <w:bCs/>
                <w:sz w:val="18"/>
                <w:szCs w:val="18"/>
              </w:rPr>
            </w:pPr>
            <w:r>
              <w:rPr>
                <w:rFonts w:ascii="Arial" w:eastAsia="华文细黑" w:hAnsi="Arial" w:cs="Arial" w:hint="eastAsia"/>
                <w:b/>
                <w:bCs/>
                <w:sz w:val="18"/>
                <w:szCs w:val="18"/>
              </w:rPr>
              <w:t>抵押净值</w:t>
            </w:r>
          </w:p>
        </w:tc>
        <w:tc>
          <w:tcPr>
            <w:tcW w:w="9202" w:type="dxa"/>
            <w:gridSpan w:val="6"/>
            <w:tcBorders>
              <w:top w:val="dotted" w:sz="4" w:space="0" w:color="404040"/>
              <w:left w:val="dotted" w:sz="4" w:space="0" w:color="404040"/>
              <w:bottom w:val="dotted" w:sz="4"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sz w:val="18"/>
                <w:szCs w:val="18"/>
              </w:rPr>
              <w:t>6416</w:t>
            </w:r>
          </w:p>
        </w:tc>
      </w:tr>
      <w:tr w:rsidR="00B447B9" w:rsidTr="006B5A08">
        <w:trPr>
          <w:cantSplit/>
          <w:jc w:val="center"/>
        </w:trPr>
        <w:tc>
          <w:tcPr>
            <w:tcW w:w="5363" w:type="dxa"/>
            <w:gridSpan w:val="3"/>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r>
              <w:rPr>
                <w:rFonts w:ascii="Arial" w:eastAsia="华文细黑" w:hAnsi="Arial" w:cs="Arial" w:hint="eastAsia"/>
                <w:sz w:val="18"/>
                <w:szCs w:val="18"/>
              </w:rPr>
              <w:t>大写金额</w:t>
            </w:r>
          </w:p>
        </w:tc>
        <w:tc>
          <w:tcPr>
            <w:tcW w:w="9202" w:type="dxa"/>
            <w:gridSpan w:val="6"/>
            <w:tcBorders>
              <w:top w:val="dotted" w:sz="4" w:space="0" w:color="404040"/>
              <w:left w:val="dotted" w:sz="4" w:space="0" w:color="404040"/>
              <w:bottom w:val="thinThickThinSmallGap" w:sz="12" w:space="0" w:color="404040"/>
              <w:right w:val="dotted" w:sz="4" w:space="0" w:color="404040"/>
            </w:tcBorders>
            <w:vAlign w:val="center"/>
          </w:tcPr>
          <w:p w:rsidR="00B447B9" w:rsidRDefault="00B447B9" w:rsidP="00B447B9">
            <w:pPr>
              <w:spacing w:line="240" w:lineRule="auto"/>
              <w:rPr>
                <w:rFonts w:ascii="Arial" w:eastAsia="华文细黑" w:hAnsi="Arial" w:cs="Arial"/>
                <w:sz w:val="18"/>
                <w:szCs w:val="18"/>
              </w:rPr>
            </w:pPr>
            <w:proofErr w:type="gramStart"/>
            <w:r w:rsidRPr="00EB392C">
              <w:rPr>
                <w:rFonts w:ascii="Arial" w:eastAsia="华文细黑" w:hAnsi="Arial" w:cs="Arial"/>
                <w:sz w:val="18"/>
                <w:szCs w:val="18"/>
              </w:rPr>
              <w:t>陆仟肆佰壹拾陆</w:t>
            </w:r>
            <w:bookmarkStart w:id="19" w:name="_GoBack"/>
            <w:bookmarkEnd w:id="19"/>
            <w:r w:rsidRPr="00EB392C">
              <w:rPr>
                <w:rFonts w:ascii="Arial" w:eastAsia="华文细黑" w:hAnsi="Arial" w:cs="Arial"/>
                <w:sz w:val="18"/>
                <w:szCs w:val="18"/>
              </w:rPr>
              <w:t>万</w:t>
            </w:r>
            <w:proofErr w:type="gramEnd"/>
            <w:r w:rsidRPr="00EB392C">
              <w:rPr>
                <w:rFonts w:ascii="Arial" w:eastAsia="华文细黑" w:hAnsi="Arial" w:cs="Arial"/>
                <w:sz w:val="18"/>
                <w:szCs w:val="18"/>
              </w:rPr>
              <w:t>元整</w:t>
            </w:r>
          </w:p>
        </w:tc>
      </w:tr>
    </w:tbl>
    <w:p w:rsidR="006B5A08" w:rsidRPr="00841AB3" w:rsidRDefault="006B5A08" w:rsidP="00841AB3">
      <w:pPr>
        <w:spacing w:line="276" w:lineRule="auto"/>
        <w:rPr>
          <w:rFonts w:ascii="Arial" w:eastAsia="华文细黑" w:hAnsi="Arial" w:cs="Arial"/>
          <w:sz w:val="18"/>
          <w:szCs w:val="18"/>
        </w:rPr>
      </w:pPr>
      <w:r>
        <w:rPr>
          <w:rFonts w:ascii="Arial" w:eastAsia="华文细黑" w:hAnsi="Arial" w:cs="Arial" w:hint="eastAsia"/>
          <w:sz w:val="18"/>
          <w:szCs w:val="18"/>
        </w:rPr>
        <w:t>单位：平方米、万元、元</w:t>
      </w:r>
      <w:r>
        <w:rPr>
          <w:rFonts w:ascii="Arial" w:eastAsia="华文细黑" w:hAnsi="Arial" w:cs="Arial"/>
          <w:sz w:val="18"/>
          <w:szCs w:val="18"/>
        </w:rPr>
        <w:t>/</w:t>
      </w:r>
      <w:r>
        <w:rPr>
          <w:rFonts w:ascii="Arial" w:eastAsia="华文细黑" w:hAnsi="Arial" w:cs="Arial" w:hint="eastAsia"/>
          <w:sz w:val="18"/>
          <w:szCs w:val="18"/>
        </w:rPr>
        <w:t>平方米（币种：人民币）</w:t>
      </w:r>
    </w:p>
    <w:sectPr w:rsidR="006B5A08" w:rsidRPr="00841AB3" w:rsidSect="006B5A08">
      <w:pgSz w:w="16838" w:h="11906" w:orient="landscape"/>
      <w:pgMar w:top="1304" w:right="1134" w:bottom="1304" w:left="1843" w:header="1134" w:footer="907" w:gutter="0"/>
      <w:cols w:space="425"/>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A0416" w:rsidRDefault="009A0416" w:rsidP="00295C81">
      <w:pPr>
        <w:spacing w:line="240" w:lineRule="auto"/>
      </w:pPr>
      <w:r>
        <w:separator/>
      </w:r>
    </w:p>
  </w:endnote>
  <w:endnote w:type="continuationSeparator" w:id="0">
    <w:p w:rsidR="009A0416" w:rsidRDefault="009A0416" w:rsidP="00295C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_GB2312">
    <w:altName w:val="仿宋"/>
    <w:charset w:val="86"/>
    <w:family w:val="modern"/>
    <w:pitch w:val="default"/>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icrosoft YaHei UI">
    <w:panose1 w:val="020B0503020204020204"/>
    <w:charset w:val="86"/>
    <w:family w:val="swiss"/>
    <w:pitch w:val="variable"/>
    <w:sig w:usb0="80000287" w:usb1="2ACF3C50" w:usb2="00000016" w:usb3="00000000" w:csb0="0004001F" w:csb1="00000000"/>
  </w:font>
  <w:font w:name="隶书">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长城粗隶书">
    <w:altName w:val="宋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黑体简体">
    <w:altName w:val="Arial Unicode MS"/>
    <w:charset w:val="86"/>
    <w:family w:val="auto"/>
    <w:pitch w:val="variable"/>
    <w:sig w:usb0="00000000" w:usb1="080E0000" w:usb2="00000010" w:usb3="00000000" w:csb0="00040000" w:csb1="00000000"/>
  </w:font>
  <w:font w:name="华文细黑">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641508"/>
      <w:docPartObj>
        <w:docPartGallery w:val="Page Numbers (Bottom of Page)"/>
        <w:docPartUnique/>
      </w:docPartObj>
    </w:sdtPr>
    <w:sdtEndPr>
      <w:rPr>
        <w:rFonts w:ascii="Arial" w:hAnsi="Arial" w:cs="Arial"/>
      </w:rPr>
    </w:sdtEndPr>
    <w:sdtContent>
      <w:p w:rsidR="006B5A08" w:rsidRPr="00B469AC" w:rsidRDefault="006B5A08" w:rsidP="00B469AC">
        <w:pPr>
          <w:pStyle w:val="a4"/>
          <w:pBdr>
            <w:top w:val="single" w:sz="4" w:space="1" w:color="auto"/>
          </w:pBdr>
          <w:jc w:val="center"/>
          <w:rPr>
            <w:rFonts w:ascii="Arial" w:hAnsi="Arial" w:cs="Arial"/>
          </w:rPr>
        </w:pPr>
        <w:r w:rsidRPr="00B469AC">
          <w:rPr>
            <w:rFonts w:ascii="Arial" w:hAnsi="Arial" w:cs="Arial"/>
          </w:rPr>
          <w:fldChar w:fldCharType="begin"/>
        </w:r>
        <w:r w:rsidRPr="00B469AC">
          <w:rPr>
            <w:rFonts w:ascii="Arial" w:hAnsi="Arial" w:cs="Arial"/>
          </w:rPr>
          <w:instrText>PAGE   \* MERGEFORMAT</w:instrText>
        </w:r>
        <w:r w:rsidRPr="00B469AC">
          <w:rPr>
            <w:rFonts w:ascii="Arial" w:hAnsi="Arial" w:cs="Arial"/>
          </w:rPr>
          <w:fldChar w:fldCharType="separate"/>
        </w:r>
        <w:r w:rsidR="00177746" w:rsidRPr="00177746">
          <w:rPr>
            <w:rFonts w:ascii="Arial" w:hAnsi="Arial" w:cs="Arial"/>
            <w:noProof/>
            <w:lang w:val="zh-CN"/>
          </w:rPr>
          <w:t>1</w:t>
        </w:r>
        <w:r w:rsidRPr="00B469AC">
          <w:rPr>
            <w:rFonts w:ascii="Arial" w:hAnsi="Arial" w:cs="Arial"/>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08" w:rsidRPr="00EB64DB" w:rsidRDefault="006B5A08" w:rsidP="006B5A08">
    <w:pPr>
      <w:pStyle w:val="a4"/>
      <w:pBdr>
        <w:top w:val="single" w:sz="4" w:space="1" w:color="404040"/>
      </w:pBdr>
      <w:tabs>
        <w:tab w:val="clear" w:pos="4153"/>
        <w:tab w:val="clear" w:pos="8306"/>
        <w:tab w:val="right" w:pos="9027"/>
      </w:tabs>
      <w:jc w:val="center"/>
      <w:rPr>
        <w:rFonts w:ascii="Arial" w:hAnsi="Arial" w:cs="Arial"/>
      </w:rPr>
    </w:pPr>
    <w:r w:rsidRPr="00EB64DB">
      <w:rPr>
        <w:rFonts w:ascii="Arial" w:hAnsi="Arial" w:cs="Arial"/>
      </w:rPr>
      <w:fldChar w:fldCharType="begin"/>
    </w:r>
    <w:r w:rsidRPr="00EB64DB">
      <w:rPr>
        <w:rFonts w:ascii="Arial" w:hAnsi="Arial" w:cs="Arial"/>
      </w:rPr>
      <w:instrText>PAGE   \* MERGEFORMAT</w:instrText>
    </w:r>
    <w:r w:rsidRPr="00EB64DB">
      <w:rPr>
        <w:rFonts w:ascii="Arial" w:hAnsi="Arial" w:cs="Arial"/>
      </w:rPr>
      <w:fldChar w:fldCharType="separate"/>
    </w:r>
    <w:r w:rsidR="00177746" w:rsidRPr="00177746">
      <w:rPr>
        <w:rFonts w:ascii="Arial" w:hAnsi="Arial" w:cs="Arial"/>
        <w:noProof/>
        <w:lang w:val="zh-CN"/>
      </w:rPr>
      <w:t>2</w:t>
    </w:r>
    <w:r w:rsidRPr="00EB64DB">
      <w:rPr>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A0416" w:rsidRDefault="009A0416" w:rsidP="00295C81">
      <w:pPr>
        <w:spacing w:line="240" w:lineRule="auto"/>
      </w:pPr>
      <w:r>
        <w:separator/>
      </w:r>
    </w:p>
  </w:footnote>
  <w:footnote w:type="continuationSeparator" w:id="0">
    <w:p w:rsidR="009A0416" w:rsidRDefault="009A0416" w:rsidP="00295C81">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B5A08" w:rsidRDefault="006B5A08" w:rsidP="00B469AC">
    <w:pPr>
      <w:pStyle w:val="a3"/>
      <w:pBdr>
        <w:bottom w:val="none" w:sz="0" w:space="0" w:color="auto"/>
      </w:pBdr>
    </w:pPr>
    <w:r w:rsidRPr="0087139A">
      <w:rPr>
        <w:noProof/>
      </w:rPr>
      <w:drawing>
        <wp:inline distT="0" distB="0" distL="0" distR="0" wp14:anchorId="61963367" wp14:editId="5A3ED19B">
          <wp:extent cx="5904000" cy="257103"/>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000" cy="257103"/>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72A49"/>
    <w:multiLevelType w:val="hybridMultilevel"/>
    <w:tmpl w:val="78C25018"/>
    <w:lvl w:ilvl="0" w:tplc="04090001">
      <w:start w:val="1"/>
      <w:numFmt w:val="bullet"/>
      <w:lvlText w:val=""/>
      <w:lvlJc w:val="left"/>
      <w:pPr>
        <w:ind w:left="660" w:hanging="420"/>
      </w:pPr>
      <w:rPr>
        <w:rFonts w:ascii="Wingdings" w:hAnsi="Wingdings" w:hint="default"/>
      </w:rPr>
    </w:lvl>
    <w:lvl w:ilvl="1" w:tplc="04090003" w:tentative="1">
      <w:start w:val="1"/>
      <w:numFmt w:val="bullet"/>
      <w:lvlText w:val=""/>
      <w:lvlJc w:val="left"/>
      <w:pPr>
        <w:ind w:left="1080" w:hanging="420"/>
      </w:pPr>
      <w:rPr>
        <w:rFonts w:ascii="Wingdings" w:hAnsi="Wingdings" w:hint="default"/>
      </w:rPr>
    </w:lvl>
    <w:lvl w:ilvl="2" w:tplc="04090005"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3" w:tentative="1">
      <w:start w:val="1"/>
      <w:numFmt w:val="bullet"/>
      <w:lvlText w:val=""/>
      <w:lvlJc w:val="left"/>
      <w:pPr>
        <w:ind w:left="2340" w:hanging="420"/>
      </w:pPr>
      <w:rPr>
        <w:rFonts w:ascii="Wingdings" w:hAnsi="Wingdings" w:hint="default"/>
      </w:rPr>
    </w:lvl>
    <w:lvl w:ilvl="5" w:tplc="04090005"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3" w:tentative="1">
      <w:start w:val="1"/>
      <w:numFmt w:val="bullet"/>
      <w:lvlText w:val=""/>
      <w:lvlJc w:val="left"/>
      <w:pPr>
        <w:ind w:left="3600" w:hanging="420"/>
      </w:pPr>
      <w:rPr>
        <w:rFonts w:ascii="Wingdings" w:hAnsi="Wingdings" w:hint="default"/>
      </w:rPr>
    </w:lvl>
    <w:lvl w:ilvl="8" w:tplc="04090005" w:tentative="1">
      <w:start w:val="1"/>
      <w:numFmt w:val="bullet"/>
      <w:lvlText w:val=""/>
      <w:lvlJc w:val="left"/>
      <w:pPr>
        <w:ind w:left="4020" w:hanging="420"/>
      </w:pPr>
      <w:rPr>
        <w:rFonts w:ascii="Wingdings" w:hAnsi="Wingdings" w:hint="default"/>
      </w:rPr>
    </w:lvl>
  </w:abstractNum>
  <w:abstractNum w:abstractNumId="1">
    <w:nsid w:val="11163656"/>
    <w:multiLevelType w:val="hybridMultilevel"/>
    <w:tmpl w:val="5666EFDA"/>
    <w:lvl w:ilvl="0" w:tplc="FFFFFFFF">
      <w:start w:val="3"/>
      <w:numFmt w:val="decimal"/>
      <w:lvlText w:val="（%1）"/>
      <w:lvlJc w:val="left"/>
      <w:pPr>
        <w:tabs>
          <w:tab w:val="num" w:pos="1320"/>
        </w:tabs>
        <w:ind w:left="1320" w:hanging="720"/>
      </w:pPr>
      <w:rPr>
        <w:rFonts w:hint="eastAsia"/>
      </w:rPr>
    </w:lvl>
    <w:lvl w:ilvl="1" w:tplc="FFFFFFFF">
      <w:start w:val="1"/>
      <w:numFmt w:val="upperLetter"/>
      <w:pStyle w:val="3"/>
      <w:lvlText w:val="%2、"/>
      <w:lvlJc w:val="left"/>
      <w:pPr>
        <w:tabs>
          <w:tab w:val="num" w:pos="1740"/>
        </w:tabs>
        <w:ind w:left="1740" w:hanging="720"/>
      </w:pPr>
      <w:rPr>
        <w:rFonts w:hint="eastAsia"/>
      </w:rPr>
    </w:lvl>
    <w:lvl w:ilvl="2" w:tplc="FFFFFFFF" w:tentative="1">
      <w:start w:val="1"/>
      <w:numFmt w:val="lowerRoman"/>
      <w:lvlText w:val="%3."/>
      <w:lvlJc w:val="right"/>
      <w:pPr>
        <w:tabs>
          <w:tab w:val="num" w:pos="1860"/>
        </w:tabs>
        <w:ind w:left="1860" w:hanging="420"/>
      </w:pPr>
    </w:lvl>
    <w:lvl w:ilvl="3" w:tplc="FFFFFFFF" w:tentative="1">
      <w:start w:val="1"/>
      <w:numFmt w:val="decimal"/>
      <w:lvlText w:val="%4."/>
      <w:lvlJc w:val="left"/>
      <w:pPr>
        <w:tabs>
          <w:tab w:val="num" w:pos="2280"/>
        </w:tabs>
        <w:ind w:left="2280" w:hanging="420"/>
      </w:pPr>
    </w:lvl>
    <w:lvl w:ilvl="4" w:tplc="FFFFFFFF" w:tentative="1">
      <w:start w:val="1"/>
      <w:numFmt w:val="lowerLetter"/>
      <w:lvlText w:val="%5)"/>
      <w:lvlJc w:val="left"/>
      <w:pPr>
        <w:tabs>
          <w:tab w:val="num" w:pos="2700"/>
        </w:tabs>
        <w:ind w:left="2700" w:hanging="420"/>
      </w:pPr>
    </w:lvl>
    <w:lvl w:ilvl="5" w:tplc="FFFFFFFF" w:tentative="1">
      <w:start w:val="1"/>
      <w:numFmt w:val="lowerRoman"/>
      <w:lvlText w:val="%6."/>
      <w:lvlJc w:val="right"/>
      <w:pPr>
        <w:tabs>
          <w:tab w:val="num" w:pos="3120"/>
        </w:tabs>
        <w:ind w:left="3120" w:hanging="420"/>
      </w:pPr>
    </w:lvl>
    <w:lvl w:ilvl="6" w:tplc="FFFFFFFF" w:tentative="1">
      <w:start w:val="1"/>
      <w:numFmt w:val="decimal"/>
      <w:lvlText w:val="%7."/>
      <w:lvlJc w:val="left"/>
      <w:pPr>
        <w:tabs>
          <w:tab w:val="num" w:pos="3540"/>
        </w:tabs>
        <w:ind w:left="3540" w:hanging="420"/>
      </w:pPr>
    </w:lvl>
    <w:lvl w:ilvl="7" w:tplc="FFFFFFFF" w:tentative="1">
      <w:start w:val="1"/>
      <w:numFmt w:val="lowerLetter"/>
      <w:lvlText w:val="%8)"/>
      <w:lvlJc w:val="left"/>
      <w:pPr>
        <w:tabs>
          <w:tab w:val="num" w:pos="3960"/>
        </w:tabs>
        <w:ind w:left="3960" w:hanging="420"/>
      </w:pPr>
    </w:lvl>
    <w:lvl w:ilvl="8" w:tplc="FFFFFFFF" w:tentative="1">
      <w:start w:val="1"/>
      <w:numFmt w:val="lowerRoman"/>
      <w:lvlText w:val="%9."/>
      <w:lvlJc w:val="right"/>
      <w:pPr>
        <w:tabs>
          <w:tab w:val="num" w:pos="4380"/>
        </w:tabs>
        <w:ind w:left="4380" w:hanging="420"/>
      </w:pPr>
    </w:lvl>
  </w:abstractNum>
  <w:abstractNum w:abstractNumId="2">
    <w:nsid w:val="210A438F"/>
    <w:multiLevelType w:val="hybridMultilevel"/>
    <w:tmpl w:val="1AAA6A44"/>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27383E00"/>
    <w:multiLevelType w:val="hybridMultilevel"/>
    <w:tmpl w:val="82962CC0"/>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
    <w:nsid w:val="38666253"/>
    <w:multiLevelType w:val="hybridMultilevel"/>
    <w:tmpl w:val="93F6D246"/>
    <w:lvl w:ilvl="0" w:tplc="ED9895FC">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96812ED"/>
    <w:multiLevelType w:val="hybridMultilevel"/>
    <w:tmpl w:val="76B222E4"/>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6">
    <w:nsid w:val="476A7D14"/>
    <w:multiLevelType w:val="hybridMultilevel"/>
    <w:tmpl w:val="72E4118C"/>
    <w:lvl w:ilvl="0" w:tplc="136EC448">
      <w:start w:val="1"/>
      <w:numFmt w:val="decimal"/>
      <w:lvlText w:val="%1."/>
      <w:lvlJc w:val="left"/>
      <w:pPr>
        <w:ind w:left="84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5E2E5779"/>
    <w:multiLevelType w:val="hybridMultilevel"/>
    <w:tmpl w:val="CA8E61DE"/>
    <w:lvl w:ilvl="0" w:tplc="B8B229E6">
      <w:numFmt w:val="bullet"/>
      <w:lvlText w:val="—"/>
      <w:lvlJc w:val="left"/>
      <w:pPr>
        <w:ind w:left="360" w:hanging="360"/>
      </w:pPr>
      <w:rPr>
        <w:rFonts w:ascii="微软雅黑" w:eastAsia="微软雅黑" w:hAnsi="微软雅黑"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F6A3DC4"/>
    <w:multiLevelType w:val="hybridMultilevel"/>
    <w:tmpl w:val="372E37B2"/>
    <w:lvl w:ilvl="0" w:tplc="FFFFFFFF">
      <w:start w:val="1"/>
      <w:numFmt w:val="upperRoman"/>
      <w:pStyle w:val="4"/>
      <w:lvlText w:val="%1、"/>
      <w:lvlJc w:val="left"/>
      <w:pPr>
        <w:tabs>
          <w:tab w:val="num" w:pos="1605"/>
        </w:tabs>
        <w:ind w:left="1605" w:hanging="1080"/>
      </w:pPr>
      <w:rPr>
        <w:rFonts w:hint="eastAsia"/>
      </w:rPr>
    </w:lvl>
    <w:lvl w:ilvl="1" w:tplc="FFFFFFFF" w:tentative="1">
      <w:start w:val="1"/>
      <w:numFmt w:val="lowerLetter"/>
      <w:lvlText w:val="%2)"/>
      <w:lvlJc w:val="left"/>
      <w:pPr>
        <w:tabs>
          <w:tab w:val="num" w:pos="1365"/>
        </w:tabs>
        <w:ind w:left="1365" w:hanging="420"/>
      </w:pPr>
    </w:lvl>
    <w:lvl w:ilvl="2" w:tplc="FFFFFFFF" w:tentative="1">
      <w:start w:val="1"/>
      <w:numFmt w:val="lowerRoman"/>
      <w:lvlText w:val="%3."/>
      <w:lvlJc w:val="right"/>
      <w:pPr>
        <w:tabs>
          <w:tab w:val="num" w:pos="1785"/>
        </w:tabs>
        <w:ind w:left="1785" w:hanging="420"/>
      </w:pPr>
    </w:lvl>
    <w:lvl w:ilvl="3" w:tplc="FFFFFFFF" w:tentative="1">
      <w:start w:val="1"/>
      <w:numFmt w:val="decimal"/>
      <w:lvlText w:val="%4."/>
      <w:lvlJc w:val="left"/>
      <w:pPr>
        <w:tabs>
          <w:tab w:val="num" w:pos="2205"/>
        </w:tabs>
        <w:ind w:left="2205" w:hanging="420"/>
      </w:pPr>
    </w:lvl>
    <w:lvl w:ilvl="4" w:tplc="FFFFFFFF" w:tentative="1">
      <w:start w:val="1"/>
      <w:numFmt w:val="lowerLetter"/>
      <w:lvlText w:val="%5)"/>
      <w:lvlJc w:val="left"/>
      <w:pPr>
        <w:tabs>
          <w:tab w:val="num" w:pos="2625"/>
        </w:tabs>
        <w:ind w:left="2625" w:hanging="420"/>
      </w:pPr>
    </w:lvl>
    <w:lvl w:ilvl="5" w:tplc="FFFFFFFF" w:tentative="1">
      <w:start w:val="1"/>
      <w:numFmt w:val="lowerRoman"/>
      <w:lvlText w:val="%6."/>
      <w:lvlJc w:val="right"/>
      <w:pPr>
        <w:tabs>
          <w:tab w:val="num" w:pos="3045"/>
        </w:tabs>
        <w:ind w:left="3045" w:hanging="420"/>
      </w:pPr>
    </w:lvl>
    <w:lvl w:ilvl="6" w:tplc="FFFFFFFF" w:tentative="1">
      <w:start w:val="1"/>
      <w:numFmt w:val="decimal"/>
      <w:lvlText w:val="%7."/>
      <w:lvlJc w:val="left"/>
      <w:pPr>
        <w:tabs>
          <w:tab w:val="num" w:pos="3465"/>
        </w:tabs>
        <w:ind w:left="3465" w:hanging="420"/>
      </w:pPr>
    </w:lvl>
    <w:lvl w:ilvl="7" w:tplc="FFFFFFFF" w:tentative="1">
      <w:start w:val="1"/>
      <w:numFmt w:val="lowerLetter"/>
      <w:lvlText w:val="%8)"/>
      <w:lvlJc w:val="left"/>
      <w:pPr>
        <w:tabs>
          <w:tab w:val="num" w:pos="3885"/>
        </w:tabs>
        <w:ind w:left="3885" w:hanging="420"/>
      </w:pPr>
    </w:lvl>
    <w:lvl w:ilvl="8" w:tplc="FFFFFFFF" w:tentative="1">
      <w:start w:val="1"/>
      <w:numFmt w:val="lowerRoman"/>
      <w:lvlText w:val="%9."/>
      <w:lvlJc w:val="right"/>
      <w:pPr>
        <w:tabs>
          <w:tab w:val="num" w:pos="4305"/>
        </w:tabs>
        <w:ind w:left="4305" w:hanging="420"/>
      </w:pPr>
    </w:lvl>
  </w:abstractNum>
  <w:abstractNum w:abstractNumId="9">
    <w:nsid w:val="733B7460"/>
    <w:multiLevelType w:val="hybridMultilevel"/>
    <w:tmpl w:val="B282A974"/>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0">
    <w:nsid w:val="75116FD3"/>
    <w:multiLevelType w:val="hybridMultilevel"/>
    <w:tmpl w:val="4E4C3076"/>
    <w:lvl w:ilvl="0" w:tplc="F8244220">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5A04673"/>
    <w:multiLevelType w:val="hybridMultilevel"/>
    <w:tmpl w:val="45E00ABE"/>
    <w:lvl w:ilvl="0" w:tplc="FFFFFFFF">
      <w:start w:val="1"/>
      <w:numFmt w:val="upperLetter"/>
      <w:pStyle w:val="2"/>
      <w:lvlText w:val="%1."/>
      <w:lvlJc w:val="left"/>
      <w:pPr>
        <w:tabs>
          <w:tab w:val="num" w:pos="360"/>
        </w:tabs>
        <w:ind w:left="360" w:hanging="360"/>
      </w:pPr>
      <w:rPr>
        <w:rFonts w:hint="eastAsia"/>
        <w:b w:val="0"/>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2">
    <w:nsid w:val="7906362E"/>
    <w:multiLevelType w:val="hybridMultilevel"/>
    <w:tmpl w:val="D2B02DD8"/>
    <w:lvl w:ilvl="0" w:tplc="FFFFFFFF">
      <w:start w:val="1"/>
      <w:numFmt w:val="upperLetter"/>
      <w:lvlText w:val="%1．"/>
      <w:lvlJc w:val="left"/>
      <w:pPr>
        <w:tabs>
          <w:tab w:val="num" w:pos="720"/>
        </w:tabs>
        <w:ind w:left="720" w:hanging="720"/>
      </w:pPr>
      <w:rPr>
        <w:rFonts w:hint="eastAsia"/>
      </w:rPr>
    </w:lvl>
    <w:lvl w:ilvl="1" w:tplc="FFFFFFFF">
      <w:start w:val="1"/>
      <w:numFmt w:val="japaneseCounting"/>
      <w:lvlText w:val="（%2）"/>
      <w:lvlJc w:val="left"/>
      <w:pPr>
        <w:tabs>
          <w:tab w:val="num" w:pos="1275"/>
        </w:tabs>
        <w:ind w:left="1275" w:hanging="855"/>
      </w:pPr>
      <w:rPr>
        <w:rFonts w:hint="eastAsia"/>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num w:numId="1">
    <w:abstractNumId w:val="12"/>
  </w:num>
  <w:num w:numId="2">
    <w:abstractNumId w:val="11"/>
  </w:num>
  <w:num w:numId="3">
    <w:abstractNumId w:val="1"/>
  </w:num>
  <w:num w:numId="4">
    <w:abstractNumId w:val="8"/>
  </w:num>
  <w:num w:numId="5">
    <w:abstractNumId w:val="0"/>
  </w:num>
  <w:num w:numId="6">
    <w:abstractNumId w:val="7"/>
  </w:num>
  <w:num w:numId="7">
    <w:abstractNumId w:val="5"/>
  </w:num>
  <w:num w:numId="8">
    <w:abstractNumId w:val="2"/>
  </w:num>
  <w:num w:numId="9">
    <w:abstractNumId w:val="10"/>
  </w:num>
  <w:num w:numId="10">
    <w:abstractNumId w:val="3"/>
  </w:num>
  <w:num w:numId="11">
    <w:abstractNumId w:val="6"/>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9E9"/>
    <w:rsid w:val="000A383B"/>
    <w:rsid w:val="000F186B"/>
    <w:rsid w:val="001725DE"/>
    <w:rsid w:val="00177746"/>
    <w:rsid w:val="001A49A2"/>
    <w:rsid w:val="00295C81"/>
    <w:rsid w:val="002B17C3"/>
    <w:rsid w:val="00336B17"/>
    <w:rsid w:val="00435E32"/>
    <w:rsid w:val="0050542A"/>
    <w:rsid w:val="00553959"/>
    <w:rsid w:val="00591E5E"/>
    <w:rsid w:val="00645B48"/>
    <w:rsid w:val="006702C2"/>
    <w:rsid w:val="006A0BD3"/>
    <w:rsid w:val="006B2E3D"/>
    <w:rsid w:val="006B5A08"/>
    <w:rsid w:val="00733067"/>
    <w:rsid w:val="00763FC3"/>
    <w:rsid w:val="00792CF4"/>
    <w:rsid w:val="00841AB3"/>
    <w:rsid w:val="0087139A"/>
    <w:rsid w:val="008F67FE"/>
    <w:rsid w:val="0095203C"/>
    <w:rsid w:val="009A0416"/>
    <w:rsid w:val="00A30726"/>
    <w:rsid w:val="00B447B9"/>
    <w:rsid w:val="00B469AC"/>
    <w:rsid w:val="00BE1227"/>
    <w:rsid w:val="00C07F70"/>
    <w:rsid w:val="00C32057"/>
    <w:rsid w:val="00E52581"/>
    <w:rsid w:val="00E541E9"/>
    <w:rsid w:val="00EA5C3E"/>
    <w:rsid w:val="00F912A1"/>
    <w:rsid w:val="00F92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B5A08"/>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6B5A08"/>
    <w:rPr>
      <w:rFonts w:ascii="Arial" w:eastAsia="仿宋_GB2312" w:hAnsi="Arial" w:cs="Arial"/>
      <w:b/>
      <w:bCs/>
      <w:kern w:val="0"/>
      <w:sz w:val="28"/>
      <w:szCs w:val="20"/>
    </w:rPr>
  </w:style>
  <w:style w:type="character" w:customStyle="1" w:styleId="3Char">
    <w:name w:val="标题 3 Char"/>
    <w:link w:val="3"/>
    <w:rsid w:val="006B5A08"/>
    <w:rPr>
      <w:rFonts w:ascii="仿宋_GB2312" w:eastAsia="仿宋_GB2312" w:hAnsi="Arial" w:cs="Arial"/>
      <w:kern w:val="0"/>
      <w:sz w:val="28"/>
      <w:szCs w:val="20"/>
    </w:rPr>
  </w:style>
  <w:style w:type="character" w:customStyle="1" w:styleId="4Char">
    <w:name w:val="标题 4 Char"/>
    <w:link w:val="4"/>
    <w:rsid w:val="006B5A08"/>
    <w:rPr>
      <w:rFonts w:ascii="仿宋_GB2312" w:eastAsia="仿宋_GB2312" w:hAnsi="Times New Roman" w:cs="Times New Roman"/>
      <w:kern w:val="0"/>
      <w:sz w:val="28"/>
      <w:szCs w:val="20"/>
    </w:rPr>
  </w:style>
  <w:style w:type="character" w:customStyle="1" w:styleId="5Char1">
    <w:name w:val="标题 5 Char1"/>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6">
    <w:name w:val="page number"/>
    <w:basedOn w:val="a0"/>
    <w:rsid w:val="006B5A08"/>
  </w:style>
  <w:style w:type="character" w:customStyle="1" w:styleId="11">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2">
    <w:name w:val="页眉 字符1"/>
    <w:uiPriority w:val="99"/>
    <w:rsid w:val="006B5A08"/>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6B5A08"/>
    <w:pPr>
      <w:shd w:val="clear" w:color="auto" w:fill="000080"/>
      <w:textAlignment w:val="baseline"/>
    </w:pPr>
    <w:rPr>
      <w:lang w:val="x-none" w:eastAsia="x-none"/>
    </w:rPr>
  </w:style>
  <w:style w:type="character" w:customStyle="1" w:styleId="Char2">
    <w:name w:val="文档结构图 Char"/>
    <w:link w:val="a7"/>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6B5A08"/>
    <w:rPr>
      <w:rFonts w:ascii="楷体_GB2312" w:eastAsia="楷体_GB2312" w:hAnsi="Times New Roman" w:cs="Times New Roman"/>
      <w:sz w:val="28"/>
      <w:szCs w:val="20"/>
    </w:rPr>
  </w:style>
  <w:style w:type="character" w:customStyle="1" w:styleId="aa">
    <w:name w:val="正文文本缩进 字符"/>
    <w:basedOn w:val="a0"/>
    <w:uiPriority w:val="99"/>
    <w:semiHidden/>
    <w:rsid w:val="006B5A08"/>
    <w:rPr>
      <w:rFonts w:ascii="Times New Roman" w:eastAsia="宋体" w:hAnsi="Times New Roman" w:cs="Times New Roman"/>
      <w:kern w:val="0"/>
      <w:sz w:val="24"/>
      <w:szCs w:val="20"/>
    </w:rPr>
  </w:style>
  <w:style w:type="paragraph" w:styleId="21">
    <w:name w:val="Body Text Indent 2"/>
    <w:basedOn w:val="a"/>
    <w:link w:val="2Char"/>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6B5A08"/>
    <w:rPr>
      <w:rFonts w:ascii="楷体_GB2312" w:eastAsia="楷体_GB2312" w:hAnsi="Times New Roman" w:cs="Times New Roman"/>
      <w:sz w:val="28"/>
      <w:szCs w:val="20"/>
    </w:rPr>
  </w:style>
  <w:style w:type="character" w:customStyle="1" w:styleId="22">
    <w:name w:val="正文文本缩进 2 字符"/>
    <w:basedOn w:val="a0"/>
    <w:uiPriority w:val="99"/>
    <w:semiHidden/>
    <w:rsid w:val="006B5A08"/>
    <w:rPr>
      <w:rFonts w:ascii="Times New Roman" w:eastAsia="宋体" w:hAnsi="Times New Roman" w:cs="Times New Roman"/>
      <w:kern w:val="0"/>
      <w:sz w:val="24"/>
      <w:szCs w:val="20"/>
    </w:rPr>
  </w:style>
  <w:style w:type="paragraph" w:styleId="31">
    <w:name w:val="Body Text Indent 3"/>
    <w:basedOn w:val="a"/>
    <w:link w:val="3Char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6B5A08"/>
    <w:rPr>
      <w:rFonts w:ascii="楷体_GB2312" w:eastAsia="楷体_GB2312" w:hAnsi="Times New Roman" w:cs="Times New Roman"/>
      <w:sz w:val="28"/>
      <w:szCs w:val="20"/>
    </w:rPr>
  </w:style>
  <w:style w:type="character" w:customStyle="1" w:styleId="32">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Char4">
    <w:name w:val="日期 Char"/>
    <w:basedOn w:val="a0"/>
    <w:link w:val="ab"/>
    <w:semiHidden/>
    <w:rsid w:val="006B5A08"/>
    <w:rPr>
      <w:rFonts w:ascii="楷体_GB2312" w:eastAsia="楷体_GB2312" w:hAnsi="Times New Roman" w:cs="Times New Roman"/>
      <w:b/>
      <w:kern w:val="0"/>
      <w:sz w:val="28"/>
      <w:szCs w:val="20"/>
    </w:rPr>
  </w:style>
  <w:style w:type="paragraph" w:styleId="ab">
    <w:name w:val="Date"/>
    <w:basedOn w:val="a"/>
    <w:next w:val="a"/>
    <w:link w:val="Char4"/>
    <w:semiHidden/>
    <w:rsid w:val="006B5A08"/>
    <w:pPr>
      <w:jc w:val="both"/>
      <w:textAlignment w:val="baseline"/>
    </w:pPr>
    <w:rPr>
      <w:rFonts w:ascii="楷体_GB2312" w:eastAsia="楷体_GB2312"/>
      <w:b/>
      <w:sz w:val="28"/>
    </w:rPr>
  </w:style>
  <w:style w:type="paragraph" w:styleId="ac">
    <w:name w:val="Body Text"/>
    <w:basedOn w:val="a"/>
    <w:link w:val="Char5"/>
    <w:uiPriority w:val="99"/>
    <w:semiHidden/>
    <w:rsid w:val="006B5A08"/>
    <w:pPr>
      <w:textAlignment w:val="baseline"/>
    </w:pPr>
    <w:rPr>
      <w:rFonts w:eastAsia="隶书"/>
      <w:sz w:val="52"/>
    </w:rPr>
  </w:style>
  <w:style w:type="character" w:customStyle="1" w:styleId="Char5">
    <w:name w:val="正文文本 Char"/>
    <w:link w:val="ac"/>
    <w:uiPriority w:val="99"/>
    <w:semiHidden/>
    <w:rsid w:val="006B5A08"/>
    <w:rPr>
      <w:rFonts w:ascii="Times New Roman" w:eastAsia="隶书" w:hAnsi="Times New Roman" w:cs="Times New Roman"/>
      <w:kern w:val="0"/>
      <w:sz w:val="52"/>
      <w:szCs w:val="20"/>
    </w:rPr>
  </w:style>
  <w:style w:type="character" w:customStyle="1" w:styleId="ad">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3">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6B5A08"/>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6B5A08"/>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6B5A08"/>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6B5A08"/>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6B5A08"/>
    <w:rPr>
      <w:rFonts w:ascii="宋体" w:eastAsia="宋体" w:hAnsi="Courier New" w:cs="Times New Roman"/>
      <w:szCs w:val="20"/>
    </w:rPr>
  </w:style>
  <w:style w:type="character" w:customStyle="1" w:styleId="af">
    <w:name w:val="纯文本 字符"/>
    <w:basedOn w:val="a0"/>
    <w:uiPriority w:val="99"/>
    <w:semiHidden/>
    <w:rsid w:val="006B5A08"/>
    <w:rPr>
      <w:rFonts w:asciiTheme="minorEastAsia" w:hAnsi="Courier New" w:cs="Courier New"/>
      <w:kern w:val="0"/>
      <w:sz w:val="24"/>
      <w:szCs w:val="20"/>
    </w:rPr>
  </w:style>
  <w:style w:type="paragraph" w:styleId="af0">
    <w:name w:val="Body Text First Indent"/>
    <w:basedOn w:val="ac"/>
    <w:link w:val="Char7"/>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6B5A08"/>
    <w:rPr>
      <w:rFonts w:ascii="Times New Roman" w:eastAsia="宋体" w:hAnsi="Times New Roman" w:cs="Times New Roman"/>
      <w:szCs w:val="20"/>
    </w:rPr>
  </w:style>
  <w:style w:type="character" w:customStyle="1" w:styleId="af1">
    <w:name w:val="正文首行缩进 字符"/>
    <w:basedOn w:val="ad"/>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2">
    <w:name w:val="Strong"/>
    <w:qFormat/>
    <w:rsid w:val="006B5A08"/>
    <w:rPr>
      <w:b/>
      <w:bCs/>
    </w:rPr>
  </w:style>
  <w:style w:type="paragraph" w:styleId="14">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Char8">
    <w:name w:val="批注文字 Char"/>
    <w:basedOn w:val="a0"/>
    <w:link w:val="af4"/>
    <w:semiHidden/>
    <w:rsid w:val="006B5A08"/>
    <w:rPr>
      <w:rFonts w:ascii="Times New Roman" w:eastAsia="宋体" w:hAnsi="Times New Roman" w:cs="Times New Roman"/>
      <w:kern w:val="0"/>
      <w:sz w:val="24"/>
      <w:szCs w:val="20"/>
    </w:rPr>
  </w:style>
  <w:style w:type="paragraph" w:styleId="af4">
    <w:name w:val="annotation text"/>
    <w:basedOn w:val="a"/>
    <w:link w:val="Char8"/>
    <w:semiHidden/>
    <w:rsid w:val="006B5A08"/>
    <w:pPr>
      <w:textAlignment w:val="baseline"/>
    </w:pPr>
  </w:style>
  <w:style w:type="character" w:customStyle="1" w:styleId="15">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Char9">
    <w:name w:val="批注主题 Char"/>
    <w:basedOn w:val="Char8"/>
    <w:link w:val="af5"/>
    <w:semiHidden/>
    <w:rsid w:val="006B5A08"/>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6B5A08"/>
    <w:rPr>
      <w:b/>
      <w:bCs/>
    </w:rPr>
  </w:style>
  <w:style w:type="character" w:customStyle="1" w:styleId="16">
    <w:name w:val="批注主题 字符1"/>
    <w:basedOn w:val="15"/>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6B5A08"/>
    <w:pPr>
      <w:ind w:firstLineChars="200" w:firstLine="420"/>
      <w:textAlignment w:val="baseline"/>
    </w:pPr>
  </w:style>
  <w:style w:type="paragraph" w:styleId="af7">
    <w:name w:val="No Spacing"/>
    <w:link w:val="Chara"/>
    <w:uiPriority w:val="1"/>
    <w:qFormat/>
    <w:rsid w:val="006B5A08"/>
    <w:rPr>
      <w:rFonts w:ascii="Calibri" w:eastAsia="宋体" w:hAnsi="Calibri" w:cs="Times New Roman"/>
      <w:kern w:val="0"/>
      <w:sz w:val="22"/>
    </w:rPr>
  </w:style>
  <w:style w:type="character" w:customStyle="1" w:styleId="Chara">
    <w:name w:val="无间隔 Char"/>
    <w:link w:val="af7"/>
    <w:uiPriority w:val="1"/>
    <w:rsid w:val="006B5A08"/>
    <w:rPr>
      <w:rFonts w:ascii="Calibri" w:eastAsia="宋体" w:hAnsi="Calibri" w:cs="Times New Roman"/>
      <w:kern w:val="0"/>
      <w:sz w:val="22"/>
    </w:rPr>
  </w:style>
  <w:style w:type="character" w:customStyle="1" w:styleId="HTMLChar">
    <w:name w:val="HTML 预设格式 Char"/>
    <w:link w:val="HTML"/>
    <w:uiPriority w:val="99"/>
    <w:semiHidden/>
    <w:rsid w:val="006B5A08"/>
    <w:rPr>
      <w:rFonts w:ascii="宋体" w:hAnsi="宋体"/>
      <w:sz w:val="24"/>
      <w:szCs w:val="24"/>
      <w:lang w:val="x-none" w:eastAsia="x-none"/>
    </w:rPr>
  </w:style>
  <w:style w:type="paragraph" w:styleId="HTML">
    <w:name w:val="HTML Preformatted"/>
    <w:basedOn w:val="a"/>
    <w:link w:val="HTMLChar"/>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Charb">
    <w:name w:val="脚注文本 Char"/>
    <w:link w:val="af8"/>
    <w:uiPriority w:val="99"/>
    <w:semiHidden/>
    <w:rsid w:val="006B5A08"/>
    <w:rPr>
      <w:sz w:val="18"/>
      <w:szCs w:val="18"/>
    </w:rPr>
  </w:style>
  <w:style w:type="paragraph" w:styleId="af8">
    <w:name w:val="footnote text"/>
    <w:basedOn w:val="a"/>
    <w:link w:val="Charb"/>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Char1">
    <w:name w:val="正文文本 3 Char"/>
    <w:link w:val="33"/>
    <w:uiPriority w:val="99"/>
    <w:semiHidden/>
    <w:rsid w:val="006B5A08"/>
    <w:rPr>
      <w:rFonts w:ascii="楷体_GB2312" w:eastAsia="楷体_GB2312" w:hAnsi="Arial"/>
      <w:sz w:val="32"/>
    </w:rPr>
  </w:style>
  <w:style w:type="paragraph" w:styleId="33">
    <w:name w:val="Body Text 3"/>
    <w:basedOn w:val="a"/>
    <w:link w:val="3Char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6">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b">
    <w:name w:val="Emphasis"/>
    <w:uiPriority w:val="20"/>
    <w:qFormat/>
    <w:rsid w:val="006B5A0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0" w:unhideWhenUsed="0" w:qFormat="1"/>
    <w:lsdException w:name="Emphasis" w:semiHidden="0" w:uiPriority="20" w:unhideWhenUsed="0" w:qFormat="1"/>
    <w:lsdException w:name="Plain Text"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29E9"/>
    <w:pPr>
      <w:widowControl w:val="0"/>
      <w:adjustRightInd w:val="0"/>
      <w:spacing w:line="360" w:lineRule="atLeast"/>
    </w:pPr>
    <w:rPr>
      <w:rFonts w:ascii="Times New Roman" w:eastAsia="宋体" w:hAnsi="Times New Roman" w:cs="Times New Roman"/>
      <w:kern w:val="0"/>
      <w:sz w:val="24"/>
      <w:szCs w:val="20"/>
    </w:rPr>
  </w:style>
  <w:style w:type="paragraph" w:styleId="1">
    <w:name w:val="heading 1"/>
    <w:basedOn w:val="a"/>
    <w:next w:val="a"/>
    <w:link w:val="1Char"/>
    <w:qFormat/>
    <w:rsid w:val="006B5A08"/>
    <w:pPr>
      <w:keepNext/>
      <w:spacing w:line="300" w:lineRule="auto"/>
      <w:jc w:val="both"/>
      <w:textAlignment w:val="baseline"/>
      <w:outlineLvl w:val="0"/>
    </w:pPr>
    <w:rPr>
      <w:rFonts w:ascii="Arial" w:eastAsia="仿宋_GB2312" w:hAnsi="Arial" w:cs="Arial"/>
      <w:b/>
      <w:sz w:val="28"/>
    </w:rPr>
  </w:style>
  <w:style w:type="paragraph" w:styleId="2">
    <w:name w:val="heading 2"/>
    <w:aliases w:val="Body Text (Reset numbering),标题 2 Char Char,标题 2 Char Char Char Char1 Char,标题 2 Char Char Char Char Char Char,标题 2 Char"/>
    <w:basedOn w:val="a"/>
    <w:next w:val="a"/>
    <w:link w:val="2Char1"/>
    <w:qFormat/>
    <w:rsid w:val="006B5A08"/>
    <w:pPr>
      <w:keepNext/>
      <w:numPr>
        <w:numId w:val="2"/>
      </w:numPr>
      <w:spacing w:line="300" w:lineRule="auto"/>
      <w:textAlignment w:val="baseline"/>
      <w:outlineLvl w:val="1"/>
    </w:pPr>
    <w:rPr>
      <w:rFonts w:ascii="Arial" w:eastAsia="仿宋_GB2312" w:hAnsi="Arial" w:cs="Arial"/>
      <w:b/>
      <w:bCs/>
      <w:sz w:val="28"/>
    </w:rPr>
  </w:style>
  <w:style w:type="paragraph" w:styleId="3">
    <w:name w:val="heading 3"/>
    <w:basedOn w:val="a"/>
    <w:next w:val="a"/>
    <w:link w:val="3Char"/>
    <w:qFormat/>
    <w:rsid w:val="006B5A08"/>
    <w:pPr>
      <w:keepNext/>
      <w:numPr>
        <w:ilvl w:val="1"/>
        <w:numId w:val="3"/>
      </w:numPr>
      <w:tabs>
        <w:tab w:val="clear" w:pos="1740"/>
        <w:tab w:val="left" w:pos="0"/>
        <w:tab w:val="num" w:pos="1200"/>
      </w:tabs>
      <w:spacing w:line="440" w:lineRule="atLeast"/>
      <w:ind w:left="1320" w:hanging="600"/>
      <w:jc w:val="both"/>
      <w:textAlignment w:val="baseline"/>
      <w:outlineLvl w:val="2"/>
    </w:pPr>
    <w:rPr>
      <w:rFonts w:ascii="仿宋_GB2312" w:eastAsia="仿宋_GB2312" w:hAnsi="Arial" w:cs="Arial"/>
      <w:sz w:val="28"/>
    </w:rPr>
  </w:style>
  <w:style w:type="paragraph" w:styleId="4">
    <w:name w:val="heading 4"/>
    <w:basedOn w:val="a"/>
    <w:next w:val="a"/>
    <w:link w:val="4Char"/>
    <w:qFormat/>
    <w:rsid w:val="006B5A08"/>
    <w:pPr>
      <w:keepNext/>
      <w:numPr>
        <w:numId w:val="4"/>
      </w:numPr>
      <w:tabs>
        <w:tab w:val="clear" w:pos="1605"/>
      </w:tabs>
      <w:spacing w:line="440" w:lineRule="atLeast"/>
      <w:ind w:right="-22"/>
      <w:textAlignment w:val="baseline"/>
      <w:outlineLvl w:val="3"/>
    </w:pPr>
    <w:rPr>
      <w:rFonts w:ascii="仿宋_GB2312" w:eastAsia="仿宋_GB2312"/>
      <w:sz w:val="28"/>
    </w:rPr>
  </w:style>
  <w:style w:type="paragraph" w:styleId="5">
    <w:name w:val="heading 5"/>
    <w:basedOn w:val="a"/>
    <w:next w:val="a"/>
    <w:link w:val="5Char1"/>
    <w:qFormat/>
    <w:rsid w:val="006B5A08"/>
    <w:pPr>
      <w:keepNext/>
      <w:spacing w:line="500" w:lineRule="exact"/>
      <w:jc w:val="center"/>
      <w:textAlignment w:val="baseline"/>
      <w:outlineLvl w:val="4"/>
    </w:pPr>
    <w:rPr>
      <w:rFonts w:ascii="楷体_GB2312" w:eastAsia="楷体_GB2312"/>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6B5A08"/>
    <w:rPr>
      <w:rFonts w:ascii="Arial" w:eastAsia="仿宋_GB2312" w:hAnsi="Arial" w:cs="Arial"/>
      <w:b/>
      <w:kern w:val="0"/>
      <w:sz w:val="28"/>
      <w:szCs w:val="20"/>
    </w:rPr>
  </w:style>
  <w:style w:type="character" w:customStyle="1" w:styleId="2Char1">
    <w:name w:val="标题 2 Char1"/>
    <w:aliases w:val="Body Text (Reset numbering) Char,标题 2 Char Char Char,标题 2 Char Char Char Char1 Char Char,标题 2 Char Char Char Char Char Char Char,标题 2 Char Char1"/>
    <w:link w:val="2"/>
    <w:rsid w:val="006B5A08"/>
    <w:rPr>
      <w:rFonts w:ascii="Arial" w:eastAsia="仿宋_GB2312" w:hAnsi="Arial" w:cs="Arial"/>
      <w:b/>
      <w:bCs/>
      <w:kern w:val="0"/>
      <w:sz w:val="28"/>
      <w:szCs w:val="20"/>
    </w:rPr>
  </w:style>
  <w:style w:type="character" w:customStyle="1" w:styleId="3Char">
    <w:name w:val="标题 3 Char"/>
    <w:link w:val="3"/>
    <w:rsid w:val="006B5A08"/>
    <w:rPr>
      <w:rFonts w:ascii="仿宋_GB2312" w:eastAsia="仿宋_GB2312" w:hAnsi="Arial" w:cs="Arial"/>
      <w:kern w:val="0"/>
      <w:sz w:val="28"/>
      <w:szCs w:val="20"/>
    </w:rPr>
  </w:style>
  <w:style w:type="character" w:customStyle="1" w:styleId="4Char">
    <w:name w:val="标题 4 Char"/>
    <w:link w:val="4"/>
    <w:rsid w:val="006B5A08"/>
    <w:rPr>
      <w:rFonts w:ascii="仿宋_GB2312" w:eastAsia="仿宋_GB2312" w:hAnsi="Times New Roman" w:cs="Times New Roman"/>
      <w:kern w:val="0"/>
      <w:sz w:val="28"/>
      <w:szCs w:val="20"/>
    </w:rPr>
  </w:style>
  <w:style w:type="character" w:customStyle="1" w:styleId="5Char1">
    <w:name w:val="标题 5 Char1"/>
    <w:basedOn w:val="a0"/>
    <w:link w:val="5"/>
    <w:rsid w:val="006B5A08"/>
    <w:rPr>
      <w:rFonts w:ascii="楷体_GB2312" w:eastAsia="楷体_GB2312" w:hAnsi="Times New Roman" w:cs="Times New Roman"/>
      <w:color w:val="000000"/>
      <w:kern w:val="0"/>
      <w:sz w:val="28"/>
      <w:szCs w:val="20"/>
    </w:rPr>
  </w:style>
  <w:style w:type="paragraph" w:styleId="a3">
    <w:name w:val="header"/>
    <w:basedOn w:val="a"/>
    <w:link w:val="Char"/>
    <w:uiPriority w:val="99"/>
    <w:unhideWhenUsed/>
    <w:rsid w:val="00295C81"/>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Char">
    <w:name w:val="页眉 Char"/>
    <w:basedOn w:val="a0"/>
    <w:link w:val="a3"/>
    <w:uiPriority w:val="99"/>
    <w:rsid w:val="00295C81"/>
    <w:rPr>
      <w:rFonts w:ascii="Times New Roman" w:eastAsia="宋体" w:hAnsi="Times New Roman" w:cs="Times New Roman"/>
      <w:kern w:val="0"/>
      <w:sz w:val="18"/>
      <w:szCs w:val="18"/>
    </w:rPr>
  </w:style>
  <w:style w:type="paragraph" w:styleId="a4">
    <w:name w:val="footer"/>
    <w:basedOn w:val="a"/>
    <w:link w:val="Char0"/>
    <w:uiPriority w:val="99"/>
    <w:unhideWhenUsed/>
    <w:rsid w:val="00295C81"/>
    <w:pPr>
      <w:tabs>
        <w:tab w:val="center" w:pos="4153"/>
        <w:tab w:val="right" w:pos="8306"/>
      </w:tabs>
      <w:snapToGrid w:val="0"/>
      <w:spacing w:line="240" w:lineRule="atLeast"/>
    </w:pPr>
    <w:rPr>
      <w:sz w:val="18"/>
      <w:szCs w:val="18"/>
    </w:rPr>
  </w:style>
  <w:style w:type="character" w:customStyle="1" w:styleId="Char0">
    <w:name w:val="页脚 Char"/>
    <w:basedOn w:val="a0"/>
    <w:link w:val="a4"/>
    <w:uiPriority w:val="99"/>
    <w:rsid w:val="00295C81"/>
    <w:rPr>
      <w:rFonts w:ascii="Times New Roman" w:eastAsia="宋体" w:hAnsi="Times New Roman" w:cs="Times New Roman"/>
      <w:kern w:val="0"/>
      <w:sz w:val="18"/>
      <w:szCs w:val="18"/>
    </w:rPr>
  </w:style>
  <w:style w:type="paragraph" w:styleId="a5">
    <w:name w:val="Balloon Text"/>
    <w:basedOn w:val="a"/>
    <w:link w:val="Char1"/>
    <w:uiPriority w:val="99"/>
    <w:semiHidden/>
    <w:unhideWhenUsed/>
    <w:rsid w:val="00B469AC"/>
    <w:pPr>
      <w:spacing w:line="240" w:lineRule="auto"/>
    </w:pPr>
    <w:rPr>
      <w:sz w:val="18"/>
      <w:szCs w:val="18"/>
    </w:rPr>
  </w:style>
  <w:style w:type="character" w:customStyle="1" w:styleId="Char1">
    <w:name w:val="批注框文本 Char"/>
    <w:basedOn w:val="a0"/>
    <w:link w:val="a5"/>
    <w:uiPriority w:val="99"/>
    <w:semiHidden/>
    <w:rsid w:val="00B469AC"/>
    <w:rPr>
      <w:rFonts w:ascii="Times New Roman" w:eastAsia="宋体" w:hAnsi="Times New Roman" w:cs="Times New Roman"/>
      <w:kern w:val="0"/>
      <w:sz w:val="18"/>
      <w:szCs w:val="18"/>
    </w:rPr>
  </w:style>
  <w:style w:type="character" w:customStyle="1" w:styleId="10">
    <w:name w:val="标题 1 字符"/>
    <w:basedOn w:val="a0"/>
    <w:uiPriority w:val="9"/>
    <w:rsid w:val="006B5A08"/>
    <w:rPr>
      <w:rFonts w:ascii="Times New Roman" w:eastAsia="宋体" w:hAnsi="Times New Roman" w:cs="Times New Roman"/>
      <w:b/>
      <w:bCs/>
      <w:kern w:val="44"/>
      <w:sz w:val="44"/>
      <w:szCs w:val="44"/>
    </w:rPr>
  </w:style>
  <w:style w:type="character" w:customStyle="1" w:styleId="20">
    <w:name w:val="标题 2 字符"/>
    <w:basedOn w:val="a0"/>
    <w:uiPriority w:val="9"/>
    <w:semiHidden/>
    <w:rsid w:val="006B5A08"/>
    <w:rPr>
      <w:rFonts w:asciiTheme="majorHAnsi" w:eastAsiaTheme="majorEastAsia" w:hAnsiTheme="majorHAnsi" w:cstheme="majorBidi"/>
      <w:b/>
      <w:bCs/>
      <w:kern w:val="0"/>
      <w:sz w:val="32"/>
      <w:szCs w:val="32"/>
    </w:rPr>
  </w:style>
  <w:style w:type="character" w:customStyle="1" w:styleId="30">
    <w:name w:val="标题 3 字符"/>
    <w:basedOn w:val="a0"/>
    <w:uiPriority w:val="9"/>
    <w:semiHidden/>
    <w:rsid w:val="006B5A08"/>
    <w:rPr>
      <w:rFonts w:ascii="Times New Roman" w:eastAsia="宋体" w:hAnsi="Times New Roman" w:cs="Times New Roman"/>
      <w:b/>
      <w:bCs/>
      <w:kern w:val="0"/>
      <w:sz w:val="32"/>
      <w:szCs w:val="32"/>
    </w:rPr>
  </w:style>
  <w:style w:type="character" w:customStyle="1" w:styleId="40">
    <w:name w:val="标题 4 字符"/>
    <w:basedOn w:val="a0"/>
    <w:uiPriority w:val="9"/>
    <w:semiHidden/>
    <w:rsid w:val="006B5A08"/>
    <w:rPr>
      <w:rFonts w:asciiTheme="majorHAnsi" w:eastAsiaTheme="majorEastAsia" w:hAnsiTheme="majorHAnsi" w:cstheme="majorBidi"/>
      <w:b/>
      <w:bCs/>
      <w:kern w:val="0"/>
      <w:sz w:val="28"/>
      <w:szCs w:val="28"/>
    </w:rPr>
  </w:style>
  <w:style w:type="character" w:styleId="a6">
    <w:name w:val="page number"/>
    <w:basedOn w:val="a0"/>
    <w:rsid w:val="006B5A08"/>
  </w:style>
  <w:style w:type="character" w:customStyle="1" w:styleId="11">
    <w:name w:val="页脚 字符1"/>
    <w:uiPriority w:val="99"/>
    <w:rsid w:val="006B5A08"/>
    <w:rPr>
      <w:rFonts w:ascii="Times New Roman" w:eastAsia="宋体" w:hAnsi="Times New Roman" w:cs="Times New Roman"/>
      <w:kern w:val="0"/>
      <w:sz w:val="18"/>
      <w:szCs w:val="20"/>
      <w:lang w:val="x-none" w:eastAsia="x-none"/>
    </w:rPr>
  </w:style>
  <w:style w:type="character" w:customStyle="1" w:styleId="12">
    <w:name w:val="页眉 字符1"/>
    <w:uiPriority w:val="99"/>
    <w:rsid w:val="006B5A08"/>
    <w:rPr>
      <w:rFonts w:ascii="Times New Roman" w:eastAsia="宋体" w:hAnsi="Times New Roman" w:cs="Times New Roman"/>
      <w:kern w:val="0"/>
      <w:sz w:val="18"/>
      <w:szCs w:val="20"/>
      <w:lang w:val="x-none" w:eastAsia="x-none"/>
    </w:rPr>
  </w:style>
  <w:style w:type="paragraph" w:styleId="a7">
    <w:name w:val="Document Map"/>
    <w:basedOn w:val="a"/>
    <w:link w:val="Char2"/>
    <w:uiPriority w:val="99"/>
    <w:semiHidden/>
    <w:rsid w:val="006B5A08"/>
    <w:pPr>
      <w:shd w:val="clear" w:color="auto" w:fill="000080"/>
      <w:textAlignment w:val="baseline"/>
    </w:pPr>
    <w:rPr>
      <w:lang w:val="x-none" w:eastAsia="x-none"/>
    </w:rPr>
  </w:style>
  <w:style w:type="character" w:customStyle="1" w:styleId="Char2">
    <w:name w:val="文档结构图 Char"/>
    <w:link w:val="a7"/>
    <w:uiPriority w:val="99"/>
    <w:semiHidden/>
    <w:rsid w:val="006B5A08"/>
    <w:rPr>
      <w:rFonts w:ascii="Times New Roman" w:eastAsia="宋体" w:hAnsi="Times New Roman" w:cs="Times New Roman"/>
      <w:kern w:val="0"/>
      <w:sz w:val="24"/>
      <w:szCs w:val="20"/>
      <w:shd w:val="clear" w:color="auto" w:fill="000080"/>
      <w:lang w:val="x-none" w:eastAsia="x-none"/>
    </w:rPr>
  </w:style>
  <w:style w:type="character" w:customStyle="1" w:styleId="a8">
    <w:name w:val="文档结构图 字符"/>
    <w:basedOn w:val="a0"/>
    <w:uiPriority w:val="99"/>
    <w:semiHidden/>
    <w:rsid w:val="006B5A08"/>
    <w:rPr>
      <w:rFonts w:ascii="Microsoft YaHei UI" w:eastAsia="Microsoft YaHei UI" w:hAnsi="Times New Roman" w:cs="Times New Roman"/>
      <w:kern w:val="0"/>
      <w:sz w:val="18"/>
      <w:szCs w:val="18"/>
    </w:rPr>
  </w:style>
  <w:style w:type="paragraph" w:styleId="a9">
    <w:name w:val="Body Text Indent"/>
    <w:basedOn w:val="a"/>
    <w:link w:val="Char3"/>
    <w:uiPriority w:val="99"/>
    <w:semiHidden/>
    <w:rsid w:val="006B5A08"/>
    <w:pPr>
      <w:spacing w:before="120" w:line="360" w:lineRule="auto"/>
      <w:ind w:left="1145"/>
      <w:textAlignment w:val="baseline"/>
    </w:pPr>
    <w:rPr>
      <w:rFonts w:ascii="楷体_GB2312" w:eastAsia="楷体_GB2312"/>
      <w:kern w:val="2"/>
      <w:sz w:val="28"/>
    </w:rPr>
  </w:style>
  <w:style w:type="character" w:customStyle="1" w:styleId="Char3">
    <w:name w:val="正文文本缩进 Char"/>
    <w:link w:val="a9"/>
    <w:uiPriority w:val="99"/>
    <w:semiHidden/>
    <w:rsid w:val="006B5A08"/>
    <w:rPr>
      <w:rFonts w:ascii="楷体_GB2312" w:eastAsia="楷体_GB2312" w:hAnsi="Times New Roman" w:cs="Times New Roman"/>
      <w:sz w:val="28"/>
      <w:szCs w:val="20"/>
    </w:rPr>
  </w:style>
  <w:style w:type="character" w:customStyle="1" w:styleId="aa">
    <w:name w:val="正文文本缩进 字符"/>
    <w:basedOn w:val="a0"/>
    <w:uiPriority w:val="99"/>
    <w:semiHidden/>
    <w:rsid w:val="006B5A08"/>
    <w:rPr>
      <w:rFonts w:ascii="Times New Roman" w:eastAsia="宋体" w:hAnsi="Times New Roman" w:cs="Times New Roman"/>
      <w:kern w:val="0"/>
      <w:sz w:val="24"/>
      <w:szCs w:val="20"/>
    </w:rPr>
  </w:style>
  <w:style w:type="paragraph" w:styleId="21">
    <w:name w:val="Body Text Indent 2"/>
    <w:basedOn w:val="a"/>
    <w:link w:val="2Char"/>
    <w:uiPriority w:val="99"/>
    <w:semiHidden/>
    <w:rsid w:val="006B5A08"/>
    <w:pPr>
      <w:spacing w:before="120" w:line="360" w:lineRule="auto"/>
      <w:ind w:left="600" w:firstLine="480"/>
      <w:textAlignment w:val="baseline"/>
    </w:pPr>
    <w:rPr>
      <w:rFonts w:ascii="楷体_GB2312" w:eastAsia="楷体_GB2312"/>
      <w:kern w:val="2"/>
      <w:sz w:val="28"/>
    </w:rPr>
  </w:style>
  <w:style w:type="character" w:customStyle="1" w:styleId="2Char">
    <w:name w:val="正文文本缩进 2 Char"/>
    <w:link w:val="21"/>
    <w:uiPriority w:val="99"/>
    <w:semiHidden/>
    <w:rsid w:val="006B5A08"/>
    <w:rPr>
      <w:rFonts w:ascii="楷体_GB2312" w:eastAsia="楷体_GB2312" w:hAnsi="Times New Roman" w:cs="Times New Roman"/>
      <w:sz w:val="28"/>
      <w:szCs w:val="20"/>
    </w:rPr>
  </w:style>
  <w:style w:type="character" w:customStyle="1" w:styleId="22">
    <w:name w:val="正文文本缩进 2 字符"/>
    <w:basedOn w:val="a0"/>
    <w:uiPriority w:val="99"/>
    <w:semiHidden/>
    <w:rsid w:val="006B5A08"/>
    <w:rPr>
      <w:rFonts w:ascii="Times New Roman" w:eastAsia="宋体" w:hAnsi="Times New Roman" w:cs="Times New Roman"/>
      <w:kern w:val="0"/>
      <w:sz w:val="24"/>
      <w:szCs w:val="20"/>
    </w:rPr>
  </w:style>
  <w:style w:type="paragraph" w:styleId="31">
    <w:name w:val="Body Text Indent 3"/>
    <w:basedOn w:val="a"/>
    <w:link w:val="3Char0"/>
    <w:uiPriority w:val="99"/>
    <w:semiHidden/>
    <w:rsid w:val="006B5A08"/>
    <w:pPr>
      <w:spacing w:line="360" w:lineRule="auto"/>
      <w:ind w:left="600" w:firstLine="555"/>
      <w:textAlignment w:val="baseline"/>
      <w:outlineLvl w:val="0"/>
    </w:pPr>
    <w:rPr>
      <w:rFonts w:ascii="楷体_GB2312" w:eastAsia="楷体_GB2312"/>
      <w:kern w:val="2"/>
      <w:sz w:val="28"/>
    </w:rPr>
  </w:style>
  <w:style w:type="character" w:customStyle="1" w:styleId="3Char0">
    <w:name w:val="正文文本缩进 3 Char"/>
    <w:link w:val="31"/>
    <w:uiPriority w:val="99"/>
    <w:semiHidden/>
    <w:rsid w:val="006B5A08"/>
    <w:rPr>
      <w:rFonts w:ascii="楷体_GB2312" w:eastAsia="楷体_GB2312" w:hAnsi="Times New Roman" w:cs="Times New Roman"/>
      <w:sz w:val="28"/>
      <w:szCs w:val="20"/>
    </w:rPr>
  </w:style>
  <w:style w:type="character" w:customStyle="1" w:styleId="32">
    <w:name w:val="正文文本缩进 3 字符"/>
    <w:basedOn w:val="a0"/>
    <w:uiPriority w:val="99"/>
    <w:semiHidden/>
    <w:rsid w:val="006B5A08"/>
    <w:rPr>
      <w:rFonts w:ascii="Times New Roman" w:eastAsia="宋体" w:hAnsi="Times New Roman" w:cs="Times New Roman"/>
      <w:kern w:val="0"/>
      <w:sz w:val="16"/>
      <w:szCs w:val="16"/>
    </w:rPr>
  </w:style>
  <w:style w:type="character" w:customStyle="1" w:styleId="Char4">
    <w:name w:val="日期 Char"/>
    <w:basedOn w:val="a0"/>
    <w:link w:val="ab"/>
    <w:semiHidden/>
    <w:rsid w:val="006B5A08"/>
    <w:rPr>
      <w:rFonts w:ascii="楷体_GB2312" w:eastAsia="楷体_GB2312" w:hAnsi="Times New Roman" w:cs="Times New Roman"/>
      <w:b/>
      <w:kern w:val="0"/>
      <w:sz w:val="28"/>
      <w:szCs w:val="20"/>
    </w:rPr>
  </w:style>
  <w:style w:type="paragraph" w:styleId="ab">
    <w:name w:val="Date"/>
    <w:basedOn w:val="a"/>
    <w:next w:val="a"/>
    <w:link w:val="Char4"/>
    <w:semiHidden/>
    <w:rsid w:val="006B5A08"/>
    <w:pPr>
      <w:jc w:val="both"/>
      <w:textAlignment w:val="baseline"/>
    </w:pPr>
    <w:rPr>
      <w:rFonts w:ascii="楷体_GB2312" w:eastAsia="楷体_GB2312"/>
      <w:b/>
      <w:sz w:val="28"/>
    </w:rPr>
  </w:style>
  <w:style w:type="paragraph" w:styleId="ac">
    <w:name w:val="Body Text"/>
    <w:basedOn w:val="a"/>
    <w:link w:val="Char5"/>
    <w:uiPriority w:val="99"/>
    <w:semiHidden/>
    <w:rsid w:val="006B5A08"/>
    <w:pPr>
      <w:textAlignment w:val="baseline"/>
    </w:pPr>
    <w:rPr>
      <w:rFonts w:eastAsia="隶书"/>
      <w:sz w:val="52"/>
    </w:rPr>
  </w:style>
  <w:style w:type="character" w:customStyle="1" w:styleId="Char5">
    <w:name w:val="正文文本 Char"/>
    <w:link w:val="ac"/>
    <w:uiPriority w:val="99"/>
    <w:semiHidden/>
    <w:rsid w:val="006B5A08"/>
    <w:rPr>
      <w:rFonts w:ascii="Times New Roman" w:eastAsia="隶书" w:hAnsi="Times New Roman" w:cs="Times New Roman"/>
      <w:kern w:val="0"/>
      <w:sz w:val="52"/>
      <w:szCs w:val="20"/>
    </w:rPr>
  </w:style>
  <w:style w:type="character" w:customStyle="1" w:styleId="ad">
    <w:name w:val="正文文本 字符"/>
    <w:basedOn w:val="a0"/>
    <w:uiPriority w:val="99"/>
    <w:semiHidden/>
    <w:rsid w:val="006B5A08"/>
    <w:rPr>
      <w:rFonts w:ascii="Times New Roman" w:eastAsia="宋体" w:hAnsi="Times New Roman" w:cs="Times New Roman"/>
      <w:kern w:val="0"/>
      <w:sz w:val="24"/>
      <w:szCs w:val="20"/>
    </w:rPr>
  </w:style>
  <w:style w:type="paragraph" w:customStyle="1" w:styleId="13">
    <w:name w:val="正文1"/>
    <w:uiPriority w:val="99"/>
    <w:rsid w:val="006B5A08"/>
    <w:pPr>
      <w:widowControl w:val="0"/>
      <w:adjustRightInd w:val="0"/>
      <w:spacing w:line="360" w:lineRule="atLeast"/>
      <w:textAlignment w:val="baseline"/>
    </w:pPr>
    <w:rPr>
      <w:rFonts w:ascii="宋体" w:eastAsia="宋体" w:hAnsi="Times New Roman" w:cs="Times New Roman"/>
      <w:kern w:val="0"/>
      <w:sz w:val="34"/>
      <w:szCs w:val="20"/>
    </w:rPr>
  </w:style>
  <w:style w:type="paragraph" w:styleId="23">
    <w:name w:val="Body Text 2"/>
    <w:basedOn w:val="a"/>
    <w:link w:val="2Char0"/>
    <w:uiPriority w:val="99"/>
    <w:semiHidden/>
    <w:rsid w:val="006B5A08"/>
    <w:pPr>
      <w:spacing w:line="360" w:lineRule="auto"/>
      <w:ind w:right="2"/>
      <w:textAlignment w:val="baseline"/>
    </w:pPr>
    <w:rPr>
      <w:rFonts w:eastAsia="仿宋_GB2312"/>
      <w:sz w:val="28"/>
    </w:rPr>
  </w:style>
  <w:style w:type="character" w:customStyle="1" w:styleId="2Char0">
    <w:name w:val="正文文本 2 Char"/>
    <w:link w:val="23"/>
    <w:uiPriority w:val="99"/>
    <w:semiHidden/>
    <w:rsid w:val="006B5A08"/>
    <w:rPr>
      <w:rFonts w:ascii="Times New Roman" w:eastAsia="仿宋_GB2312" w:hAnsi="Times New Roman" w:cs="Times New Roman"/>
      <w:kern w:val="0"/>
      <w:sz w:val="28"/>
      <w:szCs w:val="20"/>
    </w:rPr>
  </w:style>
  <w:style w:type="character" w:customStyle="1" w:styleId="24">
    <w:name w:val="正文文本 2 字符"/>
    <w:basedOn w:val="a0"/>
    <w:uiPriority w:val="99"/>
    <w:semiHidden/>
    <w:rsid w:val="006B5A08"/>
    <w:rPr>
      <w:rFonts w:ascii="Times New Roman" w:eastAsia="宋体" w:hAnsi="Times New Roman" w:cs="Times New Roman"/>
      <w:kern w:val="0"/>
      <w:sz w:val="24"/>
      <w:szCs w:val="20"/>
    </w:rPr>
  </w:style>
  <w:style w:type="paragraph" w:styleId="ae">
    <w:name w:val="Plain Text"/>
    <w:aliases w:val="普通文字 Char Char Char Char Char Char,普通文字 Char Char Char Char Char,普通文字 Char Char Char Char,普通文字 Char Char Char Char Char Char Char C,普通文字 Char Char Char,普通文字 Char Char Char Char Char Char Char Char Char Char Char,纯文本1,纯文本1 Char,普通文字,图形"/>
    <w:basedOn w:val="a"/>
    <w:link w:val="Char6"/>
    <w:semiHidden/>
    <w:rsid w:val="006B5A08"/>
    <w:pPr>
      <w:adjustRightInd/>
      <w:spacing w:line="240" w:lineRule="auto"/>
      <w:jc w:val="both"/>
    </w:pPr>
    <w:rPr>
      <w:rFonts w:ascii="宋体" w:hAnsi="Courier New"/>
      <w:kern w:val="2"/>
      <w:sz w:val="21"/>
    </w:rPr>
  </w:style>
  <w:style w:type="character" w:customStyle="1" w:styleId="Char6">
    <w:name w:val="纯文本 Char"/>
    <w:aliases w:val="普通文字 Char Char Char Char Char Char Char,普通文字 Char Char Char Char Char Char1,普通文字 Char Char Char Char Char1,普通文字 Char Char Char Char Char Char Char C Char,普通文字 Char Char Char Char1,普通文字 Char Char Char Char Char Char Char Char Char Char Char Char"/>
    <w:link w:val="ae"/>
    <w:semiHidden/>
    <w:locked/>
    <w:rsid w:val="006B5A08"/>
    <w:rPr>
      <w:rFonts w:ascii="宋体" w:eastAsia="宋体" w:hAnsi="Courier New" w:cs="Times New Roman"/>
      <w:szCs w:val="20"/>
    </w:rPr>
  </w:style>
  <w:style w:type="character" w:customStyle="1" w:styleId="af">
    <w:name w:val="纯文本 字符"/>
    <w:basedOn w:val="a0"/>
    <w:uiPriority w:val="99"/>
    <w:semiHidden/>
    <w:rsid w:val="006B5A08"/>
    <w:rPr>
      <w:rFonts w:asciiTheme="minorEastAsia" w:hAnsi="Courier New" w:cs="Courier New"/>
      <w:kern w:val="0"/>
      <w:sz w:val="24"/>
      <w:szCs w:val="20"/>
    </w:rPr>
  </w:style>
  <w:style w:type="paragraph" w:styleId="af0">
    <w:name w:val="Body Text First Indent"/>
    <w:basedOn w:val="ac"/>
    <w:link w:val="Char7"/>
    <w:uiPriority w:val="99"/>
    <w:semiHidden/>
    <w:rsid w:val="006B5A08"/>
    <w:pPr>
      <w:adjustRightInd/>
      <w:spacing w:after="120" w:line="240" w:lineRule="auto"/>
      <w:ind w:firstLine="420"/>
      <w:jc w:val="both"/>
      <w:textAlignment w:val="auto"/>
    </w:pPr>
    <w:rPr>
      <w:rFonts w:eastAsia="宋体"/>
      <w:kern w:val="2"/>
      <w:sz w:val="21"/>
    </w:rPr>
  </w:style>
  <w:style w:type="character" w:customStyle="1" w:styleId="Char7">
    <w:name w:val="正文首行缩进 Char"/>
    <w:link w:val="af0"/>
    <w:uiPriority w:val="99"/>
    <w:semiHidden/>
    <w:rsid w:val="006B5A08"/>
    <w:rPr>
      <w:rFonts w:ascii="Times New Roman" w:eastAsia="宋体" w:hAnsi="Times New Roman" w:cs="Times New Roman"/>
      <w:szCs w:val="20"/>
    </w:rPr>
  </w:style>
  <w:style w:type="character" w:customStyle="1" w:styleId="af1">
    <w:name w:val="正文首行缩进 字符"/>
    <w:basedOn w:val="ad"/>
    <w:uiPriority w:val="99"/>
    <w:semiHidden/>
    <w:rsid w:val="006B5A08"/>
    <w:rPr>
      <w:rFonts w:ascii="Times New Roman" w:eastAsia="宋体" w:hAnsi="Times New Roman" w:cs="Times New Roman"/>
      <w:kern w:val="0"/>
      <w:sz w:val="24"/>
      <w:szCs w:val="20"/>
    </w:rPr>
  </w:style>
  <w:style w:type="character" w:customStyle="1" w:styleId="text1">
    <w:name w:val="text1"/>
    <w:rsid w:val="006B5A08"/>
    <w:rPr>
      <w:spacing w:val="10"/>
      <w:sz w:val="28"/>
      <w:szCs w:val="28"/>
    </w:rPr>
  </w:style>
  <w:style w:type="character" w:styleId="af2">
    <w:name w:val="Strong"/>
    <w:qFormat/>
    <w:rsid w:val="006B5A08"/>
    <w:rPr>
      <w:b/>
      <w:bCs/>
    </w:rPr>
  </w:style>
  <w:style w:type="paragraph" w:styleId="14">
    <w:name w:val="toc 1"/>
    <w:basedOn w:val="a"/>
    <w:next w:val="a"/>
    <w:autoRedefine/>
    <w:uiPriority w:val="39"/>
    <w:rsid w:val="006B5A08"/>
    <w:pPr>
      <w:tabs>
        <w:tab w:val="right" w:leader="dot" w:pos="9072"/>
      </w:tabs>
      <w:spacing w:line="360" w:lineRule="auto"/>
      <w:textAlignment w:val="baseline"/>
    </w:pPr>
    <w:rPr>
      <w:rFonts w:ascii="楷体_GB2312" w:eastAsia="楷体_GB2312"/>
      <w:b/>
      <w:bCs/>
      <w:noProof/>
      <w:sz w:val="30"/>
      <w:szCs w:val="30"/>
    </w:rPr>
  </w:style>
  <w:style w:type="paragraph" w:styleId="25">
    <w:name w:val="toc 2"/>
    <w:basedOn w:val="a"/>
    <w:next w:val="a"/>
    <w:autoRedefine/>
    <w:uiPriority w:val="39"/>
    <w:rsid w:val="006B5A08"/>
    <w:pPr>
      <w:tabs>
        <w:tab w:val="right" w:leader="dot" w:pos="9072"/>
      </w:tabs>
      <w:spacing w:line="360" w:lineRule="auto"/>
      <w:ind w:leftChars="200" w:left="480"/>
      <w:textAlignment w:val="baseline"/>
    </w:pPr>
    <w:rPr>
      <w:rFonts w:eastAsia="楷体_GB2312"/>
      <w:noProof/>
    </w:rPr>
  </w:style>
  <w:style w:type="character" w:styleId="af3">
    <w:name w:val="Hyperlink"/>
    <w:uiPriority w:val="99"/>
    <w:rsid w:val="006B5A08"/>
    <w:rPr>
      <w:color w:val="0000FF"/>
      <w:u w:val="single"/>
    </w:rPr>
  </w:style>
  <w:style w:type="character" w:customStyle="1" w:styleId="unnamed11">
    <w:name w:val="unnamed11"/>
    <w:rsid w:val="006B5A08"/>
    <w:rPr>
      <w:rFonts w:ascii="宋体" w:eastAsia="宋体" w:hAnsi="宋体" w:hint="eastAsia"/>
      <w:strike w:val="0"/>
      <w:dstrike w:val="0"/>
      <w:color w:val="000000"/>
      <w:sz w:val="18"/>
      <w:szCs w:val="18"/>
      <w:u w:val="none"/>
      <w:effect w:val="none"/>
    </w:rPr>
  </w:style>
  <w:style w:type="paragraph" w:customStyle="1" w:styleId="xl30">
    <w:name w:val="xl30"/>
    <w:basedOn w:val="a"/>
    <w:rsid w:val="006B5A08"/>
    <w:pPr>
      <w:widowControl/>
      <w:pBdr>
        <w:top w:val="single" w:sz="4" w:space="0" w:color="auto"/>
        <w:left w:val="single" w:sz="4" w:space="0" w:color="auto"/>
        <w:bottom w:val="single" w:sz="4" w:space="0" w:color="auto"/>
      </w:pBdr>
      <w:adjustRightInd/>
      <w:spacing w:before="100" w:beforeAutospacing="1" w:after="100" w:afterAutospacing="1" w:line="240" w:lineRule="auto"/>
      <w:jc w:val="center"/>
    </w:pPr>
    <w:rPr>
      <w:rFonts w:ascii="Arial Unicode MS" w:hAnsi="Arial Unicode MS"/>
      <w:sz w:val="20"/>
    </w:rPr>
  </w:style>
  <w:style w:type="paragraph" w:customStyle="1" w:styleId="xl33">
    <w:name w:val="xl33"/>
    <w:basedOn w:val="a"/>
    <w:rsid w:val="006B5A08"/>
    <w:pPr>
      <w:widowControl/>
      <w:pBdr>
        <w:top w:val="single" w:sz="4" w:space="0" w:color="auto"/>
        <w:bottom w:val="single" w:sz="4" w:space="0" w:color="auto"/>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font5">
    <w:name w:val="font5"/>
    <w:basedOn w:val="a"/>
    <w:uiPriority w:val="99"/>
    <w:rsid w:val="006B5A08"/>
    <w:pPr>
      <w:widowControl/>
      <w:adjustRightInd/>
      <w:spacing w:before="100" w:beforeAutospacing="1" w:after="100" w:afterAutospacing="1" w:line="240" w:lineRule="auto"/>
    </w:pPr>
    <w:rPr>
      <w:rFonts w:ascii="宋体" w:hAnsi="宋体" w:hint="eastAsia"/>
      <w:sz w:val="18"/>
      <w:szCs w:val="18"/>
    </w:rPr>
  </w:style>
  <w:style w:type="paragraph" w:customStyle="1" w:styleId="xl28">
    <w:name w:val="xl28"/>
    <w:basedOn w:val="a"/>
    <w:rsid w:val="006B5A08"/>
    <w:pPr>
      <w:widowControl/>
      <w:pBdr>
        <w:left w:val="single" w:sz="4" w:space="0" w:color="auto"/>
        <w:bottom w:val="single" w:sz="4" w:space="0" w:color="auto"/>
        <w:right w:val="single" w:sz="4" w:space="0" w:color="auto"/>
      </w:pBdr>
      <w:adjustRightInd/>
      <w:spacing w:before="100" w:beforeAutospacing="1" w:after="100" w:afterAutospacing="1" w:line="240" w:lineRule="auto"/>
      <w:jc w:val="center"/>
    </w:pPr>
    <w:rPr>
      <w:rFonts w:eastAsia="Arial Unicode MS"/>
      <w:szCs w:val="24"/>
    </w:rPr>
  </w:style>
  <w:style w:type="paragraph" w:customStyle="1" w:styleId="CharChar1Char">
    <w:name w:val="Char Char1 Char"/>
    <w:basedOn w:val="a"/>
    <w:rsid w:val="006B5A08"/>
    <w:pPr>
      <w:adjustRightInd/>
      <w:spacing w:line="240" w:lineRule="auto"/>
      <w:jc w:val="both"/>
    </w:pPr>
    <w:rPr>
      <w:rFonts w:ascii="宋体" w:hAnsi="宋体" w:cs="Courier New"/>
      <w:kern w:val="2"/>
      <w:sz w:val="32"/>
      <w:szCs w:val="32"/>
    </w:rPr>
  </w:style>
  <w:style w:type="character" w:customStyle="1" w:styleId="t12h291">
    <w:name w:val="t12h291"/>
    <w:rsid w:val="006B5A08"/>
    <w:rPr>
      <w:color w:val="000000"/>
      <w:sz w:val="24"/>
      <w:szCs w:val="24"/>
    </w:rPr>
  </w:style>
  <w:style w:type="character" w:customStyle="1" w:styleId="Char8">
    <w:name w:val="批注文字 Char"/>
    <w:basedOn w:val="a0"/>
    <w:link w:val="af4"/>
    <w:semiHidden/>
    <w:rsid w:val="006B5A08"/>
    <w:rPr>
      <w:rFonts w:ascii="Times New Roman" w:eastAsia="宋体" w:hAnsi="Times New Roman" w:cs="Times New Roman"/>
      <w:kern w:val="0"/>
      <w:sz w:val="24"/>
      <w:szCs w:val="20"/>
    </w:rPr>
  </w:style>
  <w:style w:type="paragraph" w:styleId="af4">
    <w:name w:val="annotation text"/>
    <w:basedOn w:val="a"/>
    <w:link w:val="Char8"/>
    <w:semiHidden/>
    <w:rsid w:val="006B5A08"/>
    <w:pPr>
      <w:textAlignment w:val="baseline"/>
    </w:pPr>
  </w:style>
  <w:style w:type="character" w:customStyle="1" w:styleId="15">
    <w:name w:val="批注文字 字符1"/>
    <w:basedOn w:val="a0"/>
    <w:uiPriority w:val="99"/>
    <w:semiHidden/>
    <w:rsid w:val="006B5A08"/>
    <w:rPr>
      <w:rFonts w:ascii="Times New Roman" w:eastAsia="宋体" w:hAnsi="Times New Roman" w:cs="Times New Roman"/>
      <w:kern w:val="0"/>
      <w:sz w:val="24"/>
      <w:szCs w:val="20"/>
    </w:rPr>
  </w:style>
  <w:style w:type="character" w:customStyle="1" w:styleId="Char9">
    <w:name w:val="批注主题 Char"/>
    <w:basedOn w:val="Char8"/>
    <w:link w:val="af5"/>
    <w:semiHidden/>
    <w:rsid w:val="006B5A08"/>
    <w:rPr>
      <w:rFonts w:ascii="Times New Roman" w:eastAsia="宋体" w:hAnsi="Times New Roman" w:cs="Times New Roman"/>
      <w:b/>
      <w:bCs/>
      <w:kern w:val="0"/>
      <w:sz w:val="24"/>
      <w:szCs w:val="20"/>
    </w:rPr>
  </w:style>
  <w:style w:type="paragraph" w:styleId="af5">
    <w:name w:val="annotation subject"/>
    <w:basedOn w:val="af4"/>
    <w:next w:val="af4"/>
    <w:link w:val="Char9"/>
    <w:semiHidden/>
    <w:rsid w:val="006B5A08"/>
    <w:rPr>
      <w:b/>
      <w:bCs/>
    </w:rPr>
  </w:style>
  <w:style w:type="character" w:customStyle="1" w:styleId="16">
    <w:name w:val="批注主题 字符1"/>
    <w:basedOn w:val="15"/>
    <w:uiPriority w:val="99"/>
    <w:semiHidden/>
    <w:rsid w:val="006B5A08"/>
    <w:rPr>
      <w:rFonts w:ascii="Times New Roman" w:eastAsia="宋体" w:hAnsi="Times New Roman" w:cs="Times New Roman"/>
      <w:b/>
      <w:bCs/>
      <w:kern w:val="0"/>
      <w:sz w:val="24"/>
      <w:szCs w:val="20"/>
    </w:rPr>
  </w:style>
  <w:style w:type="character" w:customStyle="1" w:styleId="nr1">
    <w:name w:val="nr1"/>
    <w:rsid w:val="006B5A08"/>
    <w:rPr>
      <w:rFonts w:ascii="楷体_GB2312" w:eastAsia="楷体_GB2312" w:hint="eastAsia"/>
      <w:color w:val="000000"/>
      <w:sz w:val="24"/>
      <w:szCs w:val="24"/>
    </w:rPr>
  </w:style>
  <w:style w:type="character" w:customStyle="1" w:styleId="5Char">
    <w:name w:val="标题 5 Char"/>
    <w:rsid w:val="006B5A08"/>
    <w:rPr>
      <w:rFonts w:ascii="楷体_GB2312" w:eastAsia="楷体_GB2312"/>
      <w:color w:val="000000"/>
      <w:sz w:val="28"/>
    </w:rPr>
  </w:style>
  <w:style w:type="paragraph" w:customStyle="1" w:styleId="xl25">
    <w:name w:val="xl25"/>
    <w:basedOn w:val="a"/>
    <w:rsid w:val="006B5A08"/>
    <w:pPr>
      <w:widowControl/>
      <w:adjustRightInd/>
      <w:spacing w:before="100" w:beforeAutospacing="1" w:after="100" w:afterAutospacing="1" w:line="240" w:lineRule="auto"/>
      <w:jc w:val="center"/>
    </w:pPr>
    <w:rPr>
      <w:rFonts w:ascii="宋体" w:hAnsi="宋体"/>
      <w:szCs w:val="24"/>
    </w:rPr>
  </w:style>
  <w:style w:type="paragraph" w:styleId="af6">
    <w:name w:val="List Paragraph"/>
    <w:basedOn w:val="a"/>
    <w:uiPriority w:val="34"/>
    <w:qFormat/>
    <w:rsid w:val="006B5A08"/>
    <w:pPr>
      <w:ind w:firstLineChars="200" w:firstLine="420"/>
      <w:textAlignment w:val="baseline"/>
    </w:pPr>
  </w:style>
  <w:style w:type="paragraph" w:styleId="af7">
    <w:name w:val="No Spacing"/>
    <w:link w:val="Chara"/>
    <w:uiPriority w:val="1"/>
    <w:qFormat/>
    <w:rsid w:val="006B5A08"/>
    <w:rPr>
      <w:rFonts w:ascii="Calibri" w:eastAsia="宋体" w:hAnsi="Calibri" w:cs="Times New Roman"/>
      <w:kern w:val="0"/>
      <w:sz w:val="22"/>
    </w:rPr>
  </w:style>
  <w:style w:type="character" w:customStyle="1" w:styleId="Chara">
    <w:name w:val="无间隔 Char"/>
    <w:link w:val="af7"/>
    <w:uiPriority w:val="1"/>
    <w:rsid w:val="006B5A08"/>
    <w:rPr>
      <w:rFonts w:ascii="Calibri" w:eastAsia="宋体" w:hAnsi="Calibri" w:cs="Times New Roman"/>
      <w:kern w:val="0"/>
      <w:sz w:val="22"/>
    </w:rPr>
  </w:style>
  <w:style w:type="character" w:customStyle="1" w:styleId="HTMLChar">
    <w:name w:val="HTML 预设格式 Char"/>
    <w:link w:val="HTML"/>
    <w:uiPriority w:val="99"/>
    <w:semiHidden/>
    <w:rsid w:val="006B5A08"/>
    <w:rPr>
      <w:rFonts w:ascii="宋体" w:hAnsi="宋体"/>
      <w:sz w:val="24"/>
      <w:szCs w:val="24"/>
      <w:lang w:val="x-none" w:eastAsia="x-none"/>
    </w:rPr>
  </w:style>
  <w:style w:type="paragraph" w:styleId="HTML">
    <w:name w:val="HTML Preformatted"/>
    <w:basedOn w:val="a"/>
    <w:link w:val="HTMLChar"/>
    <w:uiPriority w:val="99"/>
    <w:semiHidden/>
    <w:unhideWhenUsed/>
    <w:rsid w:val="006B5A0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240" w:lineRule="auto"/>
    </w:pPr>
    <w:rPr>
      <w:rFonts w:ascii="宋体" w:eastAsiaTheme="minorEastAsia" w:hAnsi="宋体" w:cstheme="minorBidi"/>
      <w:kern w:val="2"/>
      <w:szCs w:val="24"/>
      <w:lang w:val="x-none" w:eastAsia="x-none"/>
    </w:rPr>
  </w:style>
  <w:style w:type="character" w:customStyle="1" w:styleId="HTML0">
    <w:name w:val="HTML 预设格式 字符"/>
    <w:basedOn w:val="a0"/>
    <w:uiPriority w:val="99"/>
    <w:semiHidden/>
    <w:rsid w:val="006B5A08"/>
    <w:rPr>
      <w:rFonts w:ascii="Courier New" w:eastAsia="宋体" w:hAnsi="Courier New" w:cs="Courier New"/>
      <w:kern w:val="0"/>
      <w:sz w:val="20"/>
      <w:szCs w:val="20"/>
    </w:rPr>
  </w:style>
  <w:style w:type="character" w:customStyle="1" w:styleId="Charb">
    <w:name w:val="脚注文本 Char"/>
    <w:link w:val="af8"/>
    <w:uiPriority w:val="99"/>
    <w:semiHidden/>
    <w:rsid w:val="006B5A08"/>
    <w:rPr>
      <w:sz w:val="18"/>
      <w:szCs w:val="18"/>
    </w:rPr>
  </w:style>
  <w:style w:type="paragraph" w:styleId="af8">
    <w:name w:val="footnote text"/>
    <w:basedOn w:val="a"/>
    <w:link w:val="Charb"/>
    <w:uiPriority w:val="99"/>
    <w:semiHidden/>
    <w:unhideWhenUsed/>
    <w:rsid w:val="006B5A08"/>
    <w:pPr>
      <w:adjustRightInd/>
      <w:snapToGrid w:val="0"/>
      <w:spacing w:line="240" w:lineRule="auto"/>
    </w:pPr>
    <w:rPr>
      <w:rFonts w:asciiTheme="minorHAnsi" w:eastAsiaTheme="minorEastAsia" w:hAnsiTheme="minorHAnsi" w:cstheme="minorBidi"/>
      <w:kern w:val="2"/>
      <w:sz w:val="18"/>
      <w:szCs w:val="18"/>
    </w:rPr>
  </w:style>
  <w:style w:type="character" w:customStyle="1" w:styleId="af9">
    <w:name w:val="脚注文本 字符"/>
    <w:basedOn w:val="a0"/>
    <w:uiPriority w:val="99"/>
    <w:semiHidden/>
    <w:rsid w:val="006B5A08"/>
    <w:rPr>
      <w:rFonts w:ascii="Times New Roman" w:eastAsia="宋体" w:hAnsi="Times New Roman" w:cs="Times New Roman"/>
      <w:kern w:val="0"/>
      <w:sz w:val="18"/>
      <w:szCs w:val="18"/>
    </w:rPr>
  </w:style>
  <w:style w:type="character" w:customStyle="1" w:styleId="3Char1">
    <w:name w:val="正文文本 3 Char"/>
    <w:link w:val="33"/>
    <w:uiPriority w:val="99"/>
    <w:semiHidden/>
    <w:rsid w:val="006B5A08"/>
    <w:rPr>
      <w:rFonts w:ascii="楷体_GB2312" w:eastAsia="楷体_GB2312" w:hAnsi="Arial"/>
      <w:sz w:val="32"/>
    </w:rPr>
  </w:style>
  <w:style w:type="paragraph" w:styleId="33">
    <w:name w:val="Body Text 3"/>
    <w:basedOn w:val="a"/>
    <w:link w:val="3Char1"/>
    <w:uiPriority w:val="99"/>
    <w:semiHidden/>
    <w:unhideWhenUsed/>
    <w:rsid w:val="006B5A08"/>
    <w:pPr>
      <w:spacing w:line="288" w:lineRule="auto"/>
      <w:jc w:val="both"/>
    </w:pPr>
    <w:rPr>
      <w:rFonts w:ascii="楷体_GB2312" w:eastAsia="楷体_GB2312" w:hAnsi="Arial" w:cstheme="minorBidi"/>
      <w:kern w:val="2"/>
      <w:sz w:val="32"/>
      <w:szCs w:val="22"/>
    </w:rPr>
  </w:style>
  <w:style w:type="character" w:customStyle="1" w:styleId="34">
    <w:name w:val="正文文本 3 字符"/>
    <w:basedOn w:val="a0"/>
    <w:uiPriority w:val="99"/>
    <w:semiHidden/>
    <w:rsid w:val="006B5A08"/>
    <w:rPr>
      <w:rFonts w:ascii="Times New Roman" w:eastAsia="宋体" w:hAnsi="Times New Roman" w:cs="Times New Roman"/>
      <w:kern w:val="0"/>
      <w:sz w:val="16"/>
      <w:szCs w:val="16"/>
    </w:rPr>
  </w:style>
  <w:style w:type="paragraph" w:customStyle="1" w:styleId="26">
    <w:name w:val="样式2"/>
    <w:basedOn w:val="a"/>
    <w:uiPriority w:val="99"/>
    <w:rsid w:val="006B5A08"/>
    <w:pPr>
      <w:autoSpaceDE w:val="0"/>
      <w:autoSpaceDN w:val="0"/>
      <w:spacing w:line="240" w:lineRule="auto"/>
      <w:jc w:val="center"/>
    </w:pPr>
    <w:rPr>
      <w:rFonts w:ascii="长城粗隶书" w:eastAsia="长城粗隶书"/>
      <w:b/>
      <w:spacing w:val="20"/>
      <w:sz w:val="52"/>
    </w:rPr>
  </w:style>
  <w:style w:type="paragraph" w:customStyle="1" w:styleId="afa">
    <w:name w:val="内容"/>
    <w:basedOn w:val="a"/>
    <w:uiPriority w:val="99"/>
    <w:rsid w:val="006B5A08"/>
    <w:pPr>
      <w:snapToGrid w:val="0"/>
      <w:spacing w:line="480" w:lineRule="atLeast"/>
      <w:ind w:firstLine="567"/>
      <w:jc w:val="both"/>
    </w:pPr>
    <w:rPr>
      <w:rFonts w:ascii="楷体_GB2312" w:eastAsia="楷体_GB2312"/>
      <w:kern w:val="2"/>
      <w:sz w:val="28"/>
    </w:rPr>
  </w:style>
  <w:style w:type="paragraph" w:customStyle="1" w:styleId="120">
    <w:name w:val="12"/>
    <w:basedOn w:val="21"/>
    <w:autoRedefine/>
    <w:uiPriority w:val="99"/>
    <w:rsid w:val="006B5A08"/>
    <w:pPr>
      <w:adjustRightInd/>
      <w:ind w:left="0" w:firstLine="0"/>
      <w:jc w:val="center"/>
      <w:textAlignment w:val="auto"/>
    </w:pPr>
    <w:rPr>
      <w:rFonts w:ascii="Times New Roman" w:eastAsia="黑体"/>
      <w:sz w:val="48"/>
    </w:rPr>
  </w:style>
  <w:style w:type="paragraph" w:customStyle="1" w:styleId="110">
    <w:name w:val="正文11"/>
    <w:uiPriority w:val="99"/>
    <w:rsid w:val="006B5A08"/>
    <w:pPr>
      <w:widowControl w:val="0"/>
      <w:adjustRightInd w:val="0"/>
      <w:spacing w:line="360" w:lineRule="atLeast"/>
    </w:pPr>
    <w:rPr>
      <w:rFonts w:ascii="宋体" w:eastAsia="宋体" w:hAnsi="Times New Roman" w:cs="Times New Roman"/>
      <w:kern w:val="0"/>
      <w:sz w:val="34"/>
      <w:szCs w:val="20"/>
    </w:rPr>
  </w:style>
  <w:style w:type="paragraph" w:customStyle="1" w:styleId="Charc">
    <w:name w:val="Char"/>
    <w:basedOn w:val="a"/>
    <w:uiPriority w:val="99"/>
    <w:rsid w:val="006B5A08"/>
    <w:pPr>
      <w:adjustRightInd/>
      <w:spacing w:line="240" w:lineRule="auto"/>
      <w:jc w:val="both"/>
    </w:pPr>
    <w:rPr>
      <w:rFonts w:ascii="宋体" w:hAnsi="宋体" w:cs="Courier New"/>
      <w:kern w:val="2"/>
      <w:sz w:val="32"/>
      <w:szCs w:val="32"/>
    </w:rPr>
  </w:style>
  <w:style w:type="paragraph" w:customStyle="1" w:styleId="7">
    <w:name w:val="样式7"/>
    <w:basedOn w:val="a"/>
    <w:uiPriority w:val="99"/>
    <w:rsid w:val="006B5A08"/>
    <w:pPr>
      <w:adjustRightInd/>
      <w:spacing w:line="360" w:lineRule="auto"/>
      <w:ind w:firstLine="567"/>
      <w:jc w:val="both"/>
    </w:pPr>
    <w:rPr>
      <w:rFonts w:ascii="仿宋_GB2312" w:eastAsia="仿宋_GB2312"/>
      <w:noProof/>
      <w:kern w:val="2"/>
      <w:sz w:val="28"/>
    </w:rPr>
  </w:style>
  <w:style w:type="paragraph" w:customStyle="1" w:styleId="pic-info">
    <w:name w:val="pic-info"/>
    <w:basedOn w:val="a"/>
    <w:uiPriority w:val="99"/>
    <w:rsid w:val="006B5A08"/>
    <w:pPr>
      <w:widowControl/>
      <w:adjustRightInd/>
      <w:spacing w:before="100" w:beforeAutospacing="1" w:after="100" w:afterAutospacing="1" w:line="240" w:lineRule="auto"/>
    </w:pPr>
    <w:rPr>
      <w:rFonts w:ascii="宋体" w:hAnsi="宋体" w:cs="宋体"/>
      <w:szCs w:val="24"/>
    </w:rPr>
  </w:style>
  <w:style w:type="character" w:customStyle="1" w:styleId="showtreebodycontent1">
    <w:name w:val="showtreebodycontent1"/>
    <w:rsid w:val="006B5A08"/>
    <w:rPr>
      <w:sz w:val="21"/>
      <w:szCs w:val="21"/>
    </w:rPr>
  </w:style>
  <w:style w:type="character" w:customStyle="1" w:styleId="duanluo">
    <w:name w:val="duanluo"/>
    <w:rsid w:val="006B5A08"/>
  </w:style>
  <w:style w:type="character" w:customStyle="1" w:styleId="CharChar12">
    <w:name w:val="Char Char12"/>
    <w:rsid w:val="006B5A08"/>
    <w:rPr>
      <w:sz w:val="18"/>
    </w:rPr>
  </w:style>
  <w:style w:type="character" w:customStyle="1" w:styleId="CharChar5">
    <w:name w:val="Char Char5"/>
    <w:rsid w:val="006B5A08"/>
    <w:rPr>
      <w:rFonts w:ascii="Arial" w:eastAsia="仿宋_GB2312" w:hAnsi="Arial" w:cs="Arial" w:hint="default"/>
      <w:sz w:val="28"/>
    </w:rPr>
  </w:style>
  <w:style w:type="character" w:customStyle="1" w:styleId="CharChar1">
    <w:name w:val="Char Char1"/>
    <w:locked/>
    <w:rsid w:val="006B5A08"/>
    <w:rPr>
      <w:rFonts w:ascii="宋体" w:eastAsia="宋体" w:hAnsi="Courier New" w:hint="eastAsia"/>
      <w:kern w:val="2"/>
      <w:sz w:val="21"/>
      <w:lang w:val="en-US" w:eastAsia="zh-CN" w:bidi="ar-SA"/>
    </w:rPr>
  </w:style>
  <w:style w:type="character" w:customStyle="1" w:styleId="PlainTextChar">
    <w:name w:val="Plain Text Char"/>
    <w:locked/>
    <w:rsid w:val="006B5A08"/>
    <w:rPr>
      <w:rFonts w:ascii="宋体" w:eastAsia="宋体" w:hAnsi="Courier New" w:cs="Times New Roman" w:hint="eastAsia"/>
      <w:sz w:val="20"/>
      <w:szCs w:val="20"/>
    </w:rPr>
  </w:style>
  <w:style w:type="character" w:customStyle="1" w:styleId="oline">
    <w:name w:val="oline"/>
    <w:rsid w:val="006B5A08"/>
  </w:style>
  <w:style w:type="character" w:styleId="afb">
    <w:name w:val="Emphasis"/>
    <w:uiPriority w:val="20"/>
    <w:qFormat/>
    <w:rsid w:val="006B5A0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4655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12</Pages>
  <Words>1600</Words>
  <Characters>9126</Characters>
  <Application>Microsoft Office Word</Application>
  <DocSecurity>0</DocSecurity>
  <Lines>76</Lines>
  <Paragraphs>21</Paragraphs>
  <ScaleCrop>false</ScaleCrop>
  <Company>Microsoft</Company>
  <LinksUpToDate>false</LinksUpToDate>
  <CharactersWithSpaces>10705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微软用户</cp:lastModifiedBy>
  <cp:revision>11</cp:revision>
  <dcterms:created xsi:type="dcterms:W3CDTF">2024-06-28T09:12:00Z</dcterms:created>
  <dcterms:modified xsi:type="dcterms:W3CDTF">2024-11-12T05:57:00Z</dcterms:modified>
</cp:coreProperties>
</file>