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E9" w:rsidRPr="006B5A08" w:rsidRDefault="00841AB3" w:rsidP="00F929E9">
      <w:pPr>
        <w:spacing w:line="480" w:lineRule="auto"/>
        <w:rPr>
          <w:rFonts w:ascii="Arial" w:hAnsi="Arial"/>
          <w:b/>
          <w:kern w:val="2"/>
          <w:szCs w:val="24"/>
        </w:rPr>
      </w:pPr>
      <w:r w:rsidRPr="00F929E9">
        <w:rPr>
          <w:rFonts w:ascii="Arial" w:eastAsia="方正黑体简体" w:hAnsi="Arial" w:cs="Arial" w:hint="eastAsia"/>
          <w:szCs w:val="24"/>
        </w:rPr>
        <w:t>康正评字</w:t>
      </w:r>
      <w:r>
        <w:rPr>
          <w:rFonts w:ascii="Arial" w:eastAsia="方正黑体简体" w:hAnsi="Arial" w:cs="Arial"/>
          <w:sz w:val="21"/>
          <w:szCs w:val="21"/>
        </w:rPr>
        <w:t>2023-1-0724-F0</w:t>
      </w:r>
      <w:r w:rsidR="006B5A08">
        <w:rPr>
          <w:rFonts w:ascii="Arial" w:eastAsia="方正黑体简体" w:hAnsi="Arial" w:cs="Arial"/>
          <w:sz w:val="21"/>
          <w:szCs w:val="21"/>
        </w:rPr>
        <w:t>7</w:t>
      </w:r>
      <w:r w:rsidRPr="0087796A">
        <w:rPr>
          <w:rFonts w:ascii="Arial" w:eastAsia="方正黑体简体" w:hAnsi="Arial" w:cs="Arial"/>
          <w:sz w:val="21"/>
          <w:szCs w:val="21"/>
        </w:rPr>
        <w:t>DYGJ3</w:t>
      </w:r>
      <w:r w:rsidRPr="00F929E9">
        <w:rPr>
          <w:rFonts w:ascii="Arial" w:eastAsia="方正黑体简体" w:hAnsi="Arial" w:cs="Arial" w:hint="eastAsia"/>
          <w:szCs w:val="24"/>
        </w:rPr>
        <w:t>号</w:t>
      </w:r>
    </w:p>
    <w:p w:rsidR="00F929E9" w:rsidRPr="006B5A08" w:rsidRDefault="00841AB3" w:rsidP="006B5A08">
      <w:pPr>
        <w:spacing w:line="480" w:lineRule="auto"/>
        <w:jc w:val="center"/>
        <w:rPr>
          <w:rFonts w:ascii="Arial" w:hAnsi="Arial"/>
          <w:b/>
          <w:kern w:val="2"/>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Pr="0087796A">
        <w:rPr>
          <w:rFonts w:ascii="Arial" w:eastAsia="方正黑体简体" w:hAnsi="Arial" w:cs="Arial" w:hint="eastAsia"/>
          <w:noProof/>
          <w:sz w:val="28"/>
          <w:szCs w:val="28"/>
        </w:rPr>
        <w:t>北京市朝阳区清林东路</w:t>
      </w:r>
      <w:r w:rsidRPr="0087796A">
        <w:rPr>
          <w:rFonts w:ascii="Arial" w:eastAsia="方正黑体简体" w:hAnsi="Arial" w:cs="Arial" w:hint="eastAsia"/>
          <w:noProof/>
          <w:sz w:val="28"/>
          <w:szCs w:val="28"/>
        </w:rPr>
        <w:t>4</w:t>
      </w:r>
      <w:r w:rsidRPr="0087796A">
        <w:rPr>
          <w:rFonts w:ascii="Arial" w:eastAsia="方正黑体简体" w:hAnsi="Arial" w:cs="Arial" w:hint="eastAsia"/>
          <w:noProof/>
          <w:sz w:val="28"/>
          <w:szCs w:val="28"/>
        </w:rPr>
        <w:t>号院</w:t>
      </w:r>
      <w:r w:rsidRPr="0087796A">
        <w:rPr>
          <w:rFonts w:ascii="Arial" w:eastAsia="方正黑体简体" w:hAnsi="Arial" w:cs="Arial" w:hint="eastAsia"/>
          <w:noProof/>
          <w:sz w:val="28"/>
          <w:szCs w:val="28"/>
        </w:rPr>
        <w:t>6</w:t>
      </w:r>
      <w:r w:rsidRPr="0087796A">
        <w:rPr>
          <w:rFonts w:ascii="Arial" w:eastAsia="方正黑体简体" w:hAnsi="Arial" w:cs="Arial" w:hint="eastAsia"/>
          <w:noProof/>
          <w:sz w:val="28"/>
          <w:szCs w:val="28"/>
        </w:rPr>
        <w:t>号楼</w:t>
      </w:r>
      <w:r w:rsidRPr="0087796A">
        <w:rPr>
          <w:rFonts w:ascii="Arial" w:eastAsia="方正黑体简体" w:hAnsi="Arial" w:cs="Arial" w:hint="eastAsia"/>
          <w:noProof/>
          <w:sz w:val="28"/>
          <w:szCs w:val="28"/>
        </w:rPr>
        <w:t>-2</w:t>
      </w:r>
      <w:r w:rsidRPr="0087796A">
        <w:rPr>
          <w:rFonts w:ascii="Arial" w:eastAsia="方正黑体简体" w:hAnsi="Arial" w:cs="Arial" w:hint="eastAsia"/>
          <w:noProof/>
          <w:sz w:val="28"/>
          <w:szCs w:val="28"/>
        </w:rPr>
        <w:t>层</w:t>
      </w:r>
      <w:r w:rsidRPr="0087796A">
        <w:rPr>
          <w:rFonts w:ascii="Arial" w:eastAsia="方正黑体简体" w:hAnsi="Arial" w:cs="Arial" w:hint="eastAsia"/>
          <w:noProof/>
          <w:sz w:val="28"/>
          <w:szCs w:val="28"/>
        </w:rPr>
        <w:t>B202</w:t>
      </w:r>
      <w:r w:rsidRPr="0087796A">
        <w:rPr>
          <w:rFonts w:ascii="Arial" w:eastAsia="方正黑体简体" w:hAnsi="Arial" w:cs="Arial" w:hint="eastAsia"/>
          <w:noProof/>
          <w:sz w:val="28"/>
          <w:szCs w:val="28"/>
        </w:rPr>
        <w:t>、</w:t>
      </w:r>
      <w:r w:rsidRPr="0087796A">
        <w:rPr>
          <w:rFonts w:ascii="Arial" w:eastAsia="方正黑体简体" w:hAnsi="Arial" w:cs="Arial" w:hint="eastAsia"/>
          <w:noProof/>
          <w:sz w:val="28"/>
          <w:szCs w:val="28"/>
        </w:rPr>
        <w:t>-3</w:t>
      </w:r>
      <w:r w:rsidRPr="0087796A">
        <w:rPr>
          <w:rFonts w:ascii="Arial" w:eastAsia="方正黑体简体" w:hAnsi="Arial" w:cs="Arial" w:hint="eastAsia"/>
          <w:noProof/>
          <w:sz w:val="28"/>
          <w:szCs w:val="28"/>
        </w:rPr>
        <w:t>层</w:t>
      </w:r>
      <w:r w:rsidRPr="0087796A">
        <w:rPr>
          <w:rFonts w:ascii="Arial" w:eastAsia="方正黑体简体" w:hAnsi="Arial" w:cs="Arial" w:hint="eastAsia"/>
          <w:noProof/>
          <w:sz w:val="28"/>
          <w:szCs w:val="28"/>
        </w:rPr>
        <w:t>B302</w:t>
      </w:r>
      <w:r w:rsidRPr="0087796A">
        <w:rPr>
          <w:rFonts w:ascii="Arial" w:eastAsia="方正黑体简体" w:hAnsi="Arial" w:cs="Arial" w:hint="eastAsia"/>
          <w:noProof/>
          <w:sz w:val="28"/>
          <w:szCs w:val="28"/>
        </w:rPr>
        <w:t>商业用房房地产抵押价值评估</w:t>
      </w:r>
      <w:r w:rsidRPr="00F929E9">
        <w:rPr>
          <w:rFonts w:ascii="方正黑体简体" w:eastAsia="方正黑体简体" w:hAnsi="Arial" w:hint="eastAsia"/>
          <w:noProof/>
          <w:sz w:val="28"/>
          <w:szCs w:val="28"/>
        </w:rPr>
        <w:t>报告</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841AB3" w:rsidRPr="00F929E9" w:rsidRDefault="00841AB3" w:rsidP="00841AB3">
      <w:pPr>
        <w:spacing w:line="480" w:lineRule="auto"/>
        <w:jc w:val="both"/>
        <w:rPr>
          <w:rFonts w:ascii="Arial" w:eastAsiaTheme="minorEastAsia" w:hAnsi="Arial" w:cs="Arial"/>
          <w:szCs w:val="24"/>
        </w:rPr>
      </w:pPr>
      <w:r w:rsidRPr="002B17C3">
        <w:rPr>
          <w:rFonts w:ascii="Arial" w:eastAsiaTheme="minorEastAsia" w:hAnsi="Arial" w:cs="Arial" w:hint="eastAsia"/>
          <w:szCs w:val="24"/>
        </w:rPr>
        <w:t>上海浦东发展银行股份有限公司北京清华园支行</w:t>
      </w:r>
      <w:r w:rsidRPr="00F929E9">
        <w:rPr>
          <w:rFonts w:ascii="Arial" w:eastAsiaTheme="minorEastAsia" w:hAnsi="Arial" w:cs="Arial"/>
          <w:szCs w:val="24"/>
        </w:rPr>
        <w:t>：</w:t>
      </w:r>
    </w:p>
    <w:p w:rsidR="00841AB3" w:rsidRPr="00F929E9" w:rsidRDefault="00841AB3" w:rsidP="00841AB3">
      <w:pPr>
        <w:spacing w:line="480" w:lineRule="auto"/>
        <w:ind w:firstLineChars="200" w:firstLine="480"/>
        <w:jc w:val="both"/>
        <w:rPr>
          <w:rFonts w:ascii="Arial" w:eastAsia="方正黑体简体" w:hAnsi="Arial" w:cs="Arial"/>
          <w:szCs w:val="24"/>
        </w:rPr>
      </w:pPr>
      <w:r w:rsidRPr="00F929E9">
        <w:rPr>
          <w:rFonts w:ascii="Arial" w:eastAsiaTheme="minorEastAsia" w:hAnsi="Arial" w:cs="Arial"/>
          <w:szCs w:val="24"/>
        </w:rPr>
        <w:t>我司受贵行委托于</w:t>
      </w:r>
      <w:r>
        <w:rPr>
          <w:rFonts w:ascii="Arial" w:eastAsiaTheme="minorEastAsia" w:hAnsi="Arial" w:cs="Arial"/>
          <w:szCs w:val="24"/>
        </w:rPr>
        <w:t>202</w:t>
      </w:r>
      <w:r>
        <w:rPr>
          <w:rFonts w:ascii="Arial" w:eastAsiaTheme="minorEastAsia" w:hAnsi="Arial" w:cs="Arial" w:hint="eastAsia"/>
          <w:szCs w:val="24"/>
        </w:rPr>
        <w:t>4</w:t>
      </w:r>
      <w:r w:rsidRPr="00F929E9">
        <w:rPr>
          <w:rFonts w:ascii="Arial" w:eastAsiaTheme="minorEastAsia" w:hAnsi="Arial" w:cs="Arial"/>
          <w:szCs w:val="24"/>
        </w:rPr>
        <w:t>年</w:t>
      </w:r>
      <w:r>
        <w:rPr>
          <w:rFonts w:ascii="Arial" w:eastAsiaTheme="minorEastAsia" w:hAnsi="Arial" w:cs="Arial" w:hint="eastAsia"/>
          <w:szCs w:val="24"/>
        </w:rPr>
        <w:t>5</w:t>
      </w:r>
      <w:r w:rsidRPr="00F929E9">
        <w:rPr>
          <w:rFonts w:ascii="Arial" w:eastAsiaTheme="minorEastAsia" w:hAnsi="Arial" w:cs="Arial"/>
          <w:szCs w:val="24"/>
        </w:rPr>
        <w:t>月</w:t>
      </w:r>
      <w:r>
        <w:rPr>
          <w:rFonts w:ascii="Arial" w:eastAsiaTheme="minorEastAsia" w:hAnsi="Arial" w:cs="Arial" w:hint="eastAsia"/>
          <w:szCs w:val="24"/>
        </w:rPr>
        <w:t>14</w:t>
      </w:r>
      <w:r w:rsidRPr="00F929E9">
        <w:rPr>
          <w:rFonts w:ascii="Arial" w:eastAsiaTheme="minorEastAsia" w:hAnsi="Arial" w:cs="Arial"/>
          <w:szCs w:val="24"/>
        </w:rPr>
        <w:t>日出具《房地产抵押估价报告》</w:t>
      </w:r>
      <w:r w:rsidRPr="00F929E9">
        <w:rPr>
          <w:rFonts w:ascii="Arial" w:eastAsiaTheme="minorEastAsia" w:hAnsi="Arial" w:cs="Arial"/>
          <w:szCs w:val="24"/>
        </w:rPr>
        <w:t>[</w:t>
      </w:r>
      <w:r w:rsidRPr="00F929E9">
        <w:rPr>
          <w:rFonts w:ascii="Arial" w:eastAsiaTheme="minorEastAsia" w:hAnsi="Arial" w:cs="Arial"/>
          <w:szCs w:val="24"/>
        </w:rPr>
        <w:t>康正评字</w:t>
      </w:r>
      <w:r w:rsidRPr="0087796A">
        <w:rPr>
          <w:rFonts w:ascii="Arial" w:eastAsiaTheme="minorEastAsia" w:hAnsi="Arial" w:cs="Arial"/>
          <w:szCs w:val="24"/>
        </w:rPr>
        <w:t>2023-1-0724-F01DYGJ3</w:t>
      </w:r>
      <w:r w:rsidRPr="00F929E9">
        <w:rPr>
          <w:rFonts w:ascii="Arial" w:eastAsiaTheme="minorEastAsia" w:hAnsi="Arial" w:cs="Arial"/>
          <w:szCs w:val="24"/>
        </w:rPr>
        <w:t>号</w:t>
      </w:r>
      <w:r w:rsidRPr="00F929E9">
        <w:rPr>
          <w:rFonts w:ascii="Arial" w:eastAsiaTheme="minorEastAsia" w:hAnsi="Arial" w:cs="Arial"/>
          <w:szCs w:val="24"/>
        </w:rPr>
        <w:t>]</w:t>
      </w:r>
      <w:r w:rsidR="0095203C">
        <w:rPr>
          <w:rFonts w:ascii="Arial" w:eastAsiaTheme="minorEastAsia" w:hAnsi="Arial" w:cs="Arial"/>
          <w:szCs w:val="24"/>
        </w:rPr>
        <w:t>，</w:t>
      </w:r>
      <w:r w:rsidR="0095203C" w:rsidRPr="006B5A08">
        <w:rPr>
          <w:rFonts w:ascii="Arial" w:eastAsiaTheme="minorEastAsia" w:hAnsi="Arial" w:cs="Arial" w:hint="eastAsia"/>
          <w:szCs w:val="24"/>
        </w:rPr>
        <w:t>估价结果一览表</w:t>
      </w:r>
      <w:r w:rsidR="0095203C">
        <w:rPr>
          <w:rFonts w:ascii="Arial" w:eastAsiaTheme="minorEastAsia" w:hAnsi="Arial" w:cs="Arial" w:hint="eastAsia"/>
          <w:szCs w:val="24"/>
        </w:rPr>
        <w:t>如下</w:t>
      </w:r>
      <w:r w:rsidRPr="00F929E9">
        <w:rPr>
          <w:rFonts w:ascii="Arial" w:eastAsiaTheme="minorEastAsia" w:hAnsi="Arial" w:cs="Arial"/>
          <w:szCs w:val="24"/>
        </w:rPr>
        <w:t>。</w:t>
      </w:r>
      <w:r>
        <w:rPr>
          <w:rFonts w:ascii="Arial" w:eastAsiaTheme="minorEastAsia" w:hAnsi="Arial" w:cs="Arial" w:hint="eastAsia"/>
          <w:szCs w:val="24"/>
        </w:rPr>
        <w:t>应</w:t>
      </w:r>
      <w:r>
        <w:rPr>
          <w:rFonts w:ascii="Arial" w:eastAsiaTheme="minorEastAsia" w:hAnsi="Arial" w:cs="Arial"/>
          <w:szCs w:val="24"/>
        </w:rPr>
        <w:t>贵行要求，</w:t>
      </w:r>
      <w:r w:rsidR="006B5A08">
        <w:rPr>
          <w:rFonts w:ascii="Arial" w:eastAsiaTheme="minorEastAsia" w:hAnsi="Arial" w:cs="Arial" w:hint="eastAsia"/>
          <w:szCs w:val="24"/>
        </w:rPr>
        <w:t>补充测算过程</w:t>
      </w:r>
      <w:r w:rsidR="0095203C">
        <w:rPr>
          <w:rFonts w:ascii="Arial" w:eastAsiaTheme="minorEastAsia" w:hAnsi="Arial" w:cs="Arial" w:hint="eastAsia"/>
          <w:szCs w:val="24"/>
        </w:rPr>
        <w:t>详见附件。</w:t>
      </w:r>
    </w:p>
    <w:p w:rsidR="00841AB3" w:rsidRPr="0087796A" w:rsidRDefault="00841AB3" w:rsidP="00841AB3">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1"/>
        <w:gridCol w:w="993"/>
        <w:gridCol w:w="2201"/>
        <w:gridCol w:w="2202"/>
        <w:gridCol w:w="2202"/>
      </w:tblGrid>
      <w:tr w:rsidR="006B5A08" w:rsidRPr="00AB2937" w:rsidTr="006B5A08">
        <w:trPr>
          <w:cantSplit/>
          <w:jc w:val="center"/>
        </w:trPr>
        <w:tc>
          <w:tcPr>
            <w:tcW w:w="2694"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6B5A08" w:rsidRPr="00AB2937" w:rsidRDefault="006B5A08" w:rsidP="006B5A08">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2201"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估价对象总计</w:t>
            </w:r>
          </w:p>
        </w:tc>
      </w:tr>
      <w:tr w:rsidR="006B5A08" w:rsidRPr="00AB2937" w:rsidTr="006B5A08">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肆仟肆佰壹拾壹万元整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肆仟零捌拾陆万元整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214889" w:rsidRDefault="006B5A08" w:rsidP="006B5A08">
            <w:pPr>
              <w:spacing w:line="240" w:lineRule="exact"/>
              <w:rPr>
                <w:rFonts w:ascii="Arial" w:eastAsia="华文细黑" w:hAnsi="Arial" w:cs="宋体"/>
                <w:sz w:val="18"/>
                <w:szCs w:val="18"/>
              </w:rPr>
            </w:pPr>
            <w:r w:rsidRPr="00A72AB0">
              <w:rPr>
                <w:rFonts w:ascii="Arial" w:eastAsia="华文细黑" w:hAnsi="Arial" w:cs="宋体" w:hint="eastAsia"/>
                <w:sz w:val="18"/>
                <w:szCs w:val="18"/>
              </w:rPr>
              <w:t>捌仟肆佰玖拾柒万元整</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6B5A08" w:rsidRPr="00AB2937" w:rsidTr="006B5A08">
        <w:trPr>
          <w:cantSplit/>
          <w:jc w:val="center"/>
        </w:trPr>
        <w:tc>
          <w:tcPr>
            <w:tcW w:w="1701" w:type="dxa"/>
            <w:vMerge w:val="restart"/>
            <w:tcBorders>
              <w:top w:val="dotted" w:sz="4" w:space="0" w:color="404040"/>
              <w:left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6B5A08" w:rsidRPr="00AB2937" w:rsidTr="006B5A08">
        <w:trPr>
          <w:cantSplit/>
          <w:jc w:val="center"/>
        </w:trPr>
        <w:tc>
          <w:tcPr>
            <w:tcW w:w="1701" w:type="dxa"/>
            <w:vMerge/>
            <w:tcBorders>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宋体"/>
                <w:iCs/>
                <w:sz w:val="18"/>
                <w:szCs w:val="18"/>
              </w:rPr>
            </w:pPr>
            <w:r>
              <w:rPr>
                <w:rFonts w:ascii="Arial" w:eastAsia="华文细黑" w:hAnsi="Arial" w:cs="宋体" w:hint="eastAsia"/>
                <w:iCs/>
                <w:sz w:val="18"/>
                <w:szCs w:val="18"/>
              </w:rPr>
              <w:t>零元整</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6B5A08" w:rsidRPr="00AB2937" w:rsidTr="006B5A08">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jc w:val="both"/>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肆仟肆佰壹拾壹万元整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肆仟零捌拾陆万元整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214889" w:rsidRDefault="006B5A08" w:rsidP="006B5A08">
            <w:pPr>
              <w:spacing w:line="240" w:lineRule="exact"/>
              <w:rPr>
                <w:rFonts w:ascii="Arial" w:eastAsia="华文细黑" w:hAnsi="Arial" w:cs="宋体"/>
                <w:sz w:val="18"/>
                <w:szCs w:val="18"/>
              </w:rPr>
            </w:pPr>
            <w:r w:rsidRPr="00A72AB0">
              <w:rPr>
                <w:rFonts w:ascii="Arial" w:eastAsia="华文细黑" w:hAnsi="Arial" w:cs="宋体" w:hint="eastAsia"/>
                <w:sz w:val="18"/>
                <w:szCs w:val="18"/>
              </w:rPr>
              <w:t>捌仟肆佰玖拾柒万元整</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6B5A08" w:rsidRPr="00AB2937" w:rsidTr="006B5A08">
        <w:trPr>
          <w:cantSplit/>
          <w:jc w:val="center"/>
        </w:trPr>
        <w:tc>
          <w:tcPr>
            <w:tcW w:w="1701" w:type="dxa"/>
            <w:vMerge w:val="restart"/>
            <w:tcBorders>
              <w:top w:val="dotted" w:sz="4" w:space="0" w:color="404040"/>
              <w:left w:val="dotted" w:sz="4"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EB392C">
              <w:rPr>
                <w:rFonts w:ascii="Arial" w:eastAsia="华文细黑" w:hAnsi="Arial" w:cs="Arial"/>
                <w:sz w:val="18"/>
                <w:szCs w:val="18"/>
              </w:rPr>
              <w:t>6416</w:t>
            </w:r>
          </w:p>
        </w:tc>
      </w:tr>
      <w:tr w:rsidR="006B5A08" w:rsidRPr="00AB2937" w:rsidTr="006B5A08">
        <w:trPr>
          <w:cantSplit/>
          <w:jc w:val="center"/>
        </w:trPr>
        <w:tc>
          <w:tcPr>
            <w:tcW w:w="1701" w:type="dxa"/>
            <w:vMerge/>
            <w:tcBorders>
              <w:left w:val="dotted" w:sz="4"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EB392C">
              <w:rPr>
                <w:rFonts w:ascii="Arial" w:eastAsia="华文细黑" w:hAnsi="Arial" w:cs="Arial"/>
                <w:sz w:val="18"/>
                <w:szCs w:val="18"/>
              </w:rPr>
              <w:t>陆仟肆佰壹拾陆万元整</w:t>
            </w:r>
          </w:p>
        </w:tc>
      </w:tr>
      <w:tr w:rsidR="006B5A08" w:rsidRPr="00AB2937" w:rsidTr="006B5A08">
        <w:trPr>
          <w:cantSplit/>
          <w:jc w:val="center"/>
        </w:trPr>
        <w:tc>
          <w:tcPr>
            <w:tcW w:w="1701" w:type="dxa"/>
            <w:vMerge/>
            <w:tcBorders>
              <w:left w:val="dotted" w:sz="4" w:space="0" w:color="404040"/>
              <w:bottom w:val="thinThickThinSmallGap" w:sz="12"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6605" w:type="dxa"/>
            <w:gridSpan w:val="3"/>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EB392C">
              <w:rPr>
                <w:rFonts w:ascii="Arial" w:eastAsia="华文细黑" w:hAnsi="Arial" w:cs="Arial"/>
                <w:sz w:val="18"/>
                <w:szCs w:val="18"/>
              </w:rPr>
              <w:t>10730</w:t>
            </w:r>
          </w:p>
        </w:tc>
      </w:tr>
    </w:tbl>
    <w:p w:rsidR="00841AB3" w:rsidRDefault="00841AB3" w:rsidP="0095203C">
      <w:pPr>
        <w:spacing w:line="240" w:lineRule="auto"/>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hint="eastAsia"/>
          <w:sz w:val="18"/>
          <w:szCs w:val="18"/>
        </w:rPr>
        <w:t>万元、元</w:t>
      </w:r>
      <w:r>
        <w:rPr>
          <w:rFonts w:ascii="Arial" w:eastAsia="华文细黑" w:hAnsi="Arial" w:cs="Arial"/>
          <w:sz w:val="18"/>
          <w:szCs w:val="18"/>
        </w:rPr>
        <w:t>/</w:t>
      </w:r>
      <w:r>
        <w:rPr>
          <w:rFonts w:ascii="Arial" w:eastAsia="华文细黑" w:hAnsi="Arial" w:cs="Arial" w:hint="eastAsia"/>
          <w:sz w:val="18"/>
          <w:szCs w:val="18"/>
        </w:rPr>
        <w:t>平方米（币种：人民币）</w:t>
      </w:r>
    </w:p>
    <w:tbl>
      <w:tblPr>
        <w:tblW w:w="9299" w:type="dxa"/>
        <w:jc w:val="center"/>
        <w:tblLayout w:type="fixed"/>
        <w:tblCellMar>
          <w:left w:w="0" w:type="dxa"/>
          <w:right w:w="0" w:type="dxa"/>
        </w:tblCellMar>
        <w:tblLook w:val="04A0" w:firstRow="1" w:lastRow="0" w:firstColumn="1" w:lastColumn="0" w:noHBand="0" w:noVBand="1"/>
      </w:tblPr>
      <w:tblGrid>
        <w:gridCol w:w="9299"/>
      </w:tblGrid>
      <w:tr w:rsidR="00841AB3" w:rsidRPr="00C97E4A" w:rsidTr="006B5A08">
        <w:trPr>
          <w:cantSplit/>
          <w:jc w:val="center"/>
        </w:trPr>
        <w:tc>
          <w:tcPr>
            <w:tcW w:w="9299" w:type="dxa"/>
            <w:shd w:val="clear" w:color="auto" w:fill="auto"/>
          </w:tcPr>
          <w:p w:rsidR="00841AB3" w:rsidRPr="00C97E4A" w:rsidRDefault="00841AB3" w:rsidP="0095203C">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841AB3" w:rsidRPr="00C97E4A" w:rsidTr="006B5A08">
        <w:trPr>
          <w:cantSplit/>
          <w:jc w:val="center"/>
        </w:trPr>
        <w:tc>
          <w:tcPr>
            <w:tcW w:w="9299" w:type="dxa"/>
            <w:shd w:val="clear" w:color="auto" w:fill="auto"/>
          </w:tcPr>
          <w:p w:rsidR="00841AB3" w:rsidRPr="00C97E4A" w:rsidRDefault="00841AB3" w:rsidP="006B5A08">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sidR="006B5A08">
              <w:rPr>
                <w:rFonts w:ascii="Arial" w:hAnsi="Arial" w:cs="Arial" w:hint="eastAsia"/>
                <w:color w:val="000000"/>
                <w:szCs w:val="21"/>
              </w:rPr>
              <w:t>十一</w:t>
            </w:r>
            <w:r w:rsidRPr="00C97E4A">
              <w:rPr>
                <w:rFonts w:ascii="Arial" w:hAnsi="Arial" w:cs="Arial" w:hint="eastAsia"/>
                <w:color w:val="000000"/>
                <w:szCs w:val="21"/>
              </w:rPr>
              <w:t>月</w:t>
            </w:r>
            <w:r w:rsidR="006B5A08">
              <w:rPr>
                <w:rFonts w:ascii="Arial" w:hAnsi="Arial" w:cs="Arial" w:hint="eastAsia"/>
                <w:color w:val="000000"/>
                <w:szCs w:val="21"/>
              </w:rPr>
              <w:t>十二</w:t>
            </w:r>
            <w:r w:rsidRPr="00C97E4A">
              <w:rPr>
                <w:rFonts w:ascii="Arial" w:hAnsi="Arial" w:cs="Arial" w:hint="eastAsia"/>
                <w:color w:val="000000"/>
                <w:szCs w:val="21"/>
              </w:rPr>
              <w:t>日</w:t>
            </w:r>
          </w:p>
        </w:tc>
      </w:tr>
    </w:tbl>
    <w:p w:rsidR="00295C81" w:rsidRDefault="00295C81">
      <w:pPr>
        <w:sectPr w:rsidR="00295C81" w:rsidSect="0087139A">
          <w:headerReference w:type="default" r:id="rId8"/>
          <w:footerReference w:type="default" r:id="rId9"/>
          <w:pgSz w:w="11906" w:h="16838"/>
          <w:pgMar w:top="1843" w:right="1304" w:bottom="1134" w:left="1304" w:header="1134" w:footer="907" w:gutter="0"/>
          <w:cols w:space="425"/>
          <w:docGrid w:type="lines" w:linePitch="326"/>
        </w:sectPr>
      </w:pPr>
    </w:p>
    <w:p w:rsidR="00841AB3" w:rsidRDefault="00841AB3" w:rsidP="00841AB3">
      <w:pPr>
        <w:spacing w:line="24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sidR="006B5A08">
        <w:rPr>
          <w:rFonts w:ascii="方正黑体简体" w:eastAsia="方正黑体简体" w:hAnsi="Arial" w:cs="Arial" w:hint="eastAsia"/>
          <w:bCs/>
          <w:szCs w:val="24"/>
        </w:rPr>
        <w:t>1</w:t>
      </w:r>
      <w:r>
        <w:rPr>
          <w:rFonts w:ascii="方正黑体简体" w:eastAsia="方正黑体简体" w:hAnsi="Arial" w:cs="Arial" w:hint="eastAsia"/>
          <w:bCs/>
          <w:szCs w:val="24"/>
        </w:rPr>
        <w:t>：</w:t>
      </w:r>
      <w:r w:rsidR="006B5A08">
        <w:rPr>
          <w:rFonts w:ascii="方正黑体简体" w:eastAsia="方正黑体简体" w:hAnsi="Arial" w:cs="Arial" w:hint="eastAsia"/>
          <w:bCs/>
          <w:szCs w:val="24"/>
        </w:rPr>
        <w:t>抵押净值</w:t>
      </w:r>
    </w:p>
    <w:p w:rsidR="00841AB3" w:rsidRPr="00456DA1" w:rsidRDefault="00841AB3" w:rsidP="00841AB3">
      <w:pPr>
        <w:spacing w:line="240" w:lineRule="auto"/>
        <w:jc w:val="center"/>
        <w:rPr>
          <w:rFonts w:ascii="方正黑体简体" w:eastAsia="方正黑体简体" w:hAnsi="Arial" w:cs="Arial"/>
          <w:bCs/>
          <w:szCs w:val="24"/>
        </w:rPr>
      </w:pPr>
      <w:r w:rsidRPr="00456DA1">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135"/>
        <w:gridCol w:w="993"/>
        <w:gridCol w:w="1983"/>
        <w:gridCol w:w="3544"/>
        <w:gridCol w:w="1077"/>
      </w:tblGrid>
      <w:tr w:rsidR="00841AB3" w:rsidRPr="00456DA1" w:rsidTr="006B5A08">
        <w:trPr>
          <w:jc w:val="center"/>
        </w:trPr>
        <w:tc>
          <w:tcPr>
            <w:tcW w:w="9299" w:type="dxa"/>
            <w:gridSpan w:val="6"/>
            <w:shd w:val="clear" w:color="auto" w:fill="auto"/>
            <w:vAlign w:val="center"/>
          </w:tcPr>
          <w:p w:rsidR="00841AB3" w:rsidRPr="00456DA1" w:rsidRDefault="00841AB3" w:rsidP="006B5A08">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估价对象基本情况</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估价对象</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87796A">
              <w:rPr>
                <w:rFonts w:ascii="Arial" w:eastAsia="华文细黑" w:hAnsi="Arial" w:cs="Arial" w:hint="eastAsia"/>
                <w:bCs/>
                <w:sz w:val="18"/>
                <w:szCs w:val="18"/>
              </w:rPr>
              <w:t>北京市朝阳区清林东路</w:t>
            </w:r>
            <w:r w:rsidRPr="0087796A">
              <w:rPr>
                <w:rFonts w:ascii="Arial" w:eastAsia="华文细黑" w:hAnsi="Arial" w:cs="Arial" w:hint="eastAsia"/>
                <w:bCs/>
                <w:sz w:val="18"/>
                <w:szCs w:val="18"/>
              </w:rPr>
              <w:t>4</w:t>
            </w:r>
            <w:r w:rsidRPr="0087796A">
              <w:rPr>
                <w:rFonts w:ascii="Arial" w:eastAsia="华文细黑" w:hAnsi="Arial" w:cs="Arial" w:hint="eastAsia"/>
                <w:bCs/>
                <w:sz w:val="18"/>
                <w:szCs w:val="18"/>
              </w:rPr>
              <w:t>号院</w:t>
            </w:r>
            <w:r w:rsidRPr="0087796A">
              <w:rPr>
                <w:rFonts w:ascii="Arial" w:eastAsia="华文细黑" w:hAnsi="Arial" w:cs="Arial" w:hint="eastAsia"/>
                <w:bCs/>
                <w:sz w:val="18"/>
                <w:szCs w:val="18"/>
              </w:rPr>
              <w:t>6</w:t>
            </w:r>
            <w:r w:rsidRPr="0087796A">
              <w:rPr>
                <w:rFonts w:ascii="Arial" w:eastAsia="华文细黑" w:hAnsi="Arial" w:cs="Arial" w:hint="eastAsia"/>
                <w:bCs/>
                <w:sz w:val="18"/>
                <w:szCs w:val="18"/>
              </w:rPr>
              <w:t>号楼</w:t>
            </w:r>
            <w:r w:rsidRPr="0087796A">
              <w:rPr>
                <w:rFonts w:ascii="Arial" w:eastAsia="华文细黑" w:hAnsi="Arial" w:cs="Arial" w:hint="eastAsia"/>
                <w:bCs/>
                <w:sz w:val="18"/>
                <w:szCs w:val="18"/>
              </w:rPr>
              <w:t>-2</w:t>
            </w:r>
            <w:r w:rsidRPr="0087796A">
              <w:rPr>
                <w:rFonts w:ascii="Arial" w:eastAsia="华文细黑" w:hAnsi="Arial" w:cs="Arial" w:hint="eastAsia"/>
                <w:bCs/>
                <w:sz w:val="18"/>
                <w:szCs w:val="18"/>
              </w:rPr>
              <w:t>层</w:t>
            </w:r>
            <w:r w:rsidRPr="0087796A">
              <w:rPr>
                <w:rFonts w:ascii="Arial" w:eastAsia="华文细黑" w:hAnsi="Arial" w:cs="Arial" w:hint="eastAsia"/>
                <w:bCs/>
                <w:sz w:val="18"/>
                <w:szCs w:val="18"/>
              </w:rPr>
              <w:t>B202</w:t>
            </w:r>
            <w:r w:rsidRPr="0087796A">
              <w:rPr>
                <w:rFonts w:ascii="Arial" w:eastAsia="华文细黑" w:hAnsi="Arial" w:cs="Arial" w:hint="eastAsia"/>
                <w:bCs/>
                <w:sz w:val="18"/>
                <w:szCs w:val="18"/>
              </w:rPr>
              <w:t>、</w:t>
            </w:r>
            <w:r w:rsidRPr="0087796A">
              <w:rPr>
                <w:rFonts w:ascii="Arial" w:eastAsia="华文细黑" w:hAnsi="Arial" w:cs="Arial" w:hint="eastAsia"/>
                <w:bCs/>
                <w:sz w:val="18"/>
                <w:szCs w:val="18"/>
              </w:rPr>
              <w:t>-3</w:t>
            </w:r>
            <w:r w:rsidRPr="0087796A">
              <w:rPr>
                <w:rFonts w:ascii="Arial" w:eastAsia="华文细黑" w:hAnsi="Arial" w:cs="Arial" w:hint="eastAsia"/>
                <w:bCs/>
                <w:sz w:val="18"/>
                <w:szCs w:val="18"/>
              </w:rPr>
              <w:t>层</w:t>
            </w:r>
            <w:r w:rsidRPr="0087796A">
              <w:rPr>
                <w:rFonts w:ascii="Arial" w:eastAsia="华文细黑" w:hAnsi="Arial" w:cs="Arial" w:hint="eastAsia"/>
                <w:bCs/>
                <w:sz w:val="18"/>
                <w:szCs w:val="18"/>
              </w:rPr>
              <w:t>B302</w:t>
            </w:r>
            <w:r w:rsidRPr="0087796A">
              <w:rPr>
                <w:rFonts w:ascii="Arial" w:eastAsia="华文细黑" w:hAnsi="Arial" w:cs="Arial" w:hint="eastAsia"/>
                <w:bCs/>
                <w:sz w:val="18"/>
                <w:szCs w:val="18"/>
              </w:rPr>
              <w:t>商业用房房地产</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价值时点</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Pr>
                <w:rFonts w:ascii="Arial" w:eastAsia="华文细黑" w:hAnsi="Arial" w:cs="Arial" w:hint="eastAsia"/>
                <w:bCs/>
                <w:sz w:val="18"/>
                <w:szCs w:val="18"/>
              </w:rPr>
              <w:t>2023</w:t>
            </w:r>
            <w:r>
              <w:rPr>
                <w:rFonts w:ascii="Arial" w:eastAsia="华文细黑" w:hAnsi="Arial" w:cs="Arial" w:hint="eastAsia"/>
                <w:bCs/>
                <w:sz w:val="18"/>
                <w:szCs w:val="18"/>
              </w:rPr>
              <w:t>年</w:t>
            </w:r>
            <w:r>
              <w:rPr>
                <w:rFonts w:ascii="Arial" w:eastAsia="华文细黑" w:hAnsi="Arial" w:cs="Arial" w:hint="eastAsia"/>
                <w:bCs/>
                <w:sz w:val="18"/>
                <w:szCs w:val="18"/>
              </w:rPr>
              <w:t>9</w:t>
            </w:r>
            <w:r>
              <w:rPr>
                <w:rFonts w:ascii="Arial" w:eastAsia="华文细黑" w:hAnsi="Arial" w:cs="Arial" w:hint="eastAsia"/>
                <w:bCs/>
                <w:sz w:val="18"/>
                <w:szCs w:val="18"/>
              </w:rPr>
              <w:t>月</w:t>
            </w:r>
            <w:r>
              <w:rPr>
                <w:rFonts w:ascii="Arial" w:eastAsia="华文细黑" w:hAnsi="Arial" w:cs="Arial" w:hint="eastAsia"/>
                <w:bCs/>
                <w:sz w:val="18"/>
                <w:szCs w:val="18"/>
              </w:rPr>
              <w:t>20</w:t>
            </w:r>
            <w:r>
              <w:rPr>
                <w:rFonts w:ascii="Arial" w:eastAsia="华文细黑" w:hAnsi="Arial" w:cs="Arial" w:hint="eastAsia"/>
                <w:bCs/>
                <w:sz w:val="18"/>
                <w:szCs w:val="18"/>
              </w:rPr>
              <w:t>日</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评估总值</w:t>
            </w:r>
          </w:p>
        </w:tc>
        <w:tc>
          <w:tcPr>
            <w:tcW w:w="6604" w:type="dxa"/>
            <w:gridSpan w:val="3"/>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8497</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4</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抵押价值</w:t>
            </w:r>
          </w:p>
        </w:tc>
        <w:tc>
          <w:tcPr>
            <w:tcW w:w="6604" w:type="dxa"/>
            <w:gridSpan w:val="3"/>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8497</w:t>
            </w:r>
          </w:p>
        </w:tc>
      </w:tr>
      <w:tr w:rsidR="00841AB3" w:rsidRPr="00456DA1" w:rsidTr="006B5A08">
        <w:trPr>
          <w:jc w:val="center"/>
        </w:trPr>
        <w:tc>
          <w:tcPr>
            <w:tcW w:w="9299" w:type="dxa"/>
            <w:gridSpan w:val="6"/>
            <w:shd w:val="clear" w:color="auto" w:fill="auto"/>
            <w:vAlign w:val="center"/>
          </w:tcPr>
          <w:p w:rsidR="00841AB3" w:rsidRPr="00456DA1" w:rsidRDefault="00841AB3" w:rsidP="006B5A08">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处置时需缴纳的相关税费</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序号</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税（费）种</w:t>
            </w:r>
          </w:p>
        </w:tc>
        <w:tc>
          <w:tcPr>
            <w:tcW w:w="198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金额</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计算方法</w:t>
            </w:r>
          </w:p>
        </w:tc>
        <w:tc>
          <w:tcPr>
            <w:tcW w:w="107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税（费）率</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增值税及附加</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453</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hint="eastAsia"/>
                <w:sz w:val="18"/>
                <w:szCs w:val="18"/>
              </w:rPr>
              <w:t>/</w:t>
            </w:r>
            <w:r w:rsidRPr="00456DA1">
              <w:rPr>
                <w:rFonts w:ascii="Arial" w:eastAsia="华文细黑" w:hAnsi="Arial" w:cs="Arial" w:hint="eastAsia"/>
                <w:sz w:val="18"/>
                <w:szCs w:val="18"/>
              </w:rPr>
              <w:t>（</w:t>
            </w:r>
            <w:r w:rsidRPr="00456DA1">
              <w:rPr>
                <w:rFonts w:ascii="Arial" w:eastAsia="华文细黑" w:hAnsi="Arial" w:cs="Arial" w:hint="eastAsia"/>
                <w:sz w:val="18"/>
                <w:szCs w:val="18"/>
              </w:rPr>
              <w:t>1+5%</w:t>
            </w:r>
            <w:r w:rsidRPr="00456DA1">
              <w:rPr>
                <w:rFonts w:ascii="Arial" w:eastAsia="华文细黑" w:hAnsi="Arial" w:cs="Arial" w:hint="eastAsia"/>
                <w:sz w:val="18"/>
                <w:szCs w:val="18"/>
              </w:rPr>
              <w:t>）</w:t>
            </w:r>
          </w:p>
        </w:tc>
        <w:tc>
          <w:tcPr>
            <w:tcW w:w="1077" w:type="dxa"/>
            <w:shd w:val="clear" w:color="auto" w:fill="auto"/>
            <w:noWrap/>
            <w:vAlign w:val="center"/>
          </w:tcPr>
          <w:p w:rsidR="00841AB3" w:rsidRPr="00456DA1" w:rsidRDefault="00841AB3" w:rsidP="006B5A08">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5.6%</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印花税</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4</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税率</w:t>
            </w:r>
          </w:p>
        </w:tc>
        <w:tc>
          <w:tcPr>
            <w:tcW w:w="1077" w:type="dxa"/>
            <w:shd w:val="clear" w:color="auto" w:fill="auto"/>
            <w:noWrap/>
            <w:vAlign w:val="center"/>
          </w:tcPr>
          <w:p w:rsidR="00841AB3" w:rsidRPr="00456DA1" w:rsidRDefault="00841AB3" w:rsidP="006B5A08">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0.05%</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土地增值税</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EB392C">
              <w:rPr>
                <w:rFonts w:ascii="Arial" w:eastAsia="华文细黑" w:hAnsi="Arial" w:cs="宋体"/>
                <w:sz w:val="18"/>
                <w:szCs w:val="21"/>
              </w:rPr>
              <w:t>1624</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增值额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sz w:val="18"/>
                <w:szCs w:val="18"/>
              </w:rPr>
              <w:t xml:space="preserve"> </w:t>
            </w:r>
          </w:p>
        </w:tc>
        <w:tc>
          <w:tcPr>
            <w:tcW w:w="1077" w:type="dxa"/>
            <w:shd w:val="clear" w:color="auto" w:fill="auto"/>
            <w:noWrap/>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详见下表</w:t>
            </w:r>
          </w:p>
        </w:tc>
      </w:tr>
      <w:tr w:rsidR="00841AB3" w:rsidRPr="00456DA1" w:rsidTr="006B5A08">
        <w:trPr>
          <w:jc w:val="center"/>
        </w:trPr>
        <w:tc>
          <w:tcPr>
            <w:tcW w:w="567"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4</w:t>
            </w:r>
          </w:p>
        </w:tc>
        <w:tc>
          <w:tcPr>
            <w:tcW w:w="1135"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合计</w:t>
            </w: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2081</w:t>
            </w:r>
          </w:p>
        </w:tc>
      </w:tr>
      <w:tr w:rsidR="00841AB3" w:rsidRPr="00456DA1" w:rsidTr="006B5A08">
        <w:trPr>
          <w:jc w:val="center"/>
        </w:trPr>
        <w:tc>
          <w:tcPr>
            <w:tcW w:w="567"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1135"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贰仟零捌拾壹万元整</w:t>
            </w:r>
          </w:p>
        </w:tc>
      </w:tr>
      <w:tr w:rsidR="00841AB3" w:rsidRPr="00456DA1" w:rsidTr="006B5A08">
        <w:trPr>
          <w:jc w:val="center"/>
        </w:trPr>
        <w:tc>
          <w:tcPr>
            <w:tcW w:w="567"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5</w:t>
            </w:r>
          </w:p>
        </w:tc>
        <w:tc>
          <w:tcPr>
            <w:tcW w:w="1135"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w:t>
            </w: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6416</w:t>
            </w:r>
          </w:p>
        </w:tc>
      </w:tr>
      <w:tr w:rsidR="00841AB3" w:rsidRPr="00456DA1" w:rsidTr="006B5A08">
        <w:trPr>
          <w:jc w:val="center"/>
        </w:trPr>
        <w:tc>
          <w:tcPr>
            <w:tcW w:w="567"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1135"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陆仟肆佰壹拾陆万元整</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6</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抵押净值单价</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10730</w:t>
            </w:r>
          </w:p>
        </w:tc>
      </w:tr>
    </w:tbl>
    <w:p w:rsidR="00841AB3" w:rsidRPr="00456DA1" w:rsidRDefault="00841AB3" w:rsidP="00841AB3">
      <w:pPr>
        <w:widowControl/>
        <w:adjustRightInd/>
        <w:spacing w:line="240" w:lineRule="auto"/>
        <w:jc w:val="both"/>
        <w:rPr>
          <w:rFonts w:ascii="Arial" w:eastAsia="华文细黑" w:hAnsi="Arial" w:cs="Arial"/>
          <w:sz w:val="18"/>
          <w:szCs w:val="18"/>
        </w:rPr>
      </w:pPr>
      <w:r w:rsidRPr="00456DA1">
        <w:rPr>
          <w:rFonts w:ascii="Arial" w:eastAsia="华文细黑" w:hAnsi="Arial" w:cs="Arial"/>
          <w:sz w:val="18"/>
          <w:szCs w:val="18"/>
        </w:rPr>
        <w:t>单位：万元、元</w:t>
      </w:r>
      <w:r w:rsidRPr="00456DA1">
        <w:rPr>
          <w:rFonts w:ascii="Arial" w:eastAsia="华文细黑" w:hAnsi="Arial" w:cs="Arial"/>
          <w:sz w:val="18"/>
          <w:szCs w:val="18"/>
        </w:rPr>
        <w:t>/</w:t>
      </w:r>
      <w:r w:rsidRPr="00456DA1">
        <w:rPr>
          <w:rFonts w:ascii="Arial" w:eastAsia="华文细黑" w:hAnsi="Arial" w:cs="Arial"/>
          <w:sz w:val="18"/>
          <w:szCs w:val="18"/>
        </w:rPr>
        <w:t>平方米</w:t>
      </w:r>
    </w:p>
    <w:p w:rsidR="00841AB3" w:rsidRDefault="00841AB3" w:rsidP="00841AB3">
      <w:pPr>
        <w:spacing w:line="240" w:lineRule="auto"/>
        <w:rPr>
          <w:rFonts w:ascii="Arial" w:eastAsia="华文细黑" w:hAnsi="Arial" w:cs="Arial"/>
          <w:sz w:val="18"/>
          <w:szCs w:val="18"/>
        </w:rPr>
      </w:pPr>
      <w:r w:rsidRPr="00456DA1">
        <w:rPr>
          <w:rFonts w:ascii="Arial" w:eastAsia="华文细黑" w:hAnsi="Arial" w:cs="Arial"/>
          <w:sz w:val="18"/>
          <w:szCs w:val="18"/>
        </w:rPr>
        <w:t>注：</w:t>
      </w:r>
      <w:r w:rsidRPr="00456DA1">
        <w:rPr>
          <w:rFonts w:ascii="Arial" w:eastAsia="华文细黑" w:hAnsi="Arial" w:cs="Arial" w:hint="eastAsia"/>
          <w:sz w:val="18"/>
          <w:szCs w:val="18"/>
        </w:rPr>
        <w:t>a.</w:t>
      </w:r>
      <w:r w:rsidRPr="00456DA1">
        <w:rPr>
          <w:rFonts w:ascii="Arial" w:eastAsia="华文细黑" w:hAnsi="Arial" w:cs="Arial"/>
          <w:sz w:val="18"/>
          <w:szCs w:val="18"/>
        </w:rPr>
        <w:t>依据现行税费表调整</w:t>
      </w:r>
      <w:r w:rsidRPr="00456DA1">
        <w:rPr>
          <w:rFonts w:ascii="Arial" w:eastAsia="华文细黑" w:hAnsi="Arial" w:cs="Arial" w:hint="eastAsia"/>
          <w:sz w:val="18"/>
          <w:szCs w:val="18"/>
        </w:rPr>
        <w:t>。</w:t>
      </w:r>
    </w:p>
    <w:p w:rsidR="00841AB3" w:rsidRPr="003B7A64" w:rsidRDefault="00841AB3" w:rsidP="009E630D">
      <w:pPr>
        <w:spacing w:before="100" w:beforeAutospacing="1" w:line="240" w:lineRule="auto"/>
        <w:outlineLvl w:val="0"/>
        <w:rPr>
          <w:rFonts w:ascii="Arial" w:hAnsi="Arial"/>
          <w:b/>
          <w:sz w:val="21"/>
          <w:szCs w:val="28"/>
        </w:rPr>
      </w:pPr>
      <w:r w:rsidRPr="003B7A64">
        <w:rPr>
          <w:rFonts w:ascii="Arial" w:hAnsi="Arial" w:hint="eastAsia"/>
          <w:sz w:val="21"/>
          <w:szCs w:val="28"/>
        </w:rPr>
        <w:t>其中：土地增值税</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852"/>
        <w:gridCol w:w="2410"/>
        <w:gridCol w:w="1417"/>
        <w:gridCol w:w="1134"/>
        <w:gridCol w:w="3486"/>
      </w:tblGrid>
      <w:tr w:rsidR="00841AB3" w:rsidRPr="003B7A64" w:rsidTr="006B5A08">
        <w:trPr>
          <w:cantSplit/>
          <w:tblHeader/>
          <w:jc w:val="center"/>
        </w:trPr>
        <w:tc>
          <w:tcPr>
            <w:tcW w:w="852"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序号</w:t>
            </w:r>
          </w:p>
        </w:tc>
        <w:tc>
          <w:tcPr>
            <w:tcW w:w="2410"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项目</w:t>
            </w:r>
          </w:p>
        </w:tc>
        <w:tc>
          <w:tcPr>
            <w:tcW w:w="1417"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总额</w:t>
            </w:r>
          </w:p>
        </w:tc>
        <w:tc>
          <w:tcPr>
            <w:tcW w:w="1134"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相关系数</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备注</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1.</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转让收入</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8092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2.</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扣除项合计</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3726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土地取得成本</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1253</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土地取得费用</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1216</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EA5C3E"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根据</w:t>
            </w:r>
            <w:r>
              <w:rPr>
                <w:rFonts w:ascii="Arial" w:eastAsia="华文细黑" w:hAnsi="Arial" w:cs="Arial" w:hint="eastAsia"/>
                <w:sz w:val="18"/>
              </w:rPr>
              <w:t>《国有建设用地使用权出让合同》</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相关税费</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37</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3.05</w:t>
            </w:r>
            <w:r w:rsidRPr="003B7A64">
              <w:rPr>
                <w:rFonts w:ascii="Arial" w:eastAsia="华文细黑" w:hAnsi="Arial" w:cs="Arial"/>
                <w:bCs/>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契税及印花税</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土地开发费</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已包含在土地取得费用中</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3</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建造成本</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1575</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包括前期工程费、建筑安装工程费、基础设施费和公共配套费等</w:t>
            </w:r>
            <w:r w:rsidRPr="003B7A64">
              <w:rPr>
                <w:rFonts w:ascii="Arial" w:eastAsia="华文细黑" w:hAnsi="Arial" w:cs="Arial" w:hint="eastAsia"/>
                <w:sz w:val="18"/>
              </w:rPr>
              <w:tab/>
            </w:r>
            <w:r w:rsidRPr="003B7A64">
              <w:rPr>
                <w:rFonts w:ascii="Arial" w:eastAsia="华文细黑" w:hAnsi="Arial" w:cs="Arial" w:hint="eastAsia"/>
                <w:sz w:val="18"/>
              </w:rPr>
              <w:tab/>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4</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开发费用扣除</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283</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10.00%</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5</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转让税金支出</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49</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Pr>
                <w:rFonts w:ascii="Arial" w:eastAsia="华文细黑" w:hAnsi="Arial" w:cs="Arial" w:hint="eastAsia"/>
                <w:bCs/>
                <w:sz w:val="18"/>
              </w:rPr>
              <w:t>0.6</w:t>
            </w:r>
            <w:r w:rsidRPr="003B7A64">
              <w:rPr>
                <w:rFonts w:ascii="Arial" w:eastAsia="华文细黑" w:hAnsi="Arial" w:cs="Arial"/>
                <w:bCs/>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附加税</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1+5%</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6</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加计扣除金额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566</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20.00%</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 xml:space="preserve"> [</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r w:rsidRPr="003B7A64">
              <w:rPr>
                <w:rFonts w:ascii="Arial" w:eastAsia="华文细黑" w:hAnsi="Arial" w:cs="Arial" w:hint="eastAsia"/>
                <w:sz w:val="18"/>
              </w:rPr>
              <w:t xml:space="preserve">  </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3.</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4366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1-2</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4.</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增值额与扣除项比率</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117.2%</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3</w:t>
            </w:r>
            <w:r w:rsidRPr="003B7A64">
              <w:rPr>
                <w:rFonts w:ascii="Arial" w:eastAsia="华文细黑" w:hAnsi="Arial" w:cs="Arial"/>
                <w:sz w:val="18"/>
              </w:rPr>
              <w:t>÷</w:t>
            </w:r>
            <w:r w:rsidRPr="003B7A64">
              <w:rPr>
                <w:rFonts w:ascii="Arial" w:eastAsia="华文细黑" w:hAnsi="Arial" w:cs="Arial" w:hint="eastAsia"/>
                <w:sz w:val="18"/>
              </w:rPr>
              <w:t>2</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5.</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应纳增值税税额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1624</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hint="eastAsia"/>
                <w:sz w:val="18"/>
              </w:rPr>
              <w:t>土地增值税税额</w:t>
            </w:r>
            <w:r w:rsidRPr="00EB392C">
              <w:rPr>
                <w:rFonts w:ascii="Arial" w:eastAsia="华文细黑" w:hAnsi="Arial" w:cs="Arial" w:hint="eastAsia"/>
                <w:sz w:val="18"/>
              </w:rPr>
              <w:t>=</w:t>
            </w:r>
            <w:r w:rsidRPr="00EB392C">
              <w:rPr>
                <w:rFonts w:ascii="Arial" w:eastAsia="华文细黑" w:hAnsi="Arial" w:cs="Arial" w:hint="eastAsia"/>
                <w:sz w:val="18"/>
              </w:rPr>
              <w:t>增值额×</w:t>
            </w:r>
            <w:r w:rsidRPr="00EB392C">
              <w:rPr>
                <w:rFonts w:ascii="Arial" w:eastAsia="华文细黑" w:hAnsi="Arial" w:cs="Arial" w:hint="eastAsia"/>
                <w:sz w:val="18"/>
              </w:rPr>
              <w:t>50%</w:t>
            </w:r>
            <w:r w:rsidRPr="00EB392C">
              <w:rPr>
                <w:rFonts w:ascii="Arial" w:eastAsia="华文细黑" w:hAnsi="Arial" w:cs="Arial" w:hint="eastAsia"/>
                <w:sz w:val="18"/>
              </w:rPr>
              <w:t>－扣除项目金额×</w:t>
            </w:r>
            <w:r w:rsidRPr="00EB392C">
              <w:rPr>
                <w:rFonts w:ascii="Arial" w:eastAsia="华文细黑" w:hAnsi="Arial" w:cs="Arial" w:hint="eastAsia"/>
                <w:sz w:val="18"/>
              </w:rPr>
              <w:t>15%</w:t>
            </w:r>
          </w:p>
        </w:tc>
      </w:tr>
    </w:tbl>
    <w:p w:rsidR="00A30726" w:rsidRDefault="00A30726" w:rsidP="00841AB3">
      <w:pPr>
        <w:spacing w:line="276" w:lineRule="auto"/>
        <w:rPr>
          <w:rFonts w:ascii="Arial" w:eastAsia="华文细黑" w:hAnsi="Arial" w:cs="Arial"/>
          <w:sz w:val="18"/>
          <w:szCs w:val="18"/>
        </w:rPr>
      </w:pPr>
    </w:p>
    <w:p w:rsidR="00B447B9" w:rsidRDefault="00B447B9" w:rsidP="00841AB3">
      <w:pPr>
        <w:spacing w:line="276" w:lineRule="auto"/>
        <w:rPr>
          <w:rFonts w:ascii="方正黑体简体" w:eastAsia="方正黑体简体" w:hAnsi="Arial" w:cs="Arial"/>
          <w:bCs/>
          <w:szCs w:val="24"/>
        </w:rPr>
        <w:sectPr w:rsidR="00B447B9" w:rsidSect="006B5A08">
          <w:footerReference w:type="default" r:id="rId10"/>
          <w:pgSz w:w="11907" w:h="16840" w:code="9"/>
          <w:pgMar w:top="1843" w:right="1304" w:bottom="1134" w:left="1304" w:header="1134" w:footer="907" w:gutter="0"/>
          <w:cols w:space="720"/>
          <w:docGrid w:linePitch="326"/>
        </w:sectPr>
      </w:pPr>
    </w:p>
    <w:p w:rsidR="006B5A08" w:rsidRDefault="006B5A08" w:rsidP="00841AB3">
      <w:pPr>
        <w:spacing w:line="276"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Pr>
          <w:rFonts w:ascii="方正黑体简体" w:eastAsia="方正黑体简体" w:hAnsi="Arial" w:cs="Arial"/>
          <w:bCs/>
          <w:szCs w:val="24"/>
        </w:rPr>
        <w:t>2</w:t>
      </w:r>
      <w:r>
        <w:rPr>
          <w:rFonts w:ascii="方正黑体简体" w:eastAsia="方正黑体简体" w:hAnsi="Arial" w:cs="Arial" w:hint="eastAsia"/>
          <w:bCs/>
          <w:szCs w:val="24"/>
        </w:rPr>
        <w:t>：测算过程</w:t>
      </w:r>
    </w:p>
    <w:p w:rsidR="006B5A08" w:rsidRPr="001860A9" w:rsidRDefault="006B5A08" w:rsidP="006B5A08">
      <w:pPr>
        <w:pStyle w:val="17"/>
        <w:autoSpaceDE w:val="0"/>
        <w:autoSpaceDN w:val="0"/>
        <w:spacing w:line="480" w:lineRule="auto"/>
        <w:textAlignment w:val="bottom"/>
        <w:rPr>
          <w:rFonts w:ascii="Arial" w:hAnsi="Arial" w:cs="Arial"/>
          <w:b/>
          <w:sz w:val="21"/>
          <w:szCs w:val="21"/>
        </w:rPr>
      </w:pPr>
      <w:r w:rsidRPr="001860A9">
        <w:rPr>
          <w:rFonts w:ascii="Arial" w:hAnsi="Arial" w:cs="Arial" w:hint="eastAsia"/>
          <w:b/>
          <w:sz w:val="21"/>
          <w:szCs w:val="21"/>
        </w:rPr>
        <w:t>一、</w:t>
      </w:r>
      <w:r w:rsidRPr="00CA59DE">
        <w:rPr>
          <w:rFonts w:ascii="Arial" w:hAnsi="Arial" w:cs="Arial" w:hint="eastAsia"/>
          <w:b/>
          <w:sz w:val="21"/>
          <w:szCs w:val="21"/>
        </w:rPr>
        <w:t>北京市朝阳区清林东路</w:t>
      </w:r>
      <w:r w:rsidRPr="00CA59DE">
        <w:rPr>
          <w:rFonts w:ascii="Arial" w:hAnsi="Arial" w:cs="Arial" w:hint="eastAsia"/>
          <w:b/>
          <w:sz w:val="21"/>
          <w:szCs w:val="21"/>
        </w:rPr>
        <w:t>4</w:t>
      </w:r>
      <w:r w:rsidRPr="00CA59DE">
        <w:rPr>
          <w:rFonts w:ascii="Arial" w:hAnsi="Arial" w:cs="Arial" w:hint="eastAsia"/>
          <w:b/>
          <w:sz w:val="21"/>
          <w:szCs w:val="21"/>
        </w:rPr>
        <w:t>号院</w:t>
      </w:r>
      <w:r w:rsidRPr="00CA59DE">
        <w:rPr>
          <w:rFonts w:ascii="Arial" w:hAnsi="Arial" w:cs="Arial" w:hint="eastAsia"/>
          <w:b/>
          <w:sz w:val="21"/>
          <w:szCs w:val="21"/>
        </w:rPr>
        <w:t>6</w:t>
      </w:r>
      <w:r w:rsidRPr="00CA59DE">
        <w:rPr>
          <w:rFonts w:ascii="Arial" w:hAnsi="Arial" w:cs="Arial" w:hint="eastAsia"/>
          <w:b/>
          <w:sz w:val="21"/>
          <w:szCs w:val="21"/>
        </w:rPr>
        <w:t>号楼</w:t>
      </w:r>
      <w:r w:rsidRPr="00CA59DE">
        <w:rPr>
          <w:rFonts w:ascii="Arial" w:hAnsi="Arial" w:cs="Arial" w:hint="eastAsia"/>
          <w:b/>
          <w:sz w:val="21"/>
          <w:szCs w:val="21"/>
        </w:rPr>
        <w:t>-2</w:t>
      </w:r>
      <w:r w:rsidRPr="00CA59DE">
        <w:rPr>
          <w:rFonts w:ascii="Arial" w:hAnsi="Arial" w:cs="Arial" w:hint="eastAsia"/>
          <w:b/>
          <w:sz w:val="21"/>
          <w:szCs w:val="21"/>
        </w:rPr>
        <w:t>层</w:t>
      </w:r>
      <w:r w:rsidRPr="00CA59DE">
        <w:rPr>
          <w:rFonts w:ascii="Arial" w:hAnsi="Arial" w:cs="Arial" w:hint="eastAsia"/>
          <w:b/>
          <w:sz w:val="21"/>
          <w:szCs w:val="21"/>
        </w:rPr>
        <w:t>B202</w:t>
      </w:r>
      <w:r w:rsidRPr="00CA59DE">
        <w:rPr>
          <w:rFonts w:ascii="Arial" w:hAnsi="Arial" w:cs="Arial" w:hint="eastAsia"/>
          <w:b/>
          <w:sz w:val="21"/>
          <w:szCs w:val="21"/>
        </w:rPr>
        <w:t>商业用房房地产</w:t>
      </w:r>
    </w:p>
    <w:p w:rsidR="006B5A08" w:rsidRPr="00700536" w:rsidRDefault="006B5A08" w:rsidP="006B5A08">
      <w:pPr>
        <w:pStyle w:val="17"/>
        <w:autoSpaceDE w:val="0"/>
        <w:autoSpaceDN w:val="0"/>
        <w:spacing w:line="480" w:lineRule="auto"/>
        <w:jc w:val="both"/>
        <w:textAlignment w:val="bottom"/>
        <w:rPr>
          <w:rFonts w:ascii="Arial" w:hAnsi="Arial" w:cs="Arial"/>
          <w:sz w:val="21"/>
          <w:szCs w:val="21"/>
        </w:rPr>
      </w:pPr>
      <w:r w:rsidRPr="00700536">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6B5A08" w:rsidRPr="00AB2937" w:rsidTr="006B5A08">
        <w:trPr>
          <w:cantSplit/>
          <w:tblHeader/>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1925</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1302</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6B5A08" w:rsidRPr="00AB2937" w:rsidTr="006B5A08">
        <w:trPr>
          <w:cantSplit/>
          <w:trHeight w:val="600"/>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1208</w:t>
            </w:r>
          </w:p>
        </w:tc>
        <w:tc>
          <w:tcPr>
            <w:tcW w:w="5471" w:type="dxa"/>
            <w:gridSpan w:val="3"/>
            <w:shd w:val="clear" w:color="auto" w:fill="auto"/>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39</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141</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vMerge w:val="restart"/>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141</w:t>
            </w:r>
          </w:p>
        </w:tc>
        <w:tc>
          <w:tcPr>
            <w:tcW w:w="2976"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6B5A08" w:rsidRPr="00AB2937" w:rsidTr="006B5A08">
        <w:trPr>
          <w:cantSplit/>
          <w:jc w:val="center"/>
        </w:trPr>
        <w:tc>
          <w:tcPr>
            <w:tcW w:w="474" w:type="dxa"/>
            <w:vMerge/>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p>
        </w:tc>
        <w:tc>
          <w:tcPr>
            <w:tcW w:w="179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268</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268</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1965</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88</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1575</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1426</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71</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21</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47</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84</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84</w:t>
            </w:r>
          </w:p>
        </w:tc>
        <w:tc>
          <w:tcPr>
            <w:tcW w:w="2976" w:type="dxa"/>
            <w:vMerge w:val="restart"/>
            <w:shd w:val="clear" w:color="auto" w:fill="auto"/>
            <w:noWrap/>
            <w:vAlign w:val="center"/>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324</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324</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2233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3890</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sidRPr="00CA59DE">
              <w:rPr>
                <w:rFonts w:ascii="Arial" w:eastAsia="华文细黑" w:hAnsi="Arial" w:cs="宋体"/>
                <w:b/>
                <w:bCs/>
                <w:sz w:val="18"/>
                <w:szCs w:val="24"/>
              </w:rPr>
              <w:t>13638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CA59DE">
              <w:rPr>
                <w:rFonts w:ascii="Arial" w:eastAsia="华文细黑" w:hAnsi="Arial" w:cs="宋体"/>
                <w:b/>
                <w:bCs/>
                <w:sz w:val="18"/>
              </w:rPr>
              <w:t>2852.38</w:t>
            </w:r>
          </w:p>
        </w:tc>
      </w:tr>
    </w:tbl>
    <w:p w:rsidR="006B5A08" w:rsidRDefault="006B5A08" w:rsidP="006B5A08">
      <w:pPr>
        <w:pStyle w:val="17"/>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w:t>
      </w:r>
      <w:r w:rsidRPr="004738B9">
        <w:rPr>
          <w:rFonts w:ascii="华文细黑" w:eastAsia="华文细黑" w:hAnsi="华文细黑" w:cs="Arial" w:hint="eastAsia"/>
          <w:sz w:val="18"/>
          <w:szCs w:val="18"/>
        </w:rPr>
        <w:t>土地购买价格</w:t>
      </w:r>
      <w:r>
        <w:rPr>
          <w:rFonts w:ascii="华文细黑" w:eastAsia="华文细黑" w:hAnsi="华文细黑" w:cs="Arial" w:hint="eastAsia"/>
          <w:sz w:val="18"/>
          <w:szCs w:val="18"/>
        </w:rPr>
        <w:t>依据基准地价系数修正法求取，具体测算过程如下：</w:t>
      </w:r>
    </w:p>
    <w:p w:rsidR="00B447B9" w:rsidRDefault="00B447B9" w:rsidP="006B5A08">
      <w:pPr>
        <w:wordWrap w:val="0"/>
        <w:overflowPunct w:val="0"/>
        <w:spacing w:line="480" w:lineRule="auto"/>
        <w:ind w:firstLineChars="200" w:firstLine="420"/>
        <w:rPr>
          <w:rFonts w:ascii="Arial" w:hAnsi="Arial"/>
          <w:sz w:val="21"/>
          <w:szCs w:val="21"/>
        </w:rPr>
      </w:pPr>
    </w:p>
    <w:p w:rsidR="006B5A08" w:rsidRPr="00700536" w:rsidRDefault="006B5A08" w:rsidP="006B5A08">
      <w:pPr>
        <w:wordWrap w:val="0"/>
        <w:overflowPunct w:val="0"/>
        <w:spacing w:line="480" w:lineRule="auto"/>
        <w:ind w:firstLineChars="200" w:firstLine="420"/>
        <w:rPr>
          <w:rFonts w:ascii="Arial" w:hAnsi="Arial"/>
          <w:sz w:val="21"/>
          <w:szCs w:val="21"/>
        </w:rPr>
      </w:pPr>
      <w:r w:rsidRPr="00700536">
        <w:rPr>
          <w:rFonts w:ascii="Arial" w:hAnsi="Arial" w:hint="eastAsia"/>
          <w:sz w:val="21"/>
          <w:szCs w:val="21"/>
        </w:rPr>
        <w:t>基准地价系数修正法</w:t>
      </w:r>
    </w:p>
    <w:tbl>
      <w:tblPr>
        <w:tblW w:w="9300"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695"/>
        <w:gridCol w:w="6"/>
        <w:gridCol w:w="987"/>
        <w:gridCol w:w="6"/>
        <w:gridCol w:w="1002"/>
        <w:gridCol w:w="273"/>
        <w:gridCol w:w="735"/>
        <w:gridCol w:w="258"/>
        <w:gridCol w:w="751"/>
        <w:gridCol w:w="241"/>
        <w:gridCol w:w="850"/>
        <w:gridCol w:w="418"/>
        <w:gridCol w:w="575"/>
        <w:gridCol w:w="935"/>
      </w:tblGrid>
      <w:tr w:rsidR="006B5A08" w:rsidRPr="00C579BD" w:rsidTr="006B5A08">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A</w:t>
            </w:r>
          </w:p>
        </w:tc>
        <w:tc>
          <w:tcPr>
            <w:tcW w:w="1701"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适用的楼面熟地价</w:t>
            </w:r>
          </w:p>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tcBorders>
              <w:top w:val="single" w:sz="4" w:space="0" w:color="auto"/>
              <w:left w:val="nil"/>
              <w:bottom w:val="single" w:sz="4" w:space="0" w:color="auto"/>
              <w:right w:val="single" w:sz="4" w:space="0" w:color="auto"/>
            </w:tcBorders>
            <w:noWrap/>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Arial"/>
                <w:sz w:val="18"/>
                <w:szCs w:val="18"/>
              </w:rPr>
              <w:t>A)</w:t>
            </w:r>
            <w:r w:rsidRPr="00C579BD">
              <w:rPr>
                <w:rFonts w:ascii="Arial" w:eastAsia="华文细黑" w:hAnsi="Arial" w:cs="Arial" w:hint="eastAsia"/>
                <w:sz w:val="18"/>
                <w:szCs w:val="18"/>
              </w:rPr>
              <w:t>＋</w:t>
            </w:r>
            <w:r w:rsidRPr="00C579BD">
              <w:rPr>
                <w:rFonts w:ascii="Arial" w:eastAsia="华文细黑" w:hAnsi="Arial" w:cs="Arial"/>
                <w:sz w:val="18"/>
                <w:szCs w:val="18"/>
              </w:rPr>
              <w:t>B)</w:t>
            </w:r>
            <w:r>
              <w:rPr>
                <w:rFonts w:ascii="Arial" w:eastAsia="华文细黑" w:hAnsi="Arial" w:cs="Arial"/>
                <w:sz w:val="18"/>
                <w:szCs w:val="18"/>
              </w:rPr>
              <w:t>+</w:t>
            </w:r>
            <w:r w:rsidRPr="00266E4B">
              <w:rPr>
                <w:rFonts w:ascii="Arial" w:eastAsia="华文细黑" w:hAnsi="Arial" w:cs="Arial" w:hint="eastAsia"/>
                <w:sz w:val="18"/>
                <w:szCs w:val="18"/>
              </w:rPr>
              <w:t xml:space="preserve"> C</w:t>
            </w:r>
            <w:r w:rsidRPr="00266E4B">
              <w:rPr>
                <w:rFonts w:ascii="Arial" w:eastAsia="华文细黑" w:hAnsi="Arial" w:cs="Arial"/>
                <w:sz w:val="18"/>
                <w:szCs w:val="18"/>
              </w:rPr>
              <w:t>)</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sz w:val="18"/>
                <w:szCs w:val="18"/>
              </w:rPr>
            </w:pPr>
            <w:r w:rsidRPr="00C579BD">
              <w:rPr>
                <w:rFonts w:ascii="Arial" w:eastAsia="华文细黑" w:hAnsi="Arial" w:cs="Arial"/>
                <w:sz w:val="18"/>
                <w:szCs w:val="18"/>
              </w:rPr>
              <w:t>A)</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适用的基准地价</w:t>
            </w:r>
          </w:p>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noWrap/>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依据估价对象用途及所处区片参照《北京市区片基准地价表》</w:t>
            </w:r>
            <w:r w:rsidRPr="00C579BD">
              <w:rPr>
                <w:rFonts w:ascii="Arial" w:eastAsia="华文细黑" w:hAnsi="Arial" w:cs="Arial"/>
                <w:sz w:val="18"/>
                <w:szCs w:val="18"/>
              </w:rPr>
              <w:t>(</w:t>
            </w:r>
            <w:r w:rsidRPr="00C579BD">
              <w:rPr>
                <w:rFonts w:ascii="Arial" w:eastAsia="华文细黑" w:hAnsi="Arial" w:cs="宋体" w:hint="eastAsia"/>
                <w:sz w:val="18"/>
                <w:szCs w:val="18"/>
              </w:rPr>
              <w:t>楼面地价</w:t>
            </w:r>
            <w:r w:rsidRPr="00C579BD">
              <w:rPr>
                <w:rFonts w:ascii="Arial" w:eastAsia="华文细黑" w:hAnsi="Arial" w:cs="Arial"/>
                <w:sz w:val="18"/>
                <w:szCs w:val="18"/>
              </w:rPr>
              <w:t>)</w:t>
            </w:r>
            <w:r w:rsidRPr="00C579BD">
              <w:rPr>
                <w:rFonts w:ascii="Arial" w:eastAsia="华文细黑" w:hAnsi="Arial" w:cs="宋体" w:hint="eastAsia"/>
                <w:sz w:val="18"/>
                <w:szCs w:val="18"/>
              </w:rPr>
              <w:t>确定</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6B5A08" w:rsidRPr="00C579BD"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估价对象用途</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土地级别</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五</w:t>
            </w:r>
            <w:r w:rsidRPr="00C579BD">
              <w:rPr>
                <w:rFonts w:ascii="Arial" w:eastAsia="华文细黑" w:hAnsi="Arial" w:hint="eastAsia"/>
                <w:sz w:val="18"/>
              </w:rPr>
              <w:t>级</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区片编号</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4D08C1">
              <w:rPr>
                <w:rFonts w:ascii="Arial" w:eastAsia="华文细黑" w:hAnsi="Arial" w:hint="eastAsia"/>
                <w:sz w:val="18"/>
              </w:rPr>
              <w:t>Ⅴ</w:t>
            </w:r>
            <w:r w:rsidRPr="004D08C1">
              <w:rPr>
                <w:rFonts w:ascii="Arial" w:eastAsia="华文细黑" w:hAnsi="Arial" w:hint="eastAsia"/>
                <w:sz w:val="18"/>
              </w:rPr>
              <w:t>-32</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cs="Arial"/>
                <w:sz w:val="18"/>
                <w:szCs w:val="18"/>
              </w:rPr>
            </w:pPr>
            <w:r w:rsidRPr="00266E4B">
              <w:rPr>
                <w:rFonts w:ascii="Arial" w:eastAsia="华文细黑" w:hAnsi="Arial" w:cs="Arial"/>
                <w:sz w:val="18"/>
                <w:szCs w:val="18"/>
              </w:rPr>
              <w:t>B)</w:t>
            </w:r>
          </w:p>
        </w:tc>
        <w:tc>
          <w:tcPr>
            <w:tcW w:w="1701" w:type="dxa"/>
            <w:gridSpan w:val="2"/>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cs="宋体"/>
                <w:sz w:val="18"/>
                <w:szCs w:val="18"/>
              </w:rPr>
            </w:pPr>
            <w:r w:rsidRPr="004D08C1">
              <w:rPr>
                <w:rFonts w:ascii="Arial" w:eastAsia="华文细黑" w:hAnsi="Arial" w:cs="宋体" w:hint="eastAsia"/>
                <w:sz w:val="18"/>
                <w:szCs w:val="18"/>
              </w:rPr>
              <w:t>商业路线价修正（商业用途）</w:t>
            </w:r>
          </w:p>
        </w:tc>
        <w:tc>
          <w:tcPr>
            <w:tcW w:w="993" w:type="dxa"/>
            <w:gridSpan w:val="2"/>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sz w:val="18"/>
              </w:rPr>
            </w:pPr>
            <w:r>
              <w:rPr>
                <w:rFonts w:ascii="Arial" w:eastAsia="华文细黑" w:hAnsi="Arial" w:hint="eastAsia"/>
                <w:sz w:val="18"/>
              </w:rPr>
              <w:t>1</w:t>
            </w:r>
          </w:p>
        </w:tc>
        <w:tc>
          <w:tcPr>
            <w:tcW w:w="6038" w:type="dxa"/>
            <w:gridSpan w:val="10"/>
            <w:tcBorders>
              <w:top w:val="nil"/>
              <w:left w:val="nil"/>
              <w:bottom w:val="single" w:sz="4" w:space="0" w:color="auto"/>
              <w:right w:val="single" w:sz="4" w:space="0" w:color="auto"/>
            </w:tcBorders>
            <w:vAlign w:val="center"/>
          </w:tcPr>
          <w:p w:rsidR="006B5A08" w:rsidRPr="00266E4B" w:rsidRDefault="006B5A08" w:rsidP="006B5A08">
            <w:pPr>
              <w:widowControl/>
              <w:spacing w:line="240" w:lineRule="exact"/>
              <w:rPr>
                <w:rFonts w:ascii="Arial" w:eastAsia="华文细黑" w:hAnsi="Arial"/>
                <w:sz w:val="18"/>
              </w:rPr>
            </w:pPr>
            <w:r w:rsidRPr="004D08C1">
              <w:rPr>
                <w:rFonts w:ascii="Arial" w:eastAsia="华文细黑" w:hAnsi="Arial" w:cs="Arial" w:hint="eastAsia"/>
                <w:sz w:val="18"/>
                <w:szCs w:val="18"/>
              </w:rPr>
              <w:t>不临</w:t>
            </w:r>
            <w:r w:rsidRPr="004D08C1">
              <w:rPr>
                <w:rFonts w:ascii="Arial" w:eastAsia="华文细黑" w:hAnsi="Arial" w:cs="Arial" w:hint="eastAsia"/>
                <w:sz w:val="18"/>
                <w:szCs w:val="18"/>
              </w:rPr>
              <w:t>65</w:t>
            </w:r>
            <w:r w:rsidRPr="004D08C1">
              <w:rPr>
                <w:rFonts w:ascii="Arial" w:eastAsia="华文细黑" w:hAnsi="Arial" w:cs="Arial" w:hint="eastAsia"/>
                <w:sz w:val="18"/>
                <w:szCs w:val="18"/>
              </w:rPr>
              <w:t>条商业街</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Arial"/>
                <w:sz w:val="18"/>
                <w:szCs w:val="18"/>
              </w:rPr>
            </w:pPr>
            <w:r w:rsidRPr="00266E4B">
              <w:rPr>
                <w:rFonts w:ascii="Arial" w:eastAsia="华文细黑" w:hAnsi="Arial" w:cs="Arial" w:hint="eastAsia"/>
                <w:sz w:val="18"/>
                <w:szCs w:val="18"/>
              </w:rPr>
              <w:t>C</w:t>
            </w:r>
            <w:r w:rsidRPr="00266E4B">
              <w:rPr>
                <w:rFonts w:ascii="Arial" w:eastAsia="华文细黑" w:hAnsi="Arial" w:cs="Arial"/>
                <w:sz w:val="18"/>
                <w:szCs w:val="18"/>
              </w:rPr>
              <w:t>)</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开发程度差异修正</w:t>
            </w:r>
          </w:p>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（元</w:t>
            </w:r>
            <w:r w:rsidRPr="00266E4B">
              <w:rPr>
                <w:rFonts w:ascii="Arial" w:eastAsia="华文细黑" w:hAnsi="Arial" w:cs="宋体"/>
                <w:sz w:val="18"/>
                <w:szCs w:val="18"/>
              </w:rPr>
              <w:t>/</w:t>
            </w:r>
            <w:r w:rsidRPr="00266E4B">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sz w:val="18"/>
              </w:rPr>
            </w:pPr>
            <w:r>
              <w:rPr>
                <w:rFonts w:ascii="Arial" w:eastAsia="华文细黑" w:hAnsi="Arial"/>
                <w:sz w:val="18"/>
              </w:rPr>
              <w:t>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适用的基准地价±（对应的开发费用÷级别平均容积率）</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估价对象开发程度</w:t>
            </w:r>
          </w:p>
        </w:tc>
        <w:tc>
          <w:tcPr>
            <w:tcW w:w="993" w:type="dxa"/>
            <w:gridSpan w:val="2"/>
            <w:tcBorders>
              <w:top w:val="nil"/>
              <w:left w:val="nil"/>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七</w:t>
            </w:r>
            <w:r w:rsidRPr="00266E4B">
              <w:rPr>
                <w:rFonts w:ascii="Arial" w:eastAsia="华文细黑" w:hAnsi="Arial" w:cs="宋体" w:hint="eastAsia"/>
                <w:sz w:val="18"/>
                <w:szCs w:val="18"/>
              </w:rPr>
              <w:t>通</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七通</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级别平均容积率</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sz w:val="18"/>
                <w:szCs w:val="18"/>
              </w:rPr>
              <w:t>2.5</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sz w:val="18"/>
              </w:rPr>
            </w:pPr>
          </w:p>
        </w:tc>
        <w:tc>
          <w:tcPr>
            <w:tcW w:w="4110" w:type="dxa"/>
            <w:gridSpan w:val="7"/>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估价对象开发程度与级别开发程度</w:t>
            </w:r>
            <w:r w:rsidRPr="00C579BD">
              <w:rPr>
                <w:rFonts w:ascii="Arial" w:eastAsia="华文细黑" w:hAnsi="Arial" w:cs="宋体" w:hint="eastAsia"/>
                <w:sz w:val="18"/>
                <w:szCs w:val="18"/>
              </w:rPr>
              <w:t>一致</w:t>
            </w:r>
          </w:p>
        </w:tc>
        <w:tc>
          <w:tcPr>
            <w:tcW w:w="993"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E97A0C">
              <w:rPr>
                <w:rFonts w:ascii="Arial" w:eastAsia="华文细黑" w:hAnsi="Arial" w:cs="宋体" w:hint="eastAsia"/>
                <w:color w:val="000000"/>
                <w:sz w:val="18"/>
                <w:szCs w:val="18"/>
              </w:rPr>
              <w:t>对应的开发费</w:t>
            </w:r>
          </w:p>
        </w:tc>
        <w:tc>
          <w:tcPr>
            <w:tcW w:w="935" w:type="dxa"/>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0</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B</w:t>
            </w:r>
          </w:p>
        </w:tc>
        <w:tc>
          <w:tcPr>
            <w:tcW w:w="1701"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用途修正系数</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w:t>
            </w:r>
          </w:p>
        </w:tc>
        <w:tc>
          <w:tcPr>
            <w:tcW w:w="1275" w:type="dxa"/>
            <w:gridSpan w:val="2"/>
            <w:tcBorders>
              <w:top w:val="nil"/>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用途类别</w:t>
            </w:r>
          </w:p>
        </w:tc>
        <w:tc>
          <w:tcPr>
            <w:tcW w:w="4763" w:type="dxa"/>
            <w:gridSpan w:val="8"/>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零售商业用地</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C</w:t>
            </w:r>
          </w:p>
        </w:tc>
        <w:tc>
          <w:tcPr>
            <w:tcW w:w="1701"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期日修正系数</w:t>
            </w:r>
          </w:p>
        </w:tc>
        <w:tc>
          <w:tcPr>
            <w:tcW w:w="993" w:type="dxa"/>
            <w:gridSpan w:val="2"/>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sz w:val="18"/>
              </w:rPr>
              <w:t>395</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b/>
                <w:bCs/>
                <w:i/>
                <w:iCs/>
                <w:sz w:val="18"/>
                <w:szCs w:val="18"/>
              </w:rPr>
            </w:pPr>
            <w:r w:rsidRPr="00C579BD">
              <w:rPr>
                <w:rFonts w:ascii="Arial" w:eastAsia="华文细黑" w:hAnsi="Arial" w:cs="宋体" w:hint="eastAsia"/>
                <w:sz w:val="18"/>
                <w:szCs w:val="18"/>
              </w:rPr>
              <w:t>按北京市规划和自然资源委员会网站公示的北京市</w:t>
            </w:r>
            <w:r>
              <w:rPr>
                <w:rFonts w:ascii="Arial" w:eastAsia="华文细黑" w:hAnsi="Arial" w:cs="Arial" w:hint="eastAsia"/>
                <w:sz w:val="18"/>
                <w:szCs w:val="18"/>
              </w:rPr>
              <w:t>办公</w:t>
            </w:r>
            <w:r w:rsidRPr="00C579BD">
              <w:rPr>
                <w:rFonts w:ascii="Arial" w:eastAsia="华文细黑" w:hAnsi="Arial" w:cs="宋体" w:hint="eastAsia"/>
                <w:sz w:val="18"/>
                <w:szCs w:val="18"/>
              </w:rPr>
              <w:t>用途</w:t>
            </w:r>
            <w:r w:rsidRPr="00C579BD">
              <w:rPr>
                <w:rFonts w:ascii="Arial" w:eastAsia="华文细黑" w:hAnsi="Arial" w:cs="Arial"/>
                <w:sz w:val="18"/>
                <w:szCs w:val="18"/>
              </w:rPr>
              <w:t>2021</w:t>
            </w:r>
            <w:r w:rsidRPr="00C579BD">
              <w:rPr>
                <w:rFonts w:ascii="Arial" w:eastAsia="华文细黑" w:hAnsi="Arial" w:cs="宋体" w:hint="eastAsia"/>
                <w:sz w:val="18"/>
                <w:szCs w:val="18"/>
              </w:rPr>
              <w:t>年</w:t>
            </w:r>
            <w:r w:rsidRPr="00C579BD">
              <w:rPr>
                <w:rFonts w:ascii="Arial" w:eastAsia="华文细黑" w:hAnsi="Arial" w:cs="Arial"/>
                <w:sz w:val="18"/>
                <w:szCs w:val="18"/>
              </w:rPr>
              <w:t>1</w:t>
            </w:r>
            <w:r w:rsidRPr="00C579BD">
              <w:rPr>
                <w:rFonts w:ascii="Arial" w:eastAsia="华文细黑" w:hAnsi="Arial" w:cs="宋体" w:hint="eastAsia"/>
                <w:sz w:val="18"/>
                <w:szCs w:val="18"/>
              </w:rPr>
              <w:t>季度至今各季度地价增长率连乘计算，详见附表</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D</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年期修正系数</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0.</w:t>
            </w:r>
            <w:r>
              <w:rPr>
                <w:rFonts w:ascii="Arial" w:eastAsia="华文细黑" w:hAnsi="Arial"/>
                <w:sz w:val="18"/>
              </w:rPr>
              <w:t>8704</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土地还原率（</w:t>
            </w:r>
            <w:r w:rsidRPr="00C579BD">
              <w:rPr>
                <w:rFonts w:ascii="Arial" w:eastAsia="华文细黑" w:hAnsi="Arial" w:cs="Arial"/>
                <w:sz w:val="18"/>
                <w:szCs w:val="18"/>
              </w:rPr>
              <w:t>r</w:t>
            </w:r>
            <w:r w:rsidRPr="00C579BD">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sz w:val="18"/>
                <w:szCs w:val="18"/>
              </w:rPr>
              <w:t>5.5%</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剩余使用年限（</w:t>
            </w:r>
            <w:r>
              <w:rPr>
                <w:rFonts w:ascii="Arial" w:eastAsia="华文细黑" w:hAnsi="Arial" w:cs="宋体" w:hint="eastAsia"/>
                <w:sz w:val="18"/>
                <w:szCs w:val="18"/>
              </w:rPr>
              <w:t>n</w:t>
            </w:r>
            <w:r>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27.3</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出让年限（</w:t>
            </w:r>
            <w:r w:rsidRPr="00C579BD">
              <w:rPr>
                <w:rFonts w:ascii="Arial" w:eastAsia="华文细黑" w:hAnsi="Arial" w:cs="Arial"/>
                <w:sz w:val="18"/>
                <w:szCs w:val="18"/>
              </w:rPr>
              <w:t>N</w:t>
            </w:r>
            <w:r w:rsidRPr="00C579BD">
              <w:rPr>
                <w:rFonts w:ascii="Arial" w:eastAsia="华文细黑" w:hAnsi="Arial" w:cs="宋体" w:hint="eastAsia"/>
                <w:sz w:val="18"/>
                <w:szCs w:val="18"/>
              </w:rPr>
              <w:t>）</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40</w:t>
            </w:r>
          </w:p>
        </w:tc>
      </w:tr>
      <w:tr w:rsidR="006B5A08" w:rsidRPr="00C579BD" w:rsidTr="006B5A08">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Pr>
                <w:rFonts w:ascii="Arial" w:eastAsia="华文细黑" w:hAnsi="Arial" w:cs="Arial"/>
                <w:b/>
                <w:bCs/>
                <w:sz w:val="18"/>
                <w:szCs w:val="18"/>
              </w:rPr>
              <w:t>E</w:t>
            </w:r>
          </w:p>
        </w:tc>
        <w:tc>
          <w:tcPr>
            <w:tcW w:w="1701"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因素修正系数</w:t>
            </w:r>
          </w:p>
        </w:tc>
        <w:tc>
          <w:tcPr>
            <w:tcW w:w="993"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hint="eastAsia"/>
                <w:sz w:val="18"/>
              </w:rPr>
              <w:t>5</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详见附表：《因素修正表》</w:t>
            </w:r>
          </w:p>
        </w:tc>
      </w:tr>
      <w:tr w:rsidR="006B5A08" w:rsidRPr="00C579BD" w:rsidTr="006B5A08">
        <w:trPr>
          <w:cantSplit/>
          <w:trHeight w:val="48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Pr>
                <w:rFonts w:ascii="Arial" w:eastAsia="华文细黑" w:hAnsi="Arial" w:cs="Arial"/>
                <w:b/>
                <w:bCs/>
                <w:sz w:val="18"/>
                <w:szCs w:val="18"/>
              </w:rPr>
              <w:t>F</w:t>
            </w:r>
          </w:p>
        </w:tc>
        <w:tc>
          <w:tcPr>
            <w:tcW w:w="1695" w:type="dxa"/>
            <w:vMerge w:val="restart"/>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楼面熟地价</w:t>
            </w:r>
          </w:p>
        </w:tc>
        <w:tc>
          <w:tcPr>
            <w:tcW w:w="993"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所在楼层</w:t>
            </w:r>
          </w:p>
        </w:tc>
        <w:tc>
          <w:tcPr>
            <w:tcW w:w="1008" w:type="dxa"/>
            <w:gridSpan w:val="2"/>
            <w:tcBorders>
              <w:top w:val="single" w:sz="4" w:space="0" w:color="auto"/>
              <w:left w:val="nil"/>
              <w:bottom w:val="single" w:sz="4" w:space="0" w:color="auto"/>
              <w:right w:val="single" w:sz="4" w:space="0" w:color="auto"/>
            </w:tcBorders>
            <w:vAlign w:val="center"/>
          </w:tcPr>
          <w:p w:rsidR="006B5A08" w:rsidRPr="00B274AC" w:rsidRDefault="006B5A08" w:rsidP="006B5A08">
            <w:pPr>
              <w:widowControl/>
              <w:spacing w:line="240" w:lineRule="exact"/>
              <w:rPr>
                <w:rFonts w:ascii="Arial" w:eastAsia="华文细黑" w:hAnsi="Arial"/>
                <w:sz w:val="18"/>
              </w:rPr>
            </w:pPr>
            <w:r>
              <w:rPr>
                <w:rFonts w:ascii="Arial" w:eastAsia="华文细黑" w:hAnsi="Arial" w:hint="eastAsia"/>
                <w:sz w:val="18"/>
              </w:rPr>
              <w:t>建筑面积（平方米）</w:t>
            </w:r>
          </w:p>
        </w:tc>
        <w:tc>
          <w:tcPr>
            <w:tcW w:w="1008"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单价</w:t>
            </w:r>
          </w:p>
        </w:tc>
        <w:tc>
          <w:tcPr>
            <w:tcW w:w="1009"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hint="eastAsia"/>
                <w:sz w:val="18"/>
              </w:rPr>
              <w:t>总价</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hint="eastAsia"/>
                <w:sz w:val="18"/>
                <w:szCs w:val="18"/>
              </w:rPr>
              <w:t>相应用途地下空间修正系数</w:t>
            </w:r>
          </w:p>
        </w:tc>
        <w:tc>
          <w:tcPr>
            <w:tcW w:w="1510" w:type="dxa"/>
            <w:gridSpan w:val="2"/>
            <w:vMerge w:val="restart"/>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hint="eastAsia"/>
                <w:sz w:val="18"/>
                <w:szCs w:val="18"/>
              </w:rPr>
              <w:t>楼面熟地价</w:t>
            </w:r>
            <w:r w:rsidRPr="00B72087">
              <w:rPr>
                <w:rFonts w:ascii="Arial" w:eastAsia="华文细黑" w:hAnsi="Arial" w:cs="宋体" w:hint="eastAsia"/>
                <w:sz w:val="18"/>
                <w:szCs w:val="18"/>
              </w:rPr>
              <w:t>=</w:t>
            </w:r>
            <w:r w:rsidRPr="00B72087">
              <w:rPr>
                <w:rFonts w:ascii="Arial" w:eastAsia="华文细黑" w:hAnsi="Arial" w:cs="宋体" w:hint="eastAsia"/>
                <w:sz w:val="18"/>
                <w:szCs w:val="18"/>
              </w:rPr>
              <w:t>适用的基准地价×用途修正系数×期日修正系数×年期修正系数×因素修正系数×相应用途地下空间修正系数</w:t>
            </w: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b/>
                <w:bCs/>
                <w:sz w:val="18"/>
                <w:szCs w:val="18"/>
              </w:rPr>
              <w:t>-2</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2852.38</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4235</w:t>
            </w:r>
          </w:p>
        </w:tc>
        <w:tc>
          <w:tcPr>
            <w:tcW w:w="1009"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1208</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0</w:t>
            </w:r>
            <w:r>
              <w:rPr>
                <w:rFonts w:ascii="Arial" w:eastAsia="华文细黑" w:hAnsi="Arial" w:cs="宋体"/>
                <w:sz w:val="18"/>
                <w:szCs w:val="18"/>
              </w:rPr>
              <w:t>.3</w:t>
            </w:r>
          </w:p>
        </w:tc>
        <w:tc>
          <w:tcPr>
            <w:tcW w:w="1510" w:type="dxa"/>
            <w:gridSpan w:val="2"/>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b/>
                <w:bCs/>
                <w:sz w:val="18"/>
                <w:szCs w:val="18"/>
              </w:rPr>
              <w:t>-3</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3127.15</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3529</w:t>
            </w:r>
          </w:p>
        </w:tc>
        <w:tc>
          <w:tcPr>
            <w:tcW w:w="1009"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1104</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0</w:t>
            </w:r>
            <w:r>
              <w:rPr>
                <w:rFonts w:ascii="Arial" w:eastAsia="华文细黑" w:hAnsi="Arial" w:cs="宋体"/>
                <w:sz w:val="18"/>
                <w:szCs w:val="18"/>
              </w:rPr>
              <w:t>.25</w:t>
            </w:r>
          </w:p>
        </w:tc>
        <w:tc>
          <w:tcPr>
            <w:tcW w:w="1510" w:type="dxa"/>
            <w:gridSpan w:val="2"/>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合计</w:t>
            </w:r>
          </w:p>
        </w:tc>
        <w:tc>
          <w:tcPr>
            <w:tcW w:w="1008"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sidRPr="00B72087">
              <w:rPr>
                <w:rFonts w:ascii="Arial" w:eastAsia="华文细黑" w:hAnsi="Arial" w:cs="宋体"/>
                <w:b/>
                <w:bCs/>
                <w:sz w:val="18"/>
                <w:szCs w:val="18"/>
              </w:rPr>
              <w:t>5979.53</w:t>
            </w:r>
          </w:p>
        </w:tc>
        <w:tc>
          <w:tcPr>
            <w:tcW w:w="1008"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1009"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3019" w:type="dxa"/>
            <w:gridSpan w:val="5"/>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w:t>
            </w:r>
          </w:p>
        </w:tc>
      </w:tr>
    </w:tbl>
    <w:p w:rsidR="006B5A08" w:rsidRDefault="006B5A08" w:rsidP="006B5A08">
      <w:pPr>
        <w:widowControl/>
        <w:spacing w:line="240" w:lineRule="exact"/>
        <w:rPr>
          <w:rFonts w:ascii="Arial" w:eastAsia="华文细黑" w:hAnsi="Arial" w:cs="宋体"/>
          <w:sz w:val="18"/>
          <w:szCs w:val="18"/>
        </w:rPr>
      </w:pPr>
    </w:p>
    <w:p w:rsidR="00B447B9" w:rsidRDefault="00B447B9" w:rsidP="006B5A08">
      <w:pPr>
        <w:spacing w:line="480" w:lineRule="auto"/>
        <w:rPr>
          <w:rFonts w:ascii="Arial" w:hAnsi="Arial"/>
          <w:sz w:val="21"/>
          <w:szCs w:val="21"/>
        </w:rPr>
      </w:pPr>
    </w:p>
    <w:p w:rsidR="006B5A08" w:rsidRPr="00700536" w:rsidRDefault="006B5A08" w:rsidP="006B5A08">
      <w:pPr>
        <w:spacing w:line="480" w:lineRule="auto"/>
        <w:rPr>
          <w:rFonts w:ascii="Arial" w:hAnsi="Arial"/>
          <w:sz w:val="21"/>
          <w:szCs w:val="21"/>
        </w:rPr>
      </w:pPr>
      <w:r w:rsidRPr="00700536">
        <w:rPr>
          <w:rFonts w:ascii="Arial" w:hAnsi="Arial" w:hint="eastAsia"/>
          <w:sz w:val="21"/>
          <w:szCs w:val="21"/>
        </w:rPr>
        <w:lastRenderedPageBreak/>
        <w:t>附表</w:t>
      </w:r>
      <w:r w:rsidRPr="00700536">
        <w:rPr>
          <w:rFonts w:ascii="Arial" w:hAnsi="Arial"/>
          <w:sz w:val="21"/>
          <w:szCs w:val="21"/>
        </w:rPr>
        <w:t>1</w:t>
      </w:r>
      <w:r w:rsidRPr="00700536">
        <w:rPr>
          <w:rFonts w:ascii="Arial" w:hAnsi="Arial" w:hint="eastAsia"/>
          <w:sz w:val="21"/>
          <w:szCs w:val="21"/>
        </w:rPr>
        <w:t>：</w:t>
      </w:r>
      <w:r w:rsidRPr="00AB2937">
        <w:rPr>
          <w:rFonts w:ascii="Arial" w:hAnsi="Arial"/>
          <w:sz w:val="21"/>
          <w:szCs w:val="21"/>
        </w:rPr>
        <w:t>北京</w:t>
      </w:r>
      <w:r w:rsidRPr="00AB2937">
        <w:rPr>
          <w:rFonts w:ascii="Arial" w:hAnsi="Arial" w:hint="eastAsia"/>
          <w:sz w:val="21"/>
          <w:szCs w:val="21"/>
        </w:rPr>
        <w:t>市</w:t>
      </w:r>
      <w:r w:rsidRPr="00AB2937">
        <w:rPr>
          <w:rFonts w:ascii="Arial" w:hAnsi="Arial"/>
          <w:sz w:val="21"/>
          <w:szCs w:val="21"/>
        </w:rPr>
        <w:t>商业</w:t>
      </w:r>
      <w:r w:rsidRPr="00AB2937">
        <w:rPr>
          <w:rFonts w:ascii="Arial" w:hAnsi="Arial" w:hint="eastAsia"/>
          <w:sz w:val="21"/>
          <w:szCs w:val="21"/>
        </w:rPr>
        <w:t>用地</w:t>
      </w:r>
      <w:r>
        <w:rPr>
          <w:rFonts w:ascii="Arial" w:hAnsi="Arial" w:hint="eastAsia"/>
          <w:sz w:val="21"/>
          <w:szCs w:val="21"/>
        </w:rPr>
        <w:t>（国家级</w:t>
      </w:r>
      <w:r>
        <w:rPr>
          <w:rFonts w:ascii="Arial" w:hAnsi="Arial" w:hint="eastAsia"/>
          <w:sz w:val="21"/>
          <w:szCs w:val="21"/>
        </w:rPr>
        <w:t>-</w:t>
      </w:r>
      <w:r>
        <w:rPr>
          <w:rFonts w:ascii="Arial" w:hAnsi="Arial" w:hint="eastAsia"/>
          <w:sz w:val="21"/>
          <w:szCs w:val="21"/>
        </w:rPr>
        <w:t>中心城区）</w:t>
      </w:r>
      <w:r w:rsidRPr="00AB2937">
        <w:rPr>
          <w:rFonts w:ascii="Arial" w:hAnsi="Arial"/>
          <w:sz w:val="21"/>
          <w:szCs w:val="21"/>
        </w:rPr>
        <w:t>2021</w:t>
      </w:r>
      <w:r w:rsidRPr="00AB2937">
        <w:rPr>
          <w:rFonts w:ascii="Arial" w:hAnsi="Arial" w:hint="eastAsia"/>
          <w:sz w:val="21"/>
          <w:szCs w:val="21"/>
        </w:rPr>
        <w:t>年</w:t>
      </w:r>
      <w:r w:rsidRPr="00AB2937">
        <w:rPr>
          <w:rFonts w:ascii="Arial" w:hAnsi="Arial"/>
          <w:sz w:val="21"/>
          <w:szCs w:val="21"/>
        </w:rPr>
        <w:t>1</w:t>
      </w:r>
      <w:r w:rsidRPr="00AB2937">
        <w:rPr>
          <w:rFonts w:ascii="Arial" w:hAnsi="Arial" w:hint="eastAsia"/>
          <w:sz w:val="21"/>
          <w:szCs w:val="21"/>
        </w:rPr>
        <w:t>季度至</w:t>
      </w:r>
      <w:r w:rsidRPr="00AB2937">
        <w:rPr>
          <w:rFonts w:ascii="Arial" w:hAnsi="Arial"/>
          <w:sz w:val="21"/>
          <w:szCs w:val="21"/>
        </w:rPr>
        <w:t>20</w:t>
      </w:r>
      <w:r w:rsidRPr="00AB2937">
        <w:rPr>
          <w:rFonts w:ascii="Arial" w:hAnsi="Arial" w:hint="eastAsia"/>
          <w:sz w:val="21"/>
          <w:szCs w:val="21"/>
        </w:rPr>
        <w:t>23</w:t>
      </w:r>
      <w:r w:rsidRPr="00AB2937">
        <w:rPr>
          <w:rFonts w:ascii="Arial" w:hAnsi="Arial" w:hint="eastAsia"/>
          <w:sz w:val="21"/>
          <w:szCs w:val="21"/>
        </w:rPr>
        <w:t>年</w:t>
      </w:r>
      <w:r w:rsidRPr="00AB2937">
        <w:rPr>
          <w:rFonts w:ascii="Arial" w:hAnsi="Arial" w:hint="eastAsia"/>
          <w:sz w:val="21"/>
          <w:szCs w:val="21"/>
        </w:rPr>
        <w:t>1</w:t>
      </w:r>
      <w:r w:rsidRPr="00AB2937">
        <w:rPr>
          <w:rFonts w:ascii="Arial" w:hAnsi="Arial" w:hint="eastAsia"/>
          <w:sz w:val="21"/>
          <w:szCs w:val="21"/>
        </w:rPr>
        <w:t>季度的季度增长幅度（环比）</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60"/>
        <w:gridCol w:w="1860"/>
        <w:gridCol w:w="1860"/>
        <w:gridCol w:w="1860"/>
        <w:gridCol w:w="1860"/>
      </w:tblGrid>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l2br w:val="single" w:sz="4" w:space="0" w:color="auto"/>
            </w:tcBorders>
            <w:vAlign w:val="center"/>
            <w:hideMark/>
          </w:tcPr>
          <w:p w:rsidR="006B5A08" w:rsidRPr="00AB2937" w:rsidRDefault="006B5A08" w:rsidP="006B5A08">
            <w:pPr>
              <w:tabs>
                <w:tab w:val="left" w:pos="2160"/>
              </w:tabs>
              <w:spacing w:line="240" w:lineRule="exact"/>
              <w:ind w:firstLineChars="450" w:firstLine="810"/>
              <w:jc w:val="right"/>
              <w:rPr>
                <w:rFonts w:ascii="Arial" w:eastAsia="华文细黑" w:hAnsi="Arial"/>
                <w:sz w:val="18"/>
              </w:rPr>
            </w:pPr>
            <w:r w:rsidRPr="00AB2937">
              <w:rPr>
                <w:rFonts w:ascii="Arial" w:eastAsia="华文细黑" w:hAnsi="Arial" w:hint="eastAsia"/>
                <w:sz w:val="18"/>
              </w:rPr>
              <w:t>季度</w:t>
            </w:r>
          </w:p>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年度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1</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3</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4</w:t>
            </w:r>
            <w:r w:rsidRPr="00AB2937">
              <w:rPr>
                <w:rFonts w:ascii="Arial" w:eastAsia="华文细黑" w:hAnsi="Arial" w:hint="eastAsia"/>
                <w:sz w:val="18"/>
              </w:rPr>
              <w:t>季度</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2021</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0.16</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0.72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0.41</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0.24</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2022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0.44</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0.15</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0.32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0.2</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2023</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0.74</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sz w:val="18"/>
              </w:rPr>
              <w:t>0.66</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hint="eastAsia"/>
                <w:sz w:val="18"/>
              </w:rPr>
              <w:t>/</w:t>
            </w:r>
          </w:p>
        </w:tc>
      </w:tr>
    </w:tbl>
    <w:p w:rsidR="006B5A08" w:rsidRDefault="006B5A08" w:rsidP="006B5A08">
      <w:pPr>
        <w:spacing w:line="480" w:lineRule="auto"/>
        <w:rPr>
          <w:rFonts w:ascii="Arial" w:hAnsi="Arial"/>
          <w:sz w:val="21"/>
          <w:szCs w:val="21"/>
        </w:rPr>
      </w:pPr>
    </w:p>
    <w:p w:rsidR="006B5A08" w:rsidRPr="00700536" w:rsidRDefault="006B5A08" w:rsidP="006B5A08">
      <w:pPr>
        <w:spacing w:line="480" w:lineRule="auto"/>
        <w:rPr>
          <w:rFonts w:ascii="Arial" w:hAnsi="Arial"/>
          <w:sz w:val="21"/>
          <w:szCs w:val="21"/>
        </w:rPr>
      </w:pPr>
      <w:r w:rsidRPr="00700536">
        <w:rPr>
          <w:rFonts w:ascii="Arial" w:hAnsi="Arial" w:hint="eastAsia"/>
          <w:sz w:val="21"/>
          <w:szCs w:val="21"/>
        </w:rPr>
        <w:t>附表</w:t>
      </w:r>
      <w:r w:rsidRPr="00700536">
        <w:rPr>
          <w:rFonts w:ascii="Arial" w:hAnsi="Arial"/>
          <w:sz w:val="21"/>
          <w:szCs w:val="21"/>
        </w:rPr>
        <w:t>2</w:t>
      </w:r>
      <w:r w:rsidRPr="00700536">
        <w:rPr>
          <w:rFonts w:ascii="Arial" w:hAnsi="Arial" w:hint="eastAsia"/>
          <w:sz w:val="21"/>
          <w:szCs w:val="21"/>
        </w:rPr>
        <w:t>：因素修正表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7"/>
        <w:gridCol w:w="1985"/>
        <w:gridCol w:w="4680"/>
        <w:gridCol w:w="991"/>
        <w:gridCol w:w="1077"/>
      </w:tblGrid>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序号</w:t>
            </w:r>
          </w:p>
        </w:tc>
        <w:tc>
          <w:tcPr>
            <w:tcW w:w="1067"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影响因素</w:t>
            </w:r>
          </w:p>
        </w:tc>
        <w:tc>
          <w:tcPr>
            <w:tcW w:w="2516"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估价对象情况</w:t>
            </w:r>
          </w:p>
        </w:tc>
        <w:tc>
          <w:tcPr>
            <w:tcW w:w="533"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等级</w:t>
            </w:r>
          </w:p>
        </w:tc>
        <w:tc>
          <w:tcPr>
            <w:tcW w:w="579"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修正系数</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a</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sz w:val="18"/>
                <w:szCs w:val="24"/>
              </w:rPr>
              <w:t>商业繁华度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所在区域内有上品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酷时尚购物中心等购物场所，周边住宅项目大多配有底商，商业规模适中，聚集程度较好，客流量较大，商业繁华度较好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b</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交通便捷度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outlineLvl w:val="0"/>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公里范围内有地铁</w:t>
            </w:r>
            <w:r w:rsidRPr="00AB2937">
              <w:rPr>
                <w:rFonts w:ascii="Arial" w:eastAsia="华文细黑" w:hAnsi="Arial" w:cs="宋体" w:hint="eastAsia"/>
                <w:sz w:val="18"/>
                <w:szCs w:val="24"/>
              </w:rPr>
              <w:t>5</w:t>
            </w:r>
            <w:r w:rsidRPr="00AB2937">
              <w:rPr>
                <w:rFonts w:ascii="Arial" w:eastAsia="华文细黑" w:hAnsi="Arial" w:cs="宋体" w:hint="eastAsia"/>
                <w:sz w:val="18"/>
                <w:szCs w:val="24"/>
              </w:rPr>
              <w:t>号线北苑路北站；专</w:t>
            </w:r>
            <w:r w:rsidRPr="00AB2937">
              <w:rPr>
                <w:rFonts w:ascii="Arial" w:eastAsia="华文细黑" w:hAnsi="Arial" w:cs="宋体" w:hint="eastAsia"/>
                <w:sz w:val="18"/>
                <w:szCs w:val="24"/>
              </w:rPr>
              <w:t>120</w:t>
            </w:r>
            <w:r w:rsidRPr="00AB2937">
              <w:rPr>
                <w:rFonts w:ascii="Arial" w:eastAsia="华文细黑" w:hAnsi="Arial" w:cs="宋体" w:hint="eastAsia"/>
                <w:sz w:val="18"/>
                <w:szCs w:val="24"/>
              </w:rPr>
              <w:t>路、快速公交</w:t>
            </w:r>
            <w:r w:rsidRPr="00AB2937">
              <w:rPr>
                <w:rFonts w:ascii="Arial" w:eastAsia="华文细黑" w:hAnsi="Arial" w:cs="宋体" w:hint="eastAsia"/>
                <w:sz w:val="18"/>
                <w:szCs w:val="24"/>
              </w:rPr>
              <w:t>3</w:t>
            </w:r>
            <w:r w:rsidRPr="00AB2937">
              <w:rPr>
                <w:rFonts w:ascii="Arial" w:eastAsia="华文细黑" w:hAnsi="Arial" w:cs="宋体" w:hint="eastAsia"/>
                <w:sz w:val="18"/>
                <w:szCs w:val="24"/>
              </w:rPr>
              <w:t>线、</w:t>
            </w:r>
            <w:r w:rsidRPr="00AB2937">
              <w:rPr>
                <w:rFonts w:ascii="Arial" w:eastAsia="华文细黑" w:hAnsi="Arial" w:cs="宋体" w:hint="eastAsia"/>
                <w:sz w:val="18"/>
                <w:szCs w:val="24"/>
              </w:rPr>
              <w:t>905</w:t>
            </w:r>
            <w:r w:rsidRPr="00AB2937">
              <w:rPr>
                <w:rFonts w:ascii="Arial" w:eastAsia="华文细黑" w:hAnsi="Arial" w:cs="宋体" w:hint="eastAsia"/>
                <w:sz w:val="18"/>
                <w:szCs w:val="24"/>
              </w:rPr>
              <w:t>路等公交线路，公共交通便捷度较好，周边路网较密集，停车较便捷，综合评价交通便捷度较好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1.1%</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c</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城市规划及区域土地利用方向</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零星有其他用地，基本不影响本宗地</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0.6%</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d</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临街宽度和深度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临街宽度及深度比例较适宜，对土地利用无不利影响</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e</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临街道路状况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临次干道</w:t>
            </w:r>
            <w:r w:rsidRPr="00AB2937">
              <w:rPr>
                <w:rFonts w:ascii="Arial" w:eastAsia="华文细黑" w:hAnsi="Arial" w:cs="宋体"/>
                <w:sz w:val="18"/>
                <w:szCs w:val="24"/>
              </w:rPr>
              <w:t>——</w:t>
            </w:r>
            <w:r w:rsidRPr="00AB2937">
              <w:rPr>
                <w:rFonts w:ascii="Arial" w:eastAsia="华文细黑" w:hAnsi="Arial" w:cs="宋体"/>
                <w:sz w:val="18"/>
                <w:szCs w:val="24"/>
              </w:rPr>
              <w:t>安立路</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一般</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f</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宗地形状及可利用程度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宗地形状较规则</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g</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公共服务设施</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2</w:t>
            </w:r>
            <w:r w:rsidRPr="00AB2937">
              <w:rPr>
                <w:rFonts w:ascii="Arial" w:eastAsia="华文细黑" w:hAnsi="Arial" w:cs="宋体" w:hint="eastAsia"/>
                <w:sz w:val="18"/>
                <w:szCs w:val="24"/>
              </w:rPr>
              <w:t>公里内的公共服务配套设施较为齐备，有购物场所（上品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酷时尚购物中心等）、医院（航空总医院等）、银行（工商银行、北京银行等）、学校（清华附小昌平学校等）、餐饮等，公共服务配套设施较好。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h</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基础设施状况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区域内可达</w:t>
            </w:r>
            <w:r w:rsidRPr="00AB2937">
              <w:rPr>
                <w:rFonts w:ascii="Arial" w:eastAsia="华文细黑" w:hAnsi="Arial" w:cs="宋体"/>
                <w:sz w:val="18"/>
                <w:szCs w:val="24"/>
              </w:rPr>
              <w:t>“</w:t>
            </w:r>
            <w:r w:rsidRPr="00AB2937">
              <w:rPr>
                <w:rFonts w:ascii="Arial" w:eastAsia="华文细黑" w:hAnsi="Arial" w:cs="宋体"/>
                <w:sz w:val="18"/>
                <w:szCs w:val="24"/>
              </w:rPr>
              <w:t>七通</w:t>
            </w:r>
            <w:r w:rsidRPr="00AB2937">
              <w:rPr>
                <w:rFonts w:ascii="Arial" w:eastAsia="华文细黑" w:hAnsi="Arial" w:cs="宋体"/>
                <w:sz w:val="18"/>
                <w:szCs w:val="24"/>
              </w:rPr>
              <w:t>”</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0.8%</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i</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自然和人文环境状况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公里内有一定数量人文设施，如北京联合大学北苑校区等，人文环境较好；有一定数量大型绿化如、奥林匹克公园、景藏健康公园等，自然环境较好。综合考虑，估价对象所在区域自然及人文环境较好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合计（∑</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5%</w:t>
            </w:r>
          </w:p>
        </w:tc>
      </w:tr>
      <w:tr w:rsidR="006B5A08" w:rsidRPr="00AB2937" w:rsidTr="006B5A08">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因素修正系数（</w:t>
            </w:r>
            <w:r w:rsidRPr="00AB2937">
              <w:rPr>
                <w:rFonts w:ascii="Arial" w:eastAsia="华文细黑" w:hAnsi="Arial"/>
                <w:sz w:val="18"/>
                <w:szCs w:val="24"/>
              </w:rPr>
              <w:t>1+</w:t>
            </w:r>
            <w:r w:rsidRPr="00AB2937">
              <w:rPr>
                <w:rFonts w:ascii="Arial" w:eastAsia="华文细黑" w:hAnsi="Arial" w:hint="eastAsia"/>
                <w:sz w:val="18"/>
                <w:szCs w:val="24"/>
              </w:rPr>
              <w:t>∑</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1.05</w:t>
            </w:r>
          </w:p>
        </w:tc>
      </w:tr>
    </w:tbl>
    <w:p w:rsidR="006B5A08" w:rsidRPr="00AB2937" w:rsidRDefault="006B5A08" w:rsidP="006B5A08">
      <w:pPr>
        <w:pStyle w:val="17"/>
        <w:autoSpaceDE w:val="0"/>
        <w:autoSpaceDN w:val="0"/>
        <w:spacing w:line="480" w:lineRule="auto"/>
        <w:jc w:val="both"/>
        <w:textAlignment w:val="bottom"/>
        <w:rPr>
          <w:rFonts w:ascii="Arial" w:hAnsi="Arial" w:cs="Arial"/>
          <w:b/>
          <w:sz w:val="21"/>
          <w:szCs w:val="21"/>
        </w:rPr>
      </w:pPr>
    </w:p>
    <w:p w:rsidR="006B5A08" w:rsidRPr="00B274AC" w:rsidRDefault="006B5A08" w:rsidP="006B5A08">
      <w:pPr>
        <w:pStyle w:val="17"/>
        <w:autoSpaceDE w:val="0"/>
        <w:autoSpaceDN w:val="0"/>
        <w:spacing w:line="480" w:lineRule="auto"/>
        <w:jc w:val="both"/>
        <w:textAlignment w:val="bottom"/>
        <w:rPr>
          <w:rFonts w:ascii="Arial" w:hAnsi="Arial" w:cs="Arial"/>
          <w:sz w:val="21"/>
          <w:szCs w:val="21"/>
        </w:rPr>
      </w:pPr>
      <w:r w:rsidRPr="00B274AC">
        <w:rPr>
          <w:rFonts w:ascii="Arial" w:hAnsi="Arial" w:cs="Arial" w:hint="eastAsia"/>
          <w:sz w:val="21"/>
          <w:szCs w:val="21"/>
        </w:rPr>
        <w:t>（二）收益法</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6B5A08" w:rsidRPr="00AB2937" w:rsidRDefault="006B5A08" w:rsidP="009E630D">
      <w:pPr>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w:t>
      </w:r>
      <w:r w:rsidR="006702C2" w:rsidRPr="00AB2937">
        <w:rPr>
          <w:rFonts w:ascii="Arial" w:hAnsi="Arial" w:hint="eastAsia"/>
          <w:sz w:val="21"/>
        </w:rPr>
        <w:t>估价对象</w:t>
      </w:r>
      <w:r w:rsidR="006702C2">
        <w:rPr>
          <w:rFonts w:ascii="Arial" w:hAnsi="Arial" w:hint="eastAsia"/>
          <w:sz w:val="21"/>
        </w:rPr>
        <w:t>所属项目作为</w:t>
      </w:r>
      <w:r w:rsidR="006702C2" w:rsidRPr="006702C2">
        <w:rPr>
          <w:rFonts w:ascii="Arial" w:hAnsi="Arial" w:hint="eastAsia"/>
          <w:sz w:val="21"/>
        </w:rPr>
        <w:t>购物中心</w:t>
      </w:r>
      <w:r w:rsidR="006702C2">
        <w:rPr>
          <w:rFonts w:ascii="Arial" w:hAnsi="Arial" w:hint="eastAsia"/>
          <w:sz w:val="21"/>
        </w:rPr>
        <w:t>经营使用</w:t>
      </w:r>
      <w:r w:rsidR="006702C2" w:rsidRPr="00AB2937">
        <w:rPr>
          <w:rFonts w:ascii="Arial" w:hAnsi="Arial" w:hint="eastAsia"/>
          <w:sz w:val="21"/>
        </w:rPr>
        <w:t>，</w:t>
      </w:r>
      <w:r w:rsidRPr="00AB2937">
        <w:rPr>
          <w:rFonts w:ascii="Arial" w:hAnsi="Arial" w:hint="eastAsia"/>
          <w:sz w:val="21"/>
        </w:rPr>
        <w:t>根据不动产权利人介绍</w:t>
      </w:r>
      <w:r w:rsidR="00336B17">
        <w:rPr>
          <w:rFonts w:ascii="Arial" w:hAnsi="Arial" w:hint="eastAsia"/>
          <w:sz w:val="21"/>
        </w:rPr>
        <w:t>，</w:t>
      </w:r>
      <w:r w:rsidRPr="00AB2937">
        <w:rPr>
          <w:rFonts w:ascii="Arial" w:hAnsi="Arial" w:hint="eastAsia"/>
          <w:sz w:val="21"/>
        </w:rPr>
        <w:t>项目整体保底年租金约为</w:t>
      </w:r>
      <w:r w:rsidRPr="00AB2937">
        <w:rPr>
          <w:rFonts w:ascii="Arial" w:hAnsi="Arial" w:hint="eastAsia"/>
          <w:sz w:val="21"/>
        </w:rPr>
        <w:t>9400</w:t>
      </w:r>
      <w:r w:rsidRPr="00AB2937">
        <w:rPr>
          <w:rFonts w:ascii="Arial" w:hAnsi="Arial" w:hint="eastAsia"/>
          <w:sz w:val="21"/>
        </w:rPr>
        <w:t>万元左右，平均租金与市场水平基本相符。</w:t>
      </w:r>
      <w:r w:rsidR="006702C2">
        <w:rPr>
          <w:rFonts w:ascii="Arial" w:hAnsi="Arial" w:hint="eastAsia"/>
          <w:sz w:val="21"/>
        </w:rPr>
        <w:t>本次评估</w:t>
      </w:r>
      <w:r w:rsidRPr="00AB2937">
        <w:rPr>
          <w:rFonts w:ascii="Arial" w:hAnsi="Arial" w:hint="eastAsia"/>
          <w:sz w:val="21"/>
        </w:rPr>
        <w:t>估价对象</w:t>
      </w:r>
      <w:r w:rsidR="006702C2" w:rsidRPr="00AB2937">
        <w:rPr>
          <w:rFonts w:ascii="Arial" w:hAnsi="Arial" w:hint="eastAsia"/>
          <w:sz w:val="21"/>
        </w:rPr>
        <w:t>商业用房分布于地下</w:t>
      </w:r>
      <w:r w:rsidR="006702C2" w:rsidRPr="00AB2937">
        <w:rPr>
          <w:rFonts w:ascii="Arial" w:hAnsi="Arial" w:hint="eastAsia"/>
          <w:sz w:val="21"/>
        </w:rPr>
        <w:t>2</w:t>
      </w:r>
      <w:r w:rsidR="006702C2" w:rsidRPr="00AB2937">
        <w:rPr>
          <w:rFonts w:ascii="Arial" w:hAnsi="Arial" w:hint="eastAsia"/>
          <w:sz w:val="21"/>
        </w:rPr>
        <w:t>层</w:t>
      </w:r>
      <w:r w:rsidR="006702C2">
        <w:rPr>
          <w:rFonts w:ascii="Arial" w:hAnsi="Arial" w:hint="eastAsia"/>
          <w:sz w:val="21"/>
        </w:rPr>
        <w:t>，结合其</w:t>
      </w:r>
      <w:r w:rsidRPr="00AB2937">
        <w:rPr>
          <w:rFonts w:ascii="Arial" w:hAnsi="Arial" w:hint="eastAsia"/>
          <w:sz w:val="21"/>
        </w:rPr>
        <w:t>自身情况以及地理位置，确定其租金水平为</w:t>
      </w:r>
      <w:r>
        <w:rPr>
          <w:rFonts w:ascii="Arial" w:hAnsi="Arial" w:hint="eastAsia"/>
          <w:sz w:val="21"/>
        </w:rPr>
        <w:t>3.</w:t>
      </w:r>
      <w:r>
        <w:rPr>
          <w:rFonts w:ascii="Arial" w:hAnsi="Arial"/>
          <w:sz w:val="21"/>
        </w:rPr>
        <w:t>8</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w:t>
      </w:r>
      <w:r w:rsidRPr="00AB2937">
        <w:rPr>
          <w:rFonts w:ascii="Arial" w:hAnsi="Arial" w:hint="eastAsia"/>
          <w:sz w:val="21"/>
        </w:rPr>
        <w:lastRenderedPageBreak/>
        <w:t>则有：</w:t>
      </w:r>
      <w:r w:rsidRPr="00AB2937">
        <w:rPr>
          <w:rFonts w:ascii="Arial" w:hAnsi="Arial"/>
          <w:sz w:val="21"/>
        </w:rPr>
        <w:t xml:space="preserve"> </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w:t>
      </w:r>
      <w:r>
        <w:rPr>
          <w:rFonts w:ascii="Arial" w:hAnsi="Arial"/>
          <w:sz w:val="21"/>
        </w:rPr>
        <w:t>8</w:t>
      </w:r>
      <w:r w:rsidRPr="00AB2937">
        <w:rPr>
          <w:rFonts w:ascii="Arial" w:hAnsi="Arial" w:hint="eastAsia"/>
          <w:sz w:val="21"/>
        </w:rPr>
        <w:t>×</w:t>
      </w:r>
      <w:r>
        <w:rPr>
          <w:rFonts w:ascii="Arial" w:hAnsi="Arial" w:hint="eastAsia"/>
          <w:sz w:val="21"/>
        </w:rPr>
        <w:t>2852.38</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356</w:t>
      </w:r>
      <w:r w:rsidRPr="00AB2937">
        <w:rPr>
          <w:rFonts w:ascii="Arial" w:hAnsi="Arial" w:hint="eastAsia"/>
          <w:sz w:val="21"/>
        </w:rPr>
        <w:t>（万元）</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6B5A08" w:rsidRPr="00AB2937" w:rsidTr="006B5A08">
        <w:trPr>
          <w:cantSplit/>
          <w:tblHeader/>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568"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356</w:t>
            </w:r>
          </w:p>
        </w:tc>
        <w:tc>
          <w:tcPr>
            <w:tcW w:w="3080"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trHeight w:val="243"/>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356</w:t>
            </w:r>
          </w:p>
        </w:tc>
        <w:tc>
          <w:tcPr>
            <w:tcW w:w="5552" w:type="dxa"/>
            <w:gridSpan w:val="3"/>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sz w:val="18"/>
              </w:rPr>
              <w:t>同上述</w:t>
            </w:r>
          </w:p>
        </w:tc>
      </w:tr>
      <w:tr w:rsidR="006B5A08" w:rsidRPr="00AB2937" w:rsidTr="006B5A08">
        <w:trPr>
          <w:cantSplit/>
          <w:jc w:val="center"/>
        </w:trPr>
        <w:tc>
          <w:tcPr>
            <w:tcW w:w="568" w:type="dxa"/>
            <w:vMerge w:val="restart"/>
            <w:noWrap/>
            <w:vAlign w:val="center"/>
          </w:tcPr>
          <w:p w:rsidR="006B5A08" w:rsidRPr="00AB2937" w:rsidRDefault="006B5A08" w:rsidP="006B5A08">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0.4</w:t>
            </w:r>
          </w:p>
        </w:tc>
        <w:tc>
          <w:tcPr>
            <w:tcW w:w="3080"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568" w:type="dxa"/>
            <w:vMerge/>
            <w:noWrap/>
            <w:vAlign w:val="center"/>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1965</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2233</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hint="eastAsia"/>
                <w:bCs/>
                <w:sz w:val="18"/>
              </w:rPr>
              <w:t>7</w:t>
            </w:r>
            <w:r>
              <w:rPr>
                <w:rFonts w:ascii="Arial" w:eastAsia="华文细黑" w:hAnsi="Arial" w:cs="宋体"/>
                <w:bCs/>
                <w:sz w:val="18"/>
              </w:rPr>
              <w:t>6</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59.79</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18.99</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40.69</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0.11</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360.47</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11.17</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5</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1.97</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280</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4815</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27.</w:t>
            </w:r>
            <w:r>
              <w:rPr>
                <w:rFonts w:ascii="Arial" w:eastAsia="华文细黑" w:hAnsi="Arial" w:cs="宋体"/>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16881</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2852.38</w:t>
            </w:r>
          </w:p>
        </w:tc>
      </w:tr>
    </w:tbl>
    <w:p w:rsidR="006B5A08" w:rsidRPr="00AB2937" w:rsidRDefault="006B5A08" w:rsidP="006B5A08">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Pr>
          <w:rFonts w:ascii="Arial" w:eastAsia="华文细黑" w:hAnsi="Arial" w:hint="eastAsia"/>
          <w:sz w:val="18"/>
        </w:rPr>
        <w:t>27.3</w:t>
      </w:r>
      <w:r w:rsidRPr="00AB2937">
        <w:rPr>
          <w:rFonts w:ascii="Arial" w:eastAsia="华文细黑" w:hAnsi="Arial" w:hint="eastAsia"/>
          <w:sz w:val="18"/>
        </w:rPr>
        <w:t>年。估价对象建筑结构为钢混结构，剩余经济耐用年限为</w:t>
      </w:r>
      <w:r>
        <w:rPr>
          <w:rFonts w:ascii="Arial" w:eastAsia="华文细黑" w:hAnsi="Arial" w:hint="eastAsia"/>
          <w:sz w:val="18"/>
        </w:rPr>
        <w:t>5</w:t>
      </w:r>
      <w:r>
        <w:rPr>
          <w:rFonts w:ascii="Arial" w:eastAsia="华文细黑" w:hAnsi="Arial"/>
          <w:sz w:val="18"/>
        </w:rPr>
        <w:t>3</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Pr>
          <w:rFonts w:ascii="Arial" w:eastAsia="华文细黑" w:hAnsi="Arial" w:hint="eastAsia"/>
          <w:sz w:val="18"/>
        </w:rPr>
        <w:t>27.3</w:t>
      </w:r>
      <w:r w:rsidRPr="00AB2937">
        <w:rPr>
          <w:rFonts w:ascii="Arial" w:eastAsia="华文细黑" w:hAnsi="Arial" w:hint="eastAsia"/>
          <w:sz w:val="18"/>
        </w:rPr>
        <w:t>年。</w:t>
      </w:r>
    </w:p>
    <w:p w:rsidR="006B5A08" w:rsidRPr="00AB2937" w:rsidRDefault="006B5A08" w:rsidP="006B5A08">
      <w:pPr>
        <w:wordWrap w:val="0"/>
        <w:overflowPunct w:val="0"/>
        <w:spacing w:line="240" w:lineRule="auto"/>
        <w:jc w:val="both"/>
        <w:rPr>
          <w:rFonts w:ascii="Arial" w:eastAsia="华文细黑" w:hAnsi="Arial"/>
          <w:sz w:val="18"/>
        </w:rPr>
      </w:pPr>
    </w:p>
    <w:p w:rsidR="009D637C" w:rsidRDefault="009D637C" w:rsidP="006B5A08">
      <w:pPr>
        <w:wordWrap w:val="0"/>
        <w:overflowPunct w:val="0"/>
        <w:autoSpaceDE w:val="0"/>
        <w:autoSpaceDN w:val="0"/>
        <w:spacing w:line="480" w:lineRule="auto"/>
        <w:ind w:firstLineChars="200" w:firstLine="420"/>
        <w:jc w:val="both"/>
        <w:rPr>
          <w:rFonts w:ascii="Arial" w:hAnsi="Arial"/>
          <w:sz w:val="21"/>
        </w:rPr>
        <w:sectPr w:rsidR="009D637C" w:rsidSect="006B5A08">
          <w:pgSz w:w="11907" w:h="16840" w:code="9"/>
          <w:pgMar w:top="1843" w:right="1304" w:bottom="1134" w:left="1304" w:header="1134" w:footer="907" w:gutter="0"/>
          <w:cols w:space="720"/>
          <w:docGrid w:linePitch="326"/>
        </w:sectPr>
      </w:pP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lastRenderedPageBreak/>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6B5A08" w:rsidRPr="0007058E" w:rsidRDefault="006B5A08" w:rsidP="006B5A08">
            <w:pPr>
              <w:autoSpaceDE w:val="0"/>
              <w:autoSpaceDN w:val="0"/>
              <w:spacing w:line="240" w:lineRule="exact"/>
              <w:jc w:val="both"/>
              <w:textAlignment w:val="baseline"/>
              <w:rPr>
                <w:rFonts w:ascii="Arial" w:eastAsia="华文细黑" w:hAnsi="Arial" w:cs="Arial"/>
                <w:sz w:val="18"/>
                <w:szCs w:val="24"/>
              </w:rPr>
            </w:pPr>
            <w:r w:rsidRPr="0007058E">
              <w:rPr>
                <w:rFonts w:ascii="Arial" w:eastAsia="华文细黑" w:hAnsi="Arial" w:cs="Arial"/>
                <w:sz w:val="18"/>
                <w:szCs w:val="24"/>
              </w:rPr>
              <w:t>4815</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117</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2233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42.80%</w:t>
            </w:r>
          </w:p>
        </w:tc>
        <w:tc>
          <w:tcPr>
            <w:tcW w:w="3770" w:type="dxa"/>
            <w:vAlign w:val="center"/>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8.00%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27.3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4932</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6B5A08" w:rsidRPr="00AB2937" w:rsidRDefault="006B5A08" w:rsidP="006B5A08">
      <w:pPr>
        <w:autoSpaceDE w:val="0"/>
        <w:autoSpaceDN w:val="0"/>
        <w:spacing w:line="240" w:lineRule="exact"/>
        <w:rPr>
          <w:rFonts w:ascii="Arial" w:eastAsia="华文细黑" w:hAnsi="Arial"/>
          <w:sz w:val="18"/>
          <w:szCs w:val="24"/>
        </w:rPr>
      </w:pPr>
    </w:p>
    <w:p w:rsidR="006B5A08" w:rsidRPr="00CA263D" w:rsidRDefault="006B5A08" w:rsidP="006B5A08">
      <w:pPr>
        <w:pStyle w:val="17"/>
        <w:autoSpaceDE w:val="0"/>
        <w:autoSpaceDN w:val="0"/>
        <w:spacing w:line="480" w:lineRule="auto"/>
        <w:jc w:val="both"/>
        <w:textAlignment w:val="bottom"/>
        <w:rPr>
          <w:rFonts w:ascii="Arial" w:hAnsi="Arial" w:cs="Arial"/>
          <w:sz w:val="21"/>
          <w:szCs w:val="21"/>
        </w:rPr>
      </w:pPr>
      <w:r w:rsidRPr="00CA263D">
        <w:rPr>
          <w:rFonts w:ascii="Arial" w:hAnsi="Arial" w:cs="Arial" w:hint="eastAsia"/>
          <w:sz w:val="21"/>
          <w:szCs w:val="21"/>
        </w:rPr>
        <w:t>（三）房地产总价</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w:t>
      </w:r>
      <w:r>
        <w:rPr>
          <w:rFonts w:ascii="Arial" w:hAnsi="Arial" w:cs="Arial" w:hint="eastAsia"/>
          <w:sz w:val="21"/>
          <w:szCs w:val="21"/>
        </w:rPr>
        <w:t>商业用房，该类用途的租赁市场活跃，其房地产价值受收益情况影响较大</w:t>
      </w:r>
      <w:r w:rsidRPr="00AB2937">
        <w:rPr>
          <w:rFonts w:ascii="Arial" w:hAnsi="Arial" w:cs="Arial" w:hint="eastAsia"/>
          <w:sz w:val="21"/>
          <w:szCs w:val="21"/>
        </w:rPr>
        <w:t>。</w:t>
      </w:r>
      <w:r w:rsidRPr="00103E0F">
        <w:rPr>
          <w:rFonts w:ascii="Arial" w:hAnsi="Arial" w:cs="Arial" w:hint="eastAsia"/>
          <w:sz w:val="21"/>
          <w:szCs w:val="21"/>
        </w:rPr>
        <w:t>成本法体现的是当前时点下房地产的实际成本价格，北京市土地市场发育成熟，成本法所</w:t>
      </w:r>
      <w:r>
        <w:rPr>
          <w:rFonts w:ascii="Arial" w:hAnsi="Arial" w:cs="Arial" w:hint="eastAsia"/>
          <w:sz w:val="21"/>
          <w:szCs w:val="21"/>
        </w:rPr>
        <w:t>需的估价资料完整，土地价格及建造成本均交易获取，依据相对充分</w:t>
      </w:r>
      <w:r w:rsidRPr="00103E0F">
        <w:rPr>
          <w:rFonts w:ascii="Arial" w:hAnsi="Arial" w:cs="Arial" w:hint="eastAsia"/>
          <w:sz w:val="21"/>
          <w:szCs w:val="21"/>
        </w:rPr>
        <w:t>。</w:t>
      </w:r>
      <w:r w:rsidRPr="00AB2937">
        <w:rPr>
          <w:rFonts w:ascii="Arial" w:hAnsi="Arial" w:cs="Arial" w:hint="eastAsia"/>
          <w:sz w:val="21"/>
          <w:szCs w:val="21"/>
        </w:rPr>
        <w:t>因此，</w:t>
      </w:r>
      <w:r>
        <w:rPr>
          <w:rFonts w:ascii="Arial" w:hAnsi="Arial" w:cs="Arial" w:hint="eastAsia"/>
          <w:sz w:val="21"/>
          <w:szCs w:val="21"/>
        </w:rPr>
        <w:t>两种方法均适用于估价对象</w:t>
      </w:r>
      <w:r w:rsidR="00F912A1">
        <w:rPr>
          <w:rFonts w:ascii="Arial" w:hAnsi="Arial" w:cs="Arial" w:hint="eastAsia"/>
          <w:sz w:val="21"/>
          <w:szCs w:val="21"/>
        </w:rPr>
        <w:t>，且两方法估价结果均具备一定的可靠性</w:t>
      </w:r>
      <w:r w:rsidRPr="00AB2937">
        <w:rPr>
          <w:rFonts w:ascii="Arial" w:hAnsi="Arial" w:cs="Arial" w:hint="eastAsia"/>
          <w:sz w:val="21"/>
          <w:szCs w:val="21"/>
        </w:rPr>
        <w:t>。故本次评估权重确定为成本法</w:t>
      </w:r>
      <w:r>
        <w:rPr>
          <w:rFonts w:ascii="Arial" w:hAnsi="Arial" w:cs="Arial"/>
          <w:sz w:val="21"/>
          <w:szCs w:val="21"/>
        </w:rPr>
        <w:t>50</w:t>
      </w:r>
      <w:r w:rsidRPr="00AB2937">
        <w:rPr>
          <w:rFonts w:ascii="Arial" w:hAnsi="Arial" w:cs="Arial"/>
          <w:sz w:val="21"/>
          <w:szCs w:val="21"/>
        </w:rPr>
        <w:t>%</w:t>
      </w:r>
      <w:r w:rsidRPr="00AB2937">
        <w:rPr>
          <w:rFonts w:ascii="Arial" w:hAnsi="Arial" w:cs="Arial" w:hint="eastAsia"/>
          <w:sz w:val="21"/>
          <w:szCs w:val="21"/>
        </w:rPr>
        <w:t>、收益法</w:t>
      </w:r>
      <w:r>
        <w:rPr>
          <w:rFonts w:ascii="Arial" w:hAnsi="Arial" w:cs="Arial"/>
          <w:sz w:val="21"/>
          <w:szCs w:val="21"/>
        </w:rPr>
        <w:t>50</w:t>
      </w:r>
      <w:r w:rsidRPr="00AB2937">
        <w:rPr>
          <w:rFonts w:ascii="Arial" w:hAnsi="Arial" w:cs="Arial"/>
          <w:sz w:val="21"/>
          <w:szCs w:val="21"/>
        </w:rPr>
        <w:t>%</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103E0F">
        <w:rPr>
          <w:rFonts w:ascii="Arial" w:hAnsi="Arial" w:cs="Arial"/>
          <w:sz w:val="21"/>
          <w:szCs w:val="21"/>
        </w:rPr>
        <w:t>3890</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hint="eastAsia"/>
          <w:sz w:val="21"/>
          <w:szCs w:val="21"/>
        </w:rPr>
        <w:t>＋</w:t>
      </w:r>
      <w:r w:rsidRPr="00103E0F">
        <w:rPr>
          <w:rFonts w:ascii="Arial" w:hAnsi="Arial" w:cs="Arial"/>
          <w:sz w:val="21"/>
          <w:szCs w:val="21"/>
        </w:rPr>
        <w:t>4932</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sz w:val="21"/>
          <w:szCs w:val="21"/>
        </w:rPr>
        <w:t>＝</w:t>
      </w:r>
      <w:r w:rsidRPr="00103E0F">
        <w:rPr>
          <w:rFonts w:ascii="Arial" w:hAnsi="Arial" w:cs="Arial"/>
          <w:sz w:val="21"/>
          <w:szCs w:val="21"/>
        </w:rPr>
        <w:t>4411</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103E0F">
        <w:rPr>
          <w:rFonts w:ascii="Arial" w:hAnsi="Arial" w:cs="Arial"/>
          <w:sz w:val="21"/>
          <w:szCs w:val="21"/>
        </w:rPr>
        <w:t>4411</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Pr>
          <w:rFonts w:ascii="Arial" w:hAnsi="Arial" w:cs="Arial"/>
          <w:sz w:val="21"/>
          <w:szCs w:val="21"/>
        </w:rPr>
        <w:t>2852.38</w:t>
      </w:r>
      <w:r w:rsidRPr="00AB2937">
        <w:rPr>
          <w:rFonts w:ascii="Arial" w:hAnsi="Arial" w:cs="Arial"/>
          <w:sz w:val="21"/>
          <w:szCs w:val="21"/>
        </w:rPr>
        <w:t>＝</w:t>
      </w:r>
      <w:r w:rsidRPr="00103E0F">
        <w:rPr>
          <w:rFonts w:ascii="Arial" w:hAnsi="Arial" w:cs="Arial"/>
          <w:sz w:val="21"/>
          <w:szCs w:val="21"/>
        </w:rPr>
        <w:t>15464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103E0F">
        <w:rPr>
          <w:rFonts w:ascii="Arial" w:hAnsi="Arial" w:cs="Arial"/>
          <w:sz w:val="21"/>
          <w:szCs w:val="21"/>
        </w:rPr>
        <w:t>1965</w:t>
      </w:r>
      <w:r w:rsidRPr="00AB2937">
        <w:rPr>
          <w:rFonts w:ascii="Arial" w:hAnsi="Arial" w:cs="Arial" w:hint="eastAsia"/>
          <w:sz w:val="21"/>
          <w:szCs w:val="21"/>
        </w:rPr>
        <w:t>÷</w:t>
      </w:r>
      <w:r w:rsidRPr="00103E0F">
        <w:rPr>
          <w:rFonts w:ascii="Arial" w:hAnsi="Arial" w:cs="Arial"/>
          <w:sz w:val="21"/>
          <w:szCs w:val="21"/>
        </w:rPr>
        <w:t>3890</w:t>
      </w:r>
      <w:r w:rsidRPr="00AB2937">
        <w:rPr>
          <w:rFonts w:ascii="Arial" w:hAnsi="Arial" w:cs="Arial" w:hint="eastAsia"/>
          <w:sz w:val="21"/>
          <w:szCs w:val="21"/>
        </w:rPr>
        <w:t>＝</w:t>
      </w:r>
      <w:r>
        <w:rPr>
          <w:rFonts w:ascii="Arial" w:hAnsi="Arial" w:cs="Arial"/>
          <w:sz w:val="21"/>
          <w:szCs w:val="21"/>
        </w:rPr>
        <w:t>50.5</w:t>
      </w:r>
      <w:r w:rsidRPr="00BB46E0">
        <w:rPr>
          <w:rFonts w:ascii="Arial" w:hAnsi="Arial" w:cs="Arial"/>
          <w:sz w:val="21"/>
          <w:szCs w:val="21"/>
        </w:rPr>
        <w:t>%</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103E0F">
        <w:rPr>
          <w:rFonts w:ascii="Arial" w:hAnsi="Arial" w:cs="Arial"/>
          <w:sz w:val="21"/>
          <w:szCs w:val="21"/>
        </w:rPr>
        <w:t>4411</w:t>
      </w:r>
      <w:r w:rsidRPr="00AB2937">
        <w:rPr>
          <w:rFonts w:hAnsi="宋体" w:cs="Arial" w:hint="eastAsia"/>
          <w:sz w:val="21"/>
          <w:szCs w:val="21"/>
        </w:rPr>
        <w:t>×</w:t>
      </w:r>
      <w:r>
        <w:rPr>
          <w:rFonts w:ascii="Arial" w:hAnsi="Arial" w:cs="Arial"/>
          <w:sz w:val="21"/>
          <w:szCs w:val="21"/>
        </w:rPr>
        <w:t>50.5</w:t>
      </w:r>
      <w:r w:rsidRPr="00BB46E0">
        <w:rPr>
          <w:rFonts w:ascii="Arial" w:hAnsi="Arial" w:cs="Arial"/>
          <w:sz w:val="21"/>
          <w:szCs w:val="21"/>
        </w:rPr>
        <w:t>%</w:t>
      </w:r>
      <w:r w:rsidRPr="00AB2937">
        <w:rPr>
          <w:rFonts w:ascii="Arial" w:hAnsi="Arial" w:cs="Arial"/>
          <w:sz w:val="21"/>
          <w:szCs w:val="21"/>
        </w:rPr>
        <w:t>＝</w:t>
      </w:r>
      <w:r w:rsidRPr="00103E0F">
        <w:rPr>
          <w:rFonts w:ascii="Arial" w:hAnsi="Arial" w:cs="Arial"/>
          <w:sz w:val="21"/>
          <w:szCs w:val="21"/>
        </w:rPr>
        <w:t>2228</w:t>
      </w:r>
      <w:r w:rsidRPr="00AB2937">
        <w:rPr>
          <w:rFonts w:ascii="Arial" w:hAnsi="Arial" w:cs="Arial" w:hint="eastAsia"/>
          <w:sz w:val="21"/>
          <w:szCs w:val="21"/>
        </w:rPr>
        <w:t>（</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103E0F">
        <w:rPr>
          <w:rFonts w:ascii="Arial" w:hAnsi="Arial" w:cs="Arial"/>
          <w:sz w:val="21"/>
          <w:szCs w:val="21"/>
        </w:rPr>
        <w:t>2228</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Pr>
          <w:rFonts w:ascii="Arial" w:hAnsi="Arial" w:cs="Arial"/>
          <w:sz w:val="21"/>
          <w:szCs w:val="21"/>
        </w:rPr>
        <w:t>2852.38</w:t>
      </w:r>
      <w:r w:rsidRPr="00AB2937">
        <w:rPr>
          <w:rFonts w:ascii="Arial" w:hAnsi="Arial" w:cs="Arial"/>
          <w:sz w:val="21"/>
          <w:szCs w:val="21"/>
        </w:rPr>
        <w:t>＝</w:t>
      </w:r>
      <w:r w:rsidRPr="00103E0F">
        <w:rPr>
          <w:rFonts w:ascii="Arial" w:hAnsi="Arial" w:cs="Arial"/>
          <w:sz w:val="21"/>
          <w:szCs w:val="21"/>
        </w:rPr>
        <w:t>7811</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103E0F">
        <w:rPr>
          <w:rFonts w:ascii="Arial" w:hAnsi="Arial" w:cs="Arial"/>
          <w:sz w:val="21"/>
          <w:szCs w:val="21"/>
        </w:rPr>
        <w:t>4411</w:t>
      </w:r>
      <w:r w:rsidRPr="00AB2937">
        <w:rPr>
          <w:rFonts w:ascii="Arial" w:hAnsi="Arial" w:cs="Arial" w:hint="eastAsia"/>
          <w:sz w:val="21"/>
          <w:szCs w:val="21"/>
        </w:rPr>
        <w:t>－</w:t>
      </w:r>
      <w:r w:rsidRPr="00103E0F">
        <w:rPr>
          <w:rFonts w:ascii="Arial" w:hAnsi="Arial" w:cs="Arial"/>
          <w:sz w:val="21"/>
          <w:szCs w:val="21"/>
        </w:rPr>
        <w:t>2228</w:t>
      </w:r>
      <w:r w:rsidRPr="00AB2937">
        <w:rPr>
          <w:rFonts w:ascii="Arial" w:hAnsi="Arial" w:cs="Arial"/>
          <w:sz w:val="21"/>
          <w:szCs w:val="21"/>
        </w:rPr>
        <w:t>＝</w:t>
      </w:r>
      <w:r w:rsidRPr="00103E0F">
        <w:rPr>
          <w:rFonts w:ascii="Arial" w:hAnsi="Arial" w:cs="Arial"/>
          <w:sz w:val="21"/>
          <w:szCs w:val="21"/>
        </w:rPr>
        <w:t>2183</w:t>
      </w:r>
      <w:r w:rsidRPr="00AB2937">
        <w:rPr>
          <w:rFonts w:ascii="Arial" w:hAnsi="Arial" w:cs="Arial"/>
          <w:sz w:val="21"/>
          <w:szCs w:val="21"/>
        </w:rPr>
        <w:t>（万元）</w:t>
      </w:r>
    </w:p>
    <w:p w:rsidR="006B5A08" w:rsidRPr="00AB2937" w:rsidRDefault="006B5A08" w:rsidP="006B5A08">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103E0F">
        <w:rPr>
          <w:rFonts w:ascii="Arial" w:hAnsi="Arial" w:cs="Arial"/>
          <w:sz w:val="21"/>
          <w:szCs w:val="21"/>
        </w:rPr>
        <w:t>15464</w:t>
      </w:r>
      <w:r w:rsidRPr="00AB2937">
        <w:rPr>
          <w:rFonts w:ascii="Arial" w:hAnsi="Arial" w:cs="Arial" w:hint="eastAsia"/>
          <w:sz w:val="21"/>
          <w:szCs w:val="21"/>
        </w:rPr>
        <w:t>－</w:t>
      </w:r>
      <w:r w:rsidRPr="00103E0F">
        <w:rPr>
          <w:rFonts w:ascii="Arial" w:hAnsi="Arial" w:cs="Arial"/>
          <w:sz w:val="21"/>
          <w:szCs w:val="21"/>
        </w:rPr>
        <w:t>7811</w:t>
      </w:r>
      <w:r w:rsidRPr="00AB2937">
        <w:rPr>
          <w:rFonts w:ascii="Arial" w:hAnsi="Arial" w:cs="Arial"/>
          <w:sz w:val="21"/>
          <w:szCs w:val="21"/>
        </w:rPr>
        <w:t>＝</w:t>
      </w:r>
      <w:r w:rsidRPr="00103E0F">
        <w:rPr>
          <w:rFonts w:ascii="Arial" w:hAnsi="Arial" w:cs="Arial"/>
          <w:sz w:val="21"/>
          <w:szCs w:val="21"/>
        </w:rPr>
        <w:t>7653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182BF5" w:rsidRDefault="006B5A08" w:rsidP="006B5A08">
      <w:pPr>
        <w:pStyle w:val="17"/>
        <w:autoSpaceDE w:val="0"/>
        <w:autoSpaceDN w:val="0"/>
        <w:spacing w:line="480" w:lineRule="auto"/>
        <w:textAlignment w:val="bottom"/>
        <w:rPr>
          <w:rFonts w:ascii="Arial" w:hAnsi="Arial" w:cs="Arial"/>
          <w:b/>
          <w:sz w:val="21"/>
          <w:szCs w:val="21"/>
        </w:rPr>
      </w:pPr>
    </w:p>
    <w:p w:rsidR="009D637C" w:rsidRDefault="009D637C" w:rsidP="006B5A08">
      <w:pPr>
        <w:pStyle w:val="17"/>
        <w:autoSpaceDE w:val="0"/>
        <w:autoSpaceDN w:val="0"/>
        <w:spacing w:line="480" w:lineRule="auto"/>
        <w:textAlignment w:val="bottom"/>
        <w:rPr>
          <w:rFonts w:ascii="Arial" w:hAnsi="Arial" w:cs="Arial"/>
          <w:b/>
          <w:sz w:val="21"/>
          <w:szCs w:val="21"/>
        </w:rPr>
        <w:sectPr w:rsidR="009D637C" w:rsidSect="006B5A08">
          <w:pgSz w:w="11907" w:h="16840" w:code="9"/>
          <w:pgMar w:top="1843" w:right="1304" w:bottom="1134" w:left="1304" w:header="1134" w:footer="907" w:gutter="0"/>
          <w:cols w:space="720"/>
          <w:docGrid w:linePitch="326"/>
        </w:sectPr>
      </w:pPr>
    </w:p>
    <w:p w:rsidR="006B5A08" w:rsidRPr="00AB2937" w:rsidRDefault="006B5A08" w:rsidP="006B5A08">
      <w:pPr>
        <w:pStyle w:val="17"/>
        <w:autoSpaceDE w:val="0"/>
        <w:autoSpaceDN w:val="0"/>
        <w:spacing w:line="480" w:lineRule="auto"/>
        <w:textAlignment w:val="bottom"/>
        <w:rPr>
          <w:rFonts w:ascii="Arial" w:hAnsi="Arial" w:cs="Arial"/>
          <w:b/>
          <w:sz w:val="21"/>
          <w:szCs w:val="21"/>
        </w:rPr>
      </w:pPr>
      <w:r>
        <w:rPr>
          <w:rFonts w:ascii="Arial" w:hAnsi="Arial" w:cs="Arial" w:hint="eastAsia"/>
          <w:b/>
          <w:sz w:val="21"/>
          <w:szCs w:val="21"/>
        </w:rPr>
        <w:lastRenderedPageBreak/>
        <w:t>二、</w:t>
      </w:r>
      <w:r w:rsidRPr="00051CF1">
        <w:rPr>
          <w:rFonts w:ascii="Arial" w:hAnsi="Arial" w:cs="Arial" w:hint="eastAsia"/>
          <w:b/>
          <w:sz w:val="21"/>
          <w:szCs w:val="21"/>
        </w:rPr>
        <w:t>北京市朝阳区清林东路</w:t>
      </w:r>
      <w:r w:rsidRPr="00051CF1">
        <w:rPr>
          <w:rFonts w:ascii="Arial" w:hAnsi="Arial" w:cs="Arial" w:hint="eastAsia"/>
          <w:b/>
          <w:sz w:val="21"/>
          <w:szCs w:val="21"/>
        </w:rPr>
        <w:t>4</w:t>
      </w:r>
      <w:r w:rsidRPr="00051CF1">
        <w:rPr>
          <w:rFonts w:ascii="Arial" w:hAnsi="Arial" w:cs="Arial" w:hint="eastAsia"/>
          <w:b/>
          <w:sz w:val="21"/>
          <w:szCs w:val="21"/>
        </w:rPr>
        <w:t>号院</w:t>
      </w:r>
      <w:r w:rsidRPr="00051CF1">
        <w:rPr>
          <w:rFonts w:ascii="Arial" w:hAnsi="Arial" w:cs="Arial" w:hint="eastAsia"/>
          <w:b/>
          <w:sz w:val="21"/>
          <w:szCs w:val="21"/>
        </w:rPr>
        <w:t>6</w:t>
      </w:r>
      <w:r w:rsidRPr="00051CF1">
        <w:rPr>
          <w:rFonts w:ascii="Arial" w:hAnsi="Arial" w:cs="Arial" w:hint="eastAsia"/>
          <w:b/>
          <w:sz w:val="21"/>
          <w:szCs w:val="21"/>
        </w:rPr>
        <w:t>号楼</w:t>
      </w:r>
      <w:r w:rsidRPr="00051CF1">
        <w:rPr>
          <w:rFonts w:ascii="Arial" w:hAnsi="Arial" w:cs="Arial" w:hint="eastAsia"/>
          <w:b/>
          <w:sz w:val="21"/>
          <w:szCs w:val="21"/>
        </w:rPr>
        <w:t>-3</w:t>
      </w:r>
      <w:r w:rsidRPr="00051CF1">
        <w:rPr>
          <w:rFonts w:ascii="Arial" w:hAnsi="Arial" w:cs="Arial" w:hint="eastAsia"/>
          <w:b/>
          <w:sz w:val="21"/>
          <w:szCs w:val="21"/>
        </w:rPr>
        <w:t>层</w:t>
      </w:r>
      <w:r w:rsidRPr="00051CF1">
        <w:rPr>
          <w:rFonts w:ascii="Arial" w:hAnsi="Arial" w:cs="Arial" w:hint="eastAsia"/>
          <w:b/>
          <w:sz w:val="21"/>
          <w:szCs w:val="21"/>
        </w:rPr>
        <w:t>B302</w:t>
      </w:r>
      <w:r w:rsidRPr="00051CF1">
        <w:rPr>
          <w:rFonts w:ascii="Arial" w:hAnsi="Arial" w:cs="Arial" w:hint="eastAsia"/>
          <w:b/>
          <w:sz w:val="21"/>
          <w:szCs w:val="21"/>
        </w:rPr>
        <w:t>商业用房房地产</w:t>
      </w:r>
    </w:p>
    <w:p w:rsidR="006B5A08" w:rsidRPr="001860A9" w:rsidRDefault="006B5A08" w:rsidP="006B5A08">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6B5A08" w:rsidRPr="00AB2937" w:rsidTr="006B5A08">
        <w:trPr>
          <w:cantSplit/>
          <w:tblHeader/>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1776</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1201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6B5A08" w:rsidRPr="00AB2937" w:rsidTr="006B5A08">
        <w:trPr>
          <w:cantSplit/>
          <w:trHeight w:val="600"/>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104</w:t>
            </w:r>
          </w:p>
        </w:tc>
        <w:tc>
          <w:tcPr>
            <w:tcW w:w="5471" w:type="dxa"/>
            <w:gridSpan w:val="3"/>
            <w:shd w:val="clear" w:color="auto" w:fill="auto"/>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63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36</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131</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vMerge w:val="restart"/>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131</w:t>
            </w:r>
          </w:p>
        </w:tc>
        <w:tc>
          <w:tcPr>
            <w:tcW w:w="2976"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6B5A08" w:rsidRPr="00AB2937" w:rsidTr="006B5A08">
        <w:trPr>
          <w:cantSplit/>
          <w:jc w:val="center"/>
        </w:trPr>
        <w:tc>
          <w:tcPr>
            <w:tcW w:w="474" w:type="dxa"/>
            <w:vMerge/>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p>
        </w:tc>
        <w:tc>
          <w:tcPr>
            <w:tcW w:w="179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247</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247</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2158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88</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1728</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1564</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78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63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52</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93</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93</w:t>
            </w:r>
          </w:p>
        </w:tc>
        <w:tc>
          <w:tcPr>
            <w:tcW w:w="2976" w:type="dxa"/>
            <w:vMerge w:val="restart"/>
            <w:shd w:val="clear" w:color="auto" w:fill="auto"/>
            <w:noWrap/>
            <w:vAlign w:val="center"/>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2452</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3934</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12580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C4C18">
              <w:rPr>
                <w:rFonts w:ascii="Arial" w:eastAsia="华文细黑" w:hAnsi="Arial" w:cs="宋体"/>
                <w:b/>
                <w:bCs/>
                <w:sz w:val="18"/>
              </w:rPr>
              <w:t>3127.15</w:t>
            </w:r>
          </w:p>
        </w:tc>
      </w:tr>
    </w:tbl>
    <w:p w:rsidR="006B5A08" w:rsidRPr="00676356" w:rsidRDefault="006B5A08" w:rsidP="006B5A08">
      <w:pPr>
        <w:pStyle w:val="17"/>
        <w:autoSpaceDE w:val="0"/>
        <w:autoSpaceDN w:val="0"/>
        <w:spacing w:line="240" w:lineRule="auto"/>
        <w:jc w:val="both"/>
        <w:textAlignment w:val="bottom"/>
        <w:rPr>
          <w:rFonts w:ascii="Arial Unicode MS" w:eastAsia="Arial Unicode MS" w:hAnsi="Arial Unicode MS" w:cs="Arial Unicode MS"/>
          <w:sz w:val="18"/>
          <w:szCs w:val="18"/>
        </w:rPr>
      </w:pPr>
      <w:r w:rsidRPr="00AB2937">
        <w:rPr>
          <w:rFonts w:ascii="华文细黑" w:eastAsia="华文细黑" w:hAnsi="华文细黑" w:cs="Arial" w:hint="eastAsia"/>
          <w:sz w:val="18"/>
          <w:szCs w:val="18"/>
        </w:rPr>
        <w:t>备注：</w:t>
      </w:r>
      <w:r>
        <w:rPr>
          <w:rFonts w:ascii="华文细黑" w:eastAsia="华文细黑" w:hAnsi="华文细黑" w:cs="Arial" w:hint="eastAsia"/>
          <w:sz w:val="18"/>
          <w:szCs w:val="18"/>
        </w:rPr>
        <w:t>土地购买价格依前述基准地价系数修正法。</w:t>
      </w:r>
    </w:p>
    <w:p w:rsidR="009D637C" w:rsidRDefault="009D637C" w:rsidP="006B5A08">
      <w:pPr>
        <w:pStyle w:val="17"/>
        <w:autoSpaceDE w:val="0"/>
        <w:autoSpaceDN w:val="0"/>
        <w:spacing w:line="480" w:lineRule="auto"/>
        <w:jc w:val="both"/>
        <w:textAlignment w:val="bottom"/>
        <w:rPr>
          <w:rFonts w:ascii="Arial" w:hAnsi="Arial" w:cs="Arial"/>
          <w:sz w:val="21"/>
          <w:szCs w:val="21"/>
        </w:rPr>
      </w:pPr>
    </w:p>
    <w:p w:rsidR="006B5A08" w:rsidRPr="001860A9" w:rsidRDefault="006B5A08" w:rsidP="006B5A08">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6B5A08" w:rsidRPr="00AB2937" w:rsidRDefault="008F67FE" w:rsidP="006B5A08">
      <w:pPr>
        <w:wordWrap w:val="0"/>
        <w:overflowPunct w:val="0"/>
        <w:autoSpaceDE w:val="0"/>
        <w:autoSpaceDN w:val="0"/>
        <w:spacing w:line="480" w:lineRule="auto"/>
        <w:ind w:firstLineChars="200" w:firstLine="420"/>
        <w:jc w:val="both"/>
        <w:rPr>
          <w:rFonts w:ascii="Arial" w:hAnsi="Arial"/>
          <w:sz w:val="21"/>
        </w:rPr>
      </w:pPr>
      <w:r>
        <w:rPr>
          <w:rFonts w:ascii="Arial" w:hAnsi="Arial" w:hint="eastAsia"/>
          <w:sz w:val="21"/>
        </w:rPr>
        <w:t>依前述，</w:t>
      </w:r>
      <w:r w:rsidR="006B5A08" w:rsidRPr="00AB2937">
        <w:rPr>
          <w:rFonts w:ascii="Arial" w:hAnsi="Arial" w:hint="eastAsia"/>
          <w:sz w:val="21"/>
        </w:rPr>
        <w:t>结合估价对象自身情况（商业用房分布于地下</w:t>
      </w:r>
      <w:r w:rsidR="006B5A08">
        <w:rPr>
          <w:rFonts w:ascii="Arial" w:hAnsi="Arial"/>
          <w:sz w:val="21"/>
        </w:rPr>
        <w:t>3</w:t>
      </w:r>
      <w:r w:rsidR="006B5A08" w:rsidRPr="00AB2937">
        <w:rPr>
          <w:rFonts w:ascii="Arial" w:hAnsi="Arial" w:hint="eastAsia"/>
          <w:sz w:val="21"/>
        </w:rPr>
        <w:t>层）以及地理位置，确定其租金水平为</w:t>
      </w:r>
      <w:r w:rsidR="006B5A08">
        <w:rPr>
          <w:rFonts w:ascii="Arial" w:hAnsi="Arial" w:hint="eastAsia"/>
          <w:sz w:val="21"/>
        </w:rPr>
        <w:t>3</w:t>
      </w:r>
      <w:r w:rsidR="006B5A08" w:rsidRPr="00AB2937">
        <w:rPr>
          <w:rFonts w:ascii="Arial" w:hAnsi="Arial" w:hint="eastAsia"/>
          <w:sz w:val="21"/>
        </w:rPr>
        <w:t>元</w:t>
      </w:r>
      <w:r w:rsidR="006B5A08" w:rsidRPr="00AB2937">
        <w:rPr>
          <w:rFonts w:ascii="Arial" w:hAnsi="Arial"/>
          <w:sz w:val="21"/>
        </w:rPr>
        <w:t>/</w:t>
      </w:r>
      <w:r w:rsidR="006B5A08" w:rsidRPr="00AB2937">
        <w:rPr>
          <w:rFonts w:ascii="Arial" w:hAnsi="Arial" w:hint="eastAsia"/>
          <w:sz w:val="21"/>
        </w:rPr>
        <w:t>天•平方米。空置率取</w:t>
      </w:r>
      <w:r w:rsidR="006B5A08" w:rsidRPr="00AB2937">
        <w:rPr>
          <w:rFonts w:ascii="Arial" w:hAnsi="Arial" w:hint="eastAsia"/>
          <w:sz w:val="21"/>
        </w:rPr>
        <w:t>10</w:t>
      </w:r>
      <w:r w:rsidR="006B5A08" w:rsidRPr="00AB2937">
        <w:rPr>
          <w:rFonts w:ascii="Arial" w:hAnsi="Arial"/>
          <w:sz w:val="21"/>
        </w:rPr>
        <w:t>%</w:t>
      </w:r>
      <w:r w:rsidR="006B5A08" w:rsidRPr="00AB2937">
        <w:rPr>
          <w:rFonts w:ascii="Arial" w:hAnsi="Arial" w:hint="eastAsia"/>
          <w:sz w:val="21"/>
        </w:rPr>
        <w:t>；每年按</w:t>
      </w:r>
      <w:r w:rsidR="006B5A08" w:rsidRPr="00AB2937">
        <w:rPr>
          <w:rFonts w:ascii="Arial" w:hAnsi="Arial"/>
          <w:sz w:val="21"/>
        </w:rPr>
        <w:t>365</w:t>
      </w:r>
      <w:r w:rsidR="006B5A08" w:rsidRPr="00AB2937">
        <w:rPr>
          <w:rFonts w:ascii="Arial" w:hAnsi="Arial" w:hint="eastAsia"/>
          <w:sz w:val="21"/>
        </w:rPr>
        <w:t>天计算。则有：</w:t>
      </w:r>
      <w:r w:rsidR="006B5A08" w:rsidRPr="00AB2937">
        <w:rPr>
          <w:rFonts w:ascii="Arial" w:hAnsi="Arial"/>
          <w:sz w:val="21"/>
        </w:rPr>
        <w:t xml:space="preserve"> </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w:t>
      </w:r>
      <w:r w:rsidRPr="00AB2937">
        <w:rPr>
          <w:rFonts w:ascii="Arial" w:hAnsi="Arial" w:hint="eastAsia"/>
          <w:sz w:val="21"/>
        </w:rPr>
        <w:t>×</w:t>
      </w:r>
      <w:r w:rsidRPr="00AC4C18">
        <w:rPr>
          <w:rFonts w:ascii="Arial" w:hAnsi="Arial"/>
          <w:sz w:val="21"/>
        </w:rPr>
        <w:t>3127.15</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sz w:val="21"/>
        </w:rPr>
        <w:t>308</w:t>
      </w:r>
      <w:r w:rsidRPr="00AB2937">
        <w:rPr>
          <w:rFonts w:ascii="Arial" w:hAnsi="Arial" w:hint="eastAsia"/>
          <w:sz w:val="21"/>
        </w:rPr>
        <w:t>（万元）</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6B5A08" w:rsidRPr="00AB2937" w:rsidTr="006B5A08">
        <w:trPr>
          <w:cantSplit/>
          <w:tblHeader/>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568"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308</w:t>
            </w:r>
          </w:p>
        </w:tc>
        <w:tc>
          <w:tcPr>
            <w:tcW w:w="3080"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trHeight w:val="243"/>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308</w:t>
            </w:r>
          </w:p>
        </w:tc>
        <w:tc>
          <w:tcPr>
            <w:tcW w:w="5552" w:type="dxa"/>
            <w:gridSpan w:val="3"/>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sz w:val="18"/>
              </w:rPr>
              <w:t>同上述</w:t>
            </w:r>
          </w:p>
        </w:tc>
      </w:tr>
      <w:tr w:rsidR="006B5A08" w:rsidRPr="00AB2937" w:rsidTr="006B5A08">
        <w:trPr>
          <w:cantSplit/>
          <w:jc w:val="center"/>
        </w:trPr>
        <w:tc>
          <w:tcPr>
            <w:tcW w:w="568" w:type="dxa"/>
            <w:vMerge w:val="restart"/>
            <w:noWrap/>
            <w:vAlign w:val="center"/>
          </w:tcPr>
          <w:p w:rsidR="006B5A08" w:rsidRPr="00AB2937" w:rsidRDefault="006B5A08" w:rsidP="006B5A08">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0.4</w:t>
            </w:r>
          </w:p>
        </w:tc>
        <w:tc>
          <w:tcPr>
            <w:tcW w:w="3080"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568" w:type="dxa"/>
            <w:vMerge/>
            <w:noWrap/>
            <w:vAlign w:val="center"/>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2158</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2452</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69</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51.75</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16.43</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35.2</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0.12</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C4C18">
              <w:rPr>
                <w:rFonts w:ascii="Arial" w:eastAsia="华文细黑" w:hAnsi="Arial" w:cs="宋体"/>
                <w:sz w:val="18"/>
              </w:rPr>
              <w:t>395.19</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12.26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5</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2.16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3.08</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239</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4110</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27.3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13143</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C4C18">
              <w:rPr>
                <w:rFonts w:ascii="Arial" w:eastAsia="华文细黑" w:hAnsi="Arial" w:cs="宋体"/>
                <w:sz w:val="18"/>
              </w:rPr>
              <w:t>3127.15</w:t>
            </w:r>
          </w:p>
        </w:tc>
      </w:tr>
    </w:tbl>
    <w:p w:rsidR="006B5A08" w:rsidRPr="00AB2937" w:rsidRDefault="006B5A08" w:rsidP="006B5A08">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Pr>
          <w:rFonts w:ascii="Arial" w:eastAsia="华文细黑" w:hAnsi="Arial" w:hint="eastAsia"/>
          <w:sz w:val="18"/>
        </w:rPr>
        <w:t>27.3</w:t>
      </w:r>
      <w:r w:rsidRPr="00AB2937">
        <w:rPr>
          <w:rFonts w:ascii="Arial" w:eastAsia="华文细黑" w:hAnsi="Arial" w:hint="eastAsia"/>
          <w:sz w:val="18"/>
        </w:rPr>
        <w:t>年。估价对象建筑结构为钢混结构，剩余经济耐用年限为</w:t>
      </w:r>
      <w:r>
        <w:rPr>
          <w:rFonts w:ascii="Arial" w:eastAsia="华文细黑" w:hAnsi="Arial" w:hint="eastAsia"/>
          <w:sz w:val="18"/>
        </w:rPr>
        <w:t>5</w:t>
      </w:r>
      <w:r>
        <w:rPr>
          <w:rFonts w:ascii="Arial" w:eastAsia="华文细黑" w:hAnsi="Arial"/>
          <w:sz w:val="18"/>
        </w:rPr>
        <w:t>3</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Pr>
          <w:rFonts w:ascii="Arial" w:eastAsia="华文细黑" w:hAnsi="Arial" w:hint="eastAsia"/>
          <w:sz w:val="18"/>
        </w:rPr>
        <w:t>27.3</w:t>
      </w:r>
      <w:r w:rsidRPr="00AB2937">
        <w:rPr>
          <w:rFonts w:ascii="Arial" w:eastAsia="华文细黑" w:hAnsi="Arial" w:hint="eastAsia"/>
          <w:sz w:val="18"/>
        </w:rPr>
        <w:t>年。</w:t>
      </w:r>
    </w:p>
    <w:p w:rsidR="006B5A08" w:rsidRPr="00AB2937" w:rsidRDefault="006B5A08" w:rsidP="006B5A08">
      <w:pPr>
        <w:wordWrap w:val="0"/>
        <w:overflowPunct w:val="0"/>
        <w:spacing w:line="240" w:lineRule="auto"/>
        <w:jc w:val="both"/>
        <w:rPr>
          <w:rFonts w:ascii="Arial" w:eastAsia="华文细黑" w:hAnsi="Arial"/>
          <w:sz w:val="18"/>
        </w:rPr>
      </w:pPr>
    </w:p>
    <w:p w:rsidR="006B5A08" w:rsidRDefault="006B5A08" w:rsidP="006B5A08">
      <w:pPr>
        <w:wordWrap w:val="0"/>
        <w:overflowPunct w:val="0"/>
        <w:autoSpaceDE w:val="0"/>
        <w:autoSpaceDN w:val="0"/>
        <w:spacing w:line="480" w:lineRule="auto"/>
        <w:ind w:firstLineChars="200" w:firstLine="420"/>
        <w:jc w:val="both"/>
        <w:rPr>
          <w:rFonts w:ascii="Arial" w:hAnsi="Arial"/>
          <w:sz w:val="21"/>
        </w:rPr>
      </w:pP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6B5A08" w:rsidRPr="00AC4C18" w:rsidRDefault="006B5A08" w:rsidP="006B5A08">
            <w:pPr>
              <w:autoSpaceDE w:val="0"/>
              <w:autoSpaceDN w:val="0"/>
              <w:spacing w:line="240" w:lineRule="exact"/>
              <w:jc w:val="both"/>
              <w:textAlignment w:val="baseline"/>
              <w:rPr>
                <w:rFonts w:ascii="Arial" w:eastAsia="华文细黑" w:hAnsi="Arial" w:cs="Arial"/>
                <w:sz w:val="18"/>
                <w:szCs w:val="24"/>
              </w:rPr>
            </w:pPr>
            <w:r w:rsidRPr="00AC4C18">
              <w:rPr>
                <w:rFonts w:ascii="Arial" w:eastAsia="华文细黑" w:hAnsi="Arial" w:cs="Arial"/>
                <w:sz w:val="18"/>
                <w:szCs w:val="24"/>
              </w:rPr>
              <w:t>4110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128</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2452</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42.80%</w:t>
            </w:r>
          </w:p>
        </w:tc>
        <w:tc>
          <w:tcPr>
            <w:tcW w:w="3770" w:type="dxa"/>
            <w:vAlign w:val="center"/>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8.00%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27.3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4238</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6B5A08" w:rsidRPr="00AB2937" w:rsidRDefault="006B5A08" w:rsidP="006B5A08">
      <w:pPr>
        <w:autoSpaceDE w:val="0"/>
        <w:autoSpaceDN w:val="0"/>
        <w:spacing w:line="240" w:lineRule="exact"/>
        <w:rPr>
          <w:rFonts w:ascii="Arial" w:eastAsia="华文细黑" w:hAnsi="Arial"/>
          <w:sz w:val="18"/>
          <w:szCs w:val="24"/>
        </w:rPr>
      </w:pPr>
    </w:p>
    <w:p w:rsidR="006B5A08" w:rsidRPr="001860A9" w:rsidRDefault="006B5A08" w:rsidP="006B5A08">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6B5A08" w:rsidRPr="00AB2937" w:rsidRDefault="008F67FE" w:rsidP="006B5A08">
      <w:pPr>
        <w:spacing w:line="480" w:lineRule="auto"/>
        <w:ind w:firstLineChars="200" w:firstLine="420"/>
        <w:jc w:val="both"/>
        <w:rPr>
          <w:rFonts w:ascii="Arial" w:hAnsi="Arial" w:cs="Arial"/>
          <w:sz w:val="21"/>
          <w:szCs w:val="21"/>
        </w:rPr>
      </w:pPr>
      <w:r>
        <w:rPr>
          <w:rFonts w:ascii="Arial" w:hAnsi="Arial" w:cs="Arial" w:hint="eastAsia"/>
          <w:sz w:val="21"/>
          <w:szCs w:val="21"/>
        </w:rPr>
        <w:t>依前述，</w:t>
      </w:r>
      <w:r w:rsidR="006B5A08" w:rsidRPr="00AB2937">
        <w:rPr>
          <w:rFonts w:ascii="Arial" w:hAnsi="Arial" w:cs="Arial" w:hint="eastAsia"/>
          <w:sz w:val="21"/>
          <w:szCs w:val="21"/>
        </w:rPr>
        <w:t>本次评估权重确定为成本法</w:t>
      </w:r>
      <w:r w:rsidR="006B5A08">
        <w:rPr>
          <w:rFonts w:ascii="Arial" w:hAnsi="Arial" w:cs="Arial"/>
          <w:sz w:val="21"/>
          <w:szCs w:val="21"/>
        </w:rPr>
        <w:t>50</w:t>
      </w:r>
      <w:r w:rsidR="006B5A08" w:rsidRPr="00AB2937">
        <w:rPr>
          <w:rFonts w:ascii="Arial" w:hAnsi="Arial" w:cs="Arial"/>
          <w:sz w:val="21"/>
          <w:szCs w:val="21"/>
        </w:rPr>
        <w:t>%</w:t>
      </w:r>
      <w:r w:rsidR="006B5A08" w:rsidRPr="00AB2937">
        <w:rPr>
          <w:rFonts w:ascii="Arial" w:hAnsi="Arial" w:cs="Arial" w:hint="eastAsia"/>
          <w:sz w:val="21"/>
          <w:szCs w:val="21"/>
        </w:rPr>
        <w:t>、收益法</w:t>
      </w:r>
      <w:r w:rsidR="006B5A08">
        <w:rPr>
          <w:rFonts w:ascii="Arial" w:hAnsi="Arial" w:cs="Arial"/>
          <w:sz w:val="21"/>
          <w:szCs w:val="21"/>
        </w:rPr>
        <w:t>50</w:t>
      </w:r>
      <w:r w:rsidR="006B5A08" w:rsidRPr="00AB2937">
        <w:rPr>
          <w:rFonts w:ascii="Arial" w:hAnsi="Arial" w:cs="Arial"/>
          <w:sz w:val="21"/>
          <w:szCs w:val="21"/>
        </w:rPr>
        <w:t>%</w:t>
      </w:r>
      <w:r w:rsidR="006B5A08" w:rsidRPr="00AB2937">
        <w:rPr>
          <w:rFonts w:ascii="Arial" w:hAnsi="Arial" w:cs="Arial" w:hint="eastAsia"/>
          <w:sz w:val="21"/>
          <w:szCs w:val="21"/>
        </w:rPr>
        <w:t>。</w:t>
      </w:r>
      <w:r w:rsidR="006B5A08" w:rsidRPr="00AB2937">
        <w:rPr>
          <w:rFonts w:ascii="Arial" w:hAnsi="Arial" w:cs="Arial"/>
          <w:sz w:val="21"/>
          <w:szCs w:val="21"/>
        </w:rPr>
        <w:t>则有：</w:t>
      </w:r>
      <w:r w:rsidR="006B5A08" w:rsidRPr="00AB2937">
        <w:rPr>
          <w:rFonts w:ascii="Arial" w:hAnsi="Arial" w:cs="Arial"/>
          <w:sz w:val="21"/>
          <w:szCs w:val="21"/>
        </w:rPr>
        <w:tab/>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AC4C18">
        <w:rPr>
          <w:rFonts w:ascii="Arial" w:hAnsi="Arial" w:cs="Arial"/>
          <w:sz w:val="21"/>
          <w:szCs w:val="21"/>
        </w:rPr>
        <w:t>3934</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hint="eastAsia"/>
          <w:sz w:val="21"/>
          <w:szCs w:val="21"/>
        </w:rPr>
        <w:t>＋</w:t>
      </w:r>
      <w:r w:rsidRPr="00AC4C18">
        <w:rPr>
          <w:rFonts w:ascii="Arial" w:hAnsi="Arial" w:cs="Arial"/>
          <w:sz w:val="21"/>
          <w:szCs w:val="21"/>
        </w:rPr>
        <w:t>4238</w:t>
      </w:r>
      <w:r w:rsidRPr="00AB2937">
        <w:rPr>
          <w:rFonts w:hAnsi="宋体" w:cs="Arial" w:hint="eastAsia"/>
          <w:sz w:val="21"/>
          <w:szCs w:val="21"/>
        </w:rPr>
        <w:t>×</w:t>
      </w:r>
      <w:r>
        <w:rPr>
          <w:rFonts w:ascii="Arial" w:hAnsi="Arial" w:cs="Arial" w:hint="eastAsia"/>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sz w:val="21"/>
          <w:szCs w:val="21"/>
        </w:rPr>
        <w:t>＝</w:t>
      </w:r>
      <w:r w:rsidRPr="00AC4C18">
        <w:rPr>
          <w:rFonts w:ascii="Arial" w:hAnsi="Arial" w:cs="Arial"/>
          <w:sz w:val="21"/>
          <w:szCs w:val="21"/>
        </w:rPr>
        <w:t>4086</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AC4C18">
        <w:rPr>
          <w:rFonts w:ascii="Arial" w:hAnsi="Arial" w:cs="Arial"/>
          <w:sz w:val="21"/>
          <w:szCs w:val="21"/>
        </w:rPr>
        <w:t>4086</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C4C18">
        <w:rPr>
          <w:rFonts w:ascii="Arial" w:hAnsi="Arial" w:cs="Arial"/>
          <w:sz w:val="21"/>
          <w:szCs w:val="21"/>
        </w:rPr>
        <w:t>3127.15</w:t>
      </w:r>
      <w:r w:rsidRPr="00AB2937">
        <w:rPr>
          <w:rFonts w:ascii="Arial" w:hAnsi="Arial" w:cs="Arial"/>
          <w:sz w:val="21"/>
          <w:szCs w:val="21"/>
        </w:rPr>
        <w:t>＝</w:t>
      </w:r>
      <w:r w:rsidRPr="00AC4C18">
        <w:rPr>
          <w:rFonts w:ascii="Arial" w:hAnsi="Arial" w:cs="Arial"/>
          <w:sz w:val="21"/>
          <w:szCs w:val="21"/>
        </w:rPr>
        <w:t>13066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AC4C18">
        <w:rPr>
          <w:rFonts w:ascii="Arial" w:hAnsi="Arial" w:cs="Arial"/>
          <w:sz w:val="21"/>
          <w:szCs w:val="21"/>
        </w:rPr>
        <w:t>2158</w:t>
      </w:r>
      <w:r w:rsidRPr="00AB2937">
        <w:rPr>
          <w:rFonts w:ascii="Arial" w:hAnsi="Arial" w:cs="Arial" w:hint="eastAsia"/>
          <w:sz w:val="21"/>
          <w:szCs w:val="21"/>
        </w:rPr>
        <w:t>÷</w:t>
      </w:r>
      <w:r w:rsidRPr="00AC4C18">
        <w:rPr>
          <w:rFonts w:ascii="Arial" w:hAnsi="Arial" w:cs="Arial"/>
          <w:sz w:val="21"/>
          <w:szCs w:val="21"/>
        </w:rPr>
        <w:t>3934</w:t>
      </w:r>
      <w:r w:rsidRPr="00AB2937">
        <w:rPr>
          <w:rFonts w:ascii="Arial" w:hAnsi="Arial" w:cs="Arial" w:hint="eastAsia"/>
          <w:sz w:val="21"/>
          <w:szCs w:val="21"/>
        </w:rPr>
        <w:t>＝</w:t>
      </w:r>
      <w:r w:rsidRPr="00AC4C18">
        <w:rPr>
          <w:rFonts w:ascii="Arial" w:hAnsi="Arial" w:cs="Arial"/>
          <w:sz w:val="21"/>
          <w:szCs w:val="21"/>
        </w:rPr>
        <w:t>54.9%</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AC4C18">
        <w:rPr>
          <w:rFonts w:ascii="Arial" w:hAnsi="Arial" w:cs="Arial"/>
          <w:sz w:val="21"/>
          <w:szCs w:val="21"/>
        </w:rPr>
        <w:t>4086</w:t>
      </w:r>
      <w:r w:rsidRPr="00AB2937">
        <w:rPr>
          <w:rFonts w:hAnsi="宋体" w:cs="Arial" w:hint="eastAsia"/>
          <w:sz w:val="21"/>
          <w:szCs w:val="21"/>
        </w:rPr>
        <w:t>×</w:t>
      </w:r>
      <w:r w:rsidRPr="00AC4C18">
        <w:rPr>
          <w:rFonts w:ascii="Arial" w:hAnsi="Arial" w:cs="Arial"/>
          <w:sz w:val="21"/>
          <w:szCs w:val="21"/>
        </w:rPr>
        <w:t>54.9%</w:t>
      </w:r>
      <w:r w:rsidRPr="00AB2937">
        <w:rPr>
          <w:rFonts w:ascii="Arial" w:hAnsi="Arial" w:cs="Arial"/>
          <w:sz w:val="21"/>
          <w:szCs w:val="21"/>
        </w:rPr>
        <w:t>＝</w:t>
      </w:r>
      <w:r w:rsidRPr="00AC4C18">
        <w:rPr>
          <w:rFonts w:ascii="Arial" w:hAnsi="Arial" w:cs="Arial"/>
          <w:sz w:val="21"/>
          <w:szCs w:val="21"/>
        </w:rPr>
        <w:t>2243</w:t>
      </w:r>
      <w:r w:rsidRPr="00AB2937">
        <w:rPr>
          <w:rFonts w:ascii="Arial" w:hAnsi="Arial" w:cs="Arial" w:hint="eastAsia"/>
          <w:sz w:val="21"/>
          <w:szCs w:val="21"/>
        </w:rPr>
        <w:t>（</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AC4C18">
        <w:rPr>
          <w:rFonts w:ascii="Arial" w:hAnsi="Arial" w:cs="Arial"/>
          <w:sz w:val="21"/>
          <w:szCs w:val="21"/>
        </w:rPr>
        <w:t>2243</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C4C18">
        <w:rPr>
          <w:rFonts w:ascii="Arial" w:hAnsi="Arial" w:cs="Arial"/>
          <w:sz w:val="21"/>
          <w:szCs w:val="21"/>
        </w:rPr>
        <w:t>3127.15</w:t>
      </w:r>
      <w:r w:rsidRPr="00AB2937">
        <w:rPr>
          <w:rFonts w:ascii="Arial" w:hAnsi="Arial" w:cs="Arial"/>
          <w:sz w:val="21"/>
          <w:szCs w:val="21"/>
        </w:rPr>
        <w:t>＝</w:t>
      </w:r>
      <w:r w:rsidRPr="00AC4C18">
        <w:rPr>
          <w:rFonts w:ascii="Arial" w:hAnsi="Arial" w:cs="Arial"/>
          <w:sz w:val="21"/>
          <w:szCs w:val="21"/>
        </w:rPr>
        <w:t>7173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AC4C18">
        <w:rPr>
          <w:rFonts w:ascii="Arial" w:hAnsi="Arial" w:cs="Arial"/>
          <w:sz w:val="21"/>
          <w:szCs w:val="21"/>
        </w:rPr>
        <w:t>4086</w:t>
      </w:r>
      <w:r w:rsidRPr="00AB2937">
        <w:rPr>
          <w:rFonts w:ascii="Arial" w:hAnsi="Arial" w:cs="Arial" w:hint="eastAsia"/>
          <w:sz w:val="21"/>
          <w:szCs w:val="21"/>
        </w:rPr>
        <w:t>－</w:t>
      </w:r>
      <w:r w:rsidRPr="00AC4C18">
        <w:rPr>
          <w:rFonts w:ascii="Arial" w:hAnsi="Arial" w:cs="Arial"/>
          <w:sz w:val="21"/>
          <w:szCs w:val="21"/>
        </w:rPr>
        <w:t>2243</w:t>
      </w:r>
      <w:r w:rsidRPr="00AB2937">
        <w:rPr>
          <w:rFonts w:ascii="Arial" w:hAnsi="Arial" w:cs="Arial"/>
          <w:sz w:val="21"/>
          <w:szCs w:val="21"/>
        </w:rPr>
        <w:t>＝</w:t>
      </w:r>
      <w:r w:rsidRPr="00AC4C18">
        <w:rPr>
          <w:rFonts w:ascii="Arial" w:hAnsi="Arial" w:cs="Arial"/>
          <w:sz w:val="21"/>
          <w:szCs w:val="21"/>
        </w:rPr>
        <w:t>1843</w:t>
      </w:r>
      <w:r w:rsidRPr="00AB2937">
        <w:rPr>
          <w:rFonts w:ascii="Arial" w:hAnsi="Arial" w:cs="Arial"/>
          <w:sz w:val="21"/>
          <w:szCs w:val="21"/>
        </w:rPr>
        <w:t>（万元）</w:t>
      </w:r>
    </w:p>
    <w:p w:rsidR="006B5A08" w:rsidRPr="00AB2937" w:rsidRDefault="006B5A08" w:rsidP="006B5A08">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AC4C18">
        <w:rPr>
          <w:rFonts w:ascii="Arial" w:hAnsi="Arial" w:cs="Arial"/>
          <w:sz w:val="21"/>
          <w:szCs w:val="21"/>
        </w:rPr>
        <w:t>13066</w:t>
      </w:r>
      <w:r w:rsidRPr="00AB2937">
        <w:rPr>
          <w:rFonts w:ascii="Arial" w:hAnsi="Arial" w:cs="Arial" w:hint="eastAsia"/>
          <w:sz w:val="21"/>
          <w:szCs w:val="21"/>
        </w:rPr>
        <w:t>－</w:t>
      </w:r>
      <w:r w:rsidRPr="00AC4C18">
        <w:rPr>
          <w:rFonts w:ascii="Arial" w:hAnsi="Arial" w:cs="Arial"/>
          <w:sz w:val="21"/>
          <w:szCs w:val="21"/>
        </w:rPr>
        <w:t>7173</w:t>
      </w:r>
      <w:r w:rsidRPr="00AB2937">
        <w:rPr>
          <w:rFonts w:ascii="Arial" w:hAnsi="Arial" w:cs="Arial"/>
          <w:sz w:val="21"/>
          <w:szCs w:val="21"/>
        </w:rPr>
        <w:t>＝</w:t>
      </w:r>
      <w:r w:rsidRPr="00AC4C18">
        <w:rPr>
          <w:rFonts w:ascii="Arial" w:hAnsi="Arial" w:cs="Arial"/>
          <w:sz w:val="21"/>
          <w:szCs w:val="21"/>
        </w:rPr>
        <w:t>5893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pStyle w:val="17"/>
        <w:autoSpaceDE w:val="0"/>
        <w:autoSpaceDN w:val="0"/>
        <w:spacing w:line="480" w:lineRule="auto"/>
        <w:jc w:val="both"/>
        <w:textAlignment w:val="bottom"/>
        <w:rPr>
          <w:rFonts w:ascii="Arial" w:hAnsi="Arial" w:cs="Arial"/>
          <w:b/>
          <w:sz w:val="21"/>
          <w:szCs w:val="21"/>
        </w:rPr>
      </w:pPr>
    </w:p>
    <w:p w:rsidR="006B5A08" w:rsidRDefault="006B5A08" w:rsidP="006B5A08">
      <w:pPr>
        <w:pStyle w:val="17"/>
        <w:autoSpaceDE w:val="0"/>
        <w:autoSpaceDN w:val="0"/>
        <w:spacing w:line="480" w:lineRule="auto"/>
        <w:jc w:val="both"/>
        <w:textAlignment w:val="bottom"/>
        <w:rPr>
          <w:rFonts w:ascii="Arial" w:hAnsi="Arial" w:cs="Arial"/>
          <w:b/>
          <w:sz w:val="21"/>
          <w:szCs w:val="21"/>
        </w:rPr>
        <w:sectPr w:rsidR="006B5A08" w:rsidSect="006B5A08">
          <w:pgSz w:w="11907" w:h="16840" w:code="9"/>
          <w:pgMar w:top="1843" w:right="1304" w:bottom="1134" w:left="1304" w:header="1134" w:footer="907" w:gutter="0"/>
          <w:cols w:space="720"/>
          <w:docGrid w:linePitch="326"/>
        </w:sectPr>
      </w:pPr>
    </w:p>
    <w:p w:rsidR="006B5A08" w:rsidRPr="00AB2937" w:rsidRDefault="006B5A08" w:rsidP="006B5A08">
      <w:pPr>
        <w:spacing w:line="480" w:lineRule="auto"/>
        <w:jc w:val="both"/>
        <w:rPr>
          <w:rFonts w:ascii="Arial" w:hAnsi="Arial" w:cs="Arial"/>
          <w:b/>
          <w:sz w:val="21"/>
          <w:szCs w:val="21"/>
        </w:rPr>
      </w:pPr>
      <w:r>
        <w:rPr>
          <w:rFonts w:ascii="Arial" w:hAnsi="Arial" w:cs="Arial" w:hint="eastAsia"/>
          <w:b/>
          <w:bCs/>
          <w:sz w:val="21"/>
          <w:szCs w:val="21"/>
        </w:rPr>
        <w:lastRenderedPageBreak/>
        <w:t>三、</w:t>
      </w:r>
      <w:r w:rsidRPr="00AB2937">
        <w:rPr>
          <w:rFonts w:ascii="Arial" w:hAnsi="Arial" w:cs="Arial"/>
          <w:b/>
          <w:bCs/>
          <w:sz w:val="21"/>
          <w:szCs w:val="21"/>
        </w:rPr>
        <w:t>估价结果确定</w:t>
      </w:r>
    </w:p>
    <w:p w:rsidR="006B5A08" w:rsidRDefault="006B5A08" w:rsidP="006B5A08">
      <w:pPr>
        <w:spacing w:line="480" w:lineRule="auto"/>
        <w:ind w:firstLineChars="200" w:firstLine="420"/>
        <w:rPr>
          <w:rFonts w:ascii="Arial" w:hAnsi="Arial" w:cs="Arial"/>
          <w:sz w:val="21"/>
          <w:szCs w:val="21"/>
        </w:rPr>
      </w:pPr>
      <w:r w:rsidRPr="00AB2937">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评估价值，详见估价结果一览表。</w:t>
      </w:r>
    </w:p>
    <w:p w:rsidR="006B5A08" w:rsidRPr="00AB2937" w:rsidRDefault="006B5A08" w:rsidP="006B5A08">
      <w:pPr>
        <w:spacing w:line="240" w:lineRule="auto"/>
        <w:jc w:val="center"/>
        <w:rPr>
          <w:rFonts w:ascii="Arial" w:eastAsia="方正黑体简体" w:hAnsi="Arial" w:cs="Arial"/>
          <w:szCs w:val="24"/>
        </w:rPr>
      </w:pPr>
      <w:r w:rsidRPr="00AB2937">
        <w:rPr>
          <w:rFonts w:ascii="Arial" w:eastAsia="方正黑体简体" w:hAnsi="Arial" w:cs="Arial" w:hint="eastAsia"/>
          <w:szCs w:val="24"/>
        </w:rPr>
        <w:t>估价结果一览表</w:t>
      </w:r>
    </w:p>
    <w:p w:rsidR="006B5A08" w:rsidRPr="00AB2937" w:rsidRDefault="006B5A08" w:rsidP="006B5A08">
      <w:pPr>
        <w:spacing w:line="240" w:lineRule="auto"/>
        <w:jc w:val="center"/>
        <w:rPr>
          <w:rFonts w:ascii="Arial" w:eastAsia="方正黑体简体" w:hAnsi="Arial" w:cs="Arial"/>
          <w:szCs w:val="24"/>
        </w:rPr>
      </w:pPr>
      <w:r w:rsidRPr="000A7F1F">
        <w:rPr>
          <w:rFonts w:ascii="Arial" w:eastAsia="方正黑体简体" w:hAnsi="Arial" w:cs="Arial" w:hint="eastAsia"/>
          <w:szCs w:val="24"/>
        </w:rPr>
        <w:t>表</w:t>
      </w:r>
      <w:r w:rsidRPr="000A7F1F">
        <w:rPr>
          <w:rFonts w:ascii="Arial" w:eastAsia="方正黑体简体" w:hAnsi="Arial" w:cs="Arial" w:hint="eastAsia"/>
          <w:szCs w:val="24"/>
        </w:rPr>
        <w:t>-1</w:t>
      </w:r>
      <w:r w:rsidRPr="000A7F1F">
        <w:rPr>
          <w:rFonts w:ascii="Arial" w:eastAsia="方正黑体简体" w:hAnsi="Arial" w:cs="Arial" w:hint="eastAsia"/>
          <w:szCs w:val="24"/>
        </w:rPr>
        <w:t>（估价结果汇总表）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544"/>
        <w:gridCol w:w="1418"/>
        <w:gridCol w:w="1417"/>
        <w:gridCol w:w="1418"/>
        <w:gridCol w:w="1502"/>
      </w:tblGrid>
      <w:tr w:rsidR="006B5A08" w:rsidRPr="00AB2937" w:rsidTr="006B5A08">
        <w:trPr>
          <w:cantSplit/>
          <w:jc w:val="center"/>
        </w:trPr>
        <w:tc>
          <w:tcPr>
            <w:tcW w:w="4962"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rsidR="006B5A08" w:rsidRPr="00AB2937" w:rsidRDefault="006B5A08" w:rsidP="006B5A08">
            <w:pPr>
              <w:spacing w:line="240" w:lineRule="exact"/>
              <w:ind w:firstLineChars="1050" w:firstLine="1890"/>
              <w:jc w:val="right"/>
              <w:rPr>
                <w:rFonts w:ascii="Arial" w:eastAsia="华文细黑" w:hAnsi="Arial" w:cs="宋体"/>
                <w:sz w:val="18"/>
                <w:szCs w:val="18"/>
              </w:rPr>
            </w:pPr>
            <w:r w:rsidRPr="00AB2937">
              <w:rPr>
                <w:rFonts w:ascii="Arial" w:eastAsia="华文细黑" w:hAnsi="Arial" w:cs="宋体" w:hint="eastAsia"/>
                <w:sz w:val="18"/>
                <w:szCs w:val="18"/>
              </w:rPr>
              <w:t>估价方法及结果</w:t>
            </w:r>
          </w:p>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sz w:val="18"/>
                <w:szCs w:val="18"/>
              </w:rPr>
              <w:t>估价对象及结果</w:t>
            </w:r>
          </w:p>
        </w:tc>
        <w:tc>
          <w:tcPr>
            <w:tcW w:w="2835" w:type="dxa"/>
            <w:gridSpan w:val="2"/>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测算结果</w:t>
            </w:r>
          </w:p>
        </w:tc>
        <w:tc>
          <w:tcPr>
            <w:tcW w:w="1502" w:type="dxa"/>
            <w:vMerge w:val="restart"/>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估价结果</w:t>
            </w:r>
          </w:p>
        </w:tc>
      </w:tr>
      <w:tr w:rsidR="006B5A08" w:rsidRPr="00AB2937" w:rsidTr="006B5A08">
        <w:trPr>
          <w:cantSplit/>
          <w:jc w:val="center"/>
        </w:trPr>
        <w:tc>
          <w:tcPr>
            <w:tcW w:w="4962" w:type="dxa"/>
            <w:gridSpan w:val="2"/>
            <w:vMerge/>
            <w:tcBorders>
              <w:top w:val="dotted" w:sz="2" w:space="0" w:color="404040"/>
              <w:bottom w:val="dotted" w:sz="2" w:space="0" w:color="404040"/>
              <w:tl2br w:val="single" w:sz="2" w:space="0" w:color="7F7F7F"/>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7"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成本法</w:t>
            </w:r>
          </w:p>
        </w:tc>
        <w:tc>
          <w:tcPr>
            <w:tcW w:w="1418"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收益法</w:t>
            </w:r>
          </w:p>
        </w:tc>
        <w:tc>
          <w:tcPr>
            <w:tcW w:w="1502"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3890</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4932</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13638</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17291</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3934</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4238</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12580</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13552</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sz w:val="18"/>
                <w:szCs w:val="18"/>
              </w:rPr>
              <w:t>汇总评估价值</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911E0B">
              <w:rPr>
                <w:rFonts w:ascii="Arial" w:eastAsia="华文细黑" w:hAnsi="Arial" w:cs="宋体" w:hint="eastAsia"/>
                <w:sz w:val="18"/>
                <w:szCs w:val="18"/>
              </w:rPr>
              <w:t>——</w:t>
            </w:r>
          </w:p>
        </w:tc>
        <w:tc>
          <w:tcPr>
            <w:tcW w:w="1418"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911E0B">
              <w:rPr>
                <w:rFonts w:ascii="Arial" w:eastAsia="华文细黑" w:hAnsi="Arial" w:cs="宋体" w:hint="eastAsia"/>
                <w:sz w:val="18"/>
                <w:szCs w:val="18"/>
              </w:rPr>
              <w:t>——</w:t>
            </w:r>
          </w:p>
        </w:tc>
        <w:tc>
          <w:tcPr>
            <w:tcW w:w="1502"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c>
          <w:tcPr>
            <w:tcW w:w="1418"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c>
          <w:tcPr>
            <w:tcW w:w="1502"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bl>
    <w:p w:rsidR="006B5A08" w:rsidRDefault="006B5A08" w:rsidP="009E630D">
      <w:pPr>
        <w:spacing w:line="240" w:lineRule="auto"/>
        <w:rPr>
          <w:rFonts w:ascii="Arial" w:eastAsia="华文细黑" w:hAnsi="Arial" w:cs="宋体"/>
          <w:sz w:val="18"/>
          <w:szCs w:val="18"/>
        </w:rPr>
      </w:pPr>
      <w:r w:rsidRPr="00AB2937">
        <w:rPr>
          <w:rFonts w:ascii="Arial" w:eastAsia="华文细黑" w:hAnsi="Arial" w:cs="宋体" w:hint="eastAsia"/>
          <w:sz w:val="18"/>
          <w:szCs w:val="18"/>
        </w:rPr>
        <w:t>单位：万元、元</w:t>
      </w:r>
      <w:r w:rsidRPr="00AB2937">
        <w:rPr>
          <w:rFonts w:ascii="Arial" w:eastAsia="华文细黑" w:hAnsi="Arial" w:cs="宋体" w:hint="eastAsia"/>
          <w:sz w:val="18"/>
          <w:szCs w:val="18"/>
        </w:rPr>
        <w:t>/</w:t>
      </w:r>
      <w:r w:rsidRPr="00AB2937">
        <w:rPr>
          <w:rFonts w:ascii="Arial" w:eastAsia="华文细黑" w:hAnsi="Arial" w:cs="宋体" w:hint="eastAsia"/>
          <w:sz w:val="18"/>
          <w:szCs w:val="18"/>
        </w:rPr>
        <w:t>平方米（币种：人民币）</w:t>
      </w:r>
    </w:p>
    <w:p w:rsidR="006B5A08" w:rsidRDefault="006B5A08" w:rsidP="006B5A08">
      <w:pPr>
        <w:spacing w:line="240" w:lineRule="auto"/>
        <w:jc w:val="center"/>
        <w:rPr>
          <w:rFonts w:ascii="Arial" w:eastAsia="方正黑体简体" w:hAnsi="Arial" w:cs="Arial"/>
          <w:szCs w:val="24"/>
        </w:rPr>
      </w:pPr>
      <w:r w:rsidRPr="000A7F1F">
        <w:rPr>
          <w:rFonts w:ascii="Arial" w:eastAsia="方正黑体简体" w:hAnsi="Arial" w:cs="Arial" w:hint="eastAsia"/>
          <w:szCs w:val="24"/>
        </w:rPr>
        <w:t>表</w:t>
      </w:r>
      <w:r w:rsidRPr="000A7F1F">
        <w:rPr>
          <w:rFonts w:ascii="Arial" w:eastAsia="方正黑体简体" w:hAnsi="Arial" w:cs="Arial" w:hint="eastAsia"/>
          <w:szCs w:val="24"/>
        </w:rPr>
        <w:t>-2</w:t>
      </w:r>
      <w:r w:rsidRPr="000A7F1F">
        <w:rPr>
          <w:rFonts w:ascii="Arial" w:eastAsia="方正黑体简体" w:hAnsi="Arial" w:cs="Arial" w:hint="eastAsia"/>
          <w:szCs w:val="24"/>
        </w:rPr>
        <w:t>（房地产抵押价值评估结果汇总表）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1"/>
        <w:gridCol w:w="993"/>
        <w:gridCol w:w="2201"/>
        <w:gridCol w:w="2202"/>
        <w:gridCol w:w="2202"/>
      </w:tblGrid>
      <w:tr w:rsidR="00B447B9" w:rsidRPr="00AB2937" w:rsidTr="00B86A00">
        <w:trPr>
          <w:cantSplit/>
          <w:jc w:val="center"/>
        </w:trPr>
        <w:tc>
          <w:tcPr>
            <w:tcW w:w="2694"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B447B9" w:rsidRPr="00AB2937" w:rsidRDefault="00B447B9" w:rsidP="00B86A00">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2201"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估价对象总计</w:t>
            </w:r>
          </w:p>
        </w:tc>
      </w:tr>
      <w:tr w:rsidR="00B447B9" w:rsidRPr="00AB2937" w:rsidTr="00B86A00">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B447B9" w:rsidRPr="00AB2937" w:rsidTr="00B86A00">
        <w:trPr>
          <w:cantSplit/>
          <w:jc w:val="center"/>
        </w:trPr>
        <w:tc>
          <w:tcPr>
            <w:tcW w:w="1701" w:type="dxa"/>
            <w:tcBorders>
              <w:top w:val="dotted" w:sz="4" w:space="0" w:color="404040"/>
              <w:left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B447B9" w:rsidRPr="00AB2937" w:rsidTr="00B86A00">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B447B9" w:rsidRPr="00AB2937" w:rsidTr="00B86A00">
        <w:trPr>
          <w:cantSplit/>
          <w:jc w:val="center"/>
        </w:trPr>
        <w:tc>
          <w:tcPr>
            <w:tcW w:w="1701" w:type="dxa"/>
            <w:vMerge w:val="restart"/>
            <w:tcBorders>
              <w:top w:val="dotted" w:sz="4" w:space="0" w:color="404040"/>
              <w:left w:val="dotted" w:sz="4"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bookmarkStart w:id="0" w:name="_GoBack"/>
            <w:bookmarkEnd w:id="0"/>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EB392C">
              <w:rPr>
                <w:rFonts w:ascii="Arial" w:eastAsia="华文细黑" w:hAnsi="Arial" w:cs="Arial"/>
                <w:sz w:val="18"/>
                <w:szCs w:val="18"/>
              </w:rPr>
              <w:t>6416</w:t>
            </w:r>
          </w:p>
        </w:tc>
      </w:tr>
      <w:tr w:rsidR="00B447B9" w:rsidRPr="00AB2937" w:rsidTr="00B86A00">
        <w:trPr>
          <w:cantSplit/>
          <w:jc w:val="center"/>
        </w:trPr>
        <w:tc>
          <w:tcPr>
            <w:tcW w:w="1701" w:type="dxa"/>
            <w:vMerge/>
            <w:tcBorders>
              <w:left w:val="dotted" w:sz="4" w:space="0" w:color="404040"/>
              <w:bottom w:val="thinThickThinSmallGap" w:sz="12"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6605" w:type="dxa"/>
            <w:gridSpan w:val="3"/>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EB392C">
              <w:rPr>
                <w:rFonts w:ascii="Arial" w:eastAsia="华文细黑" w:hAnsi="Arial" w:cs="Arial"/>
                <w:sz w:val="18"/>
                <w:szCs w:val="18"/>
              </w:rPr>
              <w:t>10730</w:t>
            </w:r>
          </w:p>
        </w:tc>
      </w:tr>
    </w:tbl>
    <w:p w:rsidR="006B5A08" w:rsidRPr="00AB2937" w:rsidRDefault="006B5A08" w:rsidP="006B5A08">
      <w:pPr>
        <w:spacing w:line="240" w:lineRule="auto"/>
        <w:rPr>
          <w:rFonts w:ascii="Arial" w:eastAsia="华文细黑" w:hAnsi="Arial" w:cs="Arial"/>
          <w:sz w:val="18"/>
          <w:szCs w:val="18"/>
        </w:rPr>
      </w:pPr>
      <w:r w:rsidRPr="00AB2937">
        <w:rPr>
          <w:rFonts w:ascii="Arial" w:eastAsia="华文细黑" w:hAnsi="Arial" w:cs="Arial" w:hint="eastAsia"/>
          <w:sz w:val="18"/>
          <w:szCs w:val="18"/>
        </w:rPr>
        <w:t>单位：万元、元</w:t>
      </w:r>
      <w:r w:rsidRPr="00AB2937">
        <w:rPr>
          <w:rFonts w:ascii="Arial" w:eastAsia="华文细黑" w:hAnsi="Arial" w:cs="Arial" w:hint="eastAsia"/>
          <w:sz w:val="18"/>
          <w:szCs w:val="18"/>
        </w:rPr>
        <w:t>/</w:t>
      </w:r>
      <w:r w:rsidRPr="00AB2937">
        <w:rPr>
          <w:rFonts w:ascii="Arial" w:eastAsia="华文细黑" w:hAnsi="Arial" w:cs="Arial" w:hint="eastAsia"/>
          <w:sz w:val="18"/>
          <w:szCs w:val="18"/>
        </w:rPr>
        <w:t>平方米（币种：人民币）</w:t>
      </w:r>
    </w:p>
    <w:p w:rsidR="006B5A08" w:rsidRPr="00AB2937" w:rsidRDefault="006B5A08" w:rsidP="006B5A08">
      <w:pPr>
        <w:spacing w:line="360" w:lineRule="auto"/>
        <w:jc w:val="both"/>
        <w:rPr>
          <w:rFonts w:ascii="Arial" w:eastAsia="楷体_GB2312" w:hAnsi="Arial" w:cs="Arial"/>
          <w:sz w:val="28"/>
        </w:rPr>
        <w:sectPr w:rsidR="006B5A08" w:rsidRPr="00AB2937" w:rsidSect="006B5A08">
          <w:pgSz w:w="11907" w:h="16840" w:code="9"/>
          <w:pgMar w:top="1843" w:right="1304" w:bottom="1134" w:left="1304" w:header="1134" w:footer="907" w:gutter="0"/>
          <w:cols w:space="720"/>
          <w:docGrid w:linePitch="326"/>
        </w:sectPr>
      </w:pPr>
    </w:p>
    <w:p w:rsidR="006B5A08" w:rsidRDefault="006B5A08" w:rsidP="006B5A08">
      <w:pPr>
        <w:spacing w:line="240" w:lineRule="auto"/>
        <w:ind w:right="280"/>
        <w:jc w:val="center"/>
        <w:rPr>
          <w:rFonts w:ascii="Arial" w:eastAsia="方正黑体简体" w:hAnsi="Arial" w:cs="Arial"/>
          <w:szCs w:val="24"/>
        </w:rPr>
      </w:pPr>
      <w:r w:rsidRPr="00AC4C18">
        <w:rPr>
          <w:rFonts w:ascii="Arial" w:eastAsia="方正黑体简体" w:hAnsi="Arial" w:cs="Arial" w:hint="eastAsia"/>
          <w:bCs/>
          <w:szCs w:val="24"/>
        </w:rPr>
        <w:lastRenderedPageBreak/>
        <w:t>结果表</w:t>
      </w:r>
      <w:r w:rsidRPr="00AC4C18">
        <w:rPr>
          <w:rFonts w:ascii="Arial" w:eastAsia="方正黑体简体" w:hAnsi="Arial" w:cs="Arial"/>
          <w:bCs/>
          <w:szCs w:val="24"/>
        </w:rPr>
        <w:t>-3</w:t>
      </w:r>
    </w:p>
    <w:tbl>
      <w:tblPr>
        <w:tblW w:w="14565"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848"/>
        <w:gridCol w:w="1258"/>
        <w:gridCol w:w="1257"/>
        <w:gridCol w:w="1533"/>
        <w:gridCol w:w="1534"/>
        <w:gridCol w:w="1534"/>
        <w:gridCol w:w="1533"/>
        <w:gridCol w:w="1534"/>
        <w:gridCol w:w="1534"/>
      </w:tblGrid>
      <w:tr w:rsidR="006B5A08" w:rsidTr="006B5A08">
        <w:trPr>
          <w:cantSplit/>
          <w:jc w:val="center"/>
        </w:trPr>
        <w:tc>
          <w:tcPr>
            <w:tcW w:w="284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项目名称</w:t>
            </w:r>
          </w:p>
        </w:tc>
        <w:tc>
          <w:tcPr>
            <w:tcW w:w="125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ind w:firstLineChars="14" w:firstLine="25"/>
              <w:rPr>
                <w:rFonts w:ascii="Arial" w:eastAsia="华文细黑" w:hAnsi="Arial" w:cs="Arial"/>
                <w:sz w:val="18"/>
                <w:szCs w:val="18"/>
              </w:rPr>
            </w:pPr>
            <w:r>
              <w:rPr>
                <w:rFonts w:ascii="Arial" w:eastAsia="华文细黑" w:hAnsi="Arial" w:cs="Arial" w:hint="eastAsia"/>
                <w:sz w:val="18"/>
                <w:szCs w:val="18"/>
              </w:rPr>
              <w:t>建筑面积</w:t>
            </w:r>
          </w:p>
        </w:tc>
        <w:tc>
          <w:tcPr>
            <w:tcW w:w="1257"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分摊土地面积</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出让国有建设用地使用权价值</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建筑物价值</w:t>
            </w:r>
          </w:p>
        </w:tc>
        <w:tc>
          <w:tcPr>
            <w:tcW w:w="3068"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房地产价值</w:t>
            </w:r>
          </w:p>
        </w:tc>
      </w:tr>
      <w:tr w:rsidR="006B5A08" w:rsidTr="006B5A08">
        <w:trPr>
          <w:cantSplit/>
          <w:jc w:val="center"/>
        </w:trPr>
        <w:tc>
          <w:tcPr>
            <w:tcW w:w="2848"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258"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257"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2852.38</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360.47</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2183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7653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2228</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7811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4411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15464</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3127.15</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395.19</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1843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5893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2243</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7173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4086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13066</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合计</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5979.53</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755.66</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4026</w:t>
            </w:r>
            <w:r w:rsidRPr="00AC4C18">
              <w:rPr>
                <w:rFonts w:ascii="Arial" w:eastAsia="华文细黑" w:hAnsi="Arial" w:cs="Arial"/>
                <w:sz w:val="18"/>
                <w:szCs w:val="18"/>
              </w:rPr>
              <w:tab/>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4471</w:t>
            </w:r>
            <w:r w:rsidRPr="00AC4C18">
              <w:rPr>
                <w:rFonts w:ascii="Arial" w:eastAsia="华文细黑" w:hAnsi="Arial" w:cs="Arial"/>
                <w:sz w:val="18"/>
                <w:szCs w:val="18"/>
              </w:rPr>
              <w:tab/>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8497</w:t>
            </w:r>
            <w:r w:rsidRPr="00AC4C18">
              <w:rPr>
                <w:rFonts w:ascii="Arial" w:eastAsia="华文细黑" w:hAnsi="Arial" w:cs="Arial"/>
                <w:sz w:val="18"/>
                <w:szCs w:val="18"/>
              </w:rPr>
              <w:tab/>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肆仟零贰拾陆万</w:t>
            </w:r>
            <w:r>
              <w:rPr>
                <w:rFonts w:ascii="Arial" w:eastAsia="华文细黑" w:hAnsi="Arial" w:cs="Arial" w:hint="eastAsia"/>
                <w:sz w:val="18"/>
                <w:szCs w:val="18"/>
              </w:rPr>
              <w:t>元整</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肆仟肆佰柒拾壹万</w:t>
            </w:r>
            <w:r>
              <w:rPr>
                <w:rFonts w:ascii="Arial" w:eastAsia="华文细黑" w:hAnsi="Arial" w:cs="Arial" w:hint="eastAsia"/>
                <w:sz w:val="18"/>
                <w:szCs w:val="18"/>
              </w:rPr>
              <w:t>元整</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捌仟肆佰玖拾柒万</w:t>
            </w:r>
            <w:r>
              <w:rPr>
                <w:rFonts w:ascii="Arial" w:eastAsia="华文细黑" w:hAnsi="Arial" w:cs="Arial" w:hint="eastAsia"/>
                <w:sz w:val="18"/>
                <w:szCs w:val="18"/>
              </w:rPr>
              <w:t>元整</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b/>
                <w:bCs/>
                <w:sz w:val="18"/>
                <w:szCs w:val="18"/>
              </w:rPr>
              <w:t>估价师知悉的法定优先受偿款</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sz w:val="18"/>
                <w:szCs w:val="18"/>
              </w:rPr>
              <w:t>0</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零元整</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b/>
                <w:bCs/>
                <w:sz w:val="18"/>
                <w:szCs w:val="18"/>
              </w:rPr>
              <w:t>房地产抵押价值</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8497</w:t>
            </w:r>
            <w:r w:rsidRPr="00AC4C18">
              <w:rPr>
                <w:rFonts w:ascii="Arial" w:eastAsia="华文细黑" w:hAnsi="Arial" w:cs="Arial"/>
                <w:sz w:val="18"/>
                <w:szCs w:val="18"/>
              </w:rPr>
              <w:tab/>
            </w:r>
          </w:p>
        </w:tc>
      </w:tr>
      <w:tr w:rsidR="006B5A08" w:rsidTr="00B447B9">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捌仟肆佰玖拾柒万</w:t>
            </w:r>
            <w:r>
              <w:rPr>
                <w:rFonts w:ascii="Arial" w:eastAsia="华文细黑" w:hAnsi="Arial" w:cs="Arial" w:hint="eastAsia"/>
                <w:sz w:val="18"/>
                <w:szCs w:val="18"/>
              </w:rPr>
              <w:t>元整</w:t>
            </w:r>
          </w:p>
        </w:tc>
      </w:tr>
      <w:tr w:rsidR="00B447B9" w:rsidTr="00B447B9">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tcPr>
          <w:p w:rsidR="00B447B9" w:rsidRDefault="00B447B9" w:rsidP="00B447B9">
            <w:pPr>
              <w:spacing w:line="240" w:lineRule="auto"/>
              <w:rPr>
                <w:rFonts w:ascii="Arial" w:eastAsia="华文细黑" w:hAnsi="Arial" w:cs="Arial"/>
                <w:b/>
                <w:bCs/>
                <w:sz w:val="18"/>
                <w:szCs w:val="18"/>
              </w:rPr>
            </w:pPr>
            <w:r>
              <w:rPr>
                <w:rFonts w:ascii="Arial" w:eastAsia="华文细黑" w:hAnsi="Arial" w:cs="Arial" w:hint="eastAsia"/>
                <w:b/>
                <w:bCs/>
                <w:sz w:val="18"/>
                <w:szCs w:val="18"/>
              </w:rPr>
              <w:t>抵押净值</w:t>
            </w:r>
          </w:p>
        </w:tc>
        <w:tc>
          <w:tcPr>
            <w:tcW w:w="9202" w:type="dxa"/>
            <w:gridSpan w:val="6"/>
            <w:tcBorders>
              <w:top w:val="dotted" w:sz="4" w:space="0" w:color="404040"/>
              <w:left w:val="dotted" w:sz="4" w:space="0" w:color="404040"/>
              <w:bottom w:val="dotted" w:sz="4"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Pr>
                <w:rFonts w:ascii="Arial" w:eastAsia="华文细黑" w:hAnsi="Arial" w:cs="Arial"/>
                <w:sz w:val="18"/>
                <w:szCs w:val="18"/>
              </w:rPr>
              <w:t>6416</w:t>
            </w:r>
          </w:p>
        </w:tc>
      </w:tr>
      <w:tr w:rsidR="00B447B9" w:rsidTr="006B5A08">
        <w:trPr>
          <w:cantSplit/>
          <w:jc w:val="center"/>
        </w:trPr>
        <w:tc>
          <w:tcPr>
            <w:tcW w:w="5363" w:type="dxa"/>
            <w:gridSpan w:val="3"/>
            <w:tcBorders>
              <w:top w:val="dotted" w:sz="4" w:space="0" w:color="404040"/>
              <w:left w:val="dotted" w:sz="4" w:space="0" w:color="404040"/>
              <w:bottom w:val="thinThickThinSmallGap" w:sz="12"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thinThickThinSmallGap" w:sz="12"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sidRPr="00EB392C">
              <w:rPr>
                <w:rFonts w:ascii="Arial" w:eastAsia="华文细黑" w:hAnsi="Arial" w:cs="Arial"/>
                <w:sz w:val="18"/>
                <w:szCs w:val="18"/>
              </w:rPr>
              <w:t>陆仟肆佰壹拾陆万元整</w:t>
            </w:r>
          </w:p>
        </w:tc>
      </w:tr>
    </w:tbl>
    <w:p w:rsidR="006B5A08" w:rsidRPr="00841AB3" w:rsidRDefault="006B5A08" w:rsidP="00841AB3">
      <w:pPr>
        <w:spacing w:line="276" w:lineRule="auto"/>
        <w:rPr>
          <w:rFonts w:ascii="Arial" w:eastAsia="华文细黑" w:hAnsi="Arial" w:cs="Arial"/>
          <w:sz w:val="18"/>
          <w:szCs w:val="18"/>
        </w:rPr>
      </w:pPr>
      <w:r>
        <w:rPr>
          <w:rFonts w:ascii="Arial" w:eastAsia="华文细黑" w:hAnsi="Arial" w:cs="Arial" w:hint="eastAsia"/>
          <w:sz w:val="18"/>
          <w:szCs w:val="18"/>
        </w:rPr>
        <w:t>单位：平方米、万元、元</w:t>
      </w:r>
      <w:r>
        <w:rPr>
          <w:rFonts w:ascii="Arial" w:eastAsia="华文细黑" w:hAnsi="Arial" w:cs="Arial"/>
          <w:sz w:val="18"/>
          <w:szCs w:val="18"/>
        </w:rPr>
        <w:t>/</w:t>
      </w:r>
      <w:r>
        <w:rPr>
          <w:rFonts w:ascii="Arial" w:eastAsia="华文细黑" w:hAnsi="Arial" w:cs="Arial" w:hint="eastAsia"/>
          <w:sz w:val="18"/>
          <w:szCs w:val="18"/>
        </w:rPr>
        <w:t>平方米（币种：人民币）</w:t>
      </w:r>
    </w:p>
    <w:sectPr w:rsidR="006B5A08" w:rsidRPr="00841AB3" w:rsidSect="006B5A08">
      <w:pgSz w:w="16838" w:h="11906" w:orient="landscape"/>
      <w:pgMar w:top="1304" w:right="1134" w:bottom="1304" w:left="1843" w:header="1134" w:footer="90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497" w:rsidRDefault="00C87497" w:rsidP="00295C81">
      <w:pPr>
        <w:spacing w:line="240" w:lineRule="auto"/>
      </w:pPr>
      <w:r>
        <w:separator/>
      </w:r>
    </w:p>
  </w:endnote>
  <w:endnote w:type="continuationSeparator" w:id="0">
    <w:p w:rsidR="00C87497" w:rsidRDefault="00C87497"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长城粗隶书">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41508"/>
      <w:docPartObj>
        <w:docPartGallery w:val="Page Numbers (Bottom of Page)"/>
        <w:docPartUnique/>
      </w:docPartObj>
    </w:sdtPr>
    <w:sdtEndPr>
      <w:rPr>
        <w:rFonts w:ascii="Arial" w:hAnsi="Arial" w:cs="Arial"/>
      </w:rPr>
    </w:sdtEndPr>
    <w:sdtContent>
      <w:p w:rsidR="006B5A08" w:rsidRPr="00B469AC" w:rsidRDefault="006B5A08" w:rsidP="00B469AC">
        <w:pPr>
          <w:pStyle w:val="a5"/>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9D637C" w:rsidRPr="009D637C">
          <w:rPr>
            <w:rFonts w:ascii="Arial" w:hAnsi="Arial" w:cs="Arial"/>
            <w:noProof/>
            <w:lang w:val="zh-CN"/>
          </w:rPr>
          <w:t>1</w:t>
        </w:r>
        <w:r w:rsidRPr="00B469AC">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08" w:rsidRPr="00EB64DB" w:rsidRDefault="006B5A08" w:rsidP="006B5A08">
    <w:pPr>
      <w:pStyle w:val="a5"/>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9D637C" w:rsidRPr="009D637C">
      <w:rPr>
        <w:rFonts w:ascii="Arial" w:hAnsi="Arial" w:cs="Arial"/>
        <w:noProof/>
        <w:lang w:val="zh-CN"/>
      </w:rPr>
      <w:t>2</w:t>
    </w:r>
    <w:r w:rsidRPr="00EB64D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497" w:rsidRDefault="00C87497" w:rsidP="00295C81">
      <w:pPr>
        <w:spacing w:line="240" w:lineRule="auto"/>
      </w:pPr>
      <w:r>
        <w:separator/>
      </w:r>
    </w:p>
  </w:footnote>
  <w:footnote w:type="continuationSeparator" w:id="0">
    <w:p w:rsidR="00C87497" w:rsidRDefault="00C87497" w:rsidP="00295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08" w:rsidRDefault="006B5A08" w:rsidP="00B469AC">
    <w:pPr>
      <w:pStyle w:val="a3"/>
      <w:pBdr>
        <w:bottom w:val="none" w:sz="0" w:space="0" w:color="auto"/>
      </w:pBdr>
    </w:pPr>
    <w:r w:rsidRPr="0087139A">
      <w:rPr>
        <w:noProof/>
      </w:rPr>
      <w:drawing>
        <wp:inline distT="0" distB="0" distL="0" distR="0" wp14:anchorId="61963367" wp14:editId="5A3ED19B">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8666253"/>
    <w:multiLevelType w:val="hybridMultilevel"/>
    <w:tmpl w:val="93F6D246"/>
    <w:lvl w:ilvl="0" w:tplc="ED9895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9"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2"/>
  </w:num>
  <w:num w:numId="2">
    <w:abstractNumId w:val="11"/>
  </w:num>
  <w:num w:numId="3">
    <w:abstractNumId w:val="1"/>
  </w:num>
  <w:num w:numId="4">
    <w:abstractNumId w:val="8"/>
  </w:num>
  <w:num w:numId="5">
    <w:abstractNumId w:val="0"/>
  </w:num>
  <w:num w:numId="6">
    <w:abstractNumId w:val="7"/>
  </w:num>
  <w:num w:numId="7">
    <w:abstractNumId w:val="5"/>
  </w:num>
  <w:num w:numId="8">
    <w:abstractNumId w:val="2"/>
  </w:num>
  <w:num w:numId="9">
    <w:abstractNumId w:val="10"/>
  </w:num>
  <w:num w:numId="10">
    <w:abstractNumId w:val="3"/>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A383B"/>
    <w:rsid w:val="000A3C65"/>
    <w:rsid w:val="000F186B"/>
    <w:rsid w:val="001725DE"/>
    <w:rsid w:val="00177746"/>
    <w:rsid w:val="001A49A2"/>
    <w:rsid w:val="00295C81"/>
    <w:rsid w:val="002B17C3"/>
    <w:rsid w:val="00336B17"/>
    <w:rsid w:val="00435E32"/>
    <w:rsid w:val="0050542A"/>
    <w:rsid w:val="00553959"/>
    <w:rsid w:val="00591E5E"/>
    <w:rsid w:val="00645B48"/>
    <w:rsid w:val="006702C2"/>
    <w:rsid w:val="006A0BD3"/>
    <w:rsid w:val="006B2E3D"/>
    <w:rsid w:val="006B5A08"/>
    <w:rsid w:val="00733067"/>
    <w:rsid w:val="00763FC3"/>
    <w:rsid w:val="00792CF4"/>
    <w:rsid w:val="00841AB3"/>
    <w:rsid w:val="0087139A"/>
    <w:rsid w:val="008F67FE"/>
    <w:rsid w:val="0095203C"/>
    <w:rsid w:val="009A0416"/>
    <w:rsid w:val="009D637C"/>
    <w:rsid w:val="009E630D"/>
    <w:rsid w:val="00A30726"/>
    <w:rsid w:val="00B447B9"/>
    <w:rsid w:val="00B469AC"/>
    <w:rsid w:val="00BE1227"/>
    <w:rsid w:val="00C07F70"/>
    <w:rsid w:val="00C32057"/>
    <w:rsid w:val="00C87497"/>
    <w:rsid w:val="00E52581"/>
    <w:rsid w:val="00E541E9"/>
    <w:rsid w:val="00EA5C3E"/>
    <w:rsid w:val="00F912A1"/>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D454E"/>
  <w15:docId w15:val="{282113AF-B85A-4747-B8C8-6D082BF8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1"/>
    <w:qFormat/>
    <w:rsid w:val="006B5A08"/>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1"/>
    <w:qFormat/>
    <w:rsid w:val="006B5A08"/>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1"/>
    <w:qFormat/>
    <w:rsid w:val="006B5A08"/>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1"/>
    <w:qFormat/>
    <w:rsid w:val="006B5A08"/>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0"/>
    <w:qFormat/>
    <w:rsid w:val="006B5A08"/>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sid w:val="006B5A08"/>
    <w:rPr>
      <w:rFonts w:ascii="Arial" w:eastAsia="仿宋_GB2312" w:hAnsi="Arial" w:cs="Arial"/>
      <w:b/>
      <w:kern w:val="0"/>
      <w:sz w:val="28"/>
      <w:szCs w:val="20"/>
    </w:rPr>
  </w:style>
  <w:style w:type="character" w:customStyle="1" w:styleId="21">
    <w:name w:val="标题 2 字符1"/>
    <w:aliases w:val="Body Text (Reset numbering) 字符,标题 2 Char Char 字符,标题 2 Char Char Char Char1 Char 字符,标题 2 Char Char Char Char Char Char 字符,标题 2 Char 字符"/>
    <w:link w:val="2"/>
    <w:rsid w:val="006B5A08"/>
    <w:rPr>
      <w:rFonts w:ascii="Arial" w:eastAsia="仿宋_GB2312" w:hAnsi="Arial" w:cs="Arial"/>
      <w:b/>
      <w:bCs/>
      <w:kern w:val="0"/>
      <w:sz w:val="28"/>
      <w:szCs w:val="20"/>
    </w:rPr>
  </w:style>
  <w:style w:type="character" w:customStyle="1" w:styleId="31">
    <w:name w:val="标题 3 字符1"/>
    <w:link w:val="3"/>
    <w:rsid w:val="006B5A08"/>
    <w:rPr>
      <w:rFonts w:ascii="仿宋_GB2312" w:eastAsia="仿宋_GB2312" w:hAnsi="Arial" w:cs="Arial"/>
      <w:kern w:val="0"/>
      <w:sz w:val="28"/>
      <w:szCs w:val="20"/>
    </w:rPr>
  </w:style>
  <w:style w:type="character" w:customStyle="1" w:styleId="41">
    <w:name w:val="标题 4 字符1"/>
    <w:link w:val="4"/>
    <w:rsid w:val="006B5A08"/>
    <w:rPr>
      <w:rFonts w:ascii="仿宋_GB2312" w:eastAsia="仿宋_GB2312" w:hAnsi="Times New Roman" w:cs="Times New Roman"/>
      <w:kern w:val="0"/>
      <w:sz w:val="28"/>
      <w:szCs w:val="20"/>
    </w:rPr>
  </w:style>
  <w:style w:type="character" w:customStyle="1" w:styleId="50">
    <w:name w:val="标题 5 字符"/>
    <w:basedOn w:val="a0"/>
    <w:link w:val="5"/>
    <w:rsid w:val="006B5A08"/>
    <w:rPr>
      <w:rFonts w:ascii="楷体_GB2312" w:eastAsia="楷体_GB2312" w:hAnsi="Times New Roman" w:cs="Times New Roman"/>
      <w:color w:val="000000"/>
      <w:kern w:val="0"/>
      <w:sz w:val="28"/>
      <w:szCs w:val="20"/>
    </w:rPr>
  </w:style>
  <w:style w:type="paragraph" w:styleId="a3">
    <w:name w:val="header"/>
    <w:basedOn w:val="a"/>
    <w:link w:val="a4"/>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95C81"/>
    <w:rPr>
      <w:rFonts w:ascii="Times New Roman" w:eastAsia="宋体" w:hAnsi="Times New Roman" w:cs="Times New Roman"/>
      <w:kern w:val="0"/>
      <w:sz w:val="18"/>
      <w:szCs w:val="18"/>
    </w:rPr>
  </w:style>
  <w:style w:type="paragraph" w:styleId="a5">
    <w:name w:val="footer"/>
    <w:basedOn w:val="a"/>
    <w:link w:val="a6"/>
    <w:uiPriority w:val="99"/>
    <w:unhideWhenUsed/>
    <w:rsid w:val="00295C81"/>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295C81"/>
    <w:rPr>
      <w:rFonts w:ascii="Times New Roman" w:eastAsia="宋体" w:hAnsi="Times New Roman" w:cs="Times New Roman"/>
      <w:kern w:val="0"/>
      <w:sz w:val="18"/>
      <w:szCs w:val="18"/>
    </w:rPr>
  </w:style>
  <w:style w:type="paragraph" w:styleId="a7">
    <w:name w:val="Balloon Text"/>
    <w:basedOn w:val="a"/>
    <w:link w:val="a8"/>
    <w:uiPriority w:val="99"/>
    <w:semiHidden/>
    <w:unhideWhenUsed/>
    <w:rsid w:val="00B469AC"/>
    <w:pPr>
      <w:spacing w:line="240" w:lineRule="auto"/>
    </w:pPr>
    <w:rPr>
      <w:sz w:val="18"/>
      <w:szCs w:val="18"/>
    </w:rPr>
  </w:style>
  <w:style w:type="character" w:customStyle="1" w:styleId="a8">
    <w:name w:val="批注框文本 字符"/>
    <w:basedOn w:val="a0"/>
    <w:link w:val="a7"/>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6B5A0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6B5A0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6B5A0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6B5A08"/>
    <w:rPr>
      <w:rFonts w:asciiTheme="majorHAnsi" w:eastAsiaTheme="majorEastAsia" w:hAnsiTheme="majorHAnsi" w:cstheme="majorBidi"/>
      <w:b/>
      <w:bCs/>
      <w:kern w:val="0"/>
      <w:sz w:val="28"/>
      <w:szCs w:val="28"/>
    </w:rPr>
  </w:style>
  <w:style w:type="character" w:styleId="a9">
    <w:name w:val="page number"/>
    <w:basedOn w:val="a0"/>
    <w:rsid w:val="006B5A08"/>
  </w:style>
  <w:style w:type="character" w:customStyle="1" w:styleId="12">
    <w:name w:val="页脚 字符1"/>
    <w:uiPriority w:val="99"/>
    <w:rsid w:val="006B5A08"/>
    <w:rPr>
      <w:rFonts w:ascii="Times New Roman" w:eastAsia="宋体" w:hAnsi="Times New Roman" w:cs="Times New Roman"/>
      <w:kern w:val="0"/>
      <w:sz w:val="18"/>
      <w:szCs w:val="20"/>
      <w:lang w:val="x-none" w:eastAsia="x-none"/>
    </w:rPr>
  </w:style>
  <w:style w:type="character" w:customStyle="1" w:styleId="13">
    <w:name w:val="页眉 字符1"/>
    <w:uiPriority w:val="99"/>
    <w:rsid w:val="006B5A08"/>
    <w:rPr>
      <w:rFonts w:ascii="Times New Roman" w:eastAsia="宋体" w:hAnsi="Times New Roman" w:cs="Times New Roman"/>
      <w:kern w:val="0"/>
      <w:sz w:val="18"/>
      <w:szCs w:val="20"/>
      <w:lang w:val="x-none" w:eastAsia="x-none"/>
    </w:rPr>
  </w:style>
  <w:style w:type="paragraph" w:styleId="aa">
    <w:name w:val="Document Map"/>
    <w:basedOn w:val="a"/>
    <w:link w:val="14"/>
    <w:uiPriority w:val="99"/>
    <w:semiHidden/>
    <w:rsid w:val="006B5A08"/>
    <w:pPr>
      <w:shd w:val="clear" w:color="auto" w:fill="000080"/>
      <w:textAlignment w:val="baseline"/>
    </w:pPr>
    <w:rPr>
      <w:lang w:val="x-none" w:eastAsia="x-none"/>
    </w:rPr>
  </w:style>
  <w:style w:type="character" w:customStyle="1" w:styleId="14">
    <w:name w:val="文档结构图 字符1"/>
    <w:link w:val="aa"/>
    <w:uiPriority w:val="99"/>
    <w:semiHidden/>
    <w:rsid w:val="006B5A08"/>
    <w:rPr>
      <w:rFonts w:ascii="Times New Roman" w:eastAsia="宋体" w:hAnsi="Times New Roman" w:cs="Times New Roman"/>
      <w:kern w:val="0"/>
      <w:sz w:val="24"/>
      <w:szCs w:val="20"/>
      <w:shd w:val="clear" w:color="auto" w:fill="000080"/>
      <w:lang w:val="x-none" w:eastAsia="x-none"/>
    </w:rPr>
  </w:style>
  <w:style w:type="character" w:customStyle="1" w:styleId="ab">
    <w:name w:val="文档结构图 字符"/>
    <w:basedOn w:val="a0"/>
    <w:uiPriority w:val="99"/>
    <w:semiHidden/>
    <w:rsid w:val="006B5A08"/>
    <w:rPr>
      <w:rFonts w:ascii="Microsoft YaHei UI" w:eastAsia="Microsoft YaHei UI" w:hAnsi="Times New Roman" w:cs="Times New Roman"/>
      <w:kern w:val="0"/>
      <w:sz w:val="18"/>
      <w:szCs w:val="18"/>
    </w:rPr>
  </w:style>
  <w:style w:type="paragraph" w:styleId="ac">
    <w:name w:val="Body Text Indent"/>
    <w:basedOn w:val="a"/>
    <w:link w:val="15"/>
    <w:uiPriority w:val="99"/>
    <w:semiHidden/>
    <w:rsid w:val="006B5A08"/>
    <w:pPr>
      <w:spacing w:before="120" w:line="360" w:lineRule="auto"/>
      <w:ind w:left="1145"/>
      <w:textAlignment w:val="baseline"/>
    </w:pPr>
    <w:rPr>
      <w:rFonts w:ascii="楷体_GB2312" w:eastAsia="楷体_GB2312"/>
      <w:kern w:val="2"/>
      <w:sz w:val="28"/>
    </w:rPr>
  </w:style>
  <w:style w:type="character" w:customStyle="1" w:styleId="15">
    <w:name w:val="正文文本缩进 字符1"/>
    <w:link w:val="ac"/>
    <w:uiPriority w:val="99"/>
    <w:semiHidden/>
    <w:rsid w:val="006B5A08"/>
    <w:rPr>
      <w:rFonts w:ascii="楷体_GB2312" w:eastAsia="楷体_GB2312" w:hAnsi="Times New Roman" w:cs="Times New Roman"/>
      <w:sz w:val="28"/>
      <w:szCs w:val="20"/>
    </w:rPr>
  </w:style>
  <w:style w:type="character" w:customStyle="1" w:styleId="ad">
    <w:name w:val="正文文本缩进 字符"/>
    <w:basedOn w:val="a0"/>
    <w:uiPriority w:val="99"/>
    <w:semiHidden/>
    <w:rsid w:val="006B5A08"/>
    <w:rPr>
      <w:rFonts w:ascii="Times New Roman" w:eastAsia="宋体" w:hAnsi="Times New Roman" w:cs="Times New Roman"/>
      <w:kern w:val="0"/>
      <w:sz w:val="24"/>
      <w:szCs w:val="20"/>
    </w:rPr>
  </w:style>
  <w:style w:type="paragraph" w:styleId="22">
    <w:name w:val="Body Text Indent 2"/>
    <w:basedOn w:val="a"/>
    <w:link w:val="210"/>
    <w:uiPriority w:val="99"/>
    <w:semiHidden/>
    <w:rsid w:val="006B5A08"/>
    <w:pPr>
      <w:spacing w:before="120" w:line="360" w:lineRule="auto"/>
      <w:ind w:left="600" w:firstLine="480"/>
      <w:textAlignment w:val="baseline"/>
    </w:pPr>
    <w:rPr>
      <w:rFonts w:ascii="楷体_GB2312" w:eastAsia="楷体_GB2312"/>
      <w:kern w:val="2"/>
      <w:sz w:val="28"/>
    </w:rPr>
  </w:style>
  <w:style w:type="character" w:customStyle="1" w:styleId="210">
    <w:name w:val="正文文本缩进 2 字符1"/>
    <w:link w:val="22"/>
    <w:uiPriority w:val="99"/>
    <w:semiHidden/>
    <w:rsid w:val="006B5A08"/>
    <w:rPr>
      <w:rFonts w:ascii="楷体_GB2312" w:eastAsia="楷体_GB2312" w:hAnsi="Times New Roman" w:cs="Times New Roman"/>
      <w:sz w:val="28"/>
      <w:szCs w:val="20"/>
    </w:rPr>
  </w:style>
  <w:style w:type="character" w:customStyle="1" w:styleId="23">
    <w:name w:val="正文文本缩进 2 字符"/>
    <w:basedOn w:val="a0"/>
    <w:uiPriority w:val="99"/>
    <w:semiHidden/>
    <w:rsid w:val="006B5A08"/>
    <w:rPr>
      <w:rFonts w:ascii="Times New Roman" w:eastAsia="宋体" w:hAnsi="Times New Roman" w:cs="Times New Roman"/>
      <w:kern w:val="0"/>
      <w:sz w:val="24"/>
      <w:szCs w:val="20"/>
    </w:rPr>
  </w:style>
  <w:style w:type="paragraph" w:styleId="32">
    <w:name w:val="Body Text Indent 3"/>
    <w:basedOn w:val="a"/>
    <w:link w:val="310"/>
    <w:uiPriority w:val="99"/>
    <w:semiHidden/>
    <w:rsid w:val="006B5A08"/>
    <w:pPr>
      <w:spacing w:line="360" w:lineRule="auto"/>
      <w:ind w:left="600" w:firstLine="555"/>
      <w:textAlignment w:val="baseline"/>
      <w:outlineLvl w:val="0"/>
    </w:pPr>
    <w:rPr>
      <w:rFonts w:ascii="楷体_GB2312" w:eastAsia="楷体_GB2312"/>
      <w:kern w:val="2"/>
      <w:sz w:val="28"/>
    </w:rPr>
  </w:style>
  <w:style w:type="character" w:customStyle="1" w:styleId="310">
    <w:name w:val="正文文本缩进 3 字符1"/>
    <w:link w:val="32"/>
    <w:uiPriority w:val="99"/>
    <w:semiHidden/>
    <w:rsid w:val="006B5A08"/>
    <w:rPr>
      <w:rFonts w:ascii="楷体_GB2312" w:eastAsia="楷体_GB2312" w:hAnsi="Times New Roman" w:cs="Times New Roman"/>
      <w:sz w:val="28"/>
      <w:szCs w:val="20"/>
    </w:rPr>
  </w:style>
  <w:style w:type="character" w:customStyle="1" w:styleId="33">
    <w:name w:val="正文文本缩进 3 字符"/>
    <w:basedOn w:val="a0"/>
    <w:uiPriority w:val="99"/>
    <w:semiHidden/>
    <w:rsid w:val="006B5A08"/>
    <w:rPr>
      <w:rFonts w:ascii="Times New Roman" w:eastAsia="宋体" w:hAnsi="Times New Roman" w:cs="Times New Roman"/>
      <w:kern w:val="0"/>
      <w:sz w:val="16"/>
      <w:szCs w:val="16"/>
    </w:rPr>
  </w:style>
  <w:style w:type="character" w:customStyle="1" w:styleId="ae">
    <w:name w:val="日期 字符"/>
    <w:basedOn w:val="a0"/>
    <w:link w:val="af"/>
    <w:semiHidden/>
    <w:rsid w:val="006B5A08"/>
    <w:rPr>
      <w:rFonts w:ascii="楷体_GB2312" w:eastAsia="楷体_GB2312" w:hAnsi="Times New Roman" w:cs="Times New Roman"/>
      <w:b/>
      <w:kern w:val="0"/>
      <w:sz w:val="28"/>
      <w:szCs w:val="20"/>
    </w:rPr>
  </w:style>
  <w:style w:type="paragraph" w:styleId="af">
    <w:name w:val="Date"/>
    <w:basedOn w:val="a"/>
    <w:next w:val="a"/>
    <w:link w:val="ae"/>
    <w:semiHidden/>
    <w:rsid w:val="006B5A08"/>
    <w:pPr>
      <w:jc w:val="both"/>
      <w:textAlignment w:val="baseline"/>
    </w:pPr>
    <w:rPr>
      <w:rFonts w:ascii="楷体_GB2312" w:eastAsia="楷体_GB2312"/>
      <w:b/>
      <w:sz w:val="28"/>
    </w:rPr>
  </w:style>
  <w:style w:type="paragraph" w:styleId="af0">
    <w:name w:val="Body Text"/>
    <w:basedOn w:val="a"/>
    <w:link w:val="16"/>
    <w:uiPriority w:val="99"/>
    <w:semiHidden/>
    <w:rsid w:val="006B5A08"/>
    <w:pPr>
      <w:textAlignment w:val="baseline"/>
    </w:pPr>
    <w:rPr>
      <w:rFonts w:eastAsia="隶书"/>
      <w:sz w:val="52"/>
    </w:rPr>
  </w:style>
  <w:style w:type="character" w:customStyle="1" w:styleId="16">
    <w:name w:val="正文文本 字符1"/>
    <w:link w:val="af0"/>
    <w:uiPriority w:val="99"/>
    <w:semiHidden/>
    <w:rsid w:val="006B5A08"/>
    <w:rPr>
      <w:rFonts w:ascii="Times New Roman" w:eastAsia="隶书" w:hAnsi="Times New Roman" w:cs="Times New Roman"/>
      <w:kern w:val="0"/>
      <w:sz w:val="52"/>
      <w:szCs w:val="20"/>
    </w:rPr>
  </w:style>
  <w:style w:type="character" w:customStyle="1" w:styleId="af1">
    <w:name w:val="正文文本 字符"/>
    <w:basedOn w:val="a0"/>
    <w:uiPriority w:val="99"/>
    <w:semiHidden/>
    <w:rsid w:val="006B5A08"/>
    <w:rPr>
      <w:rFonts w:ascii="Times New Roman" w:eastAsia="宋体" w:hAnsi="Times New Roman" w:cs="Times New Roman"/>
      <w:kern w:val="0"/>
      <w:sz w:val="24"/>
      <w:szCs w:val="20"/>
    </w:rPr>
  </w:style>
  <w:style w:type="paragraph" w:customStyle="1" w:styleId="17">
    <w:name w:val="正文1"/>
    <w:uiPriority w:val="99"/>
    <w:rsid w:val="006B5A08"/>
    <w:pPr>
      <w:widowControl w:val="0"/>
      <w:adjustRightInd w:val="0"/>
      <w:spacing w:line="360" w:lineRule="atLeast"/>
      <w:textAlignment w:val="baseline"/>
    </w:pPr>
    <w:rPr>
      <w:rFonts w:ascii="宋体" w:eastAsia="宋体" w:hAnsi="Times New Roman" w:cs="Times New Roman"/>
      <w:kern w:val="0"/>
      <w:sz w:val="34"/>
      <w:szCs w:val="20"/>
    </w:rPr>
  </w:style>
  <w:style w:type="paragraph" w:styleId="24">
    <w:name w:val="Body Text 2"/>
    <w:basedOn w:val="a"/>
    <w:link w:val="211"/>
    <w:uiPriority w:val="99"/>
    <w:semiHidden/>
    <w:rsid w:val="006B5A08"/>
    <w:pPr>
      <w:spacing w:line="360" w:lineRule="auto"/>
      <w:ind w:right="2"/>
      <w:textAlignment w:val="baseline"/>
    </w:pPr>
    <w:rPr>
      <w:rFonts w:eastAsia="仿宋_GB2312"/>
      <w:sz w:val="28"/>
    </w:rPr>
  </w:style>
  <w:style w:type="character" w:customStyle="1" w:styleId="211">
    <w:name w:val="正文文本 2 字符1"/>
    <w:link w:val="24"/>
    <w:uiPriority w:val="99"/>
    <w:semiHidden/>
    <w:rsid w:val="006B5A08"/>
    <w:rPr>
      <w:rFonts w:ascii="Times New Roman" w:eastAsia="仿宋_GB2312" w:hAnsi="Times New Roman" w:cs="Times New Roman"/>
      <w:kern w:val="0"/>
      <w:sz w:val="28"/>
      <w:szCs w:val="20"/>
    </w:rPr>
  </w:style>
  <w:style w:type="character" w:customStyle="1" w:styleId="25">
    <w:name w:val="正文文本 2 字符"/>
    <w:basedOn w:val="a0"/>
    <w:uiPriority w:val="99"/>
    <w:semiHidden/>
    <w:rsid w:val="006B5A08"/>
    <w:rPr>
      <w:rFonts w:ascii="Times New Roman" w:eastAsia="宋体" w:hAnsi="Times New Roman" w:cs="Times New Roman"/>
      <w:kern w:val="0"/>
      <w:sz w:val="24"/>
      <w:szCs w:val="20"/>
    </w:rPr>
  </w:style>
  <w:style w:type="paragraph" w:styleId="af2">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18"/>
    <w:semiHidden/>
    <w:rsid w:val="006B5A08"/>
    <w:pPr>
      <w:adjustRightInd/>
      <w:spacing w:line="240" w:lineRule="auto"/>
      <w:jc w:val="both"/>
    </w:pPr>
    <w:rPr>
      <w:rFonts w:ascii="宋体" w:hAnsi="Courier New"/>
      <w:kern w:val="2"/>
      <w:sz w:val="21"/>
    </w:rPr>
  </w:style>
  <w:style w:type="character" w:customStyle="1" w:styleId="18">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link w:val="af2"/>
    <w:semiHidden/>
    <w:locked/>
    <w:rsid w:val="006B5A08"/>
    <w:rPr>
      <w:rFonts w:ascii="宋体" w:eastAsia="宋体" w:hAnsi="Courier New" w:cs="Times New Roman"/>
      <w:szCs w:val="20"/>
    </w:rPr>
  </w:style>
  <w:style w:type="character" w:customStyle="1" w:styleId="af3">
    <w:name w:val="纯文本 字符"/>
    <w:basedOn w:val="a0"/>
    <w:uiPriority w:val="99"/>
    <w:semiHidden/>
    <w:rsid w:val="006B5A08"/>
    <w:rPr>
      <w:rFonts w:asciiTheme="minorEastAsia" w:hAnsi="Courier New" w:cs="Courier New"/>
      <w:kern w:val="0"/>
      <w:sz w:val="24"/>
      <w:szCs w:val="20"/>
    </w:rPr>
  </w:style>
  <w:style w:type="paragraph" w:styleId="af4">
    <w:name w:val="Body Text First Indent"/>
    <w:basedOn w:val="af0"/>
    <w:link w:val="19"/>
    <w:uiPriority w:val="99"/>
    <w:semiHidden/>
    <w:rsid w:val="006B5A08"/>
    <w:pPr>
      <w:adjustRightInd/>
      <w:spacing w:after="120" w:line="240" w:lineRule="auto"/>
      <w:ind w:firstLine="420"/>
      <w:jc w:val="both"/>
      <w:textAlignment w:val="auto"/>
    </w:pPr>
    <w:rPr>
      <w:rFonts w:eastAsia="宋体"/>
      <w:kern w:val="2"/>
      <w:sz w:val="21"/>
    </w:rPr>
  </w:style>
  <w:style w:type="character" w:customStyle="1" w:styleId="19">
    <w:name w:val="正文首行缩进 字符1"/>
    <w:link w:val="af4"/>
    <w:uiPriority w:val="99"/>
    <w:semiHidden/>
    <w:rsid w:val="006B5A08"/>
    <w:rPr>
      <w:rFonts w:ascii="Times New Roman" w:eastAsia="宋体" w:hAnsi="Times New Roman" w:cs="Times New Roman"/>
      <w:szCs w:val="20"/>
    </w:rPr>
  </w:style>
  <w:style w:type="character" w:customStyle="1" w:styleId="af5">
    <w:name w:val="正文首行缩进 字符"/>
    <w:basedOn w:val="af1"/>
    <w:uiPriority w:val="99"/>
    <w:semiHidden/>
    <w:rsid w:val="006B5A08"/>
    <w:rPr>
      <w:rFonts w:ascii="Times New Roman" w:eastAsia="宋体" w:hAnsi="Times New Roman" w:cs="Times New Roman"/>
      <w:kern w:val="0"/>
      <w:sz w:val="24"/>
      <w:szCs w:val="20"/>
    </w:rPr>
  </w:style>
  <w:style w:type="character" w:customStyle="1" w:styleId="text1">
    <w:name w:val="text1"/>
    <w:rsid w:val="006B5A08"/>
    <w:rPr>
      <w:spacing w:val="10"/>
      <w:sz w:val="28"/>
      <w:szCs w:val="28"/>
    </w:rPr>
  </w:style>
  <w:style w:type="character" w:styleId="af6">
    <w:name w:val="Strong"/>
    <w:qFormat/>
    <w:rsid w:val="006B5A08"/>
    <w:rPr>
      <w:b/>
      <w:bCs/>
    </w:rPr>
  </w:style>
  <w:style w:type="paragraph" w:styleId="1a">
    <w:name w:val="toc 1"/>
    <w:basedOn w:val="a"/>
    <w:next w:val="a"/>
    <w:autoRedefine/>
    <w:uiPriority w:val="39"/>
    <w:rsid w:val="006B5A08"/>
    <w:pPr>
      <w:tabs>
        <w:tab w:val="right" w:leader="dot" w:pos="9072"/>
      </w:tabs>
      <w:spacing w:line="360" w:lineRule="auto"/>
      <w:textAlignment w:val="baseline"/>
    </w:pPr>
    <w:rPr>
      <w:rFonts w:ascii="楷体_GB2312" w:eastAsia="楷体_GB2312"/>
      <w:b/>
      <w:bCs/>
      <w:noProof/>
      <w:sz w:val="30"/>
      <w:szCs w:val="30"/>
    </w:rPr>
  </w:style>
  <w:style w:type="paragraph" w:styleId="26">
    <w:name w:val="toc 2"/>
    <w:basedOn w:val="a"/>
    <w:next w:val="a"/>
    <w:autoRedefine/>
    <w:uiPriority w:val="39"/>
    <w:rsid w:val="006B5A08"/>
    <w:pPr>
      <w:tabs>
        <w:tab w:val="right" w:leader="dot" w:pos="9072"/>
      </w:tabs>
      <w:spacing w:line="360" w:lineRule="auto"/>
      <w:ind w:leftChars="200" w:left="480"/>
      <w:textAlignment w:val="baseline"/>
    </w:pPr>
    <w:rPr>
      <w:rFonts w:eastAsia="楷体_GB2312"/>
      <w:noProof/>
    </w:rPr>
  </w:style>
  <w:style w:type="character" w:styleId="af7">
    <w:name w:val="Hyperlink"/>
    <w:uiPriority w:val="99"/>
    <w:rsid w:val="006B5A08"/>
    <w:rPr>
      <w:color w:val="0000FF"/>
      <w:u w:val="single"/>
    </w:rPr>
  </w:style>
  <w:style w:type="character" w:customStyle="1" w:styleId="unnamed11">
    <w:name w:val="unnamed11"/>
    <w:rsid w:val="006B5A08"/>
    <w:rPr>
      <w:rFonts w:ascii="宋体" w:eastAsia="宋体" w:hAnsi="宋体" w:hint="eastAsia"/>
      <w:strike w:val="0"/>
      <w:dstrike w:val="0"/>
      <w:color w:val="000000"/>
      <w:sz w:val="18"/>
      <w:szCs w:val="18"/>
      <w:u w:val="none"/>
      <w:effect w:val="none"/>
    </w:rPr>
  </w:style>
  <w:style w:type="paragraph" w:customStyle="1" w:styleId="xl30">
    <w:name w:val="xl30"/>
    <w:basedOn w:val="a"/>
    <w:rsid w:val="006B5A0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6B5A0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6B5A08"/>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6B5A0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6B5A08"/>
    <w:pPr>
      <w:adjustRightInd/>
      <w:spacing w:line="240" w:lineRule="auto"/>
      <w:jc w:val="both"/>
    </w:pPr>
    <w:rPr>
      <w:rFonts w:ascii="宋体" w:hAnsi="宋体" w:cs="Courier New"/>
      <w:kern w:val="2"/>
      <w:sz w:val="32"/>
      <w:szCs w:val="32"/>
    </w:rPr>
  </w:style>
  <w:style w:type="character" w:customStyle="1" w:styleId="t12h291">
    <w:name w:val="t12h291"/>
    <w:rsid w:val="006B5A08"/>
    <w:rPr>
      <w:color w:val="000000"/>
      <w:sz w:val="24"/>
      <w:szCs w:val="24"/>
    </w:rPr>
  </w:style>
  <w:style w:type="character" w:customStyle="1" w:styleId="af8">
    <w:name w:val="批注文字 字符"/>
    <w:basedOn w:val="a0"/>
    <w:link w:val="af9"/>
    <w:semiHidden/>
    <w:rsid w:val="006B5A08"/>
    <w:rPr>
      <w:rFonts w:ascii="Times New Roman" w:eastAsia="宋体" w:hAnsi="Times New Roman" w:cs="Times New Roman"/>
      <w:kern w:val="0"/>
      <w:sz w:val="24"/>
      <w:szCs w:val="20"/>
    </w:rPr>
  </w:style>
  <w:style w:type="paragraph" w:styleId="af9">
    <w:name w:val="annotation text"/>
    <w:basedOn w:val="a"/>
    <w:link w:val="af8"/>
    <w:semiHidden/>
    <w:rsid w:val="006B5A08"/>
    <w:pPr>
      <w:textAlignment w:val="baseline"/>
    </w:pPr>
  </w:style>
  <w:style w:type="character" w:customStyle="1" w:styleId="1b">
    <w:name w:val="批注文字 字符1"/>
    <w:basedOn w:val="a0"/>
    <w:uiPriority w:val="99"/>
    <w:semiHidden/>
    <w:rsid w:val="006B5A08"/>
    <w:rPr>
      <w:rFonts w:ascii="Times New Roman" w:eastAsia="宋体" w:hAnsi="Times New Roman" w:cs="Times New Roman"/>
      <w:kern w:val="0"/>
      <w:sz w:val="24"/>
      <w:szCs w:val="20"/>
    </w:rPr>
  </w:style>
  <w:style w:type="character" w:customStyle="1" w:styleId="afa">
    <w:name w:val="批注主题 字符"/>
    <w:basedOn w:val="af8"/>
    <w:link w:val="afb"/>
    <w:semiHidden/>
    <w:rsid w:val="006B5A08"/>
    <w:rPr>
      <w:rFonts w:ascii="Times New Roman" w:eastAsia="宋体" w:hAnsi="Times New Roman" w:cs="Times New Roman"/>
      <w:b/>
      <w:bCs/>
      <w:kern w:val="0"/>
      <w:sz w:val="24"/>
      <w:szCs w:val="20"/>
    </w:rPr>
  </w:style>
  <w:style w:type="paragraph" w:styleId="afb">
    <w:name w:val="annotation subject"/>
    <w:basedOn w:val="af9"/>
    <w:next w:val="af9"/>
    <w:link w:val="afa"/>
    <w:semiHidden/>
    <w:rsid w:val="006B5A08"/>
    <w:rPr>
      <w:b/>
      <w:bCs/>
    </w:rPr>
  </w:style>
  <w:style w:type="character" w:customStyle="1" w:styleId="1c">
    <w:name w:val="批注主题 字符1"/>
    <w:basedOn w:val="1b"/>
    <w:uiPriority w:val="99"/>
    <w:semiHidden/>
    <w:rsid w:val="006B5A08"/>
    <w:rPr>
      <w:rFonts w:ascii="Times New Roman" w:eastAsia="宋体" w:hAnsi="Times New Roman" w:cs="Times New Roman"/>
      <w:b/>
      <w:bCs/>
      <w:kern w:val="0"/>
      <w:sz w:val="24"/>
      <w:szCs w:val="20"/>
    </w:rPr>
  </w:style>
  <w:style w:type="character" w:customStyle="1" w:styleId="nr1">
    <w:name w:val="nr1"/>
    <w:rsid w:val="006B5A08"/>
    <w:rPr>
      <w:rFonts w:ascii="楷体_GB2312" w:eastAsia="楷体_GB2312" w:hint="eastAsia"/>
      <w:color w:val="000000"/>
      <w:sz w:val="24"/>
      <w:szCs w:val="24"/>
    </w:rPr>
  </w:style>
  <w:style w:type="character" w:customStyle="1" w:styleId="5Char">
    <w:name w:val="标题 5 Char"/>
    <w:rsid w:val="006B5A08"/>
    <w:rPr>
      <w:rFonts w:ascii="楷体_GB2312" w:eastAsia="楷体_GB2312"/>
      <w:color w:val="000000"/>
      <w:sz w:val="28"/>
    </w:rPr>
  </w:style>
  <w:style w:type="paragraph" w:customStyle="1" w:styleId="xl25">
    <w:name w:val="xl25"/>
    <w:basedOn w:val="a"/>
    <w:rsid w:val="006B5A08"/>
    <w:pPr>
      <w:widowControl/>
      <w:adjustRightInd/>
      <w:spacing w:before="100" w:beforeAutospacing="1" w:after="100" w:afterAutospacing="1" w:line="240" w:lineRule="auto"/>
      <w:jc w:val="center"/>
    </w:pPr>
    <w:rPr>
      <w:rFonts w:ascii="宋体" w:hAnsi="宋体"/>
      <w:szCs w:val="24"/>
    </w:rPr>
  </w:style>
  <w:style w:type="paragraph" w:styleId="afc">
    <w:name w:val="List Paragraph"/>
    <w:basedOn w:val="a"/>
    <w:uiPriority w:val="34"/>
    <w:qFormat/>
    <w:rsid w:val="006B5A08"/>
    <w:pPr>
      <w:ind w:firstLineChars="200" w:firstLine="420"/>
      <w:textAlignment w:val="baseline"/>
    </w:pPr>
  </w:style>
  <w:style w:type="paragraph" w:styleId="afd">
    <w:name w:val="No Spacing"/>
    <w:link w:val="afe"/>
    <w:uiPriority w:val="1"/>
    <w:qFormat/>
    <w:rsid w:val="006B5A08"/>
    <w:rPr>
      <w:rFonts w:ascii="Calibri" w:eastAsia="宋体" w:hAnsi="Calibri" w:cs="Times New Roman"/>
      <w:kern w:val="0"/>
      <w:sz w:val="22"/>
    </w:rPr>
  </w:style>
  <w:style w:type="character" w:customStyle="1" w:styleId="afe">
    <w:name w:val="无间隔 字符"/>
    <w:link w:val="afd"/>
    <w:uiPriority w:val="1"/>
    <w:rsid w:val="006B5A08"/>
    <w:rPr>
      <w:rFonts w:ascii="Calibri" w:eastAsia="宋体" w:hAnsi="Calibri" w:cs="Times New Roman"/>
      <w:kern w:val="0"/>
      <w:sz w:val="22"/>
    </w:rPr>
  </w:style>
  <w:style w:type="character" w:customStyle="1" w:styleId="HTML1">
    <w:name w:val="HTML 预设格式 字符1"/>
    <w:link w:val="HTML"/>
    <w:uiPriority w:val="99"/>
    <w:semiHidden/>
    <w:rsid w:val="006B5A08"/>
    <w:rPr>
      <w:rFonts w:ascii="宋体" w:hAnsi="宋体"/>
      <w:sz w:val="24"/>
      <w:szCs w:val="24"/>
      <w:lang w:val="x-none" w:eastAsia="x-none"/>
    </w:rPr>
  </w:style>
  <w:style w:type="paragraph" w:styleId="HTML">
    <w:name w:val="HTML Preformatted"/>
    <w:basedOn w:val="a"/>
    <w:link w:val="HTML1"/>
    <w:uiPriority w:val="99"/>
    <w:semiHidden/>
    <w:unhideWhenUsed/>
    <w:rsid w:val="006B5A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6B5A08"/>
    <w:rPr>
      <w:rFonts w:ascii="Courier New" w:eastAsia="宋体" w:hAnsi="Courier New" w:cs="Courier New"/>
      <w:kern w:val="0"/>
      <w:sz w:val="20"/>
      <w:szCs w:val="20"/>
    </w:rPr>
  </w:style>
  <w:style w:type="character" w:customStyle="1" w:styleId="1d">
    <w:name w:val="脚注文本 字符1"/>
    <w:link w:val="aff"/>
    <w:uiPriority w:val="99"/>
    <w:semiHidden/>
    <w:rsid w:val="006B5A08"/>
    <w:rPr>
      <w:sz w:val="18"/>
      <w:szCs w:val="18"/>
    </w:rPr>
  </w:style>
  <w:style w:type="paragraph" w:styleId="aff">
    <w:name w:val="footnote text"/>
    <w:basedOn w:val="a"/>
    <w:link w:val="1d"/>
    <w:uiPriority w:val="99"/>
    <w:semiHidden/>
    <w:unhideWhenUsed/>
    <w:rsid w:val="006B5A08"/>
    <w:pPr>
      <w:adjustRightInd/>
      <w:snapToGrid w:val="0"/>
      <w:spacing w:line="240" w:lineRule="auto"/>
    </w:pPr>
    <w:rPr>
      <w:rFonts w:asciiTheme="minorHAnsi" w:eastAsiaTheme="minorEastAsia" w:hAnsiTheme="minorHAnsi" w:cstheme="minorBidi"/>
      <w:kern w:val="2"/>
      <w:sz w:val="18"/>
      <w:szCs w:val="18"/>
    </w:rPr>
  </w:style>
  <w:style w:type="character" w:customStyle="1" w:styleId="aff0">
    <w:name w:val="脚注文本 字符"/>
    <w:basedOn w:val="a0"/>
    <w:uiPriority w:val="99"/>
    <w:semiHidden/>
    <w:rsid w:val="006B5A08"/>
    <w:rPr>
      <w:rFonts w:ascii="Times New Roman" w:eastAsia="宋体" w:hAnsi="Times New Roman" w:cs="Times New Roman"/>
      <w:kern w:val="0"/>
      <w:sz w:val="18"/>
      <w:szCs w:val="18"/>
    </w:rPr>
  </w:style>
  <w:style w:type="character" w:customStyle="1" w:styleId="311">
    <w:name w:val="正文文本 3 字符1"/>
    <w:link w:val="34"/>
    <w:uiPriority w:val="99"/>
    <w:semiHidden/>
    <w:rsid w:val="006B5A08"/>
    <w:rPr>
      <w:rFonts w:ascii="楷体_GB2312" w:eastAsia="楷体_GB2312" w:hAnsi="Arial"/>
      <w:sz w:val="32"/>
    </w:rPr>
  </w:style>
  <w:style w:type="paragraph" w:styleId="34">
    <w:name w:val="Body Text 3"/>
    <w:basedOn w:val="a"/>
    <w:link w:val="311"/>
    <w:uiPriority w:val="99"/>
    <w:semiHidden/>
    <w:unhideWhenUsed/>
    <w:rsid w:val="006B5A08"/>
    <w:pPr>
      <w:spacing w:line="288" w:lineRule="auto"/>
      <w:jc w:val="both"/>
    </w:pPr>
    <w:rPr>
      <w:rFonts w:ascii="楷体_GB2312" w:eastAsia="楷体_GB2312" w:hAnsi="Arial" w:cstheme="minorBidi"/>
      <w:kern w:val="2"/>
      <w:sz w:val="32"/>
      <w:szCs w:val="22"/>
    </w:rPr>
  </w:style>
  <w:style w:type="character" w:customStyle="1" w:styleId="35">
    <w:name w:val="正文文本 3 字符"/>
    <w:basedOn w:val="a0"/>
    <w:uiPriority w:val="99"/>
    <w:semiHidden/>
    <w:rsid w:val="006B5A08"/>
    <w:rPr>
      <w:rFonts w:ascii="Times New Roman" w:eastAsia="宋体" w:hAnsi="Times New Roman" w:cs="Times New Roman"/>
      <w:kern w:val="0"/>
      <w:sz w:val="16"/>
      <w:szCs w:val="16"/>
    </w:rPr>
  </w:style>
  <w:style w:type="paragraph" w:customStyle="1" w:styleId="27">
    <w:name w:val="样式2"/>
    <w:basedOn w:val="a"/>
    <w:uiPriority w:val="99"/>
    <w:rsid w:val="006B5A08"/>
    <w:pPr>
      <w:autoSpaceDE w:val="0"/>
      <w:autoSpaceDN w:val="0"/>
      <w:spacing w:line="240" w:lineRule="auto"/>
      <w:jc w:val="center"/>
    </w:pPr>
    <w:rPr>
      <w:rFonts w:ascii="长城粗隶书" w:eastAsia="长城粗隶书"/>
      <w:b/>
      <w:spacing w:val="20"/>
      <w:sz w:val="52"/>
    </w:rPr>
  </w:style>
  <w:style w:type="paragraph" w:customStyle="1" w:styleId="aff1">
    <w:name w:val="内容"/>
    <w:basedOn w:val="a"/>
    <w:uiPriority w:val="99"/>
    <w:rsid w:val="006B5A08"/>
    <w:pPr>
      <w:snapToGrid w:val="0"/>
      <w:spacing w:line="480" w:lineRule="atLeast"/>
      <w:ind w:firstLine="567"/>
      <w:jc w:val="both"/>
    </w:pPr>
    <w:rPr>
      <w:rFonts w:ascii="楷体_GB2312" w:eastAsia="楷体_GB2312"/>
      <w:kern w:val="2"/>
      <w:sz w:val="28"/>
    </w:rPr>
  </w:style>
  <w:style w:type="paragraph" w:customStyle="1" w:styleId="120">
    <w:name w:val="12"/>
    <w:basedOn w:val="22"/>
    <w:autoRedefine/>
    <w:uiPriority w:val="99"/>
    <w:rsid w:val="006B5A08"/>
    <w:pPr>
      <w:adjustRightInd/>
      <w:ind w:left="0" w:firstLine="0"/>
      <w:jc w:val="center"/>
      <w:textAlignment w:val="auto"/>
    </w:pPr>
    <w:rPr>
      <w:rFonts w:ascii="Times New Roman" w:eastAsia="黑体"/>
      <w:sz w:val="48"/>
    </w:rPr>
  </w:style>
  <w:style w:type="paragraph" w:customStyle="1" w:styleId="110">
    <w:name w:val="正文11"/>
    <w:uiPriority w:val="99"/>
    <w:rsid w:val="006B5A08"/>
    <w:pPr>
      <w:widowControl w:val="0"/>
      <w:adjustRightInd w:val="0"/>
      <w:spacing w:line="360" w:lineRule="atLeast"/>
    </w:pPr>
    <w:rPr>
      <w:rFonts w:ascii="宋体" w:eastAsia="宋体" w:hAnsi="Times New Roman" w:cs="Times New Roman"/>
      <w:kern w:val="0"/>
      <w:sz w:val="34"/>
      <w:szCs w:val="20"/>
    </w:rPr>
  </w:style>
  <w:style w:type="paragraph" w:customStyle="1" w:styleId="Char">
    <w:name w:val="Char"/>
    <w:basedOn w:val="a"/>
    <w:uiPriority w:val="99"/>
    <w:rsid w:val="006B5A08"/>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6B5A08"/>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6B5A08"/>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6B5A08"/>
    <w:rPr>
      <w:sz w:val="21"/>
      <w:szCs w:val="21"/>
    </w:rPr>
  </w:style>
  <w:style w:type="character" w:customStyle="1" w:styleId="duanluo">
    <w:name w:val="duanluo"/>
    <w:rsid w:val="006B5A08"/>
  </w:style>
  <w:style w:type="character" w:customStyle="1" w:styleId="CharChar12">
    <w:name w:val="Char Char12"/>
    <w:rsid w:val="006B5A08"/>
    <w:rPr>
      <w:sz w:val="18"/>
    </w:rPr>
  </w:style>
  <w:style w:type="character" w:customStyle="1" w:styleId="CharChar5">
    <w:name w:val="Char Char5"/>
    <w:rsid w:val="006B5A08"/>
    <w:rPr>
      <w:rFonts w:ascii="Arial" w:eastAsia="仿宋_GB2312" w:hAnsi="Arial" w:cs="Arial" w:hint="default"/>
      <w:sz w:val="28"/>
    </w:rPr>
  </w:style>
  <w:style w:type="character" w:customStyle="1" w:styleId="CharChar1">
    <w:name w:val="Char Char1"/>
    <w:locked/>
    <w:rsid w:val="006B5A08"/>
    <w:rPr>
      <w:rFonts w:ascii="宋体" w:eastAsia="宋体" w:hAnsi="Courier New" w:hint="eastAsia"/>
      <w:kern w:val="2"/>
      <w:sz w:val="21"/>
      <w:lang w:val="en-US" w:eastAsia="zh-CN" w:bidi="ar-SA"/>
    </w:rPr>
  </w:style>
  <w:style w:type="character" w:customStyle="1" w:styleId="PlainTextChar">
    <w:name w:val="Plain Text Char"/>
    <w:locked/>
    <w:rsid w:val="006B5A08"/>
    <w:rPr>
      <w:rFonts w:ascii="宋体" w:eastAsia="宋体" w:hAnsi="Courier New" w:cs="Times New Roman" w:hint="eastAsia"/>
      <w:sz w:val="20"/>
      <w:szCs w:val="20"/>
    </w:rPr>
  </w:style>
  <w:style w:type="character" w:customStyle="1" w:styleId="oline">
    <w:name w:val="oline"/>
    <w:rsid w:val="006B5A08"/>
  </w:style>
  <w:style w:type="character" w:styleId="aff2">
    <w:name w:val="Emphasis"/>
    <w:uiPriority w:val="20"/>
    <w:qFormat/>
    <w:rsid w:val="006B5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43493-2094-4C44-A485-58E8D0A9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1537</Words>
  <Characters>8763</Characters>
  <Application>Microsoft Office Word</Application>
  <DocSecurity>0</DocSecurity>
  <Lines>73</Lines>
  <Paragraphs>20</Paragraphs>
  <ScaleCrop>false</ScaleCrop>
  <Company>Microsoft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QL</cp:lastModifiedBy>
  <cp:revision>13</cp:revision>
  <dcterms:created xsi:type="dcterms:W3CDTF">2024-06-28T09:12:00Z</dcterms:created>
  <dcterms:modified xsi:type="dcterms:W3CDTF">2024-11-12T06:15:00Z</dcterms:modified>
</cp:coreProperties>
</file>