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E19E1" w14:textId="2CB722A5" w:rsidR="00560279" w:rsidRPr="005E20E9" w:rsidRDefault="00B523E5" w:rsidP="00B562B2">
      <w:pPr>
        <w:autoSpaceDE w:val="0"/>
        <w:autoSpaceDN w:val="0"/>
        <w:spacing w:beforeLines="100" w:before="312" w:afterLines="100" w:after="312" w:line="500" w:lineRule="exact"/>
        <w:jc w:val="center"/>
        <w:textAlignment w:val="bottom"/>
        <w:rPr>
          <w:rFonts w:ascii="Arial" w:eastAsiaTheme="minorEastAsia" w:hAnsi="Arial" w:cs="Arial"/>
          <w:b/>
          <w:color w:val="000000"/>
          <w:sz w:val="36"/>
          <w:szCs w:val="36"/>
        </w:rPr>
      </w:pPr>
      <w:r w:rsidRPr="005E20E9">
        <w:rPr>
          <w:rFonts w:ascii="Arial" w:eastAsiaTheme="minorEastAsia" w:hAnsi="Arial" w:cs="Arial"/>
          <w:b/>
          <w:color w:val="000000"/>
          <w:sz w:val="36"/>
          <w:szCs w:val="36"/>
        </w:rPr>
        <w:t>关于《</w:t>
      </w:r>
      <w:r w:rsidR="00B30FE3" w:rsidRPr="005E20E9">
        <w:rPr>
          <w:rFonts w:ascii="Arial" w:eastAsiaTheme="minorEastAsia" w:hAnsi="Arial" w:cs="Arial"/>
          <w:b/>
          <w:color w:val="000000"/>
          <w:sz w:val="36"/>
          <w:szCs w:val="36"/>
        </w:rPr>
        <w:t>北京市</w:t>
      </w:r>
      <w:r w:rsidR="00152500">
        <w:rPr>
          <w:rFonts w:ascii="Arial" w:eastAsiaTheme="minorEastAsia" w:hAnsi="Arial" w:cs="Arial" w:hint="eastAsia"/>
          <w:b/>
          <w:color w:val="000000"/>
          <w:sz w:val="36"/>
          <w:szCs w:val="36"/>
        </w:rPr>
        <w:t>朝阳区人民</w:t>
      </w:r>
      <w:r w:rsidR="00B30FE3" w:rsidRPr="005E20E9">
        <w:rPr>
          <w:rFonts w:ascii="Arial" w:eastAsiaTheme="minorEastAsia" w:hAnsi="Arial" w:cs="Arial"/>
          <w:b/>
          <w:color w:val="000000"/>
          <w:sz w:val="36"/>
          <w:szCs w:val="36"/>
        </w:rPr>
        <w:t>法院</w:t>
      </w:r>
      <w:r w:rsidRPr="005E20E9">
        <w:rPr>
          <w:rFonts w:ascii="Arial" w:eastAsiaTheme="minorEastAsia" w:hAnsi="Arial" w:cs="Arial"/>
          <w:b/>
          <w:color w:val="000000"/>
          <w:sz w:val="36"/>
          <w:szCs w:val="36"/>
        </w:rPr>
        <w:t>案件【</w:t>
      </w:r>
      <w:r w:rsidR="005E20E9" w:rsidRPr="005E20E9">
        <w:rPr>
          <w:rFonts w:ascii="Arial" w:eastAsiaTheme="minorEastAsia" w:hAnsi="Arial" w:cs="Arial" w:hint="eastAsia"/>
          <w:b/>
          <w:color w:val="000000"/>
          <w:sz w:val="36"/>
          <w:szCs w:val="36"/>
        </w:rPr>
        <w:t>(202</w:t>
      </w:r>
      <w:r w:rsidR="00152500">
        <w:rPr>
          <w:rFonts w:ascii="Arial" w:eastAsiaTheme="minorEastAsia" w:hAnsi="Arial" w:cs="Arial" w:hint="eastAsia"/>
          <w:b/>
          <w:color w:val="000000"/>
          <w:sz w:val="36"/>
          <w:szCs w:val="36"/>
        </w:rPr>
        <w:t>4</w:t>
      </w:r>
      <w:r w:rsidR="005E20E9" w:rsidRPr="005E20E9">
        <w:rPr>
          <w:rFonts w:ascii="Arial" w:eastAsiaTheme="minorEastAsia" w:hAnsi="Arial" w:cs="Arial" w:hint="eastAsia"/>
          <w:b/>
          <w:color w:val="000000"/>
          <w:sz w:val="36"/>
          <w:szCs w:val="36"/>
        </w:rPr>
        <w:t>)</w:t>
      </w:r>
      <w:r w:rsidR="005E20E9" w:rsidRPr="005E20E9">
        <w:rPr>
          <w:rFonts w:ascii="Arial" w:eastAsiaTheme="minorEastAsia" w:hAnsi="Arial" w:cs="Arial" w:hint="eastAsia"/>
          <w:b/>
          <w:color w:val="000000"/>
          <w:sz w:val="36"/>
          <w:szCs w:val="36"/>
        </w:rPr>
        <w:t>京</w:t>
      </w:r>
      <w:r w:rsidR="005E20E9" w:rsidRPr="005E20E9">
        <w:rPr>
          <w:rFonts w:ascii="Arial" w:eastAsiaTheme="minorEastAsia" w:hAnsi="Arial" w:cs="Arial" w:hint="eastAsia"/>
          <w:b/>
          <w:color w:val="000000"/>
          <w:sz w:val="36"/>
          <w:szCs w:val="36"/>
        </w:rPr>
        <w:t>010</w:t>
      </w:r>
      <w:r w:rsidR="00152500">
        <w:rPr>
          <w:rFonts w:ascii="Arial" w:eastAsiaTheme="minorEastAsia" w:hAnsi="Arial" w:cs="Arial" w:hint="eastAsia"/>
          <w:b/>
          <w:color w:val="000000"/>
          <w:sz w:val="36"/>
          <w:szCs w:val="36"/>
        </w:rPr>
        <w:t>5</w:t>
      </w:r>
      <w:r w:rsidR="00152500">
        <w:rPr>
          <w:rFonts w:ascii="Arial" w:eastAsiaTheme="minorEastAsia" w:hAnsi="Arial" w:cs="Arial" w:hint="eastAsia"/>
          <w:b/>
          <w:color w:val="000000"/>
          <w:sz w:val="36"/>
          <w:szCs w:val="36"/>
        </w:rPr>
        <w:t>执</w:t>
      </w:r>
      <w:r w:rsidR="007830A7">
        <w:rPr>
          <w:rFonts w:ascii="Arial" w:eastAsiaTheme="minorEastAsia" w:hAnsi="Arial" w:cs="Arial" w:hint="eastAsia"/>
          <w:b/>
          <w:color w:val="000000"/>
          <w:sz w:val="36"/>
          <w:szCs w:val="36"/>
        </w:rPr>
        <w:t>恢</w:t>
      </w:r>
      <w:r w:rsidR="007830A7">
        <w:rPr>
          <w:rFonts w:ascii="Arial" w:eastAsiaTheme="minorEastAsia" w:hAnsi="Arial" w:cs="Arial" w:hint="eastAsia"/>
          <w:b/>
          <w:color w:val="000000"/>
          <w:sz w:val="36"/>
          <w:szCs w:val="36"/>
        </w:rPr>
        <w:t>3744</w:t>
      </w:r>
      <w:r w:rsidR="00152500">
        <w:rPr>
          <w:rFonts w:ascii="Arial" w:eastAsiaTheme="minorEastAsia" w:hAnsi="Arial" w:cs="Arial" w:hint="eastAsia"/>
          <w:b/>
          <w:color w:val="000000"/>
          <w:sz w:val="36"/>
          <w:szCs w:val="36"/>
        </w:rPr>
        <w:t>号</w:t>
      </w:r>
      <w:r w:rsidRPr="005E20E9">
        <w:rPr>
          <w:rFonts w:ascii="Arial" w:eastAsiaTheme="minorEastAsia" w:hAnsi="Arial" w:cs="Arial"/>
          <w:b/>
          <w:color w:val="000000"/>
          <w:sz w:val="36"/>
          <w:szCs w:val="36"/>
        </w:rPr>
        <w:t>】涉及</w:t>
      </w:r>
      <w:r w:rsidR="007830A7">
        <w:rPr>
          <w:rFonts w:ascii="Arial" w:eastAsiaTheme="minorEastAsia" w:hAnsi="Arial" w:cs="Arial" w:hint="eastAsia"/>
          <w:b/>
          <w:color w:val="000000"/>
          <w:sz w:val="36"/>
          <w:szCs w:val="36"/>
        </w:rPr>
        <w:t>的</w:t>
      </w:r>
      <w:r w:rsidR="0043682A" w:rsidRPr="005E20E9">
        <w:rPr>
          <w:rFonts w:ascii="Arial" w:eastAsiaTheme="minorEastAsia" w:hAnsi="Arial" w:cs="Arial"/>
          <w:b/>
          <w:color w:val="000000"/>
          <w:sz w:val="36"/>
          <w:szCs w:val="36"/>
        </w:rPr>
        <w:t>房产</w:t>
      </w:r>
      <w:r w:rsidRPr="005E20E9">
        <w:rPr>
          <w:rFonts w:ascii="Arial" w:eastAsiaTheme="minorEastAsia" w:hAnsi="Arial" w:cs="Arial"/>
          <w:b/>
          <w:color w:val="000000"/>
          <w:sz w:val="36"/>
          <w:szCs w:val="36"/>
        </w:rPr>
        <w:t>评估》收费说明</w:t>
      </w:r>
    </w:p>
    <w:p w14:paraId="48D39A5D" w14:textId="0757B5AA" w:rsidR="00560279" w:rsidRPr="00732FD6" w:rsidRDefault="007830A7" w:rsidP="005E20E9">
      <w:pPr>
        <w:adjustRightInd w:val="0"/>
        <w:snapToGrid w:val="0"/>
        <w:spacing w:line="480" w:lineRule="auto"/>
        <w:rPr>
          <w:rFonts w:ascii="Arial" w:eastAsiaTheme="minorEastAsia" w:hAnsi="Arial" w:cs="Arial"/>
          <w:color w:val="000000"/>
          <w:sz w:val="28"/>
          <w:szCs w:val="28"/>
        </w:rPr>
      </w:pPr>
      <w:r w:rsidRPr="007830A7">
        <w:rPr>
          <w:rFonts w:ascii="Arial" w:eastAsiaTheme="minorEastAsia" w:hAnsi="Arial" w:cs="Arial" w:hint="eastAsia"/>
          <w:color w:val="000000"/>
          <w:sz w:val="28"/>
          <w:szCs w:val="28"/>
        </w:rPr>
        <w:t>兴业银行股份有限公司北京丰台支行</w:t>
      </w:r>
      <w:r w:rsidR="00B523E5" w:rsidRPr="00732FD6">
        <w:rPr>
          <w:rFonts w:ascii="Arial" w:eastAsiaTheme="minorEastAsia" w:hAnsi="Arial" w:cs="Arial"/>
          <w:color w:val="000000"/>
          <w:sz w:val="28"/>
          <w:szCs w:val="28"/>
        </w:rPr>
        <w:t>：</w:t>
      </w:r>
    </w:p>
    <w:p w14:paraId="78D5C284" w14:textId="557D9A4B" w:rsidR="00560279" w:rsidRPr="00732FD6" w:rsidRDefault="00B523E5" w:rsidP="005E20E9">
      <w:pPr>
        <w:adjustRightInd w:val="0"/>
        <w:snapToGrid w:val="0"/>
        <w:spacing w:line="48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732FD6">
        <w:rPr>
          <w:rFonts w:ascii="Arial" w:eastAsiaTheme="minorEastAsia" w:hAnsi="Arial" w:cs="Arial"/>
          <w:color w:val="000000"/>
          <w:sz w:val="28"/>
          <w:szCs w:val="28"/>
        </w:rPr>
        <w:t>根据</w:t>
      </w:r>
      <w:r w:rsidR="00DA1ECD">
        <w:rPr>
          <w:rFonts w:ascii="Arial" w:eastAsiaTheme="minorEastAsia" w:hAnsi="Arial" w:cs="Arial" w:hint="eastAsia"/>
          <w:color w:val="000000"/>
          <w:sz w:val="28"/>
          <w:szCs w:val="28"/>
        </w:rPr>
        <w:t>北京市</w:t>
      </w:r>
      <w:r w:rsidR="00152500">
        <w:rPr>
          <w:rFonts w:ascii="Arial" w:eastAsiaTheme="minorEastAsia" w:hAnsi="Arial" w:cs="Arial" w:hint="eastAsia"/>
          <w:color w:val="000000"/>
          <w:sz w:val="28"/>
          <w:szCs w:val="28"/>
        </w:rPr>
        <w:t>朝阳区人民</w:t>
      </w:r>
      <w:r w:rsidR="00DA1ECD">
        <w:rPr>
          <w:rFonts w:ascii="Arial" w:eastAsiaTheme="minorEastAsia" w:hAnsi="Arial" w:cs="Arial" w:hint="eastAsia"/>
          <w:color w:val="000000"/>
          <w:sz w:val="28"/>
          <w:szCs w:val="28"/>
        </w:rPr>
        <w:t>法院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出具的《</w:t>
      </w:r>
      <w:r w:rsidR="00152500">
        <w:rPr>
          <w:rFonts w:ascii="Arial" w:eastAsiaTheme="minorEastAsia" w:hAnsi="Arial" w:cs="Arial" w:hint="eastAsia"/>
          <w:color w:val="000000"/>
          <w:sz w:val="28"/>
          <w:szCs w:val="28"/>
        </w:rPr>
        <w:t>委托司法鉴定函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》【</w:t>
      </w:r>
      <w:r w:rsidR="005E20E9" w:rsidRPr="005E20E9">
        <w:rPr>
          <w:rFonts w:ascii="Arial" w:eastAsiaTheme="minorEastAsia" w:hAnsi="Arial" w:cs="Arial" w:hint="eastAsia"/>
          <w:color w:val="000000"/>
          <w:sz w:val="28"/>
          <w:szCs w:val="28"/>
        </w:rPr>
        <w:t>(202</w:t>
      </w:r>
      <w:r w:rsidR="00152500">
        <w:rPr>
          <w:rFonts w:ascii="Arial" w:eastAsiaTheme="minorEastAsia" w:hAnsi="Arial" w:cs="Arial" w:hint="eastAsia"/>
          <w:color w:val="000000"/>
          <w:sz w:val="28"/>
          <w:szCs w:val="28"/>
        </w:rPr>
        <w:t>4</w:t>
      </w:r>
      <w:r w:rsidR="005E20E9" w:rsidRPr="005E20E9">
        <w:rPr>
          <w:rFonts w:ascii="Arial" w:eastAsiaTheme="minorEastAsia" w:hAnsi="Arial" w:cs="Arial" w:hint="eastAsia"/>
          <w:color w:val="000000"/>
          <w:sz w:val="28"/>
          <w:szCs w:val="28"/>
        </w:rPr>
        <w:t>)</w:t>
      </w:r>
      <w:r w:rsidR="00152500" w:rsidRPr="00152500">
        <w:rPr>
          <w:rFonts w:ascii="Arial" w:eastAsiaTheme="minorEastAsia" w:hAnsi="Arial" w:cs="Arial" w:hint="eastAsia"/>
          <w:b/>
          <w:color w:val="000000"/>
          <w:sz w:val="36"/>
          <w:szCs w:val="36"/>
        </w:rPr>
        <w:t xml:space="preserve"> </w:t>
      </w:r>
      <w:r w:rsidR="00152500" w:rsidRPr="00152500">
        <w:rPr>
          <w:rFonts w:ascii="Arial" w:eastAsiaTheme="minorEastAsia" w:hAnsi="Arial" w:cs="Arial" w:hint="eastAsia"/>
          <w:color w:val="000000"/>
          <w:sz w:val="28"/>
          <w:szCs w:val="28"/>
        </w:rPr>
        <w:t>京</w:t>
      </w:r>
      <w:r w:rsidR="00152500" w:rsidRPr="00152500">
        <w:rPr>
          <w:rFonts w:ascii="Arial" w:eastAsiaTheme="minorEastAsia" w:hAnsi="Arial" w:cs="Arial" w:hint="eastAsia"/>
          <w:color w:val="000000"/>
          <w:sz w:val="28"/>
          <w:szCs w:val="28"/>
        </w:rPr>
        <w:t>0105</w:t>
      </w:r>
      <w:r w:rsidR="00152500" w:rsidRPr="00152500">
        <w:rPr>
          <w:rFonts w:ascii="Arial" w:eastAsiaTheme="minorEastAsia" w:hAnsi="Arial" w:cs="Arial" w:hint="eastAsia"/>
          <w:color w:val="000000"/>
          <w:sz w:val="28"/>
          <w:szCs w:val="28"/>
        </w:rPr>
        <w:t>执</w:t>
      </w:r>
      <w:r w:rsidR="007830A7">
        <w:rPr>
          <w:rFonts w:ascii="Arial" w:eastAsiaTheme="minorEastAsia" w:hAnsi="Arial" w:cs="Arial" w:hint="eastAsia"/>
          <w:color w:val="000000"/>
          <w:sz w:val="28"/>
          <w:szCs w:val="28"/>
        </w:rPr>
        <w:t>恢</w:t>
      </w:r>
      <w:r w:rsidR="007830A7">
        <w:rPr>
          <w:rFonts w:ascii="Arial" w:eastAsiaTheme="minorEastAsia" w:hAnsi="Arial" w:cs="Arial" w:hint="eastAsia"/>
          <w:color w:val="000000"/>
          <w:sz w:val="28"/>
          <w:szCs w:val="28"/>
        </w:rPr>
        <w:t>3744</w:t>
      </w:r>
      <w:r w:rsidR="00152500" w:rsidRPr="00152500">
        <w:rPr>
          <w:rFonts w:ascii="Arial" w:eastAsiaTheme="minorEastAsia" w:hAnsi="Arial" w:cs="Arial" w:hint="eastAsia"/>
          <w:color w:val="000000"/>
          <w:sz w:val="28"/>
          <w:szCs w:val="28"/>
        </w:rPr>
        <w:t>号</w:t>
      </w:r>
      <w:r w:rsidR="002C504F" w:rsidRPr="00732FD6">
        <w:rPr>
          <w:rFonts w:ascii="Arial" w:eastAsiaTheme="minorEastAsia" w:hAnsi="Arial" w:cs="Arial"/>
          <w:color w:val="000000"/>
          <w:sz w:val="28"/>
          <w:szCs w:val="28"/>
        </w:rPr>
        <w:t>】，委托我公司对</w:t>
      </w:r>
      <w:bookmarkStart w:id="0" w:name="_Hlk146029239"/>
      <w:r w:rsidR="005E20E9" w:rsidRPr="005E20E9">
        <w:rPr>
          <w:rFonts w:ascii="Arial" w:eastAsiaTheme="minorEastAsia" w:hAnsi="Arial" w:cs="Arial" w:hint="eastAsia"/>
          <w:color w:val="000000"/>
          <w:sz w:val="28"/>
          <w:szCs w:val="28"/>
        </w:rPr>
        <w:t>北京市</w:t>
      </w:r>
      <w:r w:rsidR="00152500">
        <w:rPr>
          <w:rFonts w:ascii="Arial" w:eastAsiaTheme="minorEastAsia" w:hAnsi="Arial" w:cs="Arial" w:hint="eastAsia"/>
          <w:color w:val="000000"/>
          <w:sz w:val="28"/>
          <w:szCs w:val="28"/>
        </w:rPr>
        <w:t>朝阳区</w:t>
      </w:r>
      <w:r w:rsidR="007830A7" w:rsidRPr="007830A7">
        <w:rPr>
          <w:rFonts w:ascii="Arial" w:eastAsiaTheme="minorEastAsia" w:hAnsi="Arial" w:cs="Arial" w:hint="eastAsia"/>
          <w:color w:val="000000"/>
          <w:sz w:val="28"/>
          <w:szCs w:val="28"/>
        </w:rPr>
        <w:t>雅</w:t>
      </w:r>
      <w:r w:rsidR="007830A7">
        <w:rPr>
          <w:rFonts w:ascii="Arial" w:eastAsiaTheme="minorEastAsia" w:hAnsi="Arial" w:cs="Arial" w:hint="eastAsia"/>
          <w:color w:val="000000"/>
          <w:sz w:val="28"/>
          <w:szCs w:val="28"/>
        </w:rPr>
        <w:t>成</w:t>
      </w:r>
      <w:r w:rsidR="007830A7" w:rsidRPr="007830A7">
        <w:rPr>
          <w:rFonts w:ascii="Arial" w:eastAsiaTheme="minorEastAsia" w:hAnsi="Arial" w:cs="Arial" w:hint="eastAsia"/>
          <w:color w:val="000000"/>
          <w:sz w:val="28"/>
          <w:szCs w:val="28"/>
        </w:rPr>
        <w:t>三里</w:t>
      </w:r>
      <w:r w:rsidR="007830A7" w:rsidRPr="007830A7">
        <w:rPr>
          <w:rFonts w:ascii="Arial" w:eastAsiaTheme="minorEastAsia" w:hAnsi="Arial" w:cs="Arial" w:hint="eastAsia"/>
          <w:color w:val="000000"/>
          <w:sz w:val="28"/>
          <w:szCs w:val="28"/>
        </w:rPr>
        <w:t>6</w:t>
      </w:r>
      <w:r w:rsidR="007830A7" w:rsidRPr="007830A7">
        <w:rPr>
          <w:rFonts w:ascii="Arial" w:eastAsiaTheme="minorEastAsia" w:hAnsi="Arial" w:cs="Arial" w:hint="eastAsia"/>
          <w:color w:val="000000"/>
          <w:sz w:val="28"/>
          <w:szCs w:val="28"/>
        </w:rPr>
        <w:t>号楼</w:t>
      </w:r>
      <w:r w:rsidR="007830A7" w:rsidRPr="007830A7">
        <w:rPr>
          <w:rFonts w:ascii="Arial" w:eastAsiaTheme="minorEastAsia" w:hAnsi="Arial" w:cs="Arial" w:hint="eastAsia"/>
          <w:color w:val="000000"/>
          <w:sz w:val="28"/>
          <w:szCs w:val="28"/>
        </w:rPr>
        <w:t>4</w:t>
      </w:r>
      <w:r w:rsidR="007830A7" w:rsidRPr="007830A7">
        <w:rPr>
          <w:rFonts w:ascii="Arial" w:eastAsiaTheme="minorEastAsia" w:hAnsi="Arial" w:cs="Arial" w:hint="eastAsia"/>
          <w:color w:val="000000"/>
          <w:sz w:val="28"/>
          <w:szCs w:val="28"/>
        </w:rPr>
        <w:t>至</w:t>
      </w:r>
      <w:r w:rsidR="007830A7" w:rsidRPr="007830A7">
        <w:rPr>
          <w:rFonts w:ascii="Arial" w:eastAsiaTheme="minorEastAsia" w:hAnsi="Arial" w:cs="Arial" w:hint="eastAsia"/>
          <w:color w:val="000000"/>
          <w:sz w:val="28"/>
          <w:szCs w:val="28"/>
        </w:rPr>
        <w:t>5</w:t>
      </w:r>
      <w:r w:rsidR="007830A7" w:rsidRPr="007830A7">
        <w:rPr>
          <w:rFonts w:ascii="Arial" w:eastAsiaTheme="minorEastAsia" w:hAnsi="Arial" w:cs="Arial" w:hint="eastAsia"/>
          <w:color w:val="000000"/>
          <w:sz w:val="28"/>
          <w:szCs w:val="28"/>
        </w:rPr>
        <w:t>层</w:t>
      </w:r>
      <w:r w:rsidR="007830A7" w:rsidRPr="007830A7">
        <w:rPr>
          <w:rFonts w:ascii="Arial" w:eastAsiaTheme="minorEastAsia" w:hAnsi="Arial" w:cs="Arial" w:hint="eastAsia"/>
          <w:color w:val="000000"/>
          <w:sz w:val="28"/>
          <w:szCs w:val="28"/>
        </w:rPr>
        <w:t>503</w:t>
      </w:r>
      <w:r w:rsidR="007830A7" w:rsidRPr="007830A7">
        <w:rPr>
          <w:rFonts w:ascii="Arial" w:eastAsiaTheme="minorEastAsia" w:hAnsi="Arial" w:cs="Arial" w:hint="eastAsia"/>
          <w:color w:val="000000"/>
          <w:sz w:val="28"/>
          <w:szCs w:val="28"/>
        </w:rPr>
        <w:t>号</w:t>
      </w:r>
      <w:r w:rsidR="000C572A">
        <w:rPr>
          <w:rFonts w:ascii="Arial" w:eastAsiaTheme="minorEastAsia" w:hAnsi="Arial" w:cs="Arial" w:hint="eastAsia"/>
          <w:color w:val="000000"/>
          <w:sz w:val="28"/>
          <w:szCs w:val="28"/>
        </w:rPr>
        <w:t>房屋价值</w:t>
      </w:r>
      <w:r w:rsidR="0083271C" w:rsidRPr="00732FD6">
        <w:rPr>
          <w:rFonts w:ascii="Arial" w:eastAsiaTheme="minorEastAsia" w:hAnsi="Arial" w:cs="Arial"/>
          <w:color w:val="000000"/>
          <w:sz w:val="28"/>
          <w:szCs w:val="28"/>
        </w:rPr>
        <w:t>进行</w:t>
      </w:r>
      <w:r w:rsidR="0043682A" w:rsidRPr="00732FD6">
        <w:rPr>
          <w:rFonts w:ascii="Arial" w:eastAsiaTheme="minorEastAsia" w:hAnsi="Arial" w:cs="Arial"/>
          <w:color w:val="000000"/>
          <w:sz w:val="28"/>
          <w:szCs w:val="28"/>
        </w:rPr>
        <w:t>鉴定</w:t>
      </w:r>
      <w:bookmarkEnd w:id="0"/>
      <w:r w:rsidRPr="00732FD6">
        <w:rPr>
          <w:rFonts w:ascii="Arial" w:eastAsiaTheme="minorEastAsia" w:hAnsi="Arial" w:cs="Arial"/>
          <w:color w:val="000000"/>
          <w:sz w:val="28"/>
          <w:szCs w:val="28"/>
        </w:rPr>
        <w:t>。</w:t>
      </w:r>
    </w:p>
    <w:p w14:paraId="3B942EE6" w14:textId="77777777" w:rsidR="00D17F13" w:rsidRPr="00732FD6" w:rsidRDefault="00F82F94" w:rsidP="005E20E9">
      <w:pPr>
        <w:adjustRightInd w:val="0"/>
        <w:snapToGrid w:val="0"/>
        <w:spacing w:line="48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bookmarkStart w:id="1" w:name="_Toc151893762"/>
      <w:r w:rsidRPr="00732FD6">
        <w:rPr>
          <w:rFonts w:ascii="Arial" w:eastAsiaTheme="minorEastAsia" w:hAnsi="Arial" w:cs="Arial"/>
          <w:color w:val="000000"/>
          <w:sz w:val="28"/>
          <w:szCs w:val="28"/>
        </w:rPr>
        <w:t>参照</w:t>
      </w:r>
      <w:r w:rsidR="00D17F13" w:rsidRPr="00732FD6">
        <w:rPr>
          <w:rFonts w:ascii="Arial" w:eastAsiaTheme="minorEastAsia" w:hAnsi="Arial" w:cs="Arial"/>
          <w:color w:val="000000"/>
          <w:sz w:val="28"/>
          <w:szCs w:val="28"/>
        </w:rPr>
        <w:t>《国家计委建设部关于房地产中介服务的通知》【计价格</w:t>
      </w:r>
      <w:r w:rsidR="00D17F13" w:rsidRPr="00732FD6">
        <w:rPr>
          <w:rFonts w:ascii="Arial" w:eastAsiaTheme="minorEastAsia" w:hAnsi="Arial" w:cs="Arial"/>
          <w:color w:val="000000"/>
          <w:sz w:val="28"/>
          <w:szCs w:val="28"/>
        </w:rPr>
        <w:t>[1995]971</w:t>
      </w:r>
      <w:r w:rsidR="00D17F13" w:rsidRPr="00732FD6">
        <w:rPr>
          <w:rFonts w:ascii="Arial" w:eastAsiaTheme="minorEastAsia" w:hAnsi="Arial" w:cs="Arial"/>
          <w:color w:val="000000"/>
          <w:sz w:val="28"/>
          <w:szCs w:val="28"/>
        </w:rPr>
        <w:t>号】，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我司制定的</w:t>
      </w:r>
      <w:r w:rsidR="00D17F13" w:rsidRPr="00732FD6">
        <w:rPr>
          <w:rFonts w:ascii="Arial" w:eastAsiaTheme="minorEastAsia" w:hAnsi="Arial" w:cs="Arial"/>
          <w:color w:val="000000"/>
          <w:sz w:val="28"/>
          <w:szCs w:val="28"/>
        </w:rPr>
        <w:t>房地产评估的评估费收费标准如下：</w:t>
      </w:r>
    </w:p>
    <w:p w14:paraId="3ED80B97" w14:textId="77777777" w:rsidR="00560279" w:rsidRPr="00732FD6" w:rsidRDefault="00B523E5">
      <w:pPr>
        <w:jc w:val="center"/>
        <w:rPr>
          <w:rFonts w:ascii="Arial" w:eastAsiaTheme="minorEastAsia" w:hAnsi="Arial" w:cs="Arial"/>
          <w:b/>
          <w:bCs/>
          <w:color w:val="000000"/>
          <w:sz w:val="26"/>
          <w:szCs w:val="26"/>
        </w:rPr>
      </w:pPr>
      <w:r w:rsidRPr="00732FD6">
        <w:rPr>
          <w:rFonts w:ascii="Arial" w:eastAsiaTheme="minorEastAsia" w:hAnsi="Arial" w:cs="Arial"/>
          <w:b/>
          <w:bCs/>
          <w:color w:val="000000"/>
          <w:sz w:val="26"/>
          <w:szCs w:val="26"/>
        </w:rPr>
        <w:t>房地产价格评估收费标准</w:t>
      </w:r>
      <w:bookmarkEnd w:id="1"/>
    </w:p>
    <w:tbl>
      <w:tblPr>
        <w:tblW w:w="5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3279"/>
        <w:gridCol w:w="1433"/>
      </w:tblGrid>
      <w:tr w:rsidR="00560279" w:rsidRPr="00467653" w14:paraId="63FB2348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01417820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档次</w:t>
            </w:r>
          </w:p>
        </w:tc>
        <w:tc>
          <w:tcPr>
            <w:tcW w:w="3279" w:type="dxa"/>
            <w:vAlign w:val="center"/>
          </w:tcPr>
          <w:p w14:paraId="47AA160D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标的总额（万元）</w:t>
            </w:r>
          </w:p>
        </w:tc>
        <w:tc>
          <w:tcPr>
            <w:tcW w:w="1433" w:type="dxa"/>
            <w:vAlign w:val="center"/>
          </w:tcPr>
          <w:p w14:paraId="631CD3ED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累进费率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‰</w:t>
            </w:r>
          </w:p>
        </w:tc>
      </w:tr>
      <w:tr w:rsidR="00560279" w:rsidRPr="00467653" w14:paraId="51B49F27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3485687C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9" w:type="dxa"/>
            <w:vAlign w:val="center"/>
          </w:tcPr>
          <w:p w14:paraId="7D062307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以下（含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433" w:type="dxa"/>
            <w:vAlign w:val="center"/>
          </w:tcPr>
          <w:p w14:paraId="6F7AB668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60279" w:rsidRPr="00467653" w14:paraId="7768130D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194A8040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9" w:type="dxa"/>
            <w:vAlign w:val="center"/>
          </w:tcPr>
          <w:p w14:paraId="5A26CC00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101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以上至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3" w:type="dxa"/>
            <w:vAlign w:val="center"/>
          </w:tcPr>
          <w:p w14:paraId="1D6CF10C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2.5</w:t>
            </w:r>
          </w:p>
        </w:tc>
      </w:tr>
      <w:tr w:rsidR="00560279" w:rsidRPr="00467653" w14:paraId="23A000CC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6EAFD4AD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9" w:type="dxa"/>
            <w:vAlign w:val="center"/>
          </w:tcPr>
          <w:p w14:paraId="6A7EF3E5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1001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以上至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33" w:type="dxa"/>
            <w:vAlign w:val="center"/>
          </w:tcPr>
          <w:p w14:paraId="235F8C8F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1.5</w:t>
            </w:r>
          </w:p>
        </w:tc>
      </w:tr>
      <w:tr w:rsidR="00560279" w:rsidRPr="00467653" w14:paraId="5B4EEB4A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4C4B6A73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9" w:type="dxa"/>
            <w:vAlign w:val="center"/>
          </w:tcPr>
          <w:p w14:paraId="043F9D8A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2001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以上至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33" w:type="dxa"/>
            <w:vAlign w:val="center"/>
          </w:tcPr>
          <w:p w14:paraId="178B6FDB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0.8</w:t>
            </w:r>
          </w:p>
        </w:tc>
      </w:tr>
      <w:tr w:rsidR="00560279" w:rsidRPr="00467653" w14:paraId="69BC429E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7DA561B4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9" w:type="dxa"/>
            <w:vAlign w:val="center"/>
          </w:tcPr>
          <w:p w14:paraId="4CA21ED7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5001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以上至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433" w:type="dxa"/>
            <w:vAlign w:val="center"/>
          </w:tcPr>
          <w:p w14:paraId="0286000A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0.4</w:t>
            </w:r>
          </w:p>
        </w:tc>
      </w:tr>
      <w:tr w:rsidR="00560279" w:rsidRPr="00467653" w14:paraId="578C4E3E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76549013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9" w:type="dxa"/>
            <w:vAlign w:val="center"/>
          </w:tcPr>
          <w:p w14:paraId="2528103B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8001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以上至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33" w:type="dxa"/>
            <w:vAlign w:val="center"/>
          </w:tcPr>
          <w:p w14:paraId="0D036D7F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0.2</w:t>
            </w:r>
          </w:p>
        </w:tc>
      </w:tr>
      <w:tr w:rsidR="00560279" w:rsidRPr="00467653" w14:paraId="76A90B82" w14:textId="77777777" w:rsidTr="0083271C">
        <w:trPr>
          <w:trHeight w:hRule="exact" w:val="284"/>
          <w:jc w:val="center"/>
        </w:trPr>
        <w:tc>
          <w:tcPr>
            <w:tcW w:w="1221" w:type="dxa"/>
            <w:vAlign w:val="center"/>
          </w:tcPr>
          <w:p w14:paraId="3CA287B3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9" w:type="dxa"/>
            <w:vAlign w:val="center"/>
          </w:tcPr>
          <w:p w14:paraId="423CBC70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10000</w:t>
            </w: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1433" w:type="dxa"/>
            <w:vAlign w:val="center"/>
          </w:tcPr>
          <w:p w14:paraId="2F15E96F" w14:textId="77777777" w:rsidR="00560279" w:rsidRPr="0083271C" w:rsidRDefault="00B523E5" w:rsidP="00A33A57">
            <w:pPr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</w:rPr>
            </w:pPr>
            <w:r w:rsidRPr="0083271C">
              <w:rPr>
                <w:rFonts w:ascii="Arial" w:eastAsiaTheme="minorEastAsia" w:hAnsi="Arial" w:cs="Arial"/>
                <w:color w:val="000000"/>
                <w:sz w:val="18"/>
                <w:szCs w:val="18"/>
              </w:rPr>
              <w:t>0.1</w:t>
            </w:r>
          </w:p>
        </w:tc>
      </w:tr>
    </w:tbl>
    <w:p w14:paraId="4E2B5F4E" w14:textId="623FCEFF" w:rsidR="00D17F13" w:rsidRPr="00732FD6" w:rsidRDefault="00F82F94" w:rsidP="005E20E9">
      <w:pPr>
        <w:adjustRightInd w:val="0"/>
        <w:snapToGrid w:val="0"/>
        <w:spacing w:beforeLines="100" w:before="312" w:line="48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根据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估价人员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初步测算，</w:t>
      </w:r>
      <w:r w:rsidR="007830A7" w:rsidRPr="00467653">
        <w:rPr>
          <w:rFonts w:asciiTheme="minorEastAsia" w:eastAsiaTheme="minorEastAsia" w:hAnsiTheme="minorEastAsia"/>
          <w:color w:val="000000"/>
          <w:sz w:val="28"/>
          <w:szCs w:val="28"/>
        </w:rPr>
        <w:t>此项目应</w:t>
      </w:r>
      <w:r w:rsidR="007830A7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预缴</w:t>
      </w:r>
      <w:r w:rsidR="007830A7" w:rsidRPr="00467653">
        <w:rPr>
          <w:rFonts w:asciiTheme="minorEastAsia" w:eastAsiaTheme="minorEastAsia" w:hAnsiTheme="minorEastAsia"/>
          <w:color w:val="000000"/>
          <w:sz w:val="28"/>
          <w:szCs w:val="28"/>
        </w:rPr>
        <w:t>纳评</w:t>
      </w:r>
      <w:r w:rsidR="007830A7" w:rsidRPr="00732FD6">
        <w:rPr>
          <w:rFonts w:ascii="Arial" w:eastAsiaTheme="minorEastAsia" w:hAnsi="Arial" w:cs="Arial"/>
          <w:color w:val="000000"/>
          <w:sz w:val="28"/>
          <w:szCs w:val="28"/>
        </w:rPr>
        <w:t>估费为</w:t>
      </w:r>
      <w:r w:rsidR="007830A7">
        <w:rPr>
          <w:rFonts w:ascii="Arial" w:eastAsiaTheme="minorEastAsia" w:hAnsi="Arial" w:cs="Arial" w:hint="eastAsia"/>
          <w:color w:val="000000"/>
          <w:sz w:val="28"/>
          <w:szCs w:val="28"/>
        </w:rPr>
        <w:t>45</w:t>
      </w:r>
      <w:r w:rsidR="005E20E9" w:rsidRPr="00732FD6">
        <w:rPr>
          <w:rFonts w:ascii="Arial" w:eastAsiaTheme="minorEastAsia" w:hAnsi="Arial" w:cs="Arial"/>
          <w:color w:val="000000"/>
          <w:sz w:val="28"/>
          <w:szCs w:val="28"/>
        </w:rPr>
        <w:t>,000</w:t>
      </w:r>
      <w:r w:rsidR="005E20E9" w:rsidRPr="00732FD6">
        <w:rPr>
          <w:rFonts w:ascii="Arial" w:eastAsiaTheme="minorEastAsia" w:hAnsi="Arial" w:cs="Arial"/>
          <w:color w:val="000000"/>
          <w:sz w:val="28"/>
          <w:szCs w:val="28"/>
        </w:rPr>
        <w:t>元</w:t>
      </w:r>
      <w:r w:rsidR="005E20E9">
        <w:rPr>
          <w:rFonts w:asciiTheme="minorEastAsia" w:eastAsiaTheme="minorEastAsia" w:hAnsiTheme="minorEastAsia" w:hint="eastAsia"/>
          <w:color w:val="000000"/>
          <w:sz w:val="28"/>
          <w:szCs w:val="28"/>
        </w:rPr>
        <w:t>（大写：人民币</w:t>
      </w:r>
      <w:r w:rsidR="007830A7">
        <w:rPr>
          <w:rFonts w:asciiTheme="minorEastAsia" w:eastAsiaTheme="minorEastAsia" w:hAnsiTheme="minorEastAsia" w:hint="eastAsia"/>
          <w:color w:val="000000"/>
          <w:sz w:val="28"/>
          <w:szCs w:val="28"/>
        </w:rPr>
        <w:t>肆</w:t>
      </w:r>
      <w:r w:rsidR="005E20E9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830A7">
        <w:rPr>
          <w:rFonts w:asciiTheme="minorEastAsia" w:eastAsiaTheme="minorEastAsia" w:hAnsiTheme="minorEastAsia" w:hint="eastAsia"/>
          <w:color w:val="000000"/>
          <w:sz w:val="28"/>
          <w:szCs w:val="28"/>
        </w:rPr>
        <w:t>伍</w:t>
      </w:r>
      <w:r w:rsidR="00A3072B">
        <w:rPr>
          <w:rFonts w:asciiTheme="minorEastAsia" w:eastAsiaTheme="minorEastAsia" w:hAnsiTheme="minorEastAsia" w:hint="eastAsia"/>
          <w:color w:val="000000"/>
          <w:sz w:val="28"/>
          <w:szCs w:val="28"/>
        </w:rPr>
        <w:t>仟</w:t>
      </w:r>
      <w:r w:rsidR="005E20E9">
        <w:rPr>
          <w:rFonts w:asciiTheme="minorEastAsia" w:eastAsiaTheme="minorEastAsia" w:hAnsiTheme="minorEastAsia" w:hint="eastAsia"/>
          <w:color w:val="000000"/>
          <w:sz w:val="28"/>
          <w:szCs w:val="28"/>
        </w:rPr>
        <w:t>元整）</w:t>
      </w:r>
      <w:r w:rsidR="00297132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待出具正式报告时，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我们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会根据最终的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评估值计算的实际</w:t>
      </w:r>
      <w:r w:rsidR="00C648C0" w:rsidRPr="00732FD6">
        <w:rPr>
          <w:rFonts w:ascii="Arial" w:eastAsiaTheme="minorEastAsia" w:hAnsi="Arial" w:cs="Arial"/>
          <w:color w:val="000000"/>
          <w:sz w:val="28"/>
          <w:szCs w:val="28"/>
        </w:rPr>
        <w:t>评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估费进行多退少补。</w:t>
      </w:r>
    </w:p>
    <w:p w14:paraId="70F40E85" w14:textId="77777777" w:rsidR="000538DE" w:rsidRPr="00732FD6" w:rsidRDefault="000538DE" w:rsidP="005E20E9">
      <w:pPr>
        <w:adjustRightInd w:val="0"/>
        <w:snapToGrid w:val="0"/>
        <w:spacing w:line="48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732FD6">
        <w:rPr>
          <w:rFonts w:ascii="Arial" w:eastAsiaTheme="minorEastAsia" w:hAnsi="Arial" w:cs="Arial"/>
          <w:color w:val="000000"/>
          <w:sz w:val="28"/>
          <w:szCs w:val="28"/>
        </w:rPr>
        <w:t>备注：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1.</w:t>
      </w:r>
      <w:r w:rsidRPr="00732FD6">
        <w:rPr>
          <w:rFonts w:ascii="Arial" w:eastAsiaTheme="minorEastAsia" w:hAnsi="Arial" w:cs="Arial"/>
          <w:color w:val="000000"/>
          <w:sz w:val="28"/>
          <w:szCs w:val="28"/>
        </w:rPr>
        <w:t>上述评估费不包含差旅费。</w:t>
      </w:r>
    </w:p>
    <w:p w14:paraId="5DDE06B1" w14:textId="2DABAD8F" w:rsidR="0043682A" w:rsidRDefault="00BD0C21" w:rsidP="005E20E9">
      <w:pPr>
        <w:adjustRightInd w:val="0"/>
        <w:snapToGrid w:val="0"/>
        <w:spacing w:line="48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732FD6">
        <w:rPr>
          <w:rFonts w:ascii="Arial" w:eastAsiaTheme="minorEastAsia" w:hAnsi="Arial" w:cs="Arial"/>
          <w:color w:val="000000"/>
          <w:sz w:val="28"/>
          <w:szCs w:val="28"/>
        </w:rPr>
        <w:t xml:space="preserve">      2.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如果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按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评估范围价值量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计算的评估费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不能覆盖最基本的</w:t>
      </w:r>
      <w:r w:rsidR="008E2391" w:rsidRPr="00732FD6">
        <w:rPr>
          <w:rFonts w:ascii="Arial" w:eastAsiaTheme="minorEastAsia" w:hAnsi="Arial" w:cs="Arial"/>
          <w:color w:val="000000"/>
          <w:sz w:val="28"/>
          <w:szCs w:val="28"/>
        </w:rPr>
        <w:t>评估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机构人力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及管理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成本，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评估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机构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可自行</w:t>
      </w:r>
      <w:r w:rsidR="000538DE" w:rsidRPr="00732FD6">
        <w:rPr>
          <w:rFonts w:ascii="Arial" w:eastAsiaTheme="minorEastAsia" w:hAnsi="Arial" w:cs="Arial"/>
          <w:color w:val="000000"/>
          <w:sz w:val="28"/>
          <w:szCs w:val="28"/>
        </w:rPr>
        <w:t>提出</w:t>
      </w:r>
      <w:r w:rsidR="00B562B2" w:rsidRPr="00732FD6">
        <w:rPr>
          <w:rFonts w:ascii="Arial" w:eastAsiaTheme="minorEastAsia" w:hAnsi="Arial" w:cs="Arial"/>
          <w:color w:val="000000"/>
          <w:sz w:val="28"/>
          <w:szCs w:val="28"/>
        </w:rPr>
        <w:t>最低收费标准并公示（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原则上不低于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3000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元</w:t>
      </w:r>
      <w:r w:rsidR="0043682A" w:rsidRPr="00732FD6">
        <w:rPr>
          <w:rFonts w:ascii="Arial" w:eastAsiaTheme="minorEastAsia" w:hAnsi="Arial" w:cs="Arial"/>
          <w:color w:val="000000"/>
          <w:sz w:val="28"/>
          <w:szCs w:val="28"/>
        </w:rPr>
        <w:t>/</w:t>
      </w:r>
      <w:r w:rsidR="0043682A" w:rsidRPr="00732FD6">
        <w:rPr>
          <w:rFonts w:ascii="Arial" w:eastAsiaTheme="minorEastAsia" w:hAnsi="Arial" w:cs="Arial"/>
          <w:color w:val="000000"/>
          <w:sz w:val="28"/>
          <w:szCs w:val="28"/>
        </w:rPr>
        <w:t>套</w:t>
      </w:r>
      <w:r w:rsidR="00B07BB4" w:rsidRPr="00732FD6">
        <w:rPr>
          <w:rFonts w:ascii="Arial" w:eastAsiaTheme="minorEastAsia" w:hAnsi="Arial" w:cs="Arial"/>
          <w:color w:val="000000"/>
          <w:sz w:val="28"/>
          <w:szCs w:val="28"/>
        </w:rPr>
        <w:t>）</w:t>
      </w:r>
      <w:r w:rsidR="003704B3" w:rsidRPr="00732FD6">
        <w:rPr>
          <w:rFonts w:ascii="Arial" w:eastAsiaTheme="minorEastAsia" w:hAnsi="Arial" w:cs="Arial"/>
          <w:color w:val="000000"/>
          <w:sz w:val="28"/>
          <w:szCs w:val="28"/>
        </w:rPr>
        <w:t>。</w:t>
      </w:r>
    </w:p>
    <w:p w14:paraId="071A2FDE" w14:textId="01906D33" w:rsidR="007830A7" w:rsidRDefault="007830A7" w:rsidP="007830A7">
      <w:pPr>
        <w:adjustRightInd w:val="0"/>
        <w:snapToGrid w:val="0"/>
        <w:spacing w:line="480" w:lineRule="auto"/>
        <w:ind w:firstLineChars="200" w:firstLine="560"/>
        <w:rPr>
          <w:rFonts w:ascii="Arial" w:eastAsiaTheme="minorEastAsia" w:hAnsi="Arial" w:cs="Arial" w:hint="eastAsia"/>
          <w:color w:val="000000"/>
          <w:sz w:val="28"/>
          <w:szCs w:val="28"/>
        </w:rPr>
      </w:pPr>
      <w:r>
        <w:rPr>
          <w:rFonts w:ascii="Arial" w:eastAsiaTheme="minorEastAsia" w:hAnsi="Arial" w:cs="Arial" w:hint="eastAsia"/>
          <w:color w:val="000000"/>
          <w:sz w:val="28"/>
          <w:szCs w:val="28"/>
        </w:rPr>
        <w:lastRenderedPageBreak/>
        <w:t>我司账户信息如下：</w:t>
      </w:r>
    </w:p>
    <w:p w14:paraId="70043712" w14:textId="77777777" w:rsidR="00023225" w:rsidRDefault="00023225" w:rsidP="005E20E9">
      <w:pPr>
        <w:adjustRightInd w:val="0"/>
        <w:snapToGrid w:val="0"/>
        <w:spacing w:line="48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023225">
        <w:rPr>
          <w:rFonts w:ascii="Arial" w:eastAsiaTheme="minorEastAsia" w:hAnsi="Arial" w:cs="Arial" w:hint="eastAsia"/>
          <w:color w:val="000000"/>
          <w:sz w:val="28"/>
          <w:szCs w:val="28"/>
        </w:rPr>
        <w:t>户名：北京康正宏基房地产评估有限公司</w:t>
      </w:r>
    </w:p>
    <w:p w14:paraId="5B83F72B" w14:textId="77777777" w:rsidR="00023225" w:rsidRDefault="00023225" w:rsidP="005E20E9">
      <w:pPr>
        <w:adjustRightInd w:val="0"/>
        <w:snapToGrid w:val="0"/>
        <w:spacing w:line="48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 w:rsidRPr="00023225">
        <w:rPr>
          <w:rFonts w:ascii="Arial" w:eastAsiaTheme="minorEastAsia" w:hAnsi="Arial" w:cs="Arial" w:hint="eastAsia"/>
          <w:color w:val="000000"/>
          <w:sz w:val="28"/>
          <w:szCs w:val="28"/>
        </w:rPr>
        <w:t>开户行：交通银行北京和平里支行</w:t>
      </w:r>
    </w:p>
    <w:p w14:paraId="57E3946C" w14:textId="60DE5BA8" w:rsidR="00023225" w:rsidRDefault="00023225" w:rsidP="005E20E9">
      <w:pPr>
        <w:adjustRightInd w:val="0"/>
        <w:snapToGrid w:val="0"/>
        <w:spacing w:line="48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  <w:r>
        <w:rPr>
          <w:rFonts w:ascii="Arial" w:eastAsiaTheme="minorEastAsia" w:hAnsi="Arial" w:cs="Arial" w:hint="eastAsia"/>
          <w:color w:val="000000"/>
          <w:sz w:val="28"/>
          <w:szCs w:val="28"/>
        </w:rPr>
        <w:t>账号</w:t>
      </w:r>
      <w:r w:rsidRPr="00023225">
        <w:rPr>
          <w:rFonts w:ascii="Arial" w:eastAsiaTheme="minorEastAsia" w:hAnsi="Arial" w:cs="Arial" w:hint="eastAsia"/>
          <w:color w:val="000000"/>
          <w:sz w:val="28"/>
          <w:szCs w:val="28"/>
        </w:rPr>
        <w:t>：</w:t>
      </w:r>
      <w:r w:rsidRPr="00023225">
        <w:rPr>
          <w:rFonts w:ascii="Arial" w:eastAsiaTheme="minorEastAsia" w:hAnsi="Arial" w:cs="Arial" w:hint="eastAsia"/>
          <w:color w:val="000000"/>
          <w:sz w:val="28"/>
          <w:szCs w:val="28"/>
        </w:rPr>
        <w:t>110060739012015026873</w:t>
      </w:r>
    </w:p>
    <w:p w14:paraId="2E2E048B" w14:textId="53A740F9" w:rsidR="00732FD6" w:rsidRDefault="00732FD6" w:rsidP="005E20E9">
      <w:pPr>
        <w:adjustRightInd w:val="0"/>
        <w:snapToGrid w:val="0"/>
        <w:spacing w:line="480" w:lineRule="auto"/>
        <w:ind w:firstLineChars="200" w:firstLine="560"/>
        <w:rPr>
          <w:rFonts w:ascii="Arial" w:eastAsiaTheme="minorEastAsia" w:hAnsi="Arial" w:cs="Arial"/>
          <w:color w:val="000000"/>
          <w:sz w:val="28"/>
          <w:szCs w:val="28"/>
        </w:rPr>
      </w:pPr>
    </w:p>
    <w:p w14:paraId="59691CE6" w14:textId="77777777" w:rsidR="00A50B5F" w:rsidRPr="00A50B5F" w:rsidRDefault="00A50B5F" w:rsidP="005E20E9">
      <w:pPr>
        <w:kinsoku w:val="0"/>
        <w:spacing w:line="480" w:lineRule="auto"/>
        <w:jc w:val="right"/>
        <w:rPr>
          <w:rFonts w:ascii="Arial" w:eastAsiaTheme="minorEastAsia" w:hAnsi="Arial" w:cs="Arial"/>
          <w:color w:val="000000"/>
          <w:sz w:val="28"/>
          <w:szCs w:val="28"/>
        </w:rPr>
      </w:pPr>
      <w:r w:rsidRPr="00A50B5F">
        <w:rPr>
          <w:rFonts w:ascii="Arial" w:eastAsiaTheme="minorEastAsia" w:hAnsi="Arial" w:cs="Arial" w:hint="eastAsia"/>
          <w:color w:val="000000"/>
          <w:sz w:val="28"/>
          <w:szCs w:val="28"/>
        </w:rPr>
        <w:t>北京康正宏基房地产评估有限公司</w:t>
      </w:r>
    </w:p>
    <w:p w14:paraId="29B3903D" w14:textId="35E394DA" w:rsidR="00560279" w:rsidRPr="00732FD6" w:rsidRDefault="002E10C1" w:rsidP="005E20E9">
      <w:pPr>
        <w:adjustRightInd w:val="0"/>
        <w:snapToGrid w:val="0"/>
        <w:spacing w:line="480" w:lineRule="auto"/>
        <w:ind w:firstLineChars="200" w:firstLine="600"/>
        <w:jc w:val="right"/>
        <w:rPr>
          <w:rFonts w:ascii="Arial" w:eastAsiaTheme="minorEastAsia" w:hAnsi="Arial" w:cs="Arial"/>
          <w:bCs/>
          <w:spacing w:val="4"/>
          <w:kern w:val="0"/>
          <w:sz w:val="28"/>
          <w:szCs w:val="28"/>
        </w:rPr>
      </w:pPr>
      <w:r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202</w:t>
      </w:r>
      <w:r w:rsidR="00730E41">
        <w:rPr>
          <w:rFonts w:ascii="Arial" w:eastAsiaTheme="minorEastAsia" w:hAnsi="Arial" w:cs="Arial" w:hint="eastAsia"/>
          <w:bCs/>
          <w:color w:val="000000"/>
          <w:sz w:val="30"/>
          <w:szCs w:val="30"/>
        </w:rPr>
        <w:t>4</w:t>
      </w:r>
      <w:r w:rsidR="00B523E5"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年</w:t>
      </w:r>
      <w:r w:rsidR="007830A7">
        <w:rPr>
          <w:rFonts w:ascii="Arial" w:eastAsiaTheme="minorEastAsia" w:hAnsi="Arial" w:cs="Arial" w:hint="eastAsia"/>
          <w:bCs/>
          <w:color w:val="000000"/>
          <w:sz w:val="30"/>
          <w:szCs w:val="30"/>
        </w:rPr>
        <w:t>9</w:t>
      </w:r>
      <w:r w:rsidR="00B523E5"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月</w:t>
      </w:r>
      <w:r w:rsidR="007830A7">
        <w:rPr>
          <w:rFonts w:ascii="Arial" w:eastAsiaTheme="minorEastAsia" w:hAnsi="Arial" w:cs="Arial" w:hint="eastAsia"/>
          <w:bCs/>
          <w:color w:val="000000"/>
          <w:sz w:val="30"/>
          <w:szCs w:val="30"/>
        </w:rPr>
        <w:t>20</w:t>
      </w:r>
      <w:r w:rsidR="00B523E5" w:rsidRPr="00732FD6">
        <w:rPr>
          <w:rFonts w:ascii="Arial" w:eastAsiaTheme="minorEastAsia" w:hAnsi="Arial" w:cs="Arial"/>
          <w:bCs/>
          <w:color w:val="000000"/>
          <w:sz w:val="30"/>
          <w:szCs w:val="30"/>
        </w:rPr>
        <w:t>日</w:t>
      </w:r>
    </w:p>
    <w:sectPr w:rsidR="00560279" w:rsidRPr="00732FD6" w:rsidSect="00833DA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38CBF" w14:textId="77777777" w:rsidR="007820E0" w:rsidRDefault="007820E0" w:rsidP="00560279">
      <w:r>
        <w:separator/>
      </w:r>
    </w:p>
  </w:endnote>
  <w:endnote w:type="continuationSeparator" w:id="0">
    <w:p w14:paraId="682F1D1B" w14:textId="77777777" w:rsidR="007820E0" w:rsidRDefault="007820E0" w:rsidP="0056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79552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3967E9" w14:textId="0439CF99" w:rsidR="000715B7" w:rsidRDefault="000715B7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02E25B" w14:textId="77777777" w:rsidR="000715B7" w:rsidRDefault="000715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6741F" w14:textId="77777777" w:rsidR="007820E0" w:rsidRDefault="007820E0" w:rsidP="00560279">
      <w:r>
        <w:separator/>
      </w:r>
    </w:p>
  </w:footnote>
  <w:footnote w:type="continuationSeparator" w:id="0">
    <w:p w14:paraId="43FE54D8" w14:textId="77777777" w:rsidR="007820E0" w:rsidRDefault="007820E0" w:rsidP="0056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FB5C0" w14:textId="0E89A3C5" w:rsidR="00560279" w:rsidRDefault="000715B7">
    <w:pPr>
      <w:pStyle w:val="ad"/>
      <w:pBdr>
        <w:bottom w:val="none" w:sz="0" w:space="0" w:color="auto"/>
      </w:pBdr>
    </w:pPr>
    <w:r w:rsidRPr="00782E3E">
      <w:rPr>
        <w:noProof/>
      </w:rPr>
      <w:drawing>
        <wp:inline distT="0" distB="0" distL="0" distR="0" wp14:anchorId="72E7212C" wp14:editId="48E5326D">
          <wp:extent cx="5274310" cy="273685"/>
          <wp:effectExtent l="0" t="0" r="2540" b="0"/>
          <wp:docPr id="390003820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696"/>
    <w:rsid w:val="00003C9F"/>
    <w:rsid w:val="00023225"/>
    <w:rsid w:val="00047C24"/>
    <w:rsid w:val="000538DE"/>
    <w:rsid w:val="0005714E"/>
    <w:rsid w:val="00057EF2"/>
    <w:rsid w:val="000613C0"/>
    <w:rsid w:val="000715B7"/>
    <w:rsid w:val="000723CC"/>
    <w:rsid w:val="00094892"/>
    <w:rsid w:val="000C301E"/>
    <w:rsid w:val="000C572A"/>
    <w:rsid w:val="000C69BD"/>
    <w:rsid w:val="000D0D29"/>
    <w:rsid w:val="000D4444"/>
    <w:rsid w:val="000E6051"/>
    <w:rsid w:val="00140D74"/>
    <w:rsid w:val="00152500"/>
    <w:rsid w:val="001551AC"/>
    <w:rsid w:val="00185BA7"/>
    <w:rsid w:val="001972EB"/>
    <w:rsid w:val="001A49E2"/>
    <w:rsid w:val="001B3EF2"/>
    <w:rsid w:val="001F02F0"/>
    <w:rsid w:val="001F4C5D"/>
    <w:rsid w:val="00201DF0"/>
    <w:rsid w:val="00227CC6"/>
    <w:rsid w:val="00251D9F"/>
    <w:rsid w:val="002527E2"/>
    <w:rsid w:val="00266B0C"/>
    <w:rsid w:val="002718AC"/>
    <w:rsid w:val="00297132"/>
    <w:rsid w:val="002A23E0"/>
    <w:rsid w:val="002B6B0A"/>
    <w:rsid w:val="002C504F"/>
    <w:rsid w:val="002E10C1"/>
    <w:rsid w:val="002E606A"/>
    <w:rsid w:val="00304D4C"/>
    <w:rsid w:val="0031629C"/>
    <w:rsid w:val="003412D8"/>
    <w:rsid w:val="00342F34"/>
    <w:rsid w:val="00343C25"/>
    <w:rsid w:val="003635C1"/>
    <w:rsid w:val="0036481A"/>
    <w:rsid w:val="003704B3"/>
    <w:rsid w:val="003B10B7"/>
    <w:rsid w:val="003C1559"/>
    <w:rsid w:val="003D65F0"/>
    <w:rsid w:val="003F0885"/>
    <w:rsid w:val="0043682A"/>
    <w:rsid w:val="00465204"/>
    <w:rsid w:val="00466CD4"/>
    <w:rsid w:val="00467653"/>
    <w:rsid w:val="0047555F"/>
    <w:rsid w:val="004A7BA1"/>
    <w:rsid w:val="004E5934"/>
    <w:rsid w:val="004E59F9"/>
    <w:rsid w:val="00535217"/>
    <w:rsid w:val="005372AF"/>
    <w:rsid w:val="00560279"/>
    <w:rsid w:val="00562953"/>
    <w:rsid w:val="005818BF"/>
    <w:rsid w:val="00590CF0"/>
    <w:rsid w:val="005A38EA"/>
    <w:rsid w:val="005D768A"/>
    <w:rsid w:val="005E20E9"/>
    <w:rsid w:val="005E38AA"/>
    <w:rsid w:val="00614116"/>
    <w:rsid w:val="0063301E"/>
    <w:rsid w:val="00643C04"/>
    <w:rsid w:val="006664EF"/>
    <w:rsid w:val="00680524"/>
    <w:rsid w:val="0069751C"/>
    <w:rsid w:val="006C7DF8"/>
    <w:rsid w:val="006D1F6A"/>
    <w:rsid w:val="006D4E3E"/>
    <w:rsid w:val="006F3A03"/>
    <w:rsid w:val="007163E6"/>
    <w:rsid w:val="00727289"/>
    <w:rsid w:val="00730E41"/>
    <w:rsid w:val="00732FD6"/>
    <w:rsid w:val="00733B4F"/>
    <w:rsid w:val="00743DFF"/>
    <w:rsid w:val="00756FA6"/>
    <w:rsid w:val="00777BF5"/>
    <w:rsid w:val="007820E0"/>
    <w:rsid w:val="007830A7"/>
    <w:rsid w:val="00785ED4"/>
    <w:rsid w:val="00793FE0"/>
    <w:rsid w:val="007A0C94"/>
    <w:rsid w:val="007C1551"/>
    <w:rsid w:val="007E4B46"/>
    <w:rsid w:val="007F0B22"/>
    <w:rsid w:val="008070A1"/>
    <w:rsid w:val="0082662C"/>
    <w:rsid w:val="0083271C"/>
    <w:rsid w:val="00833DA0"/>
    <w:rsid w:val="0084231A"/>
    <w:rsid w:val="00856AF9"/>
    <w:rsid w:val="00867696"/>
    <w:rsid w:val="00886556"/>
    <w:rsid w:val="008E2391"/>
    <w:rsid w:val="008E52D8"/>
    <w:rsid w:val="008F5490"/>
    <w:rsid w:val="00973CBC"/>
    <w:rsid w:val="0099659A"/>
    <w:rsid w:val="009C3D2E"/>
    <w:rsid w:val="00A04952"/>
    <w:rsid w:val="00A1031A"/>
    <w:rsid w:val="00A26282"/>
    <w:rsid w:val="00A3072B"/>
    <w:rsid w:val="00A33A57"/>
    <w:rsid w:val="00A50B5F"/>
    <w:rsid w:val="00A60257"/>
    <w:rsid w:val="00A6332A"/>
    <w:rsid w:val="00AE15E4"/>
    <w:rsid w:val="00AF577A"/>
    <w:rsid w:val="00B03314"/>
    <w:rsid w:val="00B07BB4"/>
    <w:rsid w:val="00B30FE3"/>
    <w:rsid w:val="00B523E5"/>
    <w:rsid w:val="00B562B2"/>
    <w:rsid w:val="00B7401D"/>
    <w:rsid w:val="00B81544"/>
    <w:rsid w:val="00BA2FC7"/>
    <w:rsid w:val="00BD0C21"/>
    <w:rsid w:val="00BD6828"/>
    <w:rsid w:val="00BE340E"/>
    <w:rsid w:val="00C04B3E"/>
    <w:rsid w:val="00C27CDA"/>
    <w:rsid w:val="00C313EF"/>
    <w:rsid w:val="00C3352A"/>
    <w:rsid w:val="00C648C0"/>
    <w:rsid w:val="00CA020A"/>
    <w:rsid w:val="00CD0B61"/>
    <w:rsid w:val="00CF6416"/>
    <w:rsid w:val="00D17F13"/>
    <w:rsid w:val="00D41601"/>
    <w:rsid w:val="00D43337"/>
    <w:rsid w:val="00D727CA"/>
    <w:rsid w:val="00D74529"/>
    <w:rsid w:val="00D76696"/>
    <w:rsid w:val="00D9218E"/>
    <w:rsid w:val="00DA00F5"/>
    <w:rsid w:val="00DA1ECD"/>
    <w:rsid w:val="00DA2B7B"/>
    <w:rsid w:val="00E068CC"/>
    <w:rsid w:val="00E11A61"/>
    <w:rsid w:val="00E2689D"/>
    <w:rsid w:val="00E42ABF"/>
    <w:rsid w:val="00E74E37"/>
    <w:rsid w:val="00EA6622"/>
    <w:rsid w:val="00EB0A09"/>
    <w:rsid w:val="00EB2C04"/>
    <w:rsid w:val="00EB4B2E"/>
    <w:rsid w:val="00EC5E08"/>
    <w:rsid w:val="00EE3A76"/>
    <w:rsid w:val="00EF31E1"/>
    <w:rsid w:val="00F43E96"/>
    <w:rsid w:val="00F46785"/>
    <w:rsid w:val="00F82F94"/>
    <w:rsid w:val="00FB01DC"/>
    <w:rsid w:val="00FB0D4F"/>
    <w:rsid w:val="00FC1C44"/>
    <w:rsid w:val="00FC2A7B"/>
    <w:rsid w:val="00FE62F5"/>
    <w:rsid w:val="00FF285F"/>
    <w:rsid w:val="00FF457D"/>
    <w:rsid w:val="02DE0F28"/>
    <w:rsid w:val="11472AF4"/>
    <w:rsid w:val="35031158"/>
    <w:rsid w:val="41913FB3"/>
    <w:rsid w:val="4CBA5CCC"/>
    <w:rsid w:val="7D7E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5DAA5"/>
  <w15:docId w15:val="{45E940F3-EB97-432A-9069-FDF3E6DF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027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560279"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rsid w:val="00560279"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rsid w:val="00560279"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sid w:val="0056027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5602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56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sid w:val="00560279"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sid w:val="00560279"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qFormat/>
    <w:rsid w:val="0056027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sid w:val="00560279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5602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2">
    <w:name w:val="List Paragraph"/>
    <w:basedOn w:val="a"/>
    <w:uiPriority w:val="34"/>
    <w:qFormat/>
    <w:rsid w:val="00560279"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sid w:val="00560279"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6">
    <w:name w:val="批注文字 字符"/>
    <w:basedOn w:val="a0"/>
    <w:link w:val="a5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f0">
    <w:name w:val="批注主题 字符"/>
    <w:basedOn w:val="a6"/>
    <w:link w:val="af"/>
    <w:uiPriority w:val="99"/>
    <w:semiHidden/>
    <w:qFormat/>
    <w:rsid w:val="00560279"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5602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EA146D-9C7D-4E14-AD19-92BA1529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95</Words>
  <Characters>548</Characters>
  <Application>Microsoft Office Word</Application>
  <DocSecurity>0</DocSecurity>
  <Lines>4</Lines>
  <Paragraphs>1</Paragraphs>
  <ScaleCrop>false</ScaleCrop>
  <Company>jia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</dc:creator>
  <cp:lastModifiedBy>Administrator</cp:lastModifiedBy>
  <cp:revision>31</cp:revision>
  <cp:lastPrinted>2024-04-19T07:02:00Z</cp:lastPrinted>
  <dcterms:created xsi:type="dcterms:W3CDTF">2022-05-06T08:12:00Z</dcterms:created>
  <dcterms:modified xsi:type="dcterms:W3CDTF">2024-09-20T02:13:00Z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