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783C56"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19BAC47E"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2F62B0">
        <w:rPr>
          <w:rFonts w:ascii="Arial" w:eastAsia="方正黑体简体" w:hAnsi="Arial" w:cs="Arial"/>
          <w:sz w:val="21"/>
          <w:szCs w:val="21"/>
        </w:rPr>
        <w:t>2024-1-0935-F04ZLGJ6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59F68D53"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w:t>
      </w:r>
      <w:r w:rsidR="00C16530">
        <w:rPr>
          <w:rFonts w:ascii="Arial" w:eastAsia="方正黑体简体" w:hAnsi="Arial" w:cs="Arial" w:hint="eastAsia"/>
          <w:sz w:val="21"/>
          <w:szCs w:val="21"/>
        </w:rPr>
        <w:t>南火垡村</w:t>
      </w:r>
      <w:r w:rsidR="00C16530">
        <w:rPr>
          <w:rFonts w:ascii="Arial" w:eastAsia="方正黑体简体" w:hAnsi="Arial" w:cs="Arial" w:hint="eastAsia"/>
          <w:sz w:val="21"/>
          <w:szCs w:val="21"/>
        </w:rPr>
        <w:t>TZ04-0200-0003</w:t>
      </w:r>
      <w:r w:rsidR="00C16530">
        <w:rPr>
          <w:rFonts w:ascii="Arial" w:eastAsia="方正黑体简体" w:hAnsi="Arial" w:cs="Arial" w:hint="eastAsia"/>
          <w:sz w:val="21"/>
          <w:szCs w:val="21"/>
        </w:rPr>
        <w:t>地块</w:t>
      </w:r>
      <w:r w:rsidR="00C16530">
        <w:rPr>
          <w:rFonts w:ascii="Arial" w:eastAsia="方正黑体简体" w:hAnsi="Arial" w:cs="Arial" w:hint="eastAsia"/>
          <w:sz w:val="21"/>
          <w:szCs w:val="21"/>
        </w:rPr>
        <w:t>S5#</w:t>
      </w:r>
      <w:r w:rsidR="00C16530">
        <w:rPr>
          <w:rFonts w:ascii="Arial" w:eastAsia="方正黑体简体" w:hAnsi="Arial" w:cs="Arial" w:hint="eastAsia"/>
          <w:sz w:val="21"/>
          <w:szCs w:val="21"/>
        </w:rPr>
        <w:t>商业楼</w:t>
      </w:r>
      <w:r w:rsidR="00550230" w:rsidRPr="000F0E98">
        <w:rPr>
          <w:rFonts w:ascii="Arial" w:eastAsia="方正黑体简体" w:hAnsi="Arial" w:cs="Arial" w:hint="eastAsia"/>
          <w:sz w:val="21"/>
          <w:szCs w:val="21"/>
          <w:highlight w:val="yellow"/>
        </w:rPr>
        <w:t>公寓式酒店</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w:t>
      </w:r>
      <w:proofErr w:type="gramStart"/>
      <w:r>
        <w:rPr>
          <w:rFonts w:ascii="Arial" w:eastAsia="方正黑体简体" w:hAnsi="Arial" w:cs="Arial" w:hint="eastAsia"/>
          <w:sz w:val="21"/>
          <w:szCs w:val="21"/>
        </w:rPr>
        <w:t>通投兴运</w:t>
      </w:r>
      <w:proofErr w:type="gramEnd"/>
      <w:r>
        <w:rPr>
          <w:rFonts w:ascii="Arial" w:eastAsia="方正黑体简体" w:hAnsi="Arial" w:cs="Arial" w:hint="eastAsia"/>
          <w:sz w:val="21"/>
          <w:szCs w:val="21"/>
        </w:rPr>
        <w:t>置业有限公司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2B7D9D47" w:rsidR="00F14655" w:rsidRPr="00783C56" w:rsidRDefault="0074369B">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5</w:t>
      </w:r>
      <w:r>
        <w:rPr>
          <w:rFonts w:ascii="Arial" w:eastAsia="方正黑体简体" w:hAnsi="Arial" w:cs="Arial" w:hint="eastAsia"/>
          <w:sz w:val="21"/>
          <w:szCs w:val="21"/>
        </w:rPr>
        <w:t>月</w:t>
      </w:r>
      <w:r>
        <w:rPr>
          <w:rFonts w:ascii="Arial" w:eastAsia="方正黑体简体" w:hAnsi="Arial" w:cs="Arial" w:hint="eastAsia"/>
          <w:sz w:val="21"/>
          <w:szCs w:val="21"/>
        </w:rPr>
        <w:t>15</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w:t>
      </w:r>
      <w:proofErr w:type="gramStart"/>
      <w:r>
        <w:rPr>
          <w:rFonts w:ascii="Arial" w:hAnsi="Arial" w:hint="eastAsia"/>
          <w:b/>
          <w:kern w:val="2"/>
          <w:sz w:val="21"/>
        </w:rPr>
        <w:t>通投兴运</w:t>
      </w:r>
      <w:proofErr w:type="gramEnd"/>
      <w:r>
        <w:rPr>
          <w:rFonts w:ascii="Arial" w:hAnsi="Arial" w:hint="eastAsia"/>
          <w:b/>
          <w:kern w:val="2"/>
          <w:sz w:val="21"/>
        </w:rPr>
        <w:t>置业有限公司</w:t>
      </w:r>
      <w:r w:rsidR="00F14655" w:rsidRPr="00783C56">
        <w:rPr>
          <w:rFonts w:ascii="Arial" w:hAnsi="Arial" w:hint="eastAsia"/>
          <w:b/>
          <w:kern w:val="2"/>
          <w:sz w:val="21"/>
        </w:rPr>
        <w:t>：</w:t>
      </w:r>
    </w:p>
    <w:p w14:paraId="439AE2F8" w14:textId="12530004"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031935A3"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F90E05">
        <w:rPr>
          <w:rFonts w:ascii="Arial" w:hAnsi="Arial" w:cs="Arial" w:hint="eastAsia"/>
          <w:kern w:val="2"/>
          <w:sz w:val="21"/>
          <w:szCs w:val="21"/>
        </w:rPr>
        <w:t>110112202204290101</w:t>
      </w:r>
      <w:r w:rsidR="002011AF">
        <w:rPr>
          <w:rFonts w:ascii="Arial" w:hAnsi="Arial" w:cs="Arial" w:hint="eastAsia"/>
          <w:kern w:val="2"/>
          <w:sz w:val="21"/>
          <w:szCs w:val="21"/>
        </w:rPr>
        <w:t>]</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w:t>
      </w:r>
      <w:r w:rsidR="00C16530">
        <w:rPr>
          <w:rFonts w:ascii="Arial" w:hAnsi="Arial" w:cs="Arial" w:hint="eastAsia"/>
          <w:kern w:val="2"/>
          <w:sz w:val="21"/>
          <w:szCs w:val="21"/>
        </w:rPr>
        <w:t>南火</w:t>
      </w:r>
      <w:proofErr w:type="gramStart"/>
      <w:r w:rsidR="00C16530">
        <w:rPr>
          <w:rFonts w:ascii="Arial" w:hAnsi="Arial" w:cs="Arial" w:hint="eastAsia"/>
          <w:kern w:val="2"/>
          <w:sz w:val="21"/>
          <w:szCs w:val="21"/>
        </w:rPr>
        <w:t>垡</w:t>
      </w:r>
      <w:proofErr w:type="gramEnd"/>
      <w:r w:rsidR="00C16530">
        <w:rPr>
          <w:rFonts w:ascii="Arial" w:hAnsi="Arial" w:cs="Arial" w:hint="eastAsia"/>
          <w:kern w:val="2"/>
          <w:sz w:val="21"/>
          <w:szCs w:val="21"/>
        </w:rPr>
        <w:t>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w:t>
      </w:r>
      <w:proofErr w:type="gramStart"/>
      <w:r w:rsidR="002011AF">
        <w:rPr>
          <w:rFonts w:ascii="Arial" w:hAnsi="Arial" w:cs="Arial" w:hint="eastAsia"/>
          <w:kern w:val="2"/>
          <w:sz w:val="21"/>
          <w:szCs w:val="21"/>
        </w:rPr>
        <w:t>通投兴运</w:t>
      </w:r>
      <w:proofErr w:type="gramEnd"/>
      <w:r w:rsidR="002011AF">
        <w:rPr>
          <w:rFonts w:ascii="Arial" w:hAnsi="Arial" w:cs="Arial" w:hint="eastAsia"/>
          <w:kern w:val="2"/>
          <w:sz w:val="21"/>
          <w:szCs w:val="21"/>
        </w:rPr>
        <w:t>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w:t>
      </w:r>
      <w:proofErr w:type="gramStart"/>
      <w:r w:rsidR="002011AF">
        <w:rPr>
          <w:rFonts w:ascii="Arial" w:hAnsi="Arial" w:cs="Arial" w:hint="eastAsia"/>
          <w:kern w:val="2"/>
          <w:sz w:val="21"/>
          <w:szCs w:val="21"/>
        </w:rPr>
        <w:t>垡</w:t>
      </w:r>
      <w:proofErr w:type="gramEnd"/>
      <w:r w:rsidR="002011AF">
        <w:rPr>
          <w:rFonts w:ascii="Arial" w:hAnsi="Arial" w:cs="Arial" w:hint="eastAsia"/>
          <w:kern w:val="2"/>
          <w:sz w:val="21"/>
          <w:szCs w:val="21"/>
        </w:rPr>
        <w:t>路，西</w:t>
      </w:r>
      <w:proofErr w:type="gramStart"/>
      <w:r w:rsidR="002011AF">
        <w:rPr>
          <w:rFonts w:ascii="Arial" w:hAnsi="Arial" w:cs="Arial" w:hint="eastAsia"/>
          <w:kern w:val="2"/>
          <w:sz w:val="21"/>
          <w:szCs w:val="21"/>
        </w:rPr>
        <w:t>至沈高</w:t>
      </w:r>
      <w:proofErr w:type="gramEnd"/>
      <w:r w:rsidR="002011AF">
        <w:rPr>
          <w:rFonts w:ascii="Arial" w:hAnsi="Arial" w:cs="Arial" w:hint="eastAsia"/>
          <w:kern w:val="2"/>
          <w:sz w:val="21"/>
          <w:szCs w:val="21"/>
        </w:rPr>
        <w:t>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6F6FFF" w:rsidRPr="006F6FFF">
        <w:rPr>
          <w:rFonts w:ascii="Arial" w:hAnsi="Arial" w:cs="Arial" w:hint="eastAsia"/>
          <w:sz w:val="21"/>
          <w:szCs w:val="21"/>
        </w:rPr>
        <w:t>《</w:t>
      </w:r>
      <w:r w:rsidR="00DE6332">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w:t>
      </w:r>
      <w:r w:rsidR="00550230">
        <w:rPr>
          <w:rFonts w:ascii="Arial" w:hAnsi="Arial" w:cs="Arial" w:hint="eastAsia"/>
          <w:sz w:val="21"/>
          <w:szCs w:val="21"/>
        </w:rPr>
        <w:t>公寓式酒店</w:t>
      </w:r>
      <w:r w:rsidR="00DE6332">
        <w:rPr>
          <w:rFonts w:ascii="Arial" w:hAnsi="Arial" w:cs="Arial" w:hint="eastAsia"/>
          <w:sz w:val="21"/>
          <w:szCs w:val="21"/>
        </w:rPr>
        <w:t>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550230">
        <w:rPr>
          <w:rFonts w:ascii="Arial" w:hAnsi="Arial" w:cs="Arial" w:hint="eastAsia"/>
          <w:kern w:val="2"/>
          <w:sz w:val="21"/>
          <w:szCs w:val="21"/>
        </w:rPr>
        <w:t>公寓式酒店</w:t>
      </w:r>
      <w:r w:rsidR="002011AF" w:rsidRPr="00911BE0">
        <w:rPr>
          <w:rFonts w:ascii="Arial" w:hAnsi="Arial" w:cs="Arial" w:hint="eastAsia"/>
          <w:kern w:val="2"/>
          <w:sz w:val="21"/>
          <w:szCs w:val="21"/>
        </w:rPr>
        <w:t>，建筑面积为</w:t>
      </w:r>
      <w:r w:rsidR="00C656D5">
        <w:rPr>
          <w:rFonts w:ascii="Arial" w:hAnsi="Arial" w:cs="Arial"/>
          <w:kern w:val="2"/>
          <w:sz w:val="21"/>
          <w:szCs w:val="21"/>
        </w:rPr>
        <w:t>9614.72</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0F3BA165" w:rsidR="00067D4E" w:rsidRDefault="00C16530" w:rsidP="00C656D5">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550230">
        <w:rPr>
          <w:rFonts w:ascii="Arial" w:hAnsi="Arial" w:hint="eastAsia"/>
          <w:bCs/>
          <w:sz w:val="21"/>
        </w:rPr>
        <w:t>公寓式酒店</w:t>
      </w:r>
      <w:r w:rsidR="00793051">
        <w:rPr>
          <w:rFonts w:ascii="Arial" w:hAnsi="Arial" w:hint="eastAsia"/>
          <w:bCs/>
          <w:sz w:val="21"/>
        </w:rPr>
        <w:t>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F90E05" w:rsidRPr="00D5510B" w14:paraId="38704C5F" w14:textId="77777777" w:rsidTr="005F0738">
        <w:trPr>
          <w:trHeight w:val="20"/>
          <w:jc w:val="center"/>
        </w:trPr>
        <w:tc>
          <w:tcPr>
            <w:tcW w:w="1393" w:type="dxa"/>
            <w:shd w:val="clear" w:color="auto" w:fill="auto"/>
            <w:noWrap/>
            <w:vAlign w:val="center"/>
            <w:hideMark/>
          </w:tcPr>
          <w:p w14:paraId="2A2BA4AE" w14:textId="7C02A12D"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77A035C0" w14:textId="12AABA33" w:rsidR="00F90E05" w:rsidRDefault="005F0738"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5F0738" w:rsidRPr="00D5510B"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B589274" w14:textId="7C998A3D"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5F0738" w:rsidRPr="00D5510B" w14:paraId="2CFD84D7" w14:textId="77777777" w:rsidTr="005F0738">
        <w:trPr>
          <w:trHeight w:val="20"/>
          <w:jc w:val="center"/>
        </w:trPr>
        <w:tc>
          <w:tcPr>
            <w:tcW w:w="1393" w:type="dxa"/>
            <w:vMerge/>
            <w:shd w:val="clear" w:color="auto" w:fill="auto"/>
            <w:vAlign w:val="center"/>
            <w:hideMark/>
          </w:tcPr>
          <w:p w14:paraId="0019B719"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14B837FE" w14:textId="77777777" w:rsidTr="005F0738">
        <w:trPr>
          <w:trHeight w:val="20"/>
          <w:jc w:val="center"/>
        </w:trPr>
        <w:tc>
          <w:tcPr>
            <w:tcW w:w="1393" w:type="dxa"/>
            <w:vMerge/>
            <w:shd w:val="clear" w:color="auto" w:fill="auto"/>
            <w:vAlign w:val="center"/>
            <w:hideMark/>
          </w:tcPr>
          <w:p w14:paraId="14DDEAA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54B86EFB" w14:textId="77777777" w:rsidTr="005F0738">
        <w:trPr>
          <w:trHeight w:val="20"/>
          <w:jc w:val="center"/>
        </w:trPr>
        <w:tc>
          <w:tcPr>
            <w:tcW w:w="1393" w:type="dxa"/>
            <w:vMerge/>
            <w:shd w:val="clear" w:color="auto" w:fill="auto"/>
            <w:vAlign w:val="center"/>
            <w:hideMark/>
          </w:tcPr>
          <w:p w14:paraId="7A48C6F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0C57E197" w14:textId="77777777" w:rsidTr="005F0738">
        <w:trPr>
          <w:trHeight w:val="20"/>
          <w:jc w:val="center"/>
        </w:trPr>
        <w:tc>
          <w:tcPr>
            <w:tcW w:w="1393" w:type="dxa"/>
            <w:vMerge/>
            <w:shd w:val="clear" w:color="auto" w:fill="auto"/>
            <w:vAlign w:val="center"/>
            <w:hideMark/>
          </w:tcPr>
          <w:p w14:paraId="42866694"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157962E4" w14:textId="77777777" w:rsidTr="005F0738">
        <w:trPr>
          <w:trHeight w:val="20"/>
          <w:jc w:val="center"/>
        </w:trPr>
        <w:tc>
          <w:tcPr>
            <w:tcW w:w="1393" w:type="dxa"/>
            <w:vMerge/>
            <w:shd w:val="clear" w:color="auto" w:fill="auto"/>
            <w:vAlign w:val="center"/>
            <w:hideMark/>
          </w:tcPr>
          <w:p w14:paraId="22761288"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5293A3F8" w14:textId="77777777" w:rsidTr="005F0738">
        <w:trPr>
          <w:trHeight w:val="20"/>
          <w:jc w:val="center"/>
        </w:trPr>
        <w:tc>
          <w:tcPr>
            <w:tcW w:w="1393" w:type="dxa"/>
            <w:vMerge/>
            <w:shd w:val="clear" w:color="auto" w:fill="auto"/>
            <w:vAlign w:val="center"/>
            <w:hideMark/>
          </w:tcPr>
          <w:p w14:paraId="6CD3936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5F0738" w:rsidRPr="00D5510B" w14:paraId="4B70D8EE" w14:textId="77777777" w:rsidTr="005F0738">
        <w:trPr>
          <w:trHeight w:val="20"/>
          <w:jc w:val="center"/>
        </w:trPr>
        <w:tc>
          <w:tcPr>
            <w:tcW w:w="1393" w:type="dxa"/>
            <w:vMerge/>
            <w:shd w:val="clear" w:color="auto" w:fill="auto"/>
            <w:vAlign w:val="center"/>
            <w:hideMark/>
          </w:tcPr>
          <w:p w14:paraId="0506304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5F0738" w:rsidRPr="00D5510B" w14:paraId="6C2E307C" w14:textId="77777777" w:rsidTr="005F0738">
        <w:trPr>
          <w:trHeight w:val="20"/>
          <w:jc w:val="center"/>
        </w:trPr>
        <w:tc>
          <w:tcPr>
            <w:tcW w:w="6594" w:type="dxa"/>
            <w:gridSpan w:val="3"/>
          </w:tcPr>
          <w:p w14:paraId="5900EFBD" w14:textId="1CD55FC0"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E27741"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w:t>
      </w:r>
      <w:r w:rsidR="00AA7253" w:rsidRPr="00E27741">
        <w:rPr>
          <w:rFonts w:ascii="Arial" w:hAnsi="Arial"/>
          <w:kern w:val="2"/>
          <w:sz w:val="21"/>
        </w:rPr>
        <w:t>适当营销后，由熟悉情况、谨慎行事且不受强迫的交易双方，以公平交易方式在价值时点自愿进行交易的金额</w:t>
      </w:r>
      <w:r w:rsidR="00AA7253" w:rsidRPr="00E27741">
        <w:rPr>
          <w:rFonts w:ascii="Arial" w:hAnsi="Arial" w:hint="eastAsia"/>
          <w:kern w:val="2"/>
          <w:sz w:val="21"/>
        </w:rPr>
        <w:t>。</w:t>
      </w:r>
    </w:p>
    <w:p w14:paraId="0569F153" w14:textId="507F7EC9" w:rsidR="00F14655" w:rsidRPr="00AA7253" w:rsidRDefault="000F0E98" w:rsidP="00AA7253">
      <w:pPr>
        <w:spacing w:line="480" w:lineRule="auto"/>
        <w:ind w:firstLineChars="200" w:firstLine="420"/>
        <w:jc w:val="both"/>
        <w:rPr>
          <w:rFonts w:ascii="楷体_GB2312" w:eastAsia="楷体_GB2312"/>
          <w:sz w:val="28"/>
        </w:rPr>
      </w:pPr>
      <w:r w:rsidRPr="00E27741">
        <w:rPr>
          <w:rFonts w:ascii="Arial" w:hAnsi="Arial" w:hint="eastAsia"/>
          <w:bCs/>
          <w:sz w:val="21"/>
        </w:rPr>
        <w:t>本次估价的“房地产市场租金水平”是指在正常市场情况下，在价值时点</w:t>
      </w:r>
      <w:r w:rsidRPr="00E27741">
        <w:rPr>
          <w:rFonts w:ascii="Arial" w:hAnsi="Arial" w:hint="eastAsia"/>
          <w:bCs/>
          <w:sz w:val="21"/>
        </w:rPr>
        <w:t>2024</w:t>
      </w:r>
      <w:r w:rsidRPr="00E27741">
        <w:rPr>
          <w:rFonts w:ascii="Arial" w:hAnsi="Arial" w:hint="eastAsia"/>
          <w:bCs/>
          <w:sz w:val="21"/>
        </w:rPr>
        <w:t>年</w:t>
      </w:r>
      <w:r w:rsidRPr="00E27741">
        <w:rPr>
          <w:rFonts w:ascii="Arial" w:hAnsi="Arial" w:hint="eastAsia"/>
          <w:bCs/>
          <w:sz w:val="21"/>
        </w:rPr>
        <w:t>12</w:t>
      </w:r>
      <w:r w:rsidRPr="00E27741">
        <w:rPr>
          <w:rFonts w:ascii="Arial" w:hAnsi="Arial" w:hint="eastAsia"/>
          <w:bCs/>
          <w:sz w:val="21"/>
        </w:rPr>
        <w:t>月</w:t>
      </w:r>
      <w:r w:rsidRPr="00E27741">
        <w:rPr>
          <w:rFonts w:ascii="Arial" w:hAnsi="Arial" w:hint="eastAsia"/>
          <w:bCs/>
          <w:sz w:val="21"/>
        </w:rPr>
        <w:t>2</w:t>
      </w:r>
      <w:r w:rsidRPr="00E27741">
        <w:rPr>
          <w:rFonts w:ascii="Arial" w:hAnsi="Arial" w:hint="eastAsia"/>
          <w:bCs/>
          <w:sz w:val="21"/>
        </w:rPr>
        <w:t>日，估价对</w:t>
      </w:r>
      <w:r w:rsidRPr="000F0E98">
        <w:rPr>
          <w:rFonts w:ascii="Arial" w:hAnsi="Arial" w:hint="eastAsia"/>
          <w:bCs/>
          <w:sz w:val="21"/>
          <w:highlight w:val="yellow"/>
        </w:rPr>
        <w:t>象公寓式酒店整体出租，不分隔使用，土地取得方式为</w:t>
      </w:r>
      <w:r w:rsidRPr="00E27741">
        <w:rPr>
          <w:rFonts w:ascii="Arial" w:hAnsi="Arial" w:hint="eastAsia"/>
          <w:bCs/>
          <w:sz w:val="21"/>
        </w:rPr>
        <w:t>拨用的房地产租赁价格</w:t>
      </w:r>
      <w:r w:rsidRPr="00783C56">
        <w:rPr>
          <w:rFonts w:ascii="Arial" w:hAnsi="Arial" w:hint="eastAsia"/>
          <w:bCs/>
          <w:sz w:val="21"/>
        </w:rPr>
        <w:t>，</w:t>
      </w:r>
      <w:r>
        <w:rPr>
          <w:rFonts w:ascii="Arial" w:hAnsi="Arial" w:hint="eastAsia"/>
          <w:bCs/>
          <w:sz w:val="21"/>
        </w:rPr>
        <w:t>含交易税费，</w:t>
      </w:r>
      <w:r w:rsidRPr="00783C56">
        <w:rPr>
          <w:rFonts w:ascii="Arial" w:hAnsi="Arial" w:hint="eastAsia"/>
          <w:bCs/>
          <w:sz w:val="21"/>
        </w:rPr>
        <w:t>不</w:t>
      </w:r>
      <w:r w:rsidRPr="00783C56">
        <w:rPr>
          <w:rFonts w:ascii="Arial" w:hAnsi="Arial" w:hint="eastAsia"/>
          <w:bCs/>
          <w:sz w:val="21"/>
        </w:rPr>
        <w:lastRenderedPageBreak/>
        <w:t>包含物业管理费、能源费、房地产经纪公司服务费等</w:t>
      </w:r>
      <w:r w:rsidR="00AA7253" w:rsidRPr="00783C56">
        <w:rPr>
          <w:rFonts w:ascii="Arial" w:hAnsi="Arial" w:hint="eastAsia"/>
          <w:bCs/>
          <w:sz w:val="21"/>
        </w:rPr>
        <w:t>。</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3D11A58D" w14:textId="77777777" w:rsidTr="00FB3D1F">
        <w:trPr>
          <w:cantSplit/>
          <w:trHeight w:val="688"/>
          <w:jc w:val="center"/>
        </w:trPr>
        <w:tc>
          <w:tcPr>
            <w:tcW w:w="3683" w:type="dxa"/>
            <w:vAlign w:val="center"/>
          </w:tcPr>
          <w:p w14:paraId="1B3A71EC"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2C31310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76324ED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0CCBD1E5" w14:textId="77777777" w:rsidTr="00FB3D1F">
        <w:trPr>
          <w:cantSplit/>
          <w:trHeight w:val="670"/>
          <w:jc w:val="center"/>
        </w:trPr>
        <w:tc>
          <w:tcPr>
            <w:tcW w:w="3683" w:type="dxa"/>
            <w:vAlign w:val="center"/>
          </w:tcPr>
          <w:p w14:paraId="6908DC67" w14:textId="3012B0C3"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南火垡村TZ04-0200-0003地块S5#商业楼</w:t>
            </w:r>
            <w:r w:rsidR="00550230">
              <w:rPr>
                <w:rFonts w:ascii="华文细黑" w:eastAsia="华文细黑" w:hAnsi="华文细黑" w:cs="Arial"/>
                <w:sz w:val="21"/>
                <w:szCs w:val="21"/>
              </w:rPr>
              <w:t>公寓式酒店</w:t>
            </w:r>
          </w:p>
        </w:tc>
        <w:tc>
          <w:tcPr>
            <w:tcW w:w="1134" w:type="dxa"/>
            <w:vAlign w:val="center"/>
          </w:tcPr>
          <w:p w14:paraId="13FC4585"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003BA96"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A19D9F8"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14E9A6F4"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915D9C">
              <w:rPr>
                <w:rFonts w:ascii="Arial" w:hAnsi="Arial" w:cs="Arial" w:hint="eastAsia"/>
                <w:sz w:val="21"/>
                <w:szCs w:val="21"/>
              </w:rPr>
              <w:t>五</w:t>
            </w:r>
            <w:r w:rsidRPr="00783C56">
              <w:rPr>
                <w:rFonts w:ascii="Arial" w:hAnsi="Arial" w:cs="Arial"/>
                <w:sz w:val="21"/>
                <w:szCs w:val="21"/>
              </w:rPr>
              <w:t>月</w:t>
            </w:r>
            <w:r w:rsidR="0074369B">
              <w:rPr>
                <w:rFonts w:ascii="Arial" w:hAnsi="Arial" w:cs="Arial" w:hint="eastAsia"/>
                <w:sz w:val="21"/>
                <w:szCs w:val="21"/>
              </w:rPr>
              <w:t>十五</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05232625" w14:textId="10962AFA" w:rsidR="00E27741"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200013190" w:history="1">
        <w:r w:rsidR="00E27741" w:rsidRPr="008C42D1">
          <w:rPr>
            <w:rStyle w:val="afd"/>
            <w:rFonts w:eastAsia="方正黑体简体" w:hint="eastAsia"/>
            <w:noProof/>
          </w:rPr>
          <w:t>估价师声明</w:t>
        </w:r>
        <w:r w:rsidR="00E27741">
          <w:rPr>
            <w:rFonts w:hint="eastAsia"/>
            <w:noProof/>
            <w:webHidden/>
          </w:rPr>
          <w:tab/>
        </w:r>
        <w:r w:rsidR="00E27741">
          <w:rPr>
            <w:rFonts w:hint="eastAsia"/>
            <w:noProof/>
            <w:webHidden/>
          </w:rPr>
          <w:fldChar w:fldCharType="begin"/>
        </w:r>
        <w:r w:rsidR="00E27741">
          <w:rPr>
            <w:rFonts w:hint="eastAsia"/>
            <w:noProof/>
            <w:webHidden/>
          </w:rPr>
          <w:instrText xml:space="preserve"> </w:instrText>
        </w:r>
        <w:r w:rsidR="00E27741">
          <w:rPr>
            <w:noProof/>
            <w:webHidden/>
          </w:rPr>
          <w:instrText>PAGEREF _Toc200013190 \h</w:instrText>
        </w:r>
        <w:r w:rsidR="00E27741">
          <w:rPr>
            <w:rFonts w:hint="eastAsia"/>
            <w:noProof/>
            <w:webHidden/>
          </w:rPr>
          <w:instrText xml:space="preserve"> </w:instrText>
        </w:r>
        <w:r w:rsidR="00E27741">
          <w:rPr>
            <w:rFonts w:hint="eastAsia"/>
            <w:noProof/>
            <w:webHidden/>
          </w:rPr>
        </w:r>
        <w:r w:rsidR="00E27741">
          <w:rPr>
            <w:rFonts w:hint="eastAsia"/>
            <w:noProof/>
            <w:webHidden/>
          </w:rPr>
          <w:fldChar w:fldCharType="separate"/>
        </w:r>
        <w:r w:rsidR="00550230">
          <w:rPr>
            <w:noProof/>
            <w:webHidden/>
          </w:rPr>
          <w:t>5</w:t>
        </w:r>
        <w:r w:rsidR="00E27741">
          <w:rPr>
            <w:rFonts w:hint="eastAsia"/>
            <w:noProof/>
            <w:webHidden/>
          </w:rPr>
          <w:fldChar w:fldCharType="end"/>
        </w:r>
      </w:hyperlink>
    </w:p>
    <w:p w14:paraId="307B1024" w14:textId="7E4904C5"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191" w:history="1">
        <w:r w:rsidRPr="008C42D1">
          <w:rPr>
            <w:rStyle w:val="afd"/>
            <w:rFonts w:eastAsia="方正黑体简体" w:hint="eastAsia"/>
            <w:noProof/>
          </w:rPr>
          <w:t>估价假设和限制条件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_Toc200013191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6</w:t>
        </w:r>
        <w:r>
          <w:rPr>
            <w:rFonts w:hint="eastAsia"/>
            <w:noProof/>
            <w:webHidden/>
          </w:rPr>
          <w:fldChar w:fldCharType="end"/>
        </w:r>
      </w:hyperlink>
    </w:p>
    <w:p w14:paraId="7C26FF7B" w14:textId="53B874C0"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192" w:history="1">
        <w:r w:rsidRPr="008C42D1">
          <w:rPr>
            <w:rStyle w:val="afd"/>
            <w:rFonts w:eastAsia="方正黑体简体" w:hint="eastAsia"/>
            <w:noProof/>
          </w:rPr>
          <w:t>估价结果报告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_Toc200013192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7F23F9AE" w14:textId="44315F8F"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3" w:history="1">
        <w:r w:rsidRPr="008C42D1">
          <w:rPr>
            <w:rStyle w:val="afd"/>
            <w:rFonts w:cs="Arial" w:hint="eastAsia"/>
            <w:noProof/>
          </w:rPr>
          <w:t>一、估价委托人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_Toc200013193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222E8CE9" w14:textId="0CA0AF02"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4" w:history="1">
        <w:r w:rsidRPr="008C42D1">
          <w:rPr>
            <w:rStyle w:val="afd"/>
            <w:rFonts w:cs="Arial" w:hint="eastAsia"/>
            <w:noProof/>
          </w:rPr>
          <w:t>二、房地产估价机构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_Toc200013194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6EE0947E" w14:textId="59C79245"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5" w:history="1">
        <w:r w:rsidRPr="008C42D1">
          <w:rPr>
            <w:rStyle w:val="afd"/>
            <w:rFonts w:cs="Arial" w:hint="eastAsia"/>
            <w:noProof/>
          </w:rPr>
          <w:t>三、估价目的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_Toc200013195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38AD9B69" w14:textId="381FDD49"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6" w:history="1">
        <w:r w:rsidRPr="008C42D1">
          <w:rPr>
            <w:rStyle w:val="afd"/>
            <w:rFonts w:cs="Arial" w:hint="eastAsia"/>
            <w:noProof/>
          </w:rPr>
          <w:t>四、估价对象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_Toc200013196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772FEBE0" w14:textId="164C117D"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7" w:history="1">
        <w:r w:rsidRPr="008C42D1">
          <w:rPr>
            <w:rStyle w:val="afd"/>
            <w:rFonts w:cs="Arial" w:hint="eastAsia"/>
            <w:noProof/>
          </w:rPr>
          <w:t>五、价值时点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_Toc200013197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11</w:t>
        </w:r>
        <w:r>
          <w:rPr>
            <w:rFonts w:hint="eastAsia"/>
            <w:noProof/>
            <w:webHidden/>
          </w:rPr>
          <w:fldChar w:fldCharType="end"/>
        </w:r>
      </w:hyperlink>
    </w:p>
    <w:p w14:paraId="0478DD53" w14:textId="3580AB92"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8" w:history="1">
        <w:r w:rsidRPr="008C42D1">
          <w:rPr>
            <w:rStyle w:val="afd"/>
            <w:rFonts w:cs="Arial" w:hint="eastAsia"/>
            <w:noProof/>
          </w:rPr>
          <w:t>六、价值类型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_Toc200013198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11</w:t>
        </w:r>
        <w:r>
          <w:rPr>
            <w:rFonts w:hint="eastAsia"/>
            <w:noProof/>
            <w:webHidden/>
          </w:rPr>
          <w:fldChar w:fldCharType="end"/>
        </w:r>
      </w:hyperlink>
    </w:p>
    <w:p w14:paraId="2BCF70D3" w14:textId="57145C75"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9" w:history="1">
        <w:r w:rsidRPr="008C42D1">
          <w:rPr>
            <w:rStyle w:val="afd"/>
            <w:rFonts w:cs="Arial" w:hint="eastAsia"/>
            <w:noProof/>
          </w:rPr>
          <w:t>七、估价原则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_Toc200013199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12</w:t>
        </w:r>
        <w:r>
          <w:rPr>
            <w:rFonts w:hint="eastAsia"/>
            <w:noProof/>
            <w:webHidden/>
          </w:rPr>
          <w:fldChar w:fldCharType="end"/>
        </w:r>
      </w:hyperlink>
    </w:p>
    <w:p w14:paraId="502826EB" w14:textId="770C105E"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0" w:history="1">
        <w:r w:rsidRPr="008C42D1">
          <w:rPr>
            <w:rStyle w:val="afd"/>
            <w:rFonts w:cs="Arial" w:hint="eastAsia"/>
            <w:noProof/>
          </w:rPr>
          <w:t>八、估价依据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_Toc200013200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13</w:t>
        </w:r>
        <w:r>
          <w:rPr>
            <w:rFonts w:hint="eastAsia"/>
            <w:noProof/>
            <w:webHidden/>
          </w:rPr>
          <w:fldChar w:fldCharType="end"/>
        </w:r>
      </w:hyperlink>
    </w:p>
    <w:p w14:paraId="2F69DE2A" w14:textId="7EC05B4A"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1" w:history="1">
        <w:r w:rsidRPr="008C42D1">
          <w:rPr>
            <w:rStyle w:val="afd"/>
            <w:rFonts w:cs="Arial" w:hint="eastAsia"/>
            <w:noProof/>
          </w:rPr>
          <w:t>九、估价方法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_Toc200013201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15</w:t>
        </w:r>
        <w:r>
          <w:rPr>
            <w:rFonts w:hint="eastAsia"/>
            <w:noProof/>
            <w:webHidden/>
          </w:rPr>
          <w:fldChar w:fldCharType="end"/>
        </w:r>
      </w:hyperlink>
    </w:p>
    <w:p w14:paraId="0B7CAE1A" w14:textId="156322F0"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2" w:history="1">
        <w:r w:rsidRPr="008C42D1">
          <w:rPr>
            <w:rStyle w:val="afd"/>
            <w:rFonts w:cs="Arial" w:hint="eastAsia"/>
            <w:noProof/>
          </w:rPr>
          <w:t>十、估价结果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_Toc200013202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15</w:t>
        </w:r>
        <w:r>
          <w:rPr>
            <w:rFonts w:hint="eastAsia"/>
            <w:noProof/>
            <w:webHidden/>
          </w:rPr>
          <w:fldChar w:fldCharType="end"/>
        </w:r>
      </w:hyperlink>
    </w:p>
    <w:p w14:paraId="492FE1CE" w14:textId="365B8B7E"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3" w:history="1">
        <w:r w:rsidRPr="008C42D1">
          <w:rPr>
            <w:rStyle w:val="afd"/>
            <w:rFonts w:cs="Arial" w:hint="eastAsia"/>
            <w:noProof/>
          </w:rPr>
          <w:t>十一、参与本次估价工作的评估专业人员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_Toc200013203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16</w:t>
        </w:r>
        <w:r>
          <w:rPr>
            <w:rFonts w:hint="eastAsia"/>
            <w:noProof/>
            <w:webHidden/>
          </w:rPr>
          <w:fldChar w:fldCharType="end"/>
        </w:r>
      </w:hyperlink>
    </w:p>
    <w:p w14:paraId="4CF664D1" w14:textId="60B95AC4"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4" w:history="1">
        <w:r w:rsidRPr="008C42D1">
          <w:rPr>
            <w:rStyle w:val="afd"/>
            <w:rFonts w:cs="Arial" w:hint="eastAsia"/>
            <w:noProof/>
          </w:rPr>
          <w:t>十二、实地查勘期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_Toc200013204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16</w:t>
        </w:r>
        <w:r>
          <w:rPr>
            <w:rFonts w:hint="eastAsia"/>
            <w:noProof/>
            <w:webHidden/>
          </w:rPr>
          <w:fldChar w:fldCharType="end"/>
        </w:r>
      </w:hyperlink>
    </w:p>
    <w:p w14:paraId="23867C9F" w14:textId="13DD2059"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5" w:history="1">
        <w:r w:rsidRPr="008C42D1">
          <w:rPr>
            <w:rStyle w:val="afd"/>
            <w:rFonts w:cs="Arial" w:hint="eastAsia"/>
            <w:noProof/>
          </w:rPr>
          <w:t>十三、估价作业期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_Toc200013205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16</w:t>
        </w:r>
        <w:r>
          <w:rPr>
            <w:rFonts w:hint="eastAsia"/>
            <w:noProof/>
            <w:webHidden/>
          </w:rPr>
          <w:fldChar w:fldCharType="end"/>
        </w:r>
      </w:hyperlink>
    </w:p>
    <w:p w14:paraId="7967994E" w14:textId="4F2D2E02"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206" w:history="1">
        <w:r w:rsidRPr="008C42D1">
          <w:rPr>
            <w:rStyle w:val="afd"/>
            <w:rFonts w:eastAsia="方正黑体简体" w:cs="Arial" w:hint="eastAsia"/>
            <w:noProof/>
          </w:rPr>
          <w:t>估价技术报告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_Toc200013206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17</w:t>
        </w:r>
        <w:r>
          <w:rPr>
            <w:rFonts w:hint="eastAsia"/>
            <w:noProof/>
            <w:webHidden/>
          </w:rPr>
          <w:fldChar w:fldCharType="end"/>
        </w:r>
      </w:hyperlink>
    </w:p>
    <w:p w14:paraId="1671325C" w14:textId="2C28C8B3"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7" w:history="1">
        <w:r w:rsidRPr="008C42D1">
          <w:rPr>
            <w:rStyle w:val="afd"/>
            <w:rFonts w:cs="Arial" w:hint="eastAsia"/>
            <w:noProof/>
          </w:rPr>
          <w:t>一、估价对象描述与分析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_Toc200013207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17</w:t>
        </w:r>
        <w:r>
          <w:rPr>
            <w:rFonts w:hint="eastAsia"/>
            <w:noProof/>
            <w:webHidden/>
          </w:rPr>
          <w:fldChar w:fldCharType="end"/>
        </w:r>
      </w:hyperlink>
    </w:p>
    <w:p w14:paraId="0FA5B1FE" w14:textId="77B497FD"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8" w:history="1">
        <w:r w:rsidRPr="008C42D1">
          <w:rPr>
            <w:rStyle w:val="afd"/>
            <w:rFonts w:cs="Arial" w:hint="eastAsia"/>
            <w:noProof/>
          </w:rPr>
          <w:t>二、市场背景描述与分析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_Toc200013208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20</w:t>
        </w:r>
        <w:r>
          <w:rPr>
            <w:rFonts w:hint="eastAsia"/>
            <w:noProof/>
            <w:webHidden/>
          </w:rPr>
          <w:fldChar w:fldCharType="end"/>
        </w:r>
      </w:hyperlink>
    </w:p>
    <w:p w14:paraId="62AA0416" w14:textId="516F91F8"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9" w:history="1">
        <w:r w:rsidRPr="008C42D1">
          <w:rPr>
            <w:rStyle w:val="afd"/>
            <w:rFonts w:cs="Arial" w:hint="eastAsia"/>
            <w:noProof/>
          </w:rPr>
          <w:t>三、估价方法适用性分析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_Toc200013209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31</w:t>
        </w:r>
        <w:r>
          <w:rPr>
            <w:rFonts w:hint="eastAsia"/>
            <w:noProof/>
            <w:webHidden/>
          </w:rPr>
          <w:fldChar w:fldCharType="end"/>
        </w:r>
      </w:hyperlink>
    </w:p>
    <w:p w14:paraId="2F6B9D47" w14:textId="228DCBF0"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10" w:history="1">
        <w:r w:rsidRPr="008C42D1">
          <w:rPr>
            <w:rStyle w:val="afd"/>
            <w:rFonts w:cs="Arial" w:hint="eastAsia"/>
            <w:noProof/>
          </w:rPr>
          <w:t>四、估价测算过程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_Toc200013210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33</w:t>
        </w:r>
        <w:r>
          <w:rPr>
            <w:rFonts w:hint="eastAsia"/>
            <w:noProof/>
            <w:webHidden/>
          </w:rPr>
          <w:fldChar w:fldCharType="end"/>
        </w:r>
      </w:hyperlink>
    </w:p>
    <w:p w14:paraId="4E7D8C1A" w14:textId="7633F7B3"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11" w:history="1">
        <w:r w:rsidRPr="008C42D1">
          <w:rPr>
            <w:rStyle w:val="afd"/>
            <w:rFonts w:cs="Arial" w:hint="eastAsia"/>
            <w:noProof/>
          </w:rPr>
          <w:t>六、估价结果确定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_Toc200013211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35</w:t>
        </w:r>
        <w:r>
          <w:rPr>
            <w:rFonts w:hint="eastAsia"/>
            <w:noProof/>
            <w:webHidden/>
          </w:rPr>
          <w:fldChar w:fldCharType="end"/>
        </w:r>
      </w:hyperlink>
    </w:p>
    <w:p w14:paraId="41749D15" w14:textId="61B2C530"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212" w:history="1">
        <w:r w:rsidRPr="008C42D1">
          <w:rPr>
            <w:rStyle w:val="afd"/>
            <w:rFonts w:eastAsia="方正黑体简体" w:hint="eastAsia"/>
            <w:noProof/>
          </w:rPr>
          <w:t>附</w:t>
        </w:r>
        <w:r w:rsidRPr="008C42D1">
          <w:rPr>
            <w:rStyle w:val="afd"/>
            <w:rFonts w:eastAsia="方正黑体简体" w:hint="eastAsia"/>
            <w:noProof/>
          </w:rPr>
          <w:t xml:space="preserve">   </w:t>
        </w:r>
        <w:r w:rsidRPr="008C42D1">
          <w:rPr>
            <w:rStyle w:val="afd"/>
            <w:rFonts w:eastAsia="方正黑体简体" w:hint="eastAsia"/>
            <w:noProof/>
          </w:rPr>
          <w:t>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_Toc200013212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36</w:t>
        </w:r>
        <w:r>
          <w:rPr>
            <w:rFonts w:hint="eastAsia"/>
            <w:noProof/>
            <w:webHidden/>
          </w:rPr>
          <w:fldChar w:fldCharType="end"/>
        </w:r>
      </w:hyperlink>
    </w:p>
    <w:p w14:paraId="206483DE" w14:textId="31BB0E1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4"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C16530" w:rsidRDefault="00F14655">
      <w:pPr>
        <w:numPr>
          <w:ilvl w:val="0"/>
          <w:numId w:val="6"/>
        </w:numPr>
        <w:spacing w:before="0" w:after="0" w:line="360" w:lineRule="auto"/>
        <w:jc w:val="both"/>
        <w:rPr>
          <w:rFonts w:ascii="Arial" w:hAnsi="Arial"/>
          <w:sz w:val="21"/>
          <w:szCs w:val="24"/>
        </w:rPr>
      </w:pPr>
      <w:r w:rsidRPr="00C16530">
        <w:rPr>
          <w:rFonts w:ascii="Arial" w:hAnsi="Arial" w:cs="Arial"/>
          <w:sz w:val="21"/>
          <w:szCs w:val="21"/>
        </w:rPr>
        <w:t>估</w:t>
      </w:r>
      <w:r w:rsidRPr="00C16530">
        <w:rPr>
          <w:rFonts w:ascii="Arial" w:hAnsi="Arial"/>
          <w:bCs/>
          <w:sz w:val="21"/>
        </w:rPr>
        <w:t>价对象实地查勘相关照片</w:t>
      </w:r>
    </w:p>
    <w:p w14:paraId="6AF3ABDD" w14:textId="2DBF1B9C" w:rsidR="00846BE2" w:rsidRPr="00C16530" w:rsidRDefault="00846BE2">
      <w:pPr>
        <w:numPr>
          <w:ilvl w:val="0"/>
          <w:numId w:val="6"/>
        </w:numPr>
        <w:spacing w:before="0" w:after="0" w:line="360" w:lineRule="auto"/>
        <w:jc w:val="both"/>
        <w:rPr>
          <w:rFonts w:ascii="Arial" w:hAnsi="Arial"/>
          <w:sz w:val="21"/>
          <w:szCs w:val="24"/>
        </w:rPr>
      </w:pPr>
      <w:r w:rsidRPr="00C16530">
        <w:rPr>
          <w:rFonts w:ascii="Arial" w:hAnsi="Arial" w:hint="eastAsia"/>
          <w:bCs/>
          <w:sz w:val="21"/>
        </w:rPr>
        <w:lastRenderedPageBreak/>
        <w:t>《北京市人民政府关于通州区二〇一八年度批次建设用地的批复》</w:t>
      </w:r>
      <w:r w:rsidRPr="00C16530">
        <w:rPr>
          <w:rFonts w:ascii="Arial" w:hAnsi="Arial" w:hint="eastAsia"/>
          <w:bCs/>
          <w:sz w:val="21"/>
        </w:rPr>
        <w:t>[</w:t>
      </w:r>
      <w:proofErr w:type="gramStart"/>
      <w:r w:rsidRPr="00C16530">
        <w:rPr>
          <w:rFonts w:ascii="Arial" w:hAnsi="Arial" w:hint="eastAsia"/>
          <w:bCs/>
          <w:sz w:val="21"/>
        </w:rPr>
        <w:t>京政地字</w:t>
      </w:r>
      <w:proofErr w:type="gramEnd"/>
      <w:r w:rsidRPr="00C16530">
        <w:rPr>
          <w:rFonts w:ascii="Arial" w:hAnsi="Arial" w:hint="eastAsia"/>
          <w:bCs/>
          <w:sz w:val="21"/>
        </w:rPr>
        <w:t>（</w:t>
      </w:r>
      <w:r w:rsidRPr="00C16530">
        <w:rPr>
          <w:rFonts w:ascii="Arial" w:hAnsi="Arial" w:hint="eastAsia"/>
          <w:bCs/>
          <w:sz w:val="21"/>
        </w:rPr>
        <w:t>2018</w:t>
      </w:r>
      <w:r w:rsidRPr="00C16530">
        <w:rPr>
          <w:rFonts w:ascii="Arial" w:hAnsi="Arial" w:hint="eastAsia"/>
          <w:bCs/>
          <w:sz w:val="21"/>
        </w:rPr>
        <w:t>）</w:t>
      </w:r>
      <w:r w:rsidRPr="00C16530">
        <w:rPr>
          <w:rFonts w:ascii="Arial" w:hAnsi="Arial" w:hint="eastAsia"/>
          <w:bCs/>
          <w:sz w:val="21"/>
        </w:rPr>
        <w:t>82</w:t>
      </w:r>
      <w:r w:rsidRPr="00C16530">
        <w:rPr>
          <w:rFonts w:ascii="Arial" w:hAnsi="Arial" w:hint="eastAsia"/>
          <w:bCs/>
          <w:sz w:val="21"/>
        </w:rPr>
        <w:t>号</w:t>
      </w:r>
      <w:r w:rsidRPr="00C16530">
        <w:rPr>
          <w:rFonts w:ascii="Arial" w:hAnsi="Arial" w:hint="eastAsia"/>
          <w:bCs/>
          <w:sz w:val="21"/>
        </w:rPr>
        <w:t>]</w:t>
      </w:r>
      <w:r w:rsidRPr="00C16530">
        <w:rPr>
          <w:rFonts w:ascii="Arial" w:hAnsi="Arial" w:hint="eastAsia"/>
          <w:bCs/>
          <w:sz w:val="21"/>
        </w:rPr>
        <w:t>复印件</w:t>
      </w:r>
    </w:p>
    <w:p w14:paraId="40A86EAB" w14:textId="270359C6"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C27150B"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6DD2509F"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00F90E05">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复印件</w:t>
      </w:r>
    </w:p>
    <w:p w14:paraId="621B9BDF" w14:textId="0F08C94E"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DE6332">
        <w:rPr>
          <w:rFonts w:ascii="Arial" w:hAnsi="Arial" w:cs="Arial" w:hint="eastAsia"/>
          <w:kern w:val="2"/>
          <w:sz w:val="21"/>
          <w:szCs w:val="21"/>
        </w:rPr>
        <w:t>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FB3D1F">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200013190"/>
      <w:bookmarkEnd w:id="4"/>
      <w:r w:rsidRPr="00783C56">
        <w:rPr>
          <w:rFonts w:eastAsia="方正黑体简体" w:hint="eastAsia"/>
          <w:b w:val="0"/>
          <w:kern w:val="2"/>
          <w:sz w:val="32"/>
          <w:szCs w:val="32"/>
        </w:rPr>
        <w:lastRenderedPageBreak/>
        <w:t>估价师声明</w:t>
      </w:r>
      <w:bookmarkEnd w:id="5"/>
      <w:bookmarkEnd w:id="6"/>
      <w:bookmarkEnd w:id="7"/>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8"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8"/>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9"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9"/>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6"/>
          <w:footerReference w:type="default" r:id="rId17"/>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200013191"/>
      <w:r w:rsidRPr="00783C56">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544C767E"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437D31">
        <w:rPr>
          <w:rFonts w:ascii="Arial" w:hAnsi="Arial" w:cs="Arial" w:hint="eastAsia"/>
          <w:kern w:val="2"/>
          <w:sz w:val="21"/>
          <w:szCs w:val="21"/>
        </w:rPr>
        <w:t>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2CF1A3DC"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783C56">
        <w:rPr>
          <w:rFonts w:ascii="Arial" w:hAnsi="Arial" w:cs="Arial"/>
          <w:sz w:val="21"/>
          <w:szCs w:val="28"/>
        </w:rPr>
        <w:lastRenderedPageBreak/>
        <w:t>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BEFA210"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74369B">
        <w:rPr>
          <w:rFonts w:ascii="Arial" w:hAnsi="Arial" w:cs="Arial" w:hint="eastAsia"/>
          <w:sz w:val="21"/>
          <w:szCs w:val="28"/>
        </w:rPr>
        <w:t>2025</w:t>
      </w:r>
      <w:r w:rsidR="0074369B">
        <w:rPr>
          <w:rFonts w:ascii="Arial" w:hAnsi="Arial" w:cs="Arial" w:hint="eastAsia"/>
          <w:sz w:val="21"/>
          <w:szCs w:val="28"/>
        </w:rPr>
        <w:t>年</w:t>
      </w:r>
      <w:r w:rsidR="0074369B">
        <w:rPr>
          <w:rFonts w:ascii="Arial" w:hAnsi="Arial" w:cs="Arial" w:hint="eastAsia"/>
          <w:sz w:val="21"/>
          <w:szCs w:val="28"/>
        </w:rPr>
        <w:t>5</w:t>
      </w:r>
      <w:r w:rsidR="0074369B">
        <w:rPr>
          <w:rFonts w:ascii="Arial" w:hAnsi="Arial" w:cs="Arial" w:hint="eastAsia"/>
          <w:sz w:val="21"/>
          <w:szCs w:val="28"/>
        </w:rPr>
        <w:t>月</w:t>
      </w:r>
      <w:r w:rsidR="0074369B">
        <w:rPr>
          <w:rFonts w:ascii="Arial" w:hAnsi="Arial" w:cs="Arial" w:hint="eastAsia"/>
          <w:sz w:val="21"/>
          <w:szCs w:val="28"/>
        </w:rPr>
        <w:t>15</w:t>
      </w:r>
      <w:r w:rsidR="0074369B">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915D9C">
        <w:rPr>
          <w:rFonts w:ascii="Arial" w:hAnsi="Arial" w:cs="Arial" w:hint="eastAsia"/>
          <w:sz w:val="21"/>
          <w:szCs w:val="28"/>
        </w:rPr>
        <w:t>5</w:t>
      </w:r>
      <w:r w:rsidR="00590437">
        <w:rPr>
          <w:rFonts w:ascii="Arial" w:hAnsi="Arial" w:cs="Arial" w:hint="eastAsia"/>
          <w:sz w:val="21"/>
          <w:szCs w:val="28"/>
        </w:rPr>
        <w:t>月</w:t>
      </w:r>
      <w:r w:rsidR="0074369B">
        <w:rPr>
          <w:rFonts w:ascii="Arial" w:hAnsi="Arial" w:cs="Arial" w:hint="eastAsia"/>
          <w:sz w:val="21"/>
          <w:szCs w:val="28"/>
        </w:rPr>
        <w:t>14</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5"/>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200013192"/>
      <w:bookmarkStart w:id="19" w:name="_Toc168225813"/>
      <w:r w:rsidRPr="00783C56">
        <w:rPr>
          <w:rFonts w:eastAsia="方正黑体简体" w:hint="eastAsia"/>
          <w:b w:val="0"/>
          <w:kern w:val="2"/>
          <w:sz w:val="32"/>
          <w:szCs w:val="32"/>
        </w:rPr>
        <w:lastRenderedPageBreak/>
        <w:t>估价结果报告</w:t>
      </w:r>
      <w:bookmarkEnd w:id="16"/>
      <w:bookmarkEnd w:id="17"/>
      <w:bookmarkEnd w:id="18"/>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0" w:name="_Toc200013193"/>
      <w:r w:rsidRPr="00783C56">
        <w:rPr>
          <w:rFonts w:eastAsia="宋体" w:cs="Arial" w:hint="eastAsia"/>
          <w:kern w:val="2"/>
          <w:sz w:val="21"/>
          <w:szCs w:val="21"/>
        </w:rPr>
        <w:t>一、</w:t>
      </w:r>
      <w:bookmarkEnd w:id="19"/>
      <w:r w:rsidRPr="00783C56">
        <w:rPr>
          <w:rFonts w:eastAsia="宋体" w:cs="Arial" w:hint="eastAsia"/>
          <w:kern w:val="2"/>
          <w:sz w:val="21"/>
          <w:szCs w:val="21"/>
        </w:rPr>
        <w:t>估价委托人</w:t>
      </w:r>
      <w:bookmarkEnd w:id="20"/>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r w:rsidR="009620AE" w:rsidRPr="00783C56">
        <w:rPr>
          <w:rFonts w:ascii="Arial" w:hAnsi="Arial" w:hint="eastAsia"/>
          <w:kern w:val="2"/>
          <w:sz w:val="21"/>
        </w:rPr>
        <w:t>。</w:t>
      </w:r>
    </w:p>
    <w:p w14:paraId="691625EA" w14:textId="262C399D"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p>
    <w:p w14:paraId="11B96537" w14:textId="28F8FFE5"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200013194"/>
      <w:r w:rsidRPr="00783C56">
        <w:rPr>
          <w:rFonts w:eastAsia="宋体" w:cs="Arial" w:hint="eastAsia"/>
          <w:kern w:val="2"/>
          <w:sz w:val="21"/>
          <w:szCs w:val="21"/>
        </w:rPr>
        <w:t>二、</w:t>
      </w:r>
      <w:bookmarkEnd w:id="21"/>
      <w:r w:rsidRPr="00783C56">
        <w:rPr>
          <w:rFonts w:eastAsia="宋体" w:cs="Arial" w:hint="eastAsia"/>
          <w:kern w:val="2"/>
          <w:sz w:val="21"/>
          <w:szCs w:val="21"/>
        </w:rPr>
        <w:t>房地产估价机构</w:t>
      </w:r>
      <w:bookmarkEnd w:id="22"/>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200013195"/>
      <w:r w:rsidRPr="00783C56">
        <w:rPr>
          <w:rFonts w:eastAsia="宋体" w:cs="Arial" w:hint="eastAsia"/>
          <w:kern w:val="2"/>
          <w:sz w:val="21"/>
          <w:szCs w:val="21"/>
        </w:rPr>
        <w:t>三、估价目的</w:t>
      </w:r>
      <w:bookmarkEnd w:id="23"/>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200013196"/>
      <w:r w:rsidRPr="00783C56">
        <w:rPr>
          <w:rFonts w:eastAsia="宋体" w:cs="Arial" w:hint="eastAsia"/>
          <w:kern w:val="2"/>
          <w:sz w:val="21"/>
          <w:szCs w:val="21"/>
        </w:rPr>
        <w:t>四、估价对象</w:t>
      </w:r>
      <w:bookmarkEnd w:id="24"/>
      <w:bookmarkEnd w:id="25"/>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57187EC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2B86D041" w:rsidR="00AA7253" w:rsidRPr="00783C56" w:rsidRDefault="00AA7253" w:rsidP="00AA7253">
      <w:pPr>
        <w:overflowPunct w:val="0"/>
        <w:spacing w:line="480" w:lineRule="auto"/>
        <w:ind w:firstLineChars="200" w:firstLine="420"/>
        <w:jc w:val="both"/>
        <w:textAlignment w:val="auto"/>
        <w:rPr>
          <w:rFonts w:ascii="Arial" w:hAnsi="Arial"/>
          <w:bCs/>
          <w:sz w:val="21"/>
        </w:rPr>
      </w:pPr>
      <w:r w:rsidRPr="00911BE0">
        <w:rPr>
          <w:rFonts w:ascii="Arial" w:hAnsi="Arial" w:cs="Arial" w:hint="eastAsia"/>
          <w:sz w:val="21"/>
          <w:szCs w:val="21"/>
        </w:rPr>
        <w:lastRenderedPageBreak/>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w:t>
      </w:r>
      <w:r w:rsidR="00C16530">
        <w:rPr>
          <w:rFonts w:ascii="Arial" w:hAnsi="Arial" w:cs="Arial" w:hint="eastAsia"/>
          <w:kern w:val="2"/>
          <w:sz w:val="21"/>
          <w:szCs w:val="21"/>
        </w:rPr>
        <w:t>南火</w:t>
      </w:r>
      <w:proofErr w:type="gramStart"/>
      <w:r w:rsidR="00C16530">
        <w:rPr>
          <w:rFonts w:ascii="Arial" w:hAnsi="Arial" w:cs="Arial" w:hint="eastAsia"/>
          <w:kern w:val="2"/>
          <w:sz w:val="21"/>
          <w:szCs w:val="21"/>
        </w:rPr>
        <w:t>垡</w:t>
      </w:r>
      <w:proofErr w:type="gramEnd"/>
      <w:r w:rsidR="00C16530">
        <w:rPr>
          <w:rFonts w:ascii="Arial" w:hAnsi="Arial" w:cs="Arial" w:hint="eastAsia"/>
          <w:kern w:val="2"/>
          <w:sz w:val="21"/>
          <w:szCs w:val="21"/>
        </w:rPr>
        <w:t>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Pr="00911BE0">
        <w:rPr>
          <w:rFonts w:ascii="Arial" w:hAnsi="Arial" w:cs="Arial" w:hint="eastAsia"/>
          <w:kern w:val="2"/>
          <w:sz w:val="21"/>
          <w:szCs w:val="21"/>
        </w:rPr>
        <w:t>。估价对象权利人为</w:t>
      </w:r>
      <w:r>
        <w:rPr>
          <w:rFonts w:ascii="Arial" w:hAnsi="Arial" w:cs="Arial" w:hint="eastAsia"/>
          <w:kern w:val="2"/>
          <w:sz w:val="21"/>
          <w:szCs w:val="21"/>
        </w:rPr>
        <w:t>北京</w:t>
      </w:r>
      <w:proofErr w:type="gramStart"/>
      <w:r>
        <w:rPr>
          <w:rFonts w:ascii="Arial" w:hAnsi="Arial" w:cs="Arial" w:hint="eastAsia"/>
          <w:kern w:val="2"/>
          <w:sz w:val="21"/>
          <w:szCs w:val="21"/>
        </w:rPr>
        <w:t>通投兴运</w:t>
      </w:r>
      <w:proofErr w:type="gramEnd"/>
      <w:r>
        <w:rPr>
          <w:rFonts w:ascii="Arial" w:hAnsi="Arial" w:cs="Arial" w:hint="eastAsia"/>
          <w:kern w:val="2"/>
          <w:sz w:val="21"/>
          <w:szCs w:val="21"/>
        </w:rPr>
        <w:t>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w:t>
      </w:r>
      <w:proofErr w:type="gramStart"/>
      <w:r>
        <w:rPr>
          <w:rFonts w:ascii="Arial" w:hAnsi="Arial" w:cs="Arial" w:hint="eastAsia"/>
          <w:kern w:val="2"/>
          <w:sz w:val="21"/>
          <w:szCs w:val="21"/>
        </w:rPr>
        <w:t>垡</w:t>
      </w:r>
      <w:proofErr w:type="gramEnd"/>
      <w:r>
        <w:rPr>
          <w:rFonts w:ascii="Arial" w:hAnsi="Arial" w:cs="Arial" w:hint="eastAsia"/>
          <w:kern w:val="2"/>
          <w:sz w:val="21"/>
          <w:szCs w:val="21"/>
        </w:rPr>
        <w:t>路，西</w:t>
      </w:r>
      <w:proofErr w:type="gramStart"/>
      <w:r>
        <w:rPr>
          <w:rFonts w:ascii="Arial" w:hAnsi="Arial" w:cs="Arial" w:hint="eastAsia"/>
          <w:kern w:val="2"/>
          <w:sz w:val="21"/>
          <w:szCs w:val="21"/>
        </w:rPr>
        <w:t>至沈高</w:t>
      </w:r>
      <w:proofErr w:type="gramEnd"/>
      <w:r>
        <w:rPr>
          <w:rFonts w:ascii="Arial" w:hAnsi="Arial" w:cs="Arial" w:hint="eastAsia"/>
          <w:kern w:val="2"/>
          <w:sz w:val="21"/>
          <w:szCs w:val="21"/>
        </w:rPr>
        <w:t>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w:t>
      </w:r>
      <w:r>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w:t>
      </w:r>
      <w:r w:rsidR="00550230">
        <w:rPr>
          <w:rFonts w:ascii="Arial" w:hAnsi="Arial" w:cs="Arial" w:hint="eastAsia"/>
          <w:sz w:val="21"/>
          <w:szCs w:val="21"/>
        </w:rPr>
        <w:t>公寓式酒店</w:t>
      </w:r>
      <w:r>
        <w:rPr>
          <w:rFonts w:ascii="Arial" w:hAnsi="Arial" w:cs="Arial" w:hint="eastAsia"/>
          <w:sz w:val="21"/>
          <w:szCs w:val="21"/>
        </w:rPr>
        <w:t>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sidR="00550230">
        <w:rPr>
          <w:rFonts w:ascii="Arial" w:hAnsi="Arial" w:cs="Arial" w:hint="eastAsia"/>
          <w:kern w:val="2"/>
          <w:sz w:val="21"/>
          <w:szCs w:val="21"/>
        </w:rPr>
        <w:t>公寓式酒店</w:t>
      </w:r>
      <w:r w:rsidRPr="00911BE0">
        <w:rPr>
          <w:rFonts w:ascii="Arial" w:hAnsi="Arial" w:cs="Arial" w:hint="eastAsia"/>
          <w:kern w:val="2"/>
          <w:sz w:val="21"/>
          <w:szCs w:val="21"/>
        </w:rPr>
        <w:t>，建筑面积为</w:t>
      </w:r>
      <w:r w:rsidR="00C656D5">
        <w:rPr>
          <w:rFonts w:ascii="Arial" w:hAnsi="Arial" w:cs="Arial"/>
          <w:kern w:val="2"/>
          <w:sz w:val="21"/>
          <w:szCs w:val="21"/>
        </w:rPr>
        <w:t>9614.72</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2D6929E1" w:rsidR="00AA7253" w:rsidRDefault="00C16530" w:rsidP="00AA7253">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550230">
        <w:rPr>
          <w:rFonts w:ascii="Arial" w:hAnsi="Arial" w:hint="eastAsia"/>
          <w:bCs/>
          <w:sz w:val="21"/>
        </w:rPr>
        <w:t>公寓式酒店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4F1675F5" w14:textId="77777777" w:rsidTr="00FB3D1F">
        <w:trPr>
          <w:trHeight w:val="20"/>
          <w:jc w:val="center"/>
        </w:trPr>
        <w:tc>
          <w:tcPr>
            <w:tcW w:w="1393" w:type="dxa"/>
            <w:shd w:val="clear" w:color="auto" w:fill="auto"/>
            <w:noWrap/>
            <w:vAlign w:val="center"/>
            <w:hideMark/>
          </w:tcPr>
          <w:p w14:paraId="16CF31B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25B2A98F"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6910F1E7" w14:textId="77777777" w:rsidTr="00FB3D1F">
        <w:trPr>
          <w:trHeight w:val="20"/>
          <w:jc w:val="center"/>
        </w:trPr>
        <w:tc>
          <w:tcPr>
            <w:tcW w:w="1393" w:type="dxa"/>
            <w:vMerge w:val="restart"/>
            <w:shd w:val="clear" w:color="auto" w:fill="auto"/>
            <w:vAlign w:val="center"/>
            <w:hideMark/>
          </w:tcPr>
          <w:p w14:paraId="2BB8295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5317F48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0B78186D" w14:textId="77777777" w:rsidTr="00FB3D1F">
        <w:trPr>
          <w:trHeight w:val="20"/>
          <w:jc w:val="center"/>
        </w:trPr>
        <w:tc>
          <w:tcPr>
            <w:tcW w:w="1393" w:type="dxa"/>
            <w:vMerge/>
            <w:shd w:val="clear" w:color="auto" w:fill="auto"/>
            <w:vAlign w:val="center"/>
            <w:hideMark/>
          </w:tcPr>
          <w:p w14:paraId="4A1D2A9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D89337C" w14:textId="77777777" w:rsidTr="00FB3D1F">
        <w:trPr>
          <w:trHeight w:val="20"/>
          <w:jc w:val="center"/>
        </w:trPr>
        <w:tc>
          <w:tcPr>
            <w:tcW w:w="1393" w:type="dxa"/>
            <w:vMerge/>
            <w:shd w:val="clear" w:color="auto" w:fill="auto"/>
            <w:vAlign w:val="center"/>
            <w:hideMark/>
          </w:tcPr>
          <w:p w14:paraId="194DD05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1BF0D3F0" w14:textId="77777777" w:rsidTr="00FB3D1F">
        <w:trPr>
          <w:trHeight w:val="20"/>
          <w:jc w:val="center"/>
        </w:trPr>
        <w:tc>
          <w:tcPr>
            <w:tcW w:w="1393" w:type="dxa"/>
            <w:vMerge/>
            <w:shd w:val="clear" w:color="auto" w:fill="auto"/>
            <w:vAlign w:val="center"/>
            <w:hideMark/>
          </w:tcPr>
          <w:p w14:paraId="2388F88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8C2ED5E" w14:textId="77777777" w:rsidTr="00FB3D1F">
        <w:trPr>
          <w:trHeight w:val="20"/>
          <w:jc w:val="center"/>
        </w:trPr>
        <w:tc>
          <w:tcPr>
            <w:tcW w:w="1393" w:type="dxa"/>
            <w:vMerge/>
            <w:shd w:val="clear" w:color="auto" w:fill="auto"/>
            <w:vAlign w:val="center"/>
            <w:hideMark/>
          </w:tcPr>
          <w:p w14:paraId="00FF71E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29AC70BE" w14:textId="77777777" w:rsidTr="00FB3D1F">
        <w:trPr>
          <w:trHeight w:val="20"/>
          <w:jc w:val="center"/>
        </w:trPr>
        <w:tc>
          <w:tcPr>
            <w:tcW w:w="1393" w:type="dxa"/>
            <w:vMerge/>
            <w:shd w:val="clear" w:color="auto" w:fill="auto"/>
            <w:vAlign w:val="center"/>
            <w:hideMark/>
          </w:tcPr>
          <w:p w14:paraId="7919126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487B9430" w14:textId="77777777" w:rsidTr="00FB3D1F">
        <w:trPr>
          <w:trHeight w:val="20"/>
          <w:jc w:val="center"/>
        </w:trPr>
        <w:tc>
          <w:tcPr>
            <w:tcW w:w="1393" w:type="dxa"/>
            <w:vMerge/>
            <w:shd w:val="clear" w:color="auto" w:fill="auto"/>
            <w:vAlign w:val="center"/>
            <w:hideMark/>
          </w:tcPr>
          <w:p w14:paraId="576E017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081BFB3" w14:textId="77777777" w:rsidTr="00FB3D1F">
        <w:trPr>
          <w:trHeight w:val="20"/>
          <w:jc w:val="center"/>
        </w:trPr>
        <w:tc>
          <w:tcPr>
            <w:tcW w:w="1393" w:type="dxa"/>
            <w:vMerge/>
            <w:shd w:val="clear" w:color="auto" w:fill="auto"/>
            <w:vAlign w:val="center"/>
            <w:hideMark/>
          </w:tcPr>
          <w:p w14:paraId="47F0D05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4A46386" w14:textId="77777777" w:rsidTr="00FB3D1F">
        <w:trPr>
          <w:trHeight w:val="20"/>
          <w:jc w:val="center"/>
        </w:trPr>
        <w:tc>
          <w:tcPr>
            <w:tcW w:w="6594" w:type="dxa"/>
            <w:gridSpan w:val="3"/>
          </w:tcPr>
          <w:p w14:paraId="1CA41052"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6"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proofErr w:type="gramStart"/>
      <w:r w:rsidR="00826239" w:rsidRPr="00846BE2">
        <w:rPr>
          <w:rFonts w:ascii="Arial" w:hAnsi="Arial" w:hint="eastAsia"/>
          <w:bCs/>
          <w:sz w:val="21"/>
        </w:rPr>
        <w:t>京政地字</w:t>
      </w:r>
      <w:proofErr w:type="gramEnd"/>
      <w:r w:rsidR="00826239" w:rsidRPr="00846BE2">
        <w:rPr>
          <w:rFonts w:ascii="Arial" w:hAnsi="Arial" w:hint="eastAsia"/>
          <w:bCs/>
          <w:sz w:val="21"/>
        </w:rPr>
        <w:t>（</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w:t>
      </w:r>
      <w:proofErr w:type="gramStart"/>
      <w:r w:rsidR="00826239">
        <w:rPr>
          <w:rFonts w:ascii="Arial" w:hAnsi="Arial" w:hint="eastAsia"/>
          <w:bCs/>
          <w:sz w:val="21"/>
        </w:rPr>
        <w:t>垡</w:t>
      </w:r>
      <w:proofErr w:type="gramEnd"/>
      <w:r w:rsidR="00826239">
        <w:rPr>
          <w:rFonts w:ascii="Arial" w:hAnsi="Arial" w:hint="eastAsia"/>
          <w:bCs/>
          <w:sz w:val="21"/>
        </w:rPr>
        <w:t>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w:t>
      </w:r>
      <w:proofErr w:type="gramStart"/>
      <w:r w:rsidR="00826239">
        <w:rPr>
          <w:rFonts w:ascii="Arial" w:hAnsi="Arial" w:hint="eastAsia"/>
          <w:bCs/>
          <w:sz w:val="21"/>
        </w:rPr>
        <w:t>垡</w:t>
      </w:r>
      <w:proofErr w:type="gramEnd"/>
      <w:r w:rsidR="00826239">
        <w:rPr>
          <w:rFonts w:ascii="Arial" w:hAnsi="Arial" w:hint="eastAsia"/>
          <w:bCs/>
          <w:sz w:val="21"/>
        </w:rPr>
        <w:t>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450B2D37"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bookmarkStart w:id="27" w:name="_Hlk199345249"/>
      <w:r w:rsidR="00E237C4">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550230">
        <w:rPr>
          <w:rFonts w:ascii="Arial" w:hAnsi="Arial" w:cs="Arial" w:hint="eastAsia"/>
          <w:sz w:val="21"/>
          <w:szCs w:val="21"/>
        </w:rPr>
        <w:t>公寓式酒店</w:t>
      </w:r>
      <w:r w:rsidR="00E237C4">
        <w:rPr>
          <w:rFonts w:ascii="Arial" w:hAnsi="Arial" w:cs="Arial" w:hint="eastAsia"/>
          <w:sz w:val="21"/>
          <w:szCs w:val="21"/>
        </w:rPr>
        <w:t>所在</w:t>
      </w:r>
      <w:r w:rsidR="00E237C4" w:rsidRPr="00E237C4">
        <w:rPr>
          <w:rFonts w:ascii="Arial" w:hAnsi="Arial" w:cs="Arial" w:hint="eastAsia"/>
          <w:sz w:val="21"/>
          <w:szCs w:val="21"/>
        </w:rPr>
        <w:t>通州区张家湾镇南火垡村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bookmarkEnd w:id="27"/>
    </w:p>
    <w:bookmarkEnd w:id="26"/>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lastRenderedPageBreak/>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w:t>
      </w:r>
      <w:proofErr w:type="gramStart"/>
      <w:r w:rsidR="004C1C20">
        <w:rPr>
          <w:rFonts w:ascii="Arial" w:hAnsi="Arial" w:hint="eastAsia"/>
          <w:kern w:val="2"/>
          <w:sz w:val="21"/>
        </w:rPr>
        <w:t>垡</w:t>
      </w:r>
      <w:proofErr w:type="gramEnd"/>
      <w:r w:rsidR="004C1C20">
        <w:rPr>
          <w:rFonts w:ascii="Arial" w:hAnsi="Arial" w:hint="eastAsia"/>
          <w:kern w:val="2"/>
          <w:sz w:val="21"/>
        </w:rPr>
        <w:t>路，西</w:t>
      </w:r>
      <w:proofErr w:type="gramStart"/>
      <w:r w:rsidR="004C1C20">
        <w:rPr>
          <w:rFonts w:ascii="Arial" w:hAnsi="Arial" w:hint="eastAsia"/>
          <w:kern w:val="2"/>
          <w:sz w:val="21"/>
        </w:rPr>
        <w:t>至沈高</w:t>
      </w:r>
      <w:proofErr w:type="gramEnd"/>
      <w:r w:rsidR="004C1C20">
        <w:rPr>
          <w:rFonts w:ascii="Arial" w:hAnsi="Arial" w:hint="eastAsia"/>
          <w:kern w:val="2"/>
          <w:sz w:val="21"/>
        </w:rPr>
        <w:t>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1CC8F3C1"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F90E05">
        <w:rPr>
          <w:rFonts w:ascii="Arial" w:hAnsi="Arial" w:cs="Arial" w:hint="eastAsia"/>
          <w:kern w:val="2"/>
          <w:sz w:val="21"/>
          <w:szCs w:val="21"/>
        </w:rPr>
        <w:t>110112202204290101</w:t>
      </w:r>
      <w:r w:rsidR="004C1C20">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w:t>
      </w:r>
      <w:proofErr w:type="gramStart"/>
      <w:r w:rsidR="004C1C20">
        <w:rPr>
          <w:rFonts w:ascii="Arial" w:hAnsi="Arial" w:hint="eastAsia"/>
          <w:bCs/>
          <w:sz w:val="21"/>
        </w:rPr>
        <w:t>垡</w:t>
      </w:r>
      <w:proofErr w:type="gramEnd"/>
      <w:r w:rsidR="004C1C20">
        <w:rPr>
          <w:rFonts w:ascii="Arial" w:hAnsi="Arial" w:hint="eastAsia"/>
          <w:bCs/>
          <w:sz w:val="21"/>
        </w:rPr>
        <w:t>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w:t>
      </w:r>
      <w:r w:rsidR="00893D79" w:rsidRPr="00A91499">
        <w:rPr>
          <w:rFonts w:ascii="Arial" w:hAnsi="Arial" w:hint="eastAsia"/>
          <w:kern w:val="2"/>
          <w:sz w:val="21"/>
        </w:rPr>
        <w:t>地下车库，各地块之间以市政道路相隔，地下车库地块之间不连通</w:t>
      </w:r>
      <w:r w:rsidR="00893D79" w:rsidRPr="00A91499">
        <w:rPr>
          <w:rFonts w:ascii="Arial" w:hAnsi="Arial" w:hint="eastAsia"/>
          <w:bCs/>
          <w:sz w:val="21"/>
        </w:rPr>
        <w:t>。截至价值时点，估价对象楼栋主体已完工，正在进行内部装修以及室外绿化、市政道路等工程的施工，尚未取得竣工验收备案手续，预计</w:t>
      </w:r>
      <w:r w:rsidR="00893D79" w:rsidRPr="00A91499">
        <w:rPr>
          <w:rFonts w:ascii="Arial" w:hAnsi="Arial" w:hint="eastAsia"/>
          <w:bCs/>
          <w:sz w:val="21"/>
        </w:rPr>
        <w:t>2025</w:t>
      </w:r>
      <w:r w:rsidR="00893D79" w:rsidRPr="00A91499">
        <w:rPr>
          <w:rFonts w:ascii="Arial" w:hAnsi="Arial" w:hint="eastAsia"/>
          <w:bCs/>
          <w:sz w:val="21"/>
        </w:rPr>
        <w:t>年</w:t>
      </w:r>
      <w:r w:rsidR="00893D79" w:rsidRPr="00A91499">
        <w:rPr>
          <w:rFonts w:ascii="Arial" w:hAnsi="Arial" w:hint="eastAsia"/>
          <w:bCs/>
          <w:sz w:val="21"/>
        </w:rPr>
        <w:t>6</w:t>
      </w:r>
      <w:r w:rsidR="00893D79" w:rsidRPr="00A91499">
        <w:rPr>
          <w:rFonts w:ascii="Arial" w:hAnsi="Arial" w:hint="eastAsia"/>
          <w:bCs/>
          <w:sz w:val="21"/>
        </w:rPr>
        <w:t>月份交付</w:t>
      </w:r>
      <w:r w:rsidRPr="00A91499">
        <w:rPr>
          <w:rFonts w:ascii="Arial" w:hAnsi="Arial" w:hint="eastAsia"/>
          <w:bCs/>
          <w:sz w:val="21"/>
        </w:rPr>
        <w:t>。</w:t>
      </w:r>
      <w:r w:rsidR="00144FCB" w:rsidRPr="00A91499">
        <w:rPr>
          <w:rFonts w:ascii="Arial" w:hAnsi="Arial" w:hint="eastAsia"/>
          <w:kern w:val="2"/>
          <w:sz w:val="21"/>
        </w:rPr>
        <w:t>本次</w:t>
      </w:r>
      <w:r w:rsidR="00144FCB" w:rsidRPr="00783C56">
        <w:rPr>
          <w:rFonts w:ascii="Arial" w:hAnsi="Arial" w:hint="eastAsia"/>
          <w:kern w:val="2"/>
          <w:sz w:val="21"/>
        </w:rPr>
        <w:t>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r w:rsidR="005F2190" w:rsidRPr="004A68F9">
        <w:rPr>
          <w:rFonts w:ascii="Arial" w:hAnsi="Arial" w:hint="eastAsia"/>
          <w:kern w:val="2"/>
          <w:sz w:val="21"/>
        </w:rPr>
        <w:t>毛坯</w:t>
      </w:r>
      <w:r w:rsidRPr="004A68F9">
        <w:rPr>
          <w:rFonts w:ascii="Arial" w:hAnsi="Arial" w:hint="eastAsia"/>
          <w:kern w:val="2"/>
          <w:sz w:val="21"/>
        </w:rPr>
        <w:t>。</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200013197"/>
      <w:r w:rsidRPr="00783C56">
        <w:rPr>
          <w:rFonts w:eastAsia="宋体" w:cs="Arial" w:hint="eastAsia"/>
          <w:kern w:val="2"/>
          <w:sz w:val="21"/>
          <w:szCs w:val="21"/>
        </w:rPr>
        <w:t>五、价值时点</w:t>
      </w:r>
      <w:bookmarkEnd w:id="28"/>
      <w:bookmarkEnd w:id="29"/>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200013198"/>
      <w:r w:rsidRPr="00783C56">
        <w:rPr>
          <w:rFonts w:eastAsia="宋体" w:cs="Arial" w:hint="eastAsia"/>
          <w:kern w:val="2"/>
          <w:sz w:val="21"/>
          <w:szCs w:val="21"/>
        </w:rPr>
        <w:t>六、价值类型</w:t>
      </w:r>
      <w:bookmarkEnd w:id="30"/>
      <w:bookmarkEnd w:id="31"/>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357E802B" w:rsidR="00AA7253" w:rsidRPr="00783C56" w:rsidRDefault="00E27741" w:rsidP="00AA7253">
      <w:pPr>
        <w:spacing w:line="480" w:lineRule="auto"/>
        <w:ind w:firstLineChars="200" w:firstLine="420"/>
        <w:jc w:val="both"/>
        <w:rPr>
          <w:rFonts w:ascii="楷体_GB2312" w:eastAsia="楷体_GB2312"/>
          <w:sz w:val="28"/>
        </w:rPr>
      </w:pPr>
      <w:r w:rsidRPr="00E27741">
        <w:rPr>
          <w:rFonts w:ascii="Arial" w:hAnsi="Arial" w:hint="eastAsia"/>
          <w:bCs/>
          <w:sz w:val="21"/>
        </w:rPr>
        <w:t>本次估价的“房地产市场租金水平”是指在正常市场情况下，在价值时点</w:t>
      </w:r>
      <w:r w:rsidRPr="00E27741">
        <w:rPr>
          <w:rFonts w:ascii="Arial" w:hAnsi="Arial" w:hint="eastAsia"/>
          <w:bCs/>
          <w:sz w:val="21"/>
        </w:rPr>
        <w:t>2024</w:t>
      </w:r>
      <w:r w:rsidRPr="00E27741">
        <w:rPr>
          <w:rFonts w:ascii="Arial" w:hAnsi="Arial" w:hint="eastAsia"/>
          <w:bCs/>
          <w:sz w:val="21"/>
        </w:rPr>
        <w:t>年</w:t>
      </w:r>
      <w:r w:rsidRPr="00E27741">
        <w:rPr>
          <w:rFonts w:ascii="Arial" w:hAnsi="Arial" w:hint="eastAsia"/>
          <w:bCs/>
          <w:sz w:val="21"/>
        </w:rPr>
        <w:t>12</w:t>
      </w:r>
      <w:r w:rsidRPr="00E27741">
        <w:rPr>
          <w:rFonts w:ascii="Arial" w:hAnsi="Arial" w:hint="eastAsia"/>
          <w:bCs/>
          <w:sz w:val="21"/>
        </w:rPr>
        <w:t>月</w:t>
      </w:r>
      <w:r w:rsidRPr="00E27741">
        <w:rPr>
          <w:rFonts w:ascii="Arial" w:hAnsi="Arial" w:hint="eastAsia"/>
          <w:bCs/>
          <w:sz w:val="21"/>
        </w:rPr>
        <w:t>2</w:t>
      </w:r>
      <w:r w:rsidRPr="00E27741">
        <w:rPr>
          <w:rFonts w:ascii="Arial" w:hAnsi="Arial" w:hint="eastAsia"/>
          <w:bCs/>
          <w:sz w:val="21"/>
        </w:rPr>
        <w:t>日，估价对象</w:t>
      </w:r>
      <w:r w:rsidR="000F0E98">
        <w:rPr>
          <w:rFonts w:ascii="Arial" w:hAnsi="Arial" w:hint="eastAsia"/>
          <w:bCs/>
          <w:sz w:val="21"/>
        </w:rPr>
        <w:t>公寓式酒店整体出租</w:t>
      </w:r>
      <w:r w:rsidRPr="00E27741">
        <w:rPr>
          <w:rFonts w:ascii="Arial" w:hAnsi="Arial" w:hint="eastAsia"/>
          <w:bCs/>
          <w:sz w:val="21"/>
        </w:rPr>
        <w:t>，不分隔使用，土地取得方式为拨用的房地产租赁价格</w:t>
      </w:r>
      <w:r w:rsidR="00AA7253" w:rsidRPr="00783C56">
        <w:rPr>
          <w:rFonts w:ascii="Arial" w:hAnsi="Arial" w:hint="eastAsia"/>
          <w:bCs/>
          <w:sz w:val="21"/>
        </w:rPr>
        <w:t>，</w:t>
      </w:r>
      <w:r w:rsidR="00AA7253">
        <w:rPr>
          <w:rFonts w:ascii="Arial" w:hAnsi="Arial" w:hint="eastAsia"/>
          <w:bCs/>
          <w:sz w:val="21"/>
        </w:rPr>
        <w:t>含交易税费，</w:t>
      </w:r>
      <w:r w:rsidR="00AA7253"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200013199"/>
      <w:r w:rsidRPr="00783C56">
        <w:rPr>
          <w:rFonts w:eastAsia="宋体" w:cs="Arial" w:hint="eastAsia"/>
          <w:kern w:val="2"/>
          <w:sz w:val="21"/>
          <w:szCs w:val="21"/>
        </w:rPr>
        <w:lastRenderedPageBreak/>
        <w:t>七、估价原则</w:t>
      </w:r>
      <w:bookmarkEnd w:id="32"/>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131DFB0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proofErr w:type="gramStart"/>
      <w:r w:rsidR="00846BE2" w:rsidRPr="00846BE2">
        <w:rPr>
          <w:rFonts w:ascii="Arial" w:hAnsi="Arial" w:hint="eastAsia"/>
          <w:kern w:val="2"/>
          <w:sz w:val="21"/>
        </w:rPr>
        <w:t>京政地字</w:t>
      </w:r>
      <w:proofErr w:type="gramEnd"/>
      <w:r w:rsidR="00846BE2" w:rsidRPr="00846BE2">
        <w:rPr>
          <w:rFonts w:ascii="Arial" w:hAnsi="Arial" w:hint="eastAsia"/>
          <w:kern w:val="2"/>
          <w:sz w:val="21"/>
        </w:rPr>
        <w:t>（</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F90E05">
        <w:rPr>
          <w:rFonts w:ascii="Arial" w:hAnsi="Arial" w:hint="eastAsia"/>
          <w:bCs/>
          <w:sz w:val="21"/>
        </w:rPr>
        <w:t>110112202204290101</w:t>
      </w:r>
      <w:r w:rsidR="0073145E" w:rsidRPr="0073145E">
        <w:rPr>
          <w:rFonts w:ascii="Arial" w:hAnsi="Arial" w:hint="eastAsia"/>
          <w:bCs/>
          <w:sz w:val="21"/>
        </w:rPr>
        <w:t>]</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39D0E7C4" w14:textId="5212786B"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w:t>
      </w:r>
      <w:r w:rsidR="000F0E98">
        <w:rPr>
          <w:rFonts w:ascii="Arial" w:hAnsi="Arial" w:hint="eastAsia"/>
          <w:b/>
          <w:kern w:val="2"/>
          <w:sz w:val="21"/>
          <w:szCs w:val="21"/>
        </w:rPr>
        <w:t>三</w:t>
      </w:r>
      <w:r w:rsidRPr="00783C56">
        <w:rPr>
          <w:rFonts w:ascii="Arial" w:hAnsi="Arial" w:hint="eastAsia"/>
          <w:b/>
          <w:kern w:val="2"/>
          <w:sz w:val="21"/>
          <w:szCs w:val="21"/>
        </w:rPr>
        <w:t>）替代原则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w:t>
      </w:r>
      <w:r w:rsidR="000F0E98">
        <w:rPr>
          <w:rFonts w:ascii="Arial" w:hAnsi="Arial" w:hint="eastAsia"/>
          <w:b/>
          <w:kern w:val="2"/>
          <w:sz w:val="21"/>
          <w:szCs w:val="21"/>
        </w:rPr>
        <w:t>四</w:t>
      </w:r>
      <w:r w:rsidRPr="00783C56">
        <w:rPr>
          <w:rFonts w:ascii="Arial" w:hAnsi="Arial" w:hint="eastAsia"/>
          <w:b/>
          <w:kern w:val="2"/>
          <w:sz w:val="21"/>
          <w:szCs w:val="21"/>
        </w:rPr>
        <w:t>）价值时点原则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w:t>
      </w:r>
      <w:r w:rsidRPr="00783C56">
        <w:rPr>
          <w:rFonts w:ascii="Arial" w:hAnsi="Arial" w:hint="eastAsia"/>
          <w:kern w:val="2"/>
          <w:sz w:val="21"/>
        </w:rPr>
        <w:lastRenderedPageBreak/>
        <w:t>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0013200"/>
      <w:r w:rsidRPr="00783C56">
        <w:rPr>
          <w:rFonts w:eastAsia="宋体" w:cs="Arial" w:hint="eastAsia"/>
          <w:kern w:val="2"/>
          <w:sz w:val="21"/>
          <w:szCs w:val="21"/>
        </w:rPr>
        <w:t>八、估价依据</w:t>
      </w:r>
      <w:bookmarkEnd w:id="33"/>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w:t>
      </w:r>
      <w:r w:rsidRPr="00783C56">
        <w:rPr>
          <w:rFonts w:ascii="Arial" w:hAnsi="Arial" w:cs="Arial" w:hint="eastAsia"/>
          <w:sz w:val="21"/>
          <w:szCs w:val="21"/>
        </w:rPr>
        <w:lastRenderedPageBreak/>
        <w:t>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proofErr w:type="gramStart"/>
      <w:r w:rsidRPr="00846BE2">
        <w:rPr>
          <w:rFonts w:ascii="Arial" w:hAnsi="Arial" w:hint="eastAsia"/>
          <w:sz w:val="21"/>
          <w:szCs w:val="24"/>
        </w:rPr>
        <w:t>京政地字</w:t>
      </w:r>
      <w:proofErr w:type="gramEnd"/>
      <w:r w:rsidRPr="00846BE2">
        <w:rPr>
          <w:rFonts w:ascii="Arial" w:hAnsi="Arial" w:hint="eastAsia"/>
          <w:sz w:val="21"/>
          <w:szCs w:val="24"/>
        </w:rPr>
        <w:t>（</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05E15447"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5936B5B"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64C9D473"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00F90E05">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复印件</w:t>
      </w:r>
    </w:p>
    <w:p w14:paraId="23E9891D" w14:textId="6DD2896F"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00DE6332">
        <w:rPr>
          <w:rFonts w:ascii="Arial" w:hAnsi="Arial" w:hint="eastAsia"/>
          <w:bCs/>
          <w:sz w:val="21"/>
        </w:rPr>
        <w:t>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lastRenderedPageBreak/>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0013201"/>
      <w:r w:rsidRPr="00783C56">
        <w:rPr>
          <w:rFonts w:eastAsia="宋体" w:cs="Arial" w:hint="eastAsia"/>
          <w:kern w:val="2"/>
          <w:sz w:val="21"/>
          <w:szCs w:val="21"/>
        </w:rPr>
        <w:t>九、估价方法</w:t>
      </w:r>
      <w:bookmarkEnd w:id="34"/>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37733785"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00BF3C46" w:rsidRPr="00783C56">
        <w:rPr>
          <w:rFonts w:ascii="Arial" w:hAnsi="Arial" w:hint="eastAsia"/>
          <w:kern w:val="2"/>
          <w:sz w:val="21"/>
        </w:rPr>
        <w:t>求取</w:t>
      </w:r>
      <w:r w:rsidR="00BF3C46">
        <w:rPr>
          <w:rFonts w:ascii="Arial" w:hAnsi="Arial" w:hint="eastAsia"/>
          <w:kern w:val="2"/>
          <w:sz w:val="21"/>
        </w:rPr>
        <w:t>估价对象所在商业项目</w:t>
      </w:r>
      <w:r w:rsidR="00BF3C46">
        <w:rPr>
          <w:rFonts w:ascii="Arial" w:hAnsi="Arial" w:hint="eastAsia"/>
          <w:kern w:val="2"/>
          <w:sz w:val="21"/>
        </w:rPr>
        <w:t>1</w:t>
      </w:r>
      <w:r w:rsidR="00BF3C46">
        <w:rPr>
          <w:rFonts w:ascii="Arial" w:hAnsi="Arial" w:hint="eastAsia"/>
          <w:kern w:val="2"/>
          <w:sz w:val="21"/>
        </w:rPr>
        <w:t>层</w:t>
      </w:r>
      <w:r w:rsidR="00BF3C46" w:rsidRPr="00783C56">
        <w:rPr>
          <w:rFonts w:ascii="Arial" w:hAnsi="Arial" w:hint="eastAsia"/>
          <w:kern w:val="2"/>
          <w:sz w:val="21"/>
        </w:rPr>
        <w:t>租金</w:t>
      </w:r>
      <w:r w:rsidR="00BF3C46">
        <w:rPr>
          <w:rFonts w:ascii="Arial" w:hAnsi="Arial" w:hint="eastAsia"/>
          <w:kern w:val="2"/>
          <w:sz w:val="21"/>
        </w:rPr>
        <w:t>，</w:t>
      </w:r>
      <w:r w:rsidR="00BF3C46" w:rsidRPr="00783C56">
        <w:rPr>
          <w:rFonts w:ascii="Arial" w:hAnsi="Arial" w:hint="eastAsia"/>
          <w:kern w:val="2"/>
          <w:sz w:val="21"/>
        </w:rPr>
        <w:t>再依据</w:t>
      </w:r>
      <w:r w:rsidR="00BF3C46">
        <w:rPr>
          <w:rFonts w:ascii="Arial" w:hAnsi="Arial" w:hint="eastAsia"/>
          <w:kern w:val="2"/>
          <w:sz w:val="21"/>
        </w:rPr>
        <w:t>1</w:t>
      </w:r>
      <w:r w:rsidR="00BF3C46">
        <w:rPr>
          <w:rFonts w:ascii="Arial" w:hAnsi="Arial" w:hint="eastAsia"/>
          <w:kern w:val="2"/>
          <w:sz w:val="21"/>
        </w:rPr>
        <w:t>层商业用房</w:t>
      </w:r>
      <w:r w:rsidR="00BF3C46" w:rsidRPr="00783C56">
        <w:rPr>
          <w:rFonts w:ascii="Arial" w:hAnsi="Arial" w:hint="eastAsia"/>
          <w:kern w:val="2"/>
          <w:sz w:val="21"/>
        </w:rPr>
        <w:t>的估价结果，</w:t>
      </w:r>
      <w:r w:rsidR="00BF3C46">
        <w:rPr>
          <w:rFonts w:ascii="Arial" w:hAnsi="Arial" w:hint="eastAsia"/>
          <w:kern w:val="2"/>
          <w:sz w:val="21"/>
        </w:rPr>
        <w:t>对估价对象</w:t>
      </w:r>
      <w:r w:rsidR="00BF3C46">
        <w:rPr>
          <w:rFonts w:ascii="Arial" w:hAnsi="Arial" w:hint="eastAsia"/>
          <w:kern w:val="2"/>
          <w:sz w:val="21"/>
        </w:rPr>
        <w:t>2-9</w:t>
      </w:r>
      <w:r w:rsidR="00BF3C46">
        <w:rPr>
          <w:rFonts w:ascii="Arial" w:hAnsi="Arial" w:hint="eastAsia"/>
          <w:kern w:val="2"/>
          <w:sz w:val="21"/>
        </w:rPr>
        <w:t>层进行楼层、面积、业态等情况修正，</w:t>
      </w:r>
      <w:r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50230">
        <w:rPr>
          <w:rFonts w:ascii="Arial" w:hAnsi="Arial" w:hint="eastAsia"/>
          <w:kern w:val="2"/>
          <w:sz w:val="21"/>
        </w:rPr>
        <w:t>公寓式</w:t>
      </w:r>
      <w:r w:rsidR="000F0E98">
        <w:rPr>
          <w:rFonts w:ascii="Arial" w:hAnsi="Arial" w:hint="eastAsia"/>
          <w:kern w:val="2"/>
          <w:sz w:val="21"/>
        </w:rPr>
        <w:t>酒店</w:t>
      </w:r>
      <w:r w:rsidR="006F265D">
        <w:rPr>
          <w:rFonts w:ascii="Arial" w:hAnsi="Arial" w:hint="eastAsia"/>
          <w:kern w:val="2"/>
          <w:sz w:val="21"/>
        </w:rPr>
        <w:t>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5" w:name="_Toc438628360"/>
      <w:bookmarkStart w:id="36" w:name="_Toc200013202"/>
      <w:r w:rsidRPr="00783C56">
        <w:rPr>
          <w:rFonts w:eastAsia="宋体" w:cs="Arial" w:hint="eastAsia"/>
          <w:kern w:val="2"/>
          <w:sz w:val="21"/>
          <w:szCs w:val="21"/>
        </w:rPr>
        <w:t>十、估价结果</w:t>
      </w:r>
      <w:bookmarkEnd w:id="35"/>
      <w:bookmarkEnd w:id="36"/>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02EE3CFA" w14:textId="5A25CB65" w:rsidR="008E0A30" w:rsidRDefault="008E0A30" w:rsidP="008E0A30">
      <w:pPr>
        <w:spacing w:line="240" w:lineRule="auto"/>
        <w:jc w:val="center"/>
        <w:outlineLvl w:val="0"/>
        <w:rPr>
          <w:rFonts w:ascii="Arial" w:eastAsia="方正黑体简体" w:hAnsi="Arial"/>
          <w:szCs w:val="24"/>
        </w:rPr>
      </w:pPr>
      <w:bookmarkStart w:id="37" w:name="_Toc168225824"/>
      <w:bookmarkStart w:id="38" w:name="_Toc438628361"/>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78BB355B" w14:textId="77777777" w:rsidTr="00FB3D1F">
        <w:trPr>
          <w:cantSplit/>
          <w:trHeight w:val="688"/>
          <w:jc w:val="center"/>
        </w:trPr>
        <w:tc>
          <w:tcPr>
            <w:tcW w:w="3683" w:type="dxa"/>
            <w:vAlign w:val="center"/>
          </w:tcPr>
          <w:p w14:paraId="023FE6A8"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688071CD"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229ABD36"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7DB842D9" w14:textId="77777777" w:rsidTr="00FB3D1F">
        <w:trPr>
          <w:cantSplit/>
          <w:trHeight w:val="670"/>
          <w:jc w:val="center"/>
        </w:trPr>
        <w:tc>
          <w:tcPr>
            <w:tcW w:w="3683" w:type="dxa"/>
            <w:vAlign w:val="center"/>
          </w:tcPr>
          <w:p w14:paraId="40FAD580" w14:textId="203B12D6"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南火垡村TZ04-0200-0003地块S5#商业楼</w:t>
            </w:r>
            <w:r w:rsidR="00550230">
              <w:rPr>
                <w:rFonts w:ascii="华文细黑" w:eastAsia="华文细黑" w:hAnsi="华文细黑" w:cs="Arial"/>
                <w:sz w:val="21"/>
                <w:szCs w:val="21"/>
              </w:rPr>
              <w:t>公寓式酒店</w:t>
            </w:r>
          </w:p>
        </w:tc>
        <w:tc>
          <w:tcPr>
            <w:tcW w:w="1134" w:type="dxa"/>
            <w:vAlign w:val="center"/>
          </w:tcPr>
          <w:p w14:paraId="71DD69A3"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62A7FC2"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77424E5"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39" w:name="_Toc200013203"/>
      <w:r w:rsidRPr="00783C56">
        <w:rPr>
          <w:rFonts w:eastAsia="宋体" w:cs="Arial" w:hint="eastAsia"/>
          <w:kern w:val="2"/>
          <w:sz w:val="21"/>
          <w:szCs w:val="21"/>
        </w:rPr>
        <w:t>十</w:t>
      </w:r>
      <w:bookmarkEnd w:id="37"/>
      <w:r w:rsidRPr="00783C56">
        <w:rPr>
          <w:rFonts w:eastAsia="宋体" w:cs="Arial" w:hint="eastAsia"/>
          <w:kern w:val="2"/>
          <w:sz w:val="21"/>
          <w:szCs w:val="21"/>
        </w:rPr>
        <w:t>一、</w:t>
      </w:r>
      <w:bookmarkEnd w:id="38"/>
      <w:r w:rsidRPr="00783C56">
        <w:rPr>
          <w:rFonts w:eastAsia="宋体" w:cs="Arial"/>
          <w:kern w:val="2"/>
          <w:sz w:val="21"/>
          <w:szCs w:val="21"/>
        </w:rPr>
        <w:t>参与本次估价工作的评估专业人员</w:t>
      </w:r>
      <w:bookmarkEnd w:id="3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0" w:name="_Toc438628362"/>
      <w:bookmarkStart w:id="41" w:name="_Toc200013204"/>
      <w:r w:rsidRPr="00783C56">
        <w:rPr>
          <w:rFonts w:eastAsia="宋体" w:cs="Arial" w:hint="eastAsia"/>
          <w:kern w:val="2"/>
          <w:sz w:val="21"/>
          <w:szCs w:val="21"/>
        </w:rPr>
        <w:t>十二、实地查勘期</w:t>
      </w:r>
      <w:bookmarkEnd w:id="40"/>
      <w:bookmarkEnd w:id="41"/>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2" w:name="_Toc168225825"/>
      <w:bookmarkStart w:id="43" w:name="_Toc438628363"/>
      <w:bookmarkStart w:id="44" w:name="_Toc200013205"/>
      <w:r w:rsidRPr="00783C56">
        <w:rPr>
          <w:rFonts w:eastAsia="宋体" w:cs="Arial" w:hint="eastAsia"/>
          <w:kern w:val="2"/>
          <w:sz w:val="21"/>
          <w:szCs w:val="21"/>
        </w:rPr>
        <w:t>十三、估价作业期</w:t>
      </w:r>
      <w:bookmarkEnd w:id="42"/>
      <w:bookmarkEnd w:id="43"/>
      <w:bookmarkEnd w:id="44"/>
    </w:p>
    <w:p w14:paraId="2AE03201" w14:textId="023A3CEF"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74369B">
        <w:rPr>
          <w:rFonts w:ascii="Arial" w:hAnsi="Arial"/>
          <w:sz w:val="21"/>
          <w:szCs w:val="21"/>
        </w:rPr>
        <w:t>2025</w:t>
      </w:r>
      <w:r w:rsidR="0074369B">
        <w:rPr>
          <w:rFonts w:ascii="Arial" w:hAnsi="Arial"/>
          <w:sz w:val="21"/>
          <w:szCs w:val="21"/>
        </w:rPr>
        <w:t>年</w:t>
      </w:r>
      <w:r w:rsidR="0074369B">
        <w:rPr>
          <w:rFonts w:ascii="Arial" w:hAnsi="Arial"/>
          <w:sz w:val="21"/>
          <w:szCs w:val="21"/>
        </w:rPr>
        <w:t>5</w:t>
      </w:r>
      <w:r w:rsidR="0074369B">
        <w:rPr>
          <w:rFonts w:ascii="Arial" w:hAnsi="Arial"/>
          <w:sz w:val="21"/>
          <w:szCs w:val="21"/>
        </w:rPr>
        <w:t>月</w:t>
      </w:r>
      <w:r w:rsidR="0074369B">
        <w:rPr>
          <w:rFonts w:ascii="Arial" w:hAnsi="Arial"/>
          <w:sz w:val="21"/>
          <w:szCs w:val="21"/>
        </w:rPr>
        <w:t>15</w:t>
      </w:r>
      <w:r w:rsidR="0074369B">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5" w:name="_Toc438628364"/>
      <w:bookmarkStart w:id="46" w:name="_Toc200013206"/>
      <w:r w:rsidRPr="00783C56">
        <w:rPr>
          <w:rFonts w:eastAsia="方正黑体简体" w:cs="Arial" w:hint="eastAsia"/>
          <w:b w:val="0"/>
          <w:kern w:val="2"/>
          <w:sz w:val="32"/>
          <w:szCs w:val="32"/>
        </w:rPr>
        <w:lastRenderedPageBreak/>
        <w:t>估价技术报告</w:t>
      </w:r>
      <w:bookmarkEnd w:id="45"/>
      <w:bookmarkEnd w:id="46"/>
    </w:p>
    <w:p w14:paraId="5607695E" w14:textId="77777777" w:rsidR="00F14655" w:rsidRPr="00783C56"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7" w:name="_Toc438628365"/>
      <w:bookmarkStart w:id="48" w:name="_Toc200013207"/>
      <w:r w:rsidRPr="00783C56">
        <w:rPr>
          <w:rFonts w:eastAsia="宋体" w:cs="Arial" w:hint="eastAsia"/>
          <w:kern w:val="2"/>
          <w:sz w:val="21"/>
          <w:szCs w:val="21"/>
        </w:rPr>
        <w:t>一、估价对象描述与分析</w:t>
      </w:r>
      <w:bookmarkEnd w:id="47"/>
      <w:bookmarkEnd w:id="48"/>
    </w:p>
    <w:p w14:paraId="756229F7" w14:textId="77777777" w:rsidR="00F14655" w:rsidRPr="00783C56" w:rsidRDefault="00F14655" w:rsidP="00951AC3">
      <w:pPr>
        <w:overflowPunct w:val="0"/>
        <w:spacing w:before="0" w:after="0" w:line="480" w:lineRule="auto"/>
        <w:jc w:val="both"/>
        <w:textAlignment w:val="auto"/>
        <w:rPr>
          <w:rFonts w:ascii="Arial" w:hAnsi="Arial"/>
          <w:sz w:val="21"/>
          <w:szCs w:val="21"/>
        </w:rPr>
      </w:pPr>
      <w:bookmarkStart w:id="49" w:name="_Toc438628366"/>
      <w:r w:rsidRPr="00783C56">
        <w:rPr>
          <w:rFonts w:ascii="Arial" w:hAnsi="Arial" w:hint="eastAsia"/>
          <w:b/>
          <w:kern w:val="2"/>
          <w:sz w:val="21"/>
          <w:szCs w:val="21"/>
        </w:rPr>
        <w:t>（一）实物状况分析</w:t>
      </w:r>
      <w:bookmarkEnd w:id="49"/>
    </w:p>
    <w:p w14:paraId="51F0DB5F" w14:textId="77777777" w:rsidR="00F14655" w:rsidRPr="00783C56" w:rsidRDefault="00F14655" w:rsidP="00951AC3">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3D4049ED" w:rsidR="00F14655" w:rsidRDefault="00F14655" w:rsidP="00951AC3">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237C4">
        <w:rPr>
          <w:rFonts w:ascii="Arial" w:hAnsi="Arial" w:cs="Arial" w:hint="eastAsia"/>
          <w:sz w:val="21"/>
          <w:szCs w:val="21"/>
        </w:rPr>
        <w:t>估价对象所在</w:t>
      </w:r>
      <w:r w:rsidR="00E237C4" w:rsidRPr="00E237C4">
        <w:rPr>
          <w:rFonts w:ascii="Arial" w:hAnsi="Arial" w:cs="Arial" w:hint="eastAsia"/>
          <w:sz w:val="21"/>
          <w:szCs w:val="21"/>
        </w:rPr>
        <w:t>通州区张家湾镇南火</w:t>
      </w:r>
      <w:proofErr w:type="gramStart"/>
      <w:r w:rsidR="00E237C4" w:rsidRPr="00E237C4">
        <w:rPr>
          <w:rFonts w:ascii="Arial" w:hAnsi="Arial" w:cs="Arial" w:hint="eastAsia"/>
          <w:sz w:val="21"/>
          <w:szCs w:val="21"/>
        </w:rPr>
        <w:t>垡</w:t>
      </w:r>
      <w:proofErr w:type="gramEnd"/>
      <w:r w:rsidR="00E237C4" w:rsidRPr="00E237C4">
        <w:rPr>
          <w:rFonts w:ascii="Arial" w:hAnsi="Arial" w:cs="Arial" w:hint="eastAsia"/>
          <w:sz w:val="21"/>
          <w:szCs w:val="21"/>
        </w:rPr>
        <w:t>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p>
    <w:p w14:paraId="0581C510" w14:textId="5EEF4E04" w:rsidR="00F14655" w:rsidRPr="00783C56" w:rsidRDefault="00F14655" w:rsidP="00951AC3">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78394967" w:rsidR="00D8361A" w:rsidRDefault="00EE440C" w:rsidP="00951AC3">
      <w:pPr>
        <w:snapToGrid w:val="0"/>
        <w:spacing w:before="0" w:after="0"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w:t>
      </w:r>
      <w:proofErr w:type="gramStart"/>
      <w:r>
        <w:rPr>
          <w:rFonts w:ascii="Arial" w:hAnsi="Arial" w:hint="eastAsia"/>
          <w:bCs/>
          <w:sz w:val="21"/>
        </w:rPr>
        <w:t>垡</w:t>
      </w:r>
      <w:proofErr w:type="gramEnd"/>
      <w:r>
        <w:rPr>
          <w:rFonts w:ascii="Arial" w:hAnsi="Arial" w:hint="eastAsia"/>
          <w:bCs/>
          <w:sz w:val="21"/>
        </w:rPr>
        <w:t>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w:t>
      </w:r>
      <w:r w:rsidR="009E2110" w:rsidRPr="00A91499">
        <w:rPr>
          <w:rFonts w:ascii="Arial" w:hAnsi="Arial" w:hint="eastAsia"/>
          <w:kern w:val="2"/>
          <w:sz w:val="21"/>
        </w:rPr>
        <w:t>市政道路相隔，地下车库地块之间不连通</w:t>
      </w:r>
      <w:r w:rsidRPr="00A91499">
        <w:rPr>
          <w:rFonts w:ascii="Arial" w:hAnsi="Arial" w:hint="eastAsia"/>
          <w:bCs/>
          <w:sz w:val="21"/>
        </w:rPr>
        <w:t>。</w:t>
      </w:r>
      <w:r w:rsidR="009E2110" w:rsidRPr="00A91499">
        <w:rPr>
          <w:rFonts w:ascii="Arial" w:hAnsi="Arial" w:hint="eastAsia"/>
          <w:bCs/>
          <w:sz w:val="21"/>
        </w:rPr>
        <w:t>截至价值时点，估价对象楼栋主体已完工，正在进行内部装修以及室外绿化、市政道路等工程的施工，尚未取得竣工验收备案手续，预计</w:t>
      </w:r>
      <w:r w:rsidR="009E2110" w:rsidRPr="00A91499">
        <w:rPr>
          <w:rFonts w:ascii="Arial" w:hAnsi="Arial" w:hint="eastAsia"/>
          <w:bCs/>
          <w:sz w:val="21"/>
        </w:rPr>
        <w:t>2025</w:t>
      </w:r>
      <w:r w:rsidR="009E2110" w:rsidRPr="00A91499">
        <w:rPr>
          <w:rFonts w:ascii="Arial" w:hAnsi="Arial" w:hint="eastAsia"/>
          <w:bCs/>
          <w:sz w:val="21"/>
        </w:rPr>
        <w:t>年</w:t>
      </w:r>
      <w:r w:rsidR="009E2110" w:rsidRPr="00A91499">
        <w:rPr>
          <w:rFonts w:ascii="Arial" w:hAnsi="Arial" w:hint="eastAsia"/>
          <w:bCs/>
          <w:sz w:val="21"/>
        </w:rPr>
        <w:t>6</w:t>
      </w:r>
      <w:r w:rsidR="009E2110" w:rsidRPr="00A91499">
        <w:rPr>
          <w:rFonts w:ascii="Arial" w:hAnsi="Arial" w:hint="eastAsia"/>
          <w:bCs/>
          <w:sz w:val="21"/>
        </w:rPr>
        <w:t>月份交付</w:t>
      </w:r>
      <w:r w:rsidR="00E237C4" w:rsidRPr="00A91499">
        <w:rPr>
          <w:rFonts w:ascii="Arial" w:hAnsi="Arial" w:hint="eastAsia"/>
          <w:bCs/>
          <w:sz w:val="21"/>
        </w:rPr>
        <w:t>。估</w:t>
      </w:r>
      <w:r w:rsidR="00E237C4">
        <w:rPr>
          <w:rFonts w:ascii="Arial" w:hAnsi="Arial" w:hint="eastAsia"/>
          <w:bCs/>
          <w:sz w:val="21"/>
        </w:rPr>
        <w:t>价对象面积</w:t>
      </w:r>
      <w:r w:rsidR="00D448AD" w:rsidRPr="00067D4E">
        <w:rPr>
          <w:rFonts w:ascii="Arial" w:hAnsi="Arial" w:hint="eastAsia"/>
          <w:bCs/>
          <w:sz w:val="21"/>
        </w:rPr>
        <w:t>明细详见下表：</w:t>
      </w:r>
    </w:p>
    <w:p w14:paraId="5B75332E" w14:textId="4FDB973C" w:rsidR="00067D4E" w:rsidRDefault="00550230" w:rsidP="00152C41">
      <w:pPr>
        <w:snapToGrid w:val="0"/>
        <w:spacing w:before="0" w:after="0" w:line="360" w:lineRule="auto"/>
        <w:ind w:firstLineChars="200" w:firstLine="420"/>
        <w:jc w:val="center"/>
        <w:rPr>
          <w:rFonts w:ascii="Arial" w:hAnsi="Arial"/>
          <w:bCs/>
          <w:sz w:val="21"/>
        </w:rPr>
      </w:pPr>
      <w:r>
        <w:rPr>
          <w:rFonts w:ascii="Arial" w:hAnsi="Arial" w:hint="eastAsia"/>
          <w:bCs/>
          <w:sz w:val="21"/>
        </w:rPr>
        <w:t>公寓式酒店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13A90A29" w14:textId="77777777" w:rsidTr="00152C41">
        <w:trPr>
          <w:trHeight w:val="170"/>
          <w:jc w:val="center"/>
        </w:trPr>
        <w:tc>
          <w:tcPr>
            <w:tcW w:w="1393" w:type="dxa"/>
            <w:shd w:val="clear" w:color="auto" w:fill="auto"/>
            <w:noWrap/>
            <w:vAlign w:val="center"/>
            <w:hideMark/>
          </w:tcPr>
          <w:p w14:paraId="218ADC28"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vAlign w:val="center"/>
          </w:tcPr>
          <w:p w14:paraId="672CA127"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DD6AEED"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49262F05" w14:textId="77777777" w:rsidTr="00152C41">
        <w:trPr>
          <w:trHeight w:val="170"/>
          <w:jc w:val="center"/>
        </w:trPr>
        <w:tc>
          <w:tcPr>
            <w:tcW w:w="1393" w:type="dxa"/>
            <w:vMerge/>
            <w:shd w:val="clear" w:color="auto" w:fill="auto"/>
            <w:vAlign w:val="center"/>
            <w:hideMark/>
          </w:tcPr>
          <w:p w14:paraId="1AA4A183"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60865E38" w14:textId="77777777" w:rsidTr="00152C41">
        <w:trPr>
          <w:trHeight w:val="170"/>
          <w:jc w:val="center"/>
        </w:trPr>
        <w:tc>
          <w:tcPr>
            <w:tcW w:w="1393" w:type="dxa"/>
            <w:vMerge/>
            <w:shd w:val="clear" w:color="auto" w:fill="auto"/>
            <w:vAlign w:val="center"/>
            <w:hideMark/>
          </w:tcPr>
          <w:p w14:paraId="58E6B30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677471E" w14:textId="77777777" w:rsidTr="00152C41">
        <w:trPr>
          <w:trHeight w:val="170"/>
          <w:jc w:val="center"/>
        </w:trPr>
        <w:tc>
          <w:tcPr>
            <w:tcW w:w="1393" w:type="dxa"/>
            <w:vMerge/>
            <w:shd w:val="clear" w:color="auto" w:fill="auto"/>
            <w:vAlign w:val="center"/>
            <w:hideMark/>
          </w:tcPr>
          <w:p w14:paraId="1DD9639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24C79B31" w14:textId="77777777" w:rsidTr="00152C41">
        <w:trPr>
          <w:trHeight w:val="170"/>
          <w:jc w:val="center"/>
        </w:trPr>
        <w:tc>
          <w:tcPr>
            <w:tcW w:w="1393" w:type="dxa"/>
            <w:vMerge/>
            <w:shd w:val="clear" w:color="auto" w:fill="auto"/>
            <w:vAlign w:val="center"/>
            <w:hideMark/>
          </w:tcPr>
          <w:p w14:paraId="68F0215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70FD70BF" w14:textId="77777777" w:rsidTr="00152C41">
        <w:trPr>
          <w:trHeight w:val="170"/>
          <w:jc w:val="center"/>
        </w:trPr>
        <w:tc>
          <w:tcPr>
            <w:tcW w:w="1393" w:type="dxa"/>
            <w:vMerge/>
            <w:shd w:val="clear" w:color="auto" w:fill="auto"/>
            <w:vAlign w:val="center"/>
            <w:hideMark/>
          </w:tcPr>
          <w:p w14:paraId="189979F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6761BEA5" w14:textId="77777777" w:rsidTr="00152C41">
        <w:trPr>
          <w:trHeight w:val="170"/>
          <w:jc w:val="center"/>
        </w:trPr>
        <w:tc>
          <w:tcPr>
            <w:tcW w:w="1393" w:type="dxa"/>
            <w:vMerge/>
            <w:shd w:val="clear" w:color="auto" w:fill="auto"/>
            <w:vAlign w:val="center"/>
            <w:hideMark/>
          </w:tcPr>
          <w:p w14:paraId="45DB3A2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342FDF9" w14:textId="77777777" w:rsidTr="00152C41">
        <w:trPr>
          <w:trHeight w:val="170"/>
          <w:jc w:val="center"/>
        </w:trPr>
        <w:tc>
          <w:tcPr>
            <w:tcW w:w="1393" w:type="dxa"/>
            <w:vMerge/>
            <w:shd w:val="clear" w:color="auto" w:fill="auto"/>
            <w:vAlign w:val="center"/>
            <w:hideMark/>
          </w:tcPr>
          <w:p w14:paraId="2BDBA013"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2D3AA3F" w14:textId="77777777" w:rsidTr="00152C41">
        <w:trPr>
          <w:trHeight w:val="170"/>
          <w:jc w:val="center"/>
        </w:trPr>
        <w:tc>
          <w:tcPr>
            <w:tcW w:w="6594" w:type="dxa"/>
            <w:gridSpan w:val="3"/>
            <w:vAlign w:val="center"/>
          </w:tcPr>
          <w:p w14:paraId="4C162760" w14:textId="77777777" w:rsidR="00733D50" w:rsidRPr="00D5510B" w:rsidRDefault="00733D50" w:rsidP="004A68F9">
            <w:pPr>
              <w:widowControl/>
              <w:adjustRightInd/>
              <w:snapToGrid w:val="0"/>
              <w:spacing w:before="0" w:after="0" w:line="240" w:lineRule="auto"/>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5510B"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9614.72</w:t>
            </w:r>
          </w:p>
        </w:tc>
      </w:tr>
    </w:tbl>
    <w:p w14:paraId="5B0B1E99" w14:textId="77777777" w:rsidR="00E27741" w:rsidRDefault="00E27741" w:rsidP="003D73B7">
      <w:pPr>
        <w:spacing w:line="480" w:lineRule="auto"/>
        <w:ind w:firstLineChars="200" w:firstLine="420"/>
        <w:rPr>
          <w:rFonts w:ascii="Arial" w:hAnsi="Arial"/>
          <w:kern w:val="2"/>
          <w:sz w:val="21"/>
        </w:rPr>
      </w:pPr>
    </w:p>
    <w:p w14:paraId="6CE7A170" w14:textId="70C5459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lastRenderedPageBreak/>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proofErr w:type="gramStart"/>
      <w:r w:rsidR="00EE440C">
        <w:rPr>
          <w:rFonts w:ascii="Arial" w:hAnsi="Arial" w:hint="eastAsia"/>
          <w:kern w:val="2"/>
          <w:sz w:val="21"/>
        </w:rPr>
        <w:t>潞</w:t>
      </w:r>
      <w:proofErr w:type="gramEnd"/>
      <w:r w:rsidR="00EE440C">
        <w:rPr>
          <w:rFonts w:ascii="Arial" w:hAnsi="Arial" w:hint="eastAsia"/>
          <w:kern w:val="2"/>
          <w:sz w:val="21"/>
        </w:rPr>
        <w:t>西路</w:t>
      </w:r>
      <w:r w:rsidR="00586D58" w:rsidRPr="00783C56">
        <w:rPr>
          <w:rFonts w:ascii="Arial" w:hAnsi="Arial" w:hint="eastAsia"/>
          <w:kern w:val="2"/>
          <w:sz w:val="21"/>
        </w:rPr>
        <w:t>。根据评估专业人员实地查勘，估价对象房屋维护情况较好。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2C7276E9"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50230">
        <w:rPr>
          <w:rFonts w:ascii="Arial" w:hAnsi="Arial" w:hint="eastAsia"/>
          <w:kern w:val="2"/>
          <w:sz w:val="21"/>
        </w:rPr>
        <w:t>公寓式酒店</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50"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0"/>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proofErr w:type="gramStart"/>
      <w:r w:rsidRPr="00846BE2">
        <w:rPr>
          <w:rFonts w:ascii="Arial" w:hAnsi="Arial" w:hint="eastAsia"/>
          <w:bCs/>
          <w:sz w:val="21"/>
        </w:rPr>
        <w:t>京政地字</w:t>
      </w:r>
      <w:proofErr w:type="gramEnd"/>
      <w:r w:rsidRPr="00846BE2">
        <w:rPr>
          <w:rFonts w:ascii="Arial" w:hAnsi="Arial" w:hint="eastAsia"/>
          <w:bCs/>
          <w:sz w:val="21"/>
        </w:rPr>
        <w:t>（</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w:t>
      </w:r>
      <w:proofErr w:type="gramStart"/>
      <w:r w:rsidR="00B260C8">
        <w:rPr>
          <w:rFonts w:ascii="Arial" w:hAnsi="Arial" w:hint="eastAsia"/>
          <w:bCs/>
          <w:sz w:val="21"/>
        </w:rPr>
        <w:t>垡</w:t>
      </w:r>
      <w:proofErr w:type="gramEnd"/>
      <w:r w:rsidR="00B260C8">
        <w:rPr>
          <w:rFonts w:ascii="Arial" w:hAnsi="Arial" w:hint="eastAsia"/>
          <w:bCs/>
          <w:sz w:val="21"/>
        </w:rPr>
        <w:t>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w:t>
      </w:r>
      <w:proofErr w:type="gramStart"/>
      <w:r w:rsidR="00781FE6">
        <w:rPr>
          <w:rFonts w:ascii="Arial" w:hAnsi="Arial" w:hint="eastAsia"/>
          <w:bCs/>
          <w:sz w:val="21"/>
        </w:rPr>
        <w:t>垡</w:t>
      </w:r>
      <w:proofErr w:type="gramEnd"/>
      <w:r w:rsidR="00781FE6">
        <w:rPr>
          <w:rFonts w:ascii="Arial" w:hAnsi="Arial" w:hint="eastAsia"/>
          <w:bCs/>
          <w:sz w:val="21"/>
        </w:rPr>
        <w:t>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03E19CF9"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w:t>
      </w:r>
      <w:proofErr w:type="gramStart"/>
      <w:r w:rsidR="00346E8A">
        <w:rPr>
          <w:rFonts w:ascii="Arial" w:hAnsi="Arial" w:hint="eastAsia"/>
          <w:bCs/>
          <w:sz w:val="21"/>
        </w:rPr>
        <w:t>通投兴运</w:t>
      </w:r>
      <w:proofErr w:type="gramEnd"/>
      <w:r w:rsidR="00346E8A">
        <w:rPr>
          <w:rFonts w:ascii="Arial" w:hAnsi="Arial" w:hint="eastAsia"/>
          <w:bCs/>
          <w:sz w:val="21"/>
        </w:rPr>
        <w:t>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proofErr w:type="gramStart"/>
      <w:r w:rsidR="00346E8A">
        <w:rPr>
          <w:rFonts w:ascii="Arial" w:hAnsi="Arial" w:hint="eastAsia"/>
          <w:bCs/>
          <w:sz w:val="21"/>
        </w:rPr>
        <w:t>绿隔产业</w:t>
      </w:r>
      <w:proofErr w:type="gramEnd"/>
      <w:r w:rsidR="00346E8A">
        <w:rPr>
          <w:rFonts w:ascii="Arial" w:hAnsi="Arial" w:hint="eastAsia"/>
          <w:bCs/>
          <w:sz w:val="21"/>
        </w:rPr>
        <w:t>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r w:rsidR="007123DE">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550230">
        <w:rPr>
          <w:rFonts w:ascii="Arial" w:hAnsi="Arial" w:cs="Arial" w:hint="eastAsia"/>
          <w:sz w:val="21"/>
          <w:szCs w:val="21"/>
        </w:rPr>
        <w:t>公寓式酒店</w:t>
      </w:r>
      <w:r w:rsidR="007123DE">
        <w:rPr>
          <w:rFonts w:ascii="Arial" w:hAnsi="Arial" w:cs="Arial" w:hint="eastAsia"/>
          <w:sz w:val="21"/>
          <w:szCs w:val="21"/>
        </w:rPr>
        <w:t>所在</w:t>
      </w:r>
      <w:r w:rsidR="007123DE" w:rsidRPr="00E237C4">
        <w:rPr>
          <w:rFonts w:ascii="Arial" w:hAnsi="Arial" w:cs="Arial" w:hint="eastAsia"/>
          <w:sz w:val="21"/>
          <w:szCs w:val="21"/>
        </w:rPr>
        <w:t>通州区张家湾镇南火垡村</w:t>
      </w:r>
      <w:r w:rsidR="007123DE" w:rsidRPr="00E237C4">
        <w:rPr>
          <w:rFonts w:ascii="Arial" w:hAnsi="Arial" w:cs="Arial" w:hint="eastAsia"/>
          <w:sz w:val="21"/>
          <w:szCs w:val="21"/>
        </w:rPr>
        <w:t>TZ04-0200-0003</w:t>
      </w:r>
      <w:r w:rsidR="007123DE" w:rsidRPr="00E237C4">
        <w:rPr>
          <w:rFonts w:ascii="Arial" w:hAnsi="Arial" w:cs="Arial" w:hint="eastAsia"/>
          <w:sz w:val="21"/>
          <w:szCs w:val="21"/>
        </w:rPr>
        <w:t>地块</w:t>
      </w:r>
      <w:r w:rsidR="007123DE">
        <w:rPr>
          <w:rFonts w:ascii="Arial" w:hAnsi="Arial" w:cs="Arial" w:hint="eastAsia"/>
          <w:sz w:val="21"/>
          <w:szCs w:val="21"/>
        </w:rPr>
        <w:t>建设用地土地使用权面积为</w:t>
      </w:r>
      <w:r w:rsidR="007123DE">
        <w:rPr>
          <w:rFonts w:ascii="Arial" w:hAnsi="Arial" w:cs="Arial" w:hint="eastAsia"/>
          <w:sz w:val="21"/>
          <w:szCs w:val="21"/>
        </w:rPr>
        <w:t>17486.42</w:t>
      </w:r>
      <w:r w:rsidR="007123DE">
        <w:rPr>
          <w:rFonts w:ascii="Arial" w:hAnsi="Arial" w:cs="Arial" w:hint="eastAsia"/>
          <w:sz w:val="21"/>
          <w:szCs w:val="21"/>
        </w:rPr>
        <w:t>平方米。</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31B5BC0A"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F90E05">
        <w:rPr>
          <w:rFonts w:ascii="Arial" w:hAnsi="Arial" w:hint="eastAsia"/>
          <w:bCs/>
          <w:sz w:val="21"/>
        </w:rPr>
        <w:t>110112202204290101</w:t>
      </w:r>
      <w:r w:rsidR="00346E8A" w:rsidRPr="00346E8A">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E52595">
        <w:rPr>
          <w:rFonts w:ascii="Arial" w:hAnsi="Arial" w:hint="eastAsia"/>
          <w:bCs/>
          <w:sz w:val="21"/>
        </w:rPr>
        <w:t>北京</w:t>
      </w:r>
      <w:proofErr w:type="gramStart"/>
      <w:r w:rsidR="00E52595">
        <w:rPr>
          <w:rFonts w:ascii="Arial" w:hAnsi="Arial" w:hint="eastAsia"/>
          <w:bCs/>
          <w:sz w:val="21"/>
        </w:rPr>
        <w:t>通投兴运</w:t>
      </w:r>
      <w:proofErr w:type="gramEnd"/>
      <w:r w:rsidR="00E52595">
        <w:rPr>
          <w:rFonts w:ascii="Arial" w:hAnsi="Arial" w:hint="eastAsia"/>
          <w:bCs/>
          <w:sz w:val="21"/>
        </w:rPr>
        <w:t>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lastRenderedPageBreak/>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5A90929C"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1" w:name="_Toc438628368"/>
      <w:r w:rsidRPr="00783C56">
        <w:rPr>
          <w:rFonts w:ascii="Arial" w:hAnsi="Arial" w:hint="eastAsia"/>
          <w:b/>
          <w:kern w:val="2"/>
          <w:sz w:val="21"/>
          <w:szCs w:val="21"/>
        </w:rPr>
        <w:t>（三）区位状况分析</w:t>
      </w:r>
      <w:bookmarkEnd w:id="51"/>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w:t>
      </w:r>
      <w:proofErr w:type="gramStart"/>
      <w:r w:rsidR="007D60B9" w:rsidRPr="007D60B9">
        <w:rPr>
          <w:rFonts w:ascii="Arial" w:hAnsi="Arial" w:hint="eastAsia"/>
          <w:bCs/>
          <w:sz w:val="21"/>
        </w:rPr>
        <w:t>垡</w:t>
      </w:r>
      <w:proofErr w:type="gramEnd"/>
      <w:r w:rsidR="007D60B9" w:rsidRPr="007D60B9">
        <w:rPr>
          <w:rFonts w:ascii="Arial" w:hAnsi="Arial" w:hint="eastAsia"/>
          <w:bCs/>
          <w:sz w:val="21"/>
        </w:rPr>
        <w:t>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proofErr w:type="gramStart"/>
      <w:r w:rsidR="007D60B9">
        <w:rPr>
          <w:rFonts w:ascii="Arial" w:hAnsi="Arial" w:hint="eastAsia"/>
          <w:kern w:val="2"/>
          <w:sz w:val="21"/>
        </w:rPr>
        <w:t>潞</w:t>
      </w:r>
      <w:proofErr w:type="gramEnd"/>
      <w:r w:rsidR="007D60B9">
        <w:rPr>
          <w:rFonts w:ascii="Arial" w:hAnsi="Arial" w:hint="eastAsia"/>
          <w:kern w:val="2"/>
          <w:sz w:val="21"/>
        </w:rPr>
        <w:t>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1F624CA1"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w:t>
      </w:r>
      <w:r w:rsidR="00A91499">
        <w:rPr>
          <w:rFonts w:ascii="Arial" w:hAnsi="Arial" w:cs="Arial" w:hint="eastAsia"/>
          <w:bCs/>
          <w:sz w:val="21"/>
        </w:rPr>
        <w:t>周边商业</w:t>
      </w:r>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w:t>
      </w:r>
      <w:proofErr w:type="gramStart"/>
      <w:r w:rsidR="006436E0">
        <w:rPr>
          <w:rFonts w:ascii="Arial" w:hAnsi="Arial" w:hint="eastAsia"/>
          <w:sz w:val="21"/>
          <w:szCs w:val="21"/>
        </w:rPr>
        <w:t>垡</w:t>
      </w:r>
      <w:proofErr w:type="gramEnd"/>
      <w:r w:rsidR="006436E0">
        <w:rPr>
          <w:rFonts w:ascii="Arial" w:hAnsi="Arial" w:hint="eastAsia"/>
          <w:sz w:val="21"/>
          <w:szCs w:val="21"/>
        </w:rPr>
        <w:t>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w:t>
      </w:r>
      <w:proofErr w:type="gramStart"/>
      <w:r w:rsidR="006436E0">
        <w:rPr>
          <w:rFonts w:ascii="Arial" w:hAnsi="Arial" w:hint="eastAsia"/>
          <w:sz w:val="21"/>
          <w:szCs w:val="21"/>
        </w:rPr>
        <w:t>垡</w:t>
      </w:r>
      <w:proofErr w:type="gramEnd"/>
      <w:r w:rsidR="006436E0">
        <w:rPr>
          <w:rFonts w:ascii="Arial" w:hAnsi="Arial" w:hint="eastAsia"/>
          <w:sz w:val="21"/>
          <w:szCs w:val="21"/>
        </w:rPr>
        <w:t>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0E7F012C"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w:t>
      </w:r>
      <w:r w:rsidR="00BB6C0D">
        <w:rPr>
          <w:rFonts w:ascii="Arial" w:hAnsi="Arial" w:hint="eastAsia"/>
          <w:sz w:val="21"/>
          <w:szCs w:val="21"/>
        </w:rPr>
        <w:t>一般</w:t>
      </w:r>
      <w:r w:rsidRPr="00783C56">
        <w:rPr>
          <w:rFonts w:ascii="Arial" w:hAnsi="Arial" w:hint="eastAsia"/>
          <w:sz w:val="21"/>
          <w:szCs w:val="21"/>
        </w:rPr>
        <w:t>，</w:t>
      </w:r>
      <w:r w:rsidR="00793051">
        <w:rPr>
          <w:rFonts w:ascii="Arial" w:hAnsi="Arial" w:hint="eastAsia"/>
          <w:sz w:val="21"/>
          <w:szCs w:val="21"/>
        </w:rPr>
        <w:t>商业繁华度</w:t>
      </w:r>
      <w:r w:rsidR="007123DE">
        <w:rPr>
          <w:rFonts w:ascii="Arial" w:hAnsi="Arial" w:hint="eastAsia"/>
          <w:sz w:val="21"/>
          <w:szCs w:val="21"/>
        </w:rPr>
        <w:t>较差</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2" w:name="_Toc438628369"/>
      <w:bookmarkStart w:id="53" w:name="_Toc200013208"/>
      <w:r w:rsidRPr="00783C56">
        <w:rPr>
          <w:rFonts w:eastAsia="宋体" w:cs="Arial" w:hint="eastAsia"/>
          <w:kern w:val="2"/>
          <w:sz w:val="21"/>
          <w:szCs w:val="21"/>
        </w:rPr>
        <w:lastRenderedPageBreak/>
        <w:t>二、市场背景描述与分析</w:t>
      </w:r>
      <w:bookmarkEnd w:id="52"/>
      <w:bookmarkEnd w:id="53"/>
    </w:p>
    <w:p w14:paraId="0E7473F5" w14:textId="77777777" w:rsidR="00793051" w:rsidRPr="00FD7D8A" w:rsidRDefault="00793051" w:rsidP="00DA560A">
      <w:pPr>
        <w:spacing w:before="0" w:after="0" w:line="480" w:lineRule="auto"/>
        <w:jc w:val="both"/>
        <w:rPr>
          <w:rFonts w:ascii="Arial" w:hAnsi="Arial"/>
          <w:b/>
          <w:bCs/>
          <w:color w:val="548DD4"/>
          <w:sz w:val="21"/>
          <w:szCs w:val="28"/>
        </w:rPr>
      </w:pPr>
      <w:bookmarkStart w:id="54"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DA560A">
      <w:pPr>
        <w:spacing w:before="0" w:after="0"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5" w:name="OLE_LINK41"/>
      <w:bookmarkStart w:id="56"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DA560A">
      <w:pPr>
        <w:overflowPunct w:val="0"/>
        <w:spacing w:before="0" w:after="0"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DA560A">
      <w:pPr>
        <w:widowControl/>
        <w:adjustRightInd/>
        <w:spacing w:before="0" w:after="0" w:line="480" w:lineRule="auto"/>
        <w:jc w:val="center"/>
        <w:rPr>
          <w:rFonts w:ascii="Arial" w:hAnsi="Arial"/>
          <w:color w:val="000000"/>
          <w:sz w:val="21"/>
          <w:szCs w:val="21"/>
        </w:rPr>
      </w:pPr>
      <w:r w:rsidRPr="001D2BCD">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3F45B" w14:textId="77777777" w:rsidR="00793051" w:rsidRPr="00F80205"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7" w:name="OLE_LINK39"/>
      <w:bookmarkEnd w:id="55"/>
      <w:bookmarkEnd w:id="56"/>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lastRenderedPageBreak/>
        <w:t>5.5%</w:t>
      </w:r>
      <w:r w:rsidRPr="00F80205">
        <w:rPr>
          <w:rFonts w:ascii="Arial" w:hAnsi="Arial"/>
          <w:color w:val="000000"/>
          <w:sz w:val="21"/>
          <w:szCs w:val="21"/>
        </w:rPr>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F80205">
        <w:rPr>
          <w:rFonts w:ascii="Arial" w:hAnsi="Arial" w:hint="eastAsia"/>
          <w:color w:val="000000"/>
          <w:sz w:val="21"/>
          <w:szCs w:val="21"/>
        </w:rPr>
        <w:t>稳经济</w:t>
      </w:r>
      <w:proofErr w:type="gramEnd"/>
      <w:r w:rsidRPr="00F80205">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7"/>
    <w:p w14:paraId="142CE1ED" w14:textId="77777777" w:rsidR="00793051" w:rsidRPr="0008456D" w:rsidRDefault="00793051" w:rsidP="00DA560A">
      <w:pPr>
        <w:spacing w:before="0" w:after="0"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w:t>
      </w:r>
      <w:proofErr w:type="gramStart"/>
      <w:r w:rsidRPr="009B438E">
        <w:rPr>
          <w:rFonts w:ascii="Arial" w:hAnsi="Arial" w:hint="eastAsia"/>
          <w:color w:val="000000"/>
          <w:sz w:val="21"/>
          <w:szCs w:val="21"/>
        </w:rPr>
        <w:t>区成交</w:t>
      </w:r>
      <w:proofErr w:type="gramEnd"/>
      <w:r w:rsidRPr="009B438E">
        <w:rPr>
          <w:rFonts w:ascii="Arial" w:hAnsi="Arial" w:hint="eastAsia"/>
          <w:color w:val="000000"/>
          <w:sz w:val="21"/>
          <w:szCs w:val="21"/>
        </w:rPr>
        <w:t>4</w:t>
      </w:r>
      <w:r w:rsidRPr="009B438E">
        <w:rPr>
          <w:rFonts w:ascii="Arial" w:hAnsi="Arial" w:hint="eastAsia"/>
          <w:color w:val="000000"/>
          <w:sz w:val="21"/>
          <w:szCs w:val="21"/>
        </w:rPr>
        <w:t>宗，通州和大兴</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2</w:t>
      </w:r>
      <w:r w:rsidRPr="009B438E">
        <w:rPr>
          <w:rFonts w:ascii="Arial" w:hAnsi="Arial" w:hint="eastAsia"/>
          <w:color w:val="000000"/>
          <w:sz w:val="21"/>
          <w:szCs w:val="21"/>
        </w:rPr>
        <w:t>宗，朝阳、石景山、顺义、延庆</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1</w:t>
      </w:r>
      <w:r w:rsidRPr="009B438E">
        <w:rPr>
          <w:rFonts w:ascii="Arial" w:hAnsi="Arial" w:hint="eastAsia"/>
          <w:color w:val="000000"/>
          <w:sz w:val="21"/>
          <w:szCs w:val="21"/>
        </w:rPr>
        <w:t>宗。</w:t>
      </w:r>
    </w:p>
    <w:p w14:paraId="7F74B72E" w14:textId="08E00898" w:rsidR="00793051" w:rsidRPr="009B438E" w:rsidRDefault="00793051" w:rsidP="00DA560A">
      <w:pPr>
        <w:widowControl/>
        <w:adjustRightInd/>
        <w:spacing w:before="0" w:after="0"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w:t>
      </w:r>
      <w:proofErr w:type="gramStart"/>
      <w:r w:rsidRPr="009B438E">
        <w:rPr>
          <w:rFonts w:ascii="Arial" w:eastAsia="方正黑体简体" w:hAnsi="Arial" w:hint="eastAsia"/>
          <w:bCs/>
          <w:color w:val="000000"/>
          <w:szCs w:val="24"/>
        </w:rPr>
        <w:t>万平方米</w:t>
      </w:r>
      <w:proofErr w:type="gramEnd"/>
      <w:r w:rsidRPr="009B438E">
        <w:rPr>
          <w:rFonts w:ascii="Arial" w:eastAsia="方正黑体简体" w:hAnsi="Arial" w:hint="eastAsia"/>
          <w:bCs/>
          <w:color w:val="000000"/>
          <w:szCs w:val="24"/>
        </w:rPr>
        <w:t>）</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lastRenderedPageBreak/>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DA560A">
      <w:pPr>
        <w:widowControl/>
        <w:spacing w:line="480" w:lineRule="auto"/>
        <w:jc w:val="center"/>
        <w:rPr>
          <w:rFonts w:ascii="Arial" w:hAnsi="Arial"/>
          <w:sz w:val="21"/>
          <w:szCs w:val="28"/>
        </w:rPr>
      </w:pPr>
      <w:r w:rsidRPr="002D2F76">
        <w:rPr>
          <w:noProof/>
        </w:rPr>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78"/>
        <w:gridCol w:w="1099"/>
        <w:gridCol w:w="956"/>
        <w:gridCol w:w="956"/>
        <w:gridCol w:w="1007"/>
        <w:gridCol w:w="1004"/>
        <w:gridCol w:w="856"/>
        <w:gridCol w:w="957"/>
      </w:tblGrid>
      <w:tr w:rsidR="00793051" w:rsidRPr="00B177D8"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w:t>
            </w:r>
            <w:proofErr w:type="gramStart"/>
            <w:r w:rsidRPr="00B177D8">
              <w:rPr>
                <w:rFonts w:ascii="Arial" w:eastAsia="华文细黑" w:hAnsi="Arial" w:cs="Arial" w:hint="eastAsia"/>
                <w:sz w:val="18"/>
                <w:szCs w:val="18"/>
              </w:rPr>
              <w:t>八达岭经济开发区光谷三</w:t>
            </w:r>
            <w:proofErr w:type="gramEnd"/>
            <w:r w:rsidRPr="00B177D8">
              <w:rPr>
                <w:rFonts w:ascii="Arial" w:eastAsia="华文细黑" w:hAnsi="Arial" w:cs="Arial" w:hint="eastAsia"/>
                <w:sz w:val="18"/>
                <w:szCs w:val="18"/>
              </w:rPr>
              <w:t>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w:t>
      </w:r>
      <w:proofErr w:type="gramStart"/>
      <w:r w:rsidRPr="009B438E">
        <w:rPr>
          <w:rFonts w:ascii="Arial" w:hAnsi="Arial" w:hint="eastAsia"/>
          <w:color w:val="000000"/>
          <w:sz w:val="21"/>
          <w:szCs w:val="21"/>
        </w:rPr>
        <w:t>用途环</w:t>
      </w:r>
      <w:proofErr w:type="gramEnd"/>
      <w:r w:rsidRPr="009B438E">
        <w:rPr>
          <w:rFonts w:ascii="Arial" w:hAnsi="Arial" w:hint="eastAsia"/>
          <w:color w:val="000000"/>
          <w:sz w:val="21"/>
          <w:szCs w:val="21"/>
        </w:rPr>
        <w:t>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33192CE8"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30A63B" w14:textId="55233A03" w:rsidR="00793051" w:rsidRPr="00CA2A27" w:rsidRDefault="00793051" w:rsidP="00CC4DC9">
      <w:pPr>
        <w:widowControl/>
        <w:spacing w:line="480" w:lineRule="auto"/>
        <w:jc w:val="center"/>
        <w:rPr>
          <w:rFonts w:ascii="Arial" w:hAnsi="Arial"/>
          <w:bCs/>
          <w:color w:val="000000"/>
          <w:sz w:val="21"/>
          <w:szCs w:val="28"/>
        </w:rPr>
      </w:pPr>
      <w:r w:rsidRPr="00E8629B">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lastRenderedPageBreak/>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915D9C">
      <w:pPr>
        <w:widowControl/>
        <w:adjustRightInd/>
        <w:spacing w:line="480" w:lineRule="auto"/>
        <w:jc w:val="center"/>
        <w:rPr>
          <w:rFonts w:ascii="Arial" w:hAnsi="Arial"/>
          <w:color w:val="000000"/>
          <w:sz w:val="21"/>
          <w:szCs w:val="21"/>
        </w:rPr>
      </w:pPr>
      <w:r w:rsidRPr="00231048">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5"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w:t>
            </w:r>
            <w:proofErr w:type="gramEnd"/>
            <w:r w:rsidRPr="00B177D8">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运通</w:t>
            </w:r>
            <w:proofErr w:type="gramStart"/>
            <w:r w:rsidRPr="00B177D8">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6"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住总众</w:t>
            </w:r>
            <w:proofErr w:type="gramStart"/>
            <w:r w:rsidRPr="00B177D8">
              <w:rPr>
                <w:rFonts w:ascii="Arial" w:eastAsia="华文细黑" w:hAnsi="Arial" w:cs="宋体" w:hint="eastAsia"/>
                <w:sz w:val="18"/>
              </w:rPr>
              <w:t>邦</w:t>
            </w:r>
            <w:proofErr w:type="gramEnd"/>
            <w:r w:rsidRPr="00B177D8">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CC4DC9">
      <w:pPr>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w:t>
      </w:r>
      <w:proofErr w:type="gramStart"/>
      <w:r w:rsidRPr="009077C8">
        <w:rPr>
          <w:rFonts w:ascii="Arial" w:hAnsi="Arial"/>
          <w:bCs/>
          <w:sz w:val="21"/>
          <w:szCs w:val="28"/>
        </w:rPr>
        <w:t>进促稳</w:t>
      </w:r>
      <w:proofErr w:type="gramEnd"/>
      <w:r w:rsidRPr="009077C8">
        <w:rPr>
          <w:rFonts w:ascii="Arial" w:hAnsi="Arial"/>
          <w:bCs/>
          <w:sz w:val="21"/>
          <w:szCs w:val="28"/>
        </w:rPr>
        <w:t>、先立后破，重点抓好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9077C8">
        <w:rPr>
          <w:rFonts w:ascii="Arial" w:hAnsi="Arial" w:hint="eastAsia"/>
          <w:bCs/>
          <w:sz w:val="21"/>
          <w:szCs w:val="28"/>
        </w:rPr>
        <w:t>践行</w:t>
      </w:r>
      <w:proofErr w:type="gramEnd"/>
      <w:r w:rsidRPr="009077C8">
        <w:rPr>
          <w:rFonts w:ascii="Arial" w:hAnsi="Arial" w:hint="eastAsia"/>
          <w:bCs/>
          <w:sz w:val="21"/>
          <w:szCs w:val="28"/>
        </w:rPr>
        <w:t>人民城市理念，把增进民生福祉、推进共同富裕作为出发点和落脚点，打造宜居韧性智慧城市，建设宜</w:t>
      </w:r>
      <w:proofErr w:type="gramStart"/>
      <w:r w:rsidRPr="009077C8">
        <w:rPr>
          <w:rFonts w:ascii="Arial" w:hAnsi="Arial" w:hint="eastAsia"/>
          <w:bCs/>
          <w:sz w:val="21"/>
          <w:szCs w:val="28"/>
        </w:rPr>
        <w:t>居宜业</w:t>
      </w:r>
      <w:proofErr w:type="gramEnd"/>
      <w:r w:rsidRPr="009077C8">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lastRenderedPageBreak/>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9077C8">
        <w:rPr>
          <w:rFonts w:ascii="Arial" w:hAnsi="Arial"/>
          <w:bCs/>
          <w:sz w:val="21"/>
          <w:szCs w:val="28"/>
        </w:rPr>
        <w:t>措</w:t>
      </w:r>
      <w:proofErr w:type="gramEnd"/>
      <w:r w:rsidRPr="009077C8">
        <w:rPr>
          <w:rFonts w:ascii="Arial" w:hAnsi="Arial"/>
          <w:bCs/>
          <w:sz w:val="21"/>
          <w:szCs w:val="28"/>
        </w:rPr>
        <w:t>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w:t>
      </w:r>
      <w:proofErr w:type="gramStart"/>
      <w:r w:rsidRPr="00296A00">
        <w:rPr>
          <w:rFonts w:ascii="Arial" w:hAnsi="Arial"/>
          <w:bCs/>
          <w:sz w:val="21"/>
          <w:szCs w:val="28"/>
        </w:rPr>
        <w:t>前稳定</w:t>
      </w:r>
      <w:proofErr w:type="gramEnd"/>
      <w:r w:rsidRPr="00296A00">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w:t>
      </w:r>
      <w:r w:rsidRPr="00296A00">
        <w:rPr>
          <w:rFonts w:ascii="Arial" w:hAnsi="Arial"/>
          <w:bCs/>
          <w:sz w:val="21"/>
          <w:szCs w:val="28"/>
        </w:rPr>
        <w:lastRenderedPageBreak/>
        <w:t>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w:t>
      </w:r>
      <w:proofErr w:type="gramStart"/>
      <w:r w:rsidRPr="00296A00">
        <w:rPr>
          <w:rFonts w:ascii="Arial" w:hAnsi="Arial"/>
          <w:bCs/>
          <w:sz w:val="21"/>
          <w:szCs w:val="28"/>
        </w:rPr>
        <w:t>优化计容面积</w:t>
      </w:r>
      <w:proofErr w:type="gramEnd"/>
      <w:r w:rsidRPr="00296A00">
        <w:rPr>
          <w:rFonts w:ascii="Arial" w:hAnsi="Arial"/>
          <w:bCs/>
          <w:sz w:val="21"/>
          <w:szCs w:val="28"/>
        </w:rPr>
        <w:t>、减少配建要求等。第二，要回应群众关切，调整住房限购政策，降低存量房贷利率。限购政策将进一步优化调整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w:t>
      </w:r>
      <w:proofErr w:type="gramStart"/>
      <w:r w:rsidRPr="00296A00">
        <w:rPr>
          <w:rFonts w:ascii="Arial" w:hAnsi="Arial"/>
          <w:bCs/>
          <w:sz w:val="21"/>
          <w:szCs w:val="28"/>
        </w:rPr>
        <w:t>振市场</w:t>
      </w:r>
      <w:proofErr w:type="gramEnd"/>
      <w:r w:rsidRPr="00296A00">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w:t>
      </w:r>
      <w:proofErr w:type="gramStart"/>
      <w:r w:rsidRPr="00296A00">
        <w:rPr>
          <w:rFonts w:ascii="Arial" w:hAnsi="Arial"/>
          <w:bCs/>
          <w:sz w:val="21"/>
          <w:szCs w:val="28"/>
        </w:rPr>
        <w:t>国家发改委</w:t>
      </w:r>
      <w:proofErr w:type="gramEnd"/>
      <w:r w:rsidRPr="00296A00">
        <w:rPr>
          <w:rFonts w:ascii="Arial" w:hAnsi="Arial"/>
          <w:bCs/>
          <w:sz w:val="21"/>
          <w:szCs w:val="28"/>
        </w:rPr>
        <w:t>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w:t>
      </w:r>
      <w:proofErr w:type="gramStart"/>
      <w:r w:rsidRPr="00296A00">
        <w:rPr>
          <w:rFonts w:ascii="Arial" w:hAnsi="Arial"/>
          <w:bCs/>
          <w:sz w:val="21"/>
          <w:szCs w:val="28"/>
        </w:rPr>
        <w:t>房企土地</w:t>
      </w:r>
      <w:proofErr w:type="gramEnd"/>
      <w:r w:rsidRPr="00296A00">
        <w:rPr>
          <w:rFonts w:ascii="Arial" w:hAnsi="Arial"/>
          <w:bCs/>
          <w:sz w:val="21"/>
          <w:szCs w:val="28"/>
        </w:rPr>
        <w:t>的资金支持政策，</w:t>
      </w:r>
      <w:proofErr w:type="gramStart"/>
      <w:r w:rsidRPr="00296A00">
        <w:rPr>
          <w:rFonts w:ascii="Arial" w:hAnsi="Arial"/>
          <w:bCs/>
          <w:sz w:val="21"/>
          <w:szCs w:val="28"/>
        </w:rPr>
        <w:t>且必要</w:t>
      </w:r>
      <w:proofErr w:type="gramEnd"/>
      <w:r w:rsidRPr="00296A00">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proofErr w:type="gramStart"/>
      <w:r w:rsidRPr="00296A00">
        <w:rPr>
          <w:rFonts w:ascii="Arial" w:hAnsi="Arial"/>
          <w:bCs/>
          <w:sz w:val="21"/>
          <w:szCs w:val="28"/>
        </w:rPr>
        <w:t>一</w:t>
      </w:r>
      <w:proofErr w:type="gramEnd"/>
      <w:r w:rsidRPr="00296A00">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w:t>
      </w:r>
      <w:r w:rsidRPr="00A243BB">
        <w:rPr>
          <w:rFonts w:ascii="Arial" w:hAnsi="Arial" w:hint="eastAsia"/>
          <w:bCs/>
          <w:sz w:val="21"/>
          <w:szCs w:val="28"/>
        </w:rPr>
        <w:lastRenderedPageBreak/>
        <w:t>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w:t>
      </w:r>
      <w:proofErr w:type="gramStart"/>
      <w:r w:rsidRPr="00F619A2">
        <w:rPr>
          <w:rFonts w:ascii="Arial" w:hAnsi="Arial"/>
          <w:bCs/>
          <w:sz w:val="21"/>
          <w:szCs w:val="28"/>
        </w:rPr>
        <w:t>圈规划</w:t>
      </w:r>
      <w:proofErr w:type="gramEnd"/>
      <w:r w:rsidRPr="00F619A2">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911BE0" w:rsidRDefault="00A322D4" w:rsidP="00A322D4">
      <w:pPr>
        <w:spacing w:line="360" w:lineRule="auto"/>
        <w:rPr>
          <w:rFonts w:ascii="Arial" w:hAnsi="Arial"/>
          <w:b/>
          <w:kern w:val="2"/>
          <w:sz w:val="21"/>
          <w:szCs w:val="21"/>
        </w:rPr>
      </w:pPr>
      <w:r w:rsidRPr="00911BE0">
        <w:rPr>
          <w:rFonts w:ascii="Arial" w:hAnsi="Arial"/>
          <w:b/>
          <w:kern w:val="2"/>
          <w:sz w:val="21"/>
          <w:szCs w:val="21"/>
        </w:rPr>
        <w:t>（二）估价对象相应用途房地产市场状况</w:t>
      </w:r>
    </w:p>
    <w:p w14:paraId="74AF8CD5" w14:textId="6EA7968A" w:rsidR="00855D0C" w:rsidRPr="00855D0C" w:rsidRDefault="00855D0C" w:rsidP="00120F2A">
      <w:pPr>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从北京市旅游市场总体情况来看，今年上半年，北京市游客接待量为</w:t>
      </w:r>
      <w:r w:rsidRPr="00855D0C">
        <w:rPr>
          <w:rFonts w:ascii="Arial" w:hAnsi="Arial" w:hint="eastAsia"/>
          <w:bCs/>
          <w:sz w:val="21"/>
          <w:szCs w:val="28"/>
        </w:rPr>
        <w:t>1.72</w:t>
      </w:r>
      <w:r w:rsidRPr="00855D0C">
        <w:rPr>
          <w:rFonts w:ascii="Arial" w:hAnsi="Arial" w:hint="eastAsia"/>
          <w:bCs/>
          <w:sz w:val="21"/>
          <w:szCs w:val="28"/>
        </w:rPr>
        <w:t>亿人次，增长</w:t>
      </w:r>
      <w:r w:rsidRPr="00855D0C">
        <w:rPr>
          <w:rFonts w:ascii="Arial" w:hAnsi="Arial" w:hint="eastAsia"/>
          <w:bCs/>
          <w:sz w:val="21"/>
          <w:szCs w:val="28"/>
        </w:rPr>
        <w:t>13.6%</w:t>
      </w:r>
      <w:r w:rsidRPr="00855D0C">
        <w:rPr>
          <w:rFonts w:ascii="Arial" w:hAnsi="Arial" w:hint="eastAsia"/>
          <w:bCs/>
          <w:sz w:val="21"/>
          <w:szCs w:val="28"/>
        </w:rPr>
        <w:t>；总收入为</w:t>
      </w:r>
      <w:r w:rsidRPr="00855D0C">
        <w:rPr>
          <w:rFonts w:ascii="Arial" w:hAnsi="Arial" w:hint="eastAsia"/>
          <w:bCs/>
          <w:sz w:val="21"/>
          <w:szCs w:val="28"/>
        </w:rPr>
        <w:t>3109.2</w:t>
      </w:r>
      <w:r w:rsidRPr="00855D0C">
        <w:rPr>
          <w:rFonts w:ascii="Arial" w:hAnsi="Arial" w:hint="eastAsia"/>
          <w:bCs/>
          <w:sz w:val="21"/>
          <w:szCs w:val="28"/>
        </w:rPr>
        <w:t>亿元，增长</w:t>
      </w:r>
      <w:r w:rsidRPr="00855D0C">
        <w:rPr>
          <w:rFonts w:ascii="Arial" w:hAnsi="Arial" w:hint="eastAsia"/>
          <w:bCs/>
          <w:sz w:val="21"/>
          <w:szCs w:val="28"/>
        </w:rPr>
        <w:t>19.5%</w:t>
      </w:r>
      <w:r w:rsidRPr="00855D0C">
        <w:rPr>
          <w:rFonts w:ascii="Arial" w:hAnsi="Arial" w:hint="eastAsia"/>
          <w:bCs/>
          <w:sz w:val="21"/>
          <w:szCs w:val="28"/>
        </w:rPr>
        <w:t>。总体呈现“旺丁旺财”的态势。而根据北京市文化与旅游局针对</w:t>
      </w:r>
      <w:r w:rsidRPr="00855D0C">
        <w:rPr>
          <w:rFonts w:ascii="Arial" w:hAnsi="Arial" w:hint="eastAsia"/>
          <w:bCs/>
          <w:sz w:val="21"/>
          <w:szCs w:val="28"/>
        </w:rPr>
        <w:t>2024</w:t>
      </w:r>
      <w:r w:rsidRPr="00855D0C">
        <w:rPr>
          <w:rFonts w:ascii="Arial" w:hAnsi="Arial" w:hint="eastAsia"/>
          <w:bCs/>
          <w:sz w:val="21"/>
          <w:szCs w:val="28"/>
        </w:rPr>
        <w:t>年重点住宿业经营情况数据显示，今年上半年，北京市五星级酒店营收</w:t>
      </w:r>
      <w:r w:rsidRPr="00855D0C">
        <w:rPr>
          <w:rFonts w:ascii="Arial" w:hAnsi="Arial" w:hint="eastAsia"/>
          <w:bCs/>
          <w:sz w:val="21"/>
          <w:szCs w:val="28"/>
        </w:rPr>
        <w:t>44.45</w:t>
      </w:r>
      <w:r w:rsidRPr="00855D0C">
        <w:rPr>
          <w:rFonts w:ascii="Arial" w:hAnsi="Arial" w:hint="eastAsia"/>
          <w:bCs/>
          <w:sz w:val="21"/>
          <w:szCs w:val="28"/>
        </w:rPr>
        <w:t>亿元，下滑</w:t>
      </w:r>
      <w:r w:rsidRPr="00855D0C">
        <w:rPr>
          <w:rFonts w:ascii="Arial" w:hAnsi="Arial" w:hint="eastAsia"/>
          <w:bCs/>
          <w:sz w:val="21"/>
          <w:szCs w:val="28"/>
        </w:rPr>
        <w:t>2.0%</w:t>
      </w:r>
      <w:r w:rsidRPr="00855D0C">
        <w:rPr>
          <w:rFonts w:ascii="Arial" w:hAnsi="Arial" w:hint="eastAsia"/>
          <w:bCs/>
          <w:sz w:val="21"/>
          <w:szCs w:val="28"/>
        </w:rPr>
        <w:t>；三星、四星级酒店营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均在</w:t>
      </w:r>
      <w:r w:rsidRPr="00855D0C">
        <w:rPr>
          <w:rFonts w:ascii="Arial" w:hAnsi="Arial" w:hint="eastAsia"/>
          <w:bCs/>
          <w:sz w:val="21"/>
          <w:szCs w:val="28"/>
        </w:rPr>
        <w:t>6%</w:t>
      </w:r>
      <w:r w:rsidRPr="00855D0C">
        <w:rPr>
          <w:rFonts w:ascii="Arial" w:hAnsi="Arial" w:hint="eastAsia"/>
          <w:bCs/>
          <w:sz w:val="21"/>
          <w:szCs w:val="28"/>
        </w:rPr>
        <w:t>左右；二星及一星酒店营收下滑</w:t>
      </w:r>
      <w:r w:rsidRPr="00855D0C">
        <w:rPr>
          <w:rFonts w:ascii="Arial" w:hAnsi="Arial" w:hint="eastAsia"/>
          <w:bCs/>
          <w:sz w:val="21"/>
          <w:szCs w:val="28"/>
        </w:rPr>
        <w:t>17.8%</w:t>
      </w:r>
      <w:r w:rsidRPr="00855D0C">
        <w:rPr>
          <w:rFonts w:ascii="Arial" w:hAnsi="Arial" w:hint="eastAsia"/>
          <w:bCs/>
          <w:sz w:val="21"/>
          <w:szCs w:val="28"/>
        </w:rPr>
        <w:t>；非星级酒店营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3.4%</w:t>
      </w:r>
      <w:r w:rsidRPr="00855D0C">
        <w:rPr>
          <w:rFonts w:ascii="Arial" w:hAnsi="Arial" w:hint="eastAsia"/>
          <w:bCs/>
          <w:sz w:val="21"/>
          <w:szCs w:val="28"/>
        </w:rPr>
        <w:t>。可以看出，腰部酒店品牌的营收扩容明显，而塔尖和塔基均有下滑。在今年上半年，平均房价为</w:t>
      </w:r>
      <w:r w:rsidRPr="00855D0C">
        <w:rPr>
          <w:rFonts w:ascii="Arial" w:hAnsi="Arial" w:hint="eastAsia"/>
          <w:bCs/>
          <w:sz w:val="21"/>
          <w:szCs w:val="28"/>
        </w:rPr>
        <w:t>519.6</w:t>
      </w:r>
      <w:r w:rsidRPr="00855D0C">
        <w:rPr>
          <w:rFonts w:ascii="Arial" w:hAnsi="Arial" w:hint="eastAsia"/>
          <w:bCs/>
          <w:sz w:val="21"/>
          <w:szCs w:val="28"/>
        </w:rPr>
        <w:t>元</w:t>
      </w:r>
      <w:r w:rsidRPr="00855D0C">
        <w:rPr>
          <w:rFonts w:ascii="Arial" w:hAnsi="Arial" w:hint="eastAsia"/>
          <w:bCs/>
          <w:sz w:val="21"/>
          <w:szCs w:val="28"/>
        </w:rPr>
        <w:t>/</w:t>
      </w:r>
      <w:r w:rsidRPr="00855D0C">
        <w:rPr>
          <w:rFonts w:ascii="Arial" w:hAnsi="Arial" w:hint="eastAsia"/>
          <w:bCs/>
          <w:sz w:val="21"/>
          <w:szCs w:val="28"/>
        </w:rPr>
        <w:t>间夜，下滑</w:t>
      </w:r>
      <w:r w:rsidRPr="00855D0C">
        <w:rPr>
          <w:rFonts w:ascii="Arial" w:hAnsi="Arial" w:hint="eastAsia"/>
          <w:bCs/>
          <w:sz w:val="21"/>
          <w:szCs w:val="28"/>
        </w:rPr>
        <w:t>1.2%</w:t>
      </w:r>
      <w:r w:rsidRPr="00855D0C">
        <w:rPr>
          <w:rFonts w:ascii="Arial" w:hAnsi="Arial" w:hint="eastAsia"/>
          <w:bCs/>
          <w:sz w:val="21"/>
          <w:szCs w:val="28"/>
        </w:rPr>
        <w:t>。五星级价格坚挺，上涨</w:t>
      </w:r>
      <w:r w:rsidRPr="00855D0C">
        <w:rPr>
          <w:rFonts w:ascii="Arial" w:hAnsi="Arial" w:hint="eastAsia"/>
          <w:bCs/>
          <w:sz w:val="21"/>
          <w:szCs w:val="28"/>
        </w:rPr>
        <w:t>7.6%</w:t>
      </w:r>
      <w:r w:rsidRPr="00855D0C">
        <w:rPr>
          <w:rFonts w:ascii="Arial" w:hAnsi="Arial" w:hint="eastAsia"/>
          <w:bCs/>
          <w:sz w:val="21"/>
          <w:szCs w:val="28"/>
        </w:rPr>
        <w:t>；平均出租率为</w:t>
      </w:r>
      <w:r w:rsidRPr="00855D0C">
        <w:rPr>
          <w:rFonts w:ascii="Arial" w:hAnsi="Arial" w:hint="eastAsia"/>
          <w:bCs/>
          <w:sz w:val="21"/>
          <w:szCs w:val="28"/>
        </w:rPr>
        <w:t>62.2%</w:t>
      </w:r>
      <w:r w:rsidRPr="00855D0C">
        <w:rPr>
          <w:rFonts w:ascii="Arial" w:hAnsi="Arial" w:hint="eastAsia"/>
          <w:bCs/>
          <w:sz w:val="21"/>
          <w:szCs w:val="28"/>
        </w:rPr>
        <w:t>，同比增长</w:t>
      </w:r>
      <w:r w:rsidRPr="00855D0C">
        <w:rPr>
          <w:rFonts w:ascii="Arial" w:hAnsi="Arial" w:hint="eastAsia"/>
          <w:bCs/>
          <w:sz w:val="21"/>
          <w:szCs w:val="28"/>
        </w:rPr>
        <w:t>1.2%</w:t>
      </w:r>
      <w:r w:rsidRPr="00855D0C">
        <w:rPr>
          <w:rFonts w:ascii="Arial" w:hAnsi="Arial" w:hint="eastAsia"/>
          <w:bCs/>
          <w:sz w:val="21"/>
          <w:szCs w:val="28"/>
        </w:rPr>
        <w:t>。这种“牺牲”</w:t>
      </w:r>
      <w:r w:rsidRPr="00855D0C">
        <w:rPr>
          <w:rFonts w:ascii="Arial" w:hAnsi="Arial" w:hint="eastAsia"/>
          <w:bCs/>
          <w:sz w:val="21"/>
          <w:szCs w:val="28"/>
        </w:rPr>
        <w:t>ADR</w:t>
      </w:r>
      <w:r w:rsidRPr="00855D0C">
        <w:rPr>
          <w:rFonts w:ascii="Arial" w:hAnsi="Arial" w:hint="eastAsia"/>
          <w:bCs/>
          <w:sz w:val="21"/>
          <w:szCs w:val="28"/>
        </w:rPr>
        <w:t>来保证</w:t>
      </w:r>
      <w:r w:rsidRPr="00855D0C">
        <w:rPr>
          <w:rFonts w:ascii="Arial" w:hAnsi="Arial" w:hint="eastAsia"/>
          <w:bCs/>
          <w:sz w:val="21"/>
          <w:szCs w:val="28"/>
        </w:rPr>
        <w:t>OCC</w:t>
      </w:r>
      <w:r w:rsidRPr="00855D0C">
        <w:rPr>
          <w:rFonts w:ascii="Arial" w:hAnsi="Arial" w:hint="eastAsia"/>
          <w:bCs/>
          <w:sz w:val="21"/>
          <w:szCs w:val="28"/>
        </w:rPr>
        <w:t>的市场表现，与国内整体趋势保持一致。</w:t>
      </w:r>
    </w:p>
    <w:p w14:paraId="0DBACD94" w14:textId="77777777" w:rsidR="00855D0C"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广发证券</w:t>
      </w:r>
      <w:proofErr w:type="gramStart"/>
      <w:r w:rsidRPr="00855D0C">
        <w:rPr>
          <w:rFonts w:ascii="Arial" w:hAnsi="Arial" w:hint="eastAsia"/>
          <w:bCs/>
          <w:sz w:val="21"/>
          <w:szCs w:val="28"/>
        </w:rPr>
        <w:t>研</w:t>
      </w:r>
      <w:proofErr w:type="gramEnd"/>
      <w:r w:rsidRPr="00855D0C">
        <w:rPr>
          <w:rFonts w:ascii="Arial" w:hAnsi="Arial" w:hint="eastAsia"/>
          <w:bCs/>
          <w:sz w:val="21"/>
          <w:szCs w:val="28"/>
        </w:rPr>
        <w:t>报指出，</w:t>
      </w:r>
      <w:r w:rsidRPr="00855D0C">
        <w:rPr>
          <w:rFonts w:ascii="Arial" w:hAnsi="Arial" w:hint="eastAsia"/>
          <w:bCs/>
          <w:sz w:val="21"/>
          <w:szCs w:val="28"/>
        </w:rPr>
        <w:t>2023</w:t>
      </w:r>
      <w:r w:rsidRPr="00855D0C">
        <w:rPr>
          <w:rFonts w:ascii="Arial" w:hAnsi="Arial" w:hint="eastAsia"/>
          <w:bCs/>
          <w:sz w:val="21"/>
          <w:szCs w:val="28"/>
        </w:rPr>
        <w:t>年补偿性出行需求快速释放，叠加过去三年间供给出清未能迅速恢复，导致酒店</w:t>
      </w:r>
      <w:r w:rsidRPr="00855D0C">
        <w:rPr>
          <w:rFonts w:ascii="Arial" w:hAnsi="Arial" w:hint="eastAsia"/>
          <w:bCs/>
          <w:sz w:val="21"/>
          <w:szCs w:val="28"/>
        </w:rPr>
        <w:t>ADR</w:t>
      </w:r>
      <w:r w:rsidRPr="00855D0C">
        <w:rPr>
          <w:rFonts w:ascii="Arial" w:hAnsi="Arial" w:hint="eastAsia"/>
          <w:bCs/>
          <w:sz w:val="21"/>
          <w:szCs w:val="28"/>
        </w:rPr>
        <w:t>明显上涨。但</w:t>
      </w:r>
      <w:r w:rsidRPr="00855D0C">
        <w:rPr>
          <w:rFonts w:ascii="Arial" w:hAnsi="Arial" w:hint="eastAsia"/>
          <w:bCs/>
          <w:sz w:val="21"/>
          <w:szCs w:val="28"/>
        </w:rPr>
        <w:t>2024</w:t>
      </w:r>
      <w:r w:rsidRPr="00855D0C">
        <w:rPr>
          <w:rFonts w:ascii="Arial" w:hAnsi="Arial" w:hint="eastAsia"/>
          <w:bCs/>
          <w:sz w:val="21"/>
          <w:szCs w:val="28"/>
        </w:rPr>
        <w:t>年行业经营数据回归政策。</w:t>
      </w:r>
      <w:r w:rsidRPr="00855D0C">
        <w:rPr>
          <w:rFonts w:ascii="Arial" w:hAnsi="Arial" w:hint="eastAsia"/>
          <w:bCs/>
          <w:sz w:val="21"/>
          <w:szCs w:val="28"/>
        </w:rPr>
        <w:t>ADR</w:t>
      </w:r>
      <w:r w:rsidRPr="00855D0C">
        <w:rPr>
          <w:rFonts w:ascii="Arial" w:hAnsi="Arial" w:hint="eastAsia"/>
          <w:bCs/>
          <w:sz w:val="21"/>
          <w:szCs w:val="28"/>
        </w:rPr>
        <w:t>增长乏力，增速</w:t>
      </w:r>
      <w:proofErr w:type="gramStart"/>
      <w:r w:rsidRPr="00855D0C">
        <w:rPr>
          <w:rFonts w:ascii="Arial" w:hAnsi="Arial" w:hint="eastAsia"/>
          <w:bCs/>
          <w:sz w:val="21"/>
          <w:szCs w:val="28"/>
        </w:rPr>
        <w:t>普遍跑输</w:t>
      </w:r>
      <w:proofErr w:type="gramEnd"/>
      <w:r w:rsidRPr="00855D0C">
        <w:rPr>
          <w:rFonts w:ascii="Arial" w:hAnsi="Arial" w:hint="eastAsia"/>
          <w:bCs/>
          <w:sz w:val="21"/>
          <w:szCs w:val="28"/>
        </w:rPr>
        <w:t>OCC</w:t>
      </w:r>
      <w:r w:rsidRPr="00855D0C">
        <w:rPr>
          <w:rFonts w:ascii="Arial" w:hAnsi="Arial" w:hint="eastAsia"/>
          <w:bCs/>
          <w:sz w:val="21"/>
          <w:szCs w:val="28"/>
        </w:rPr>
        <w:t>。</w:t>
      </w:r>
    </w:p>
    <w:p w14:paraId="3DA1215E" w14:textId="2E471F39" w:rsidR="00A322D4"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lastRenderedPageBreak/>
        <w:t>在</w:t>
      </w:r>
      <w:r w:rsidRPr="00855D0C">
        <w:rPr>
          <w:rFonts w:ascii="Arial" w:hAnsi="Arial" w:hint="eastAsia"/>
          <w:bCs/>
          <w:sz w:val="21"/>
          <w:szCs w:val="28"/>
        </w:rPr>
        <w:t>2024</w:t>
      </w:r>
      <w:r w:rsidRPr="00855D0C">
        <w:rPr>
          <w:rFonts w:ascii="Arial" w:hAnsi="Arial" w:hint="eastAsia"/>
          <w:bCs/>
          <w:sz w:val="21"/>
          <w:szCs w:val="28"/>
        </w:rPr>
        <w:t>年二季度，</w:t>
      </w:r>
      <w:proofErr w:type="gramStart"/>
      <w:r w:rsidRPr="00855D0C">
        <w:rPr>
          <w:rFonts w:ascii="Arial" w:hAnsi="Arial" w:hint="eastAsia"/>
          <w:bCs/>
          <w:sz w:val="21"/>
          <w:szCs w:val="28"/>
        </w:rPr>
        <w:t>亚朵酒店</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7.2%</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1.3%</w:t>
      </w:r>
      <w:r w:rsidRPr="00855D0C">
        <w:rPr>
          <w:rFonts w:ascii="Arial" w:hAnsi="Arial" w:hint="eastAsia"/>
          <w:bCs/>
          <w:sz w:val="21"/>
          <w:szCs w:val="28"/>
        </w:rPr>
        <w:t>；华住</w:t>
      </w:r>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2.95%</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9.78%</w:t>
      </w:r>
      <w:r w:rsidRPr="00855D0C">
        <w:rPr>
          <w:rFonts w:ascii="Arial" w:hAnsi="Arial" w:hint="eastAsia"/>
          <w:bCs/>
          <w:sz w:val="21"/>
          <w:szCs w:val="28"/>
        </w:rPr>
        <w:t>；</w:t>
      </w:r>
      <w:proofErr w:type="gramStart"/>
      <w:r w:rsidRPr="00855D0C">
        <w:rPr>
          <w:rFonts w:ascii="Arial" w:hAnsi="Arial" w:hint="eastAsia"/>
          <w:bCs/>
          <w:sz w:val="21"/>
          <w:szCs w:val="28"/>
        </w:rPr>
        <w:t>首旅</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3.8%</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下滑</w:t>
      </w:r>
      <w:r w:rsidRPr="00855D0C">
        <w:rPr>
          <w:rFonts w:ascii="Arial" w:hAnsi="Arial" w:hint="eastAsia"/>
          <w:bCs/>
          <w:sz w:val="21"/>
          <w:szCs w:val="28"/>
        </w:rPr>
        <w:t>1.6%</w:t>
      </w:r>
      <w:r w:rsidRPr="00855D0C">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171C0712"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27"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28"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所在地，位于北京市东南部，</w:t>
      </w:r>
      <w:hyperlink r:id="rId29"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30"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平方千米，西临</w:t>
      </w:r>
      <w:hyperlink r:id="rId31"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32" w:tgtFrame="_blank" w:history="1">
        <w:proofErr w:type="gramStart"/>
        <w:r w:rsidRPr="00911BE0">
          <w:rPr>
            <w:rFonts w:ascii="Arial" w:hAnsi="Arial" w:cs="Arial"/>
            <w:kern w:val="2"/>
            <w:sz w:val="21"/>
            <w:szCs w:val="21"/>
          </w:rPr>
          <w:t>大兴区</w:t>
        </w:r>
        <w:proofErr w:type="gramEnd"/>
      </w:hyperlink>
      <w:r w:rsidRPr="00911BE0">
        <w:rPr>
          <w:rFonts w:ascii="Arial" w:hAnsi="Arial" w:cs="Arial"/>
          <w:kern w:val="2"/>
          <w:sz w:val="21"/>
          <w:szCs w:val="21"/>
        </w:rPr>
        <w:t>，北与</w:t>
      </w:r>
      <w:hyperlink r:id="rId33"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4" w:tgtFrame="_blank" w:history="1">
        <w:r w:rsidRPr="00911BE0">
          <w:rPr>
            <w:rFonts w:ascii="Arial" w:hAnsi="Arial" w:cs="Arial"/>
            <w:kern w:val="2"/>
            <w:sz w:val="21"/>
            <w:szCs w:val="21"/>
          </w:rPr>
          <w:t>河北省</w:t>
        </w:r>
      </w:hyperlink>
      <w:hyperlink r:id="rId35"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36"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37"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38" w:tgtFrame="_blank" w:history="1">
        <w:r w:rsidRPr="00911BE0">
          <w:rPr>
            <w:rFonts w:ascii="Arial" w:hAnsi="Arial" w:cs="Arial"/>
            <w:kern w:val="2"/>
            <w:sz w:val="21"/>
            <w:szCs w:val="21"/>
          </w:rPr>
          <w:t>天津市</w:t>
        </w:r>
      </w:hyperlink>
      <w:hyperlink r:id="rId39"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40"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41"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42"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proofErr w:type="gramStart"/>
      <w:r w:rsidRPr="00911BE0">
        <w:rPr>
          <w:rFonts w:ascii="Arial" w:hAnsi="Arial" w:cs="Arial"/>
          <w:kern w:val="2"/>
          <w:sz w:val="21"/>
          <w:szCs w:val="21"/>
        </w:rPr>
        <w:t>一京二</w:t>
      </w:r>
      <w:proofErr w:type="gramEnd"/>
      <w:r w:rsidRPr="00911BE0">
        <w:rPr>
          <w:rFonts w:ascii="Arial" w:hAnsi="Arial" w:cs="Arial"/>
          <w:kern w:val="2"/>
          <w:sz w:val="21"/>
          <w:szCs w:val="21"/>
        </w:rPr>
        <w:t>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个民族乡，区政府驻</w:t>
      </w:r>
      <w:proofErr w:type="gramStart"/>
      <w:r w:rsidRPr="00911BE0">
        <w:rPr>
          <w:rFonts w:ascii="Arial" w:hAnsi="Arial" w:cs="Arial"/>
          <w:kern w:val="2"/>
          <w:sz w:val="21"/>
          <w:szCs w:val="21"/>
        </w:rPr>
        <w:t>潞</w:t>
      </w:r>
      <w:proofErr w:type="gramEnd"/>
      <w:r w:rsidRPr="00911BE0">
        <w:rPr>
          <w:rFonts w:ascii="Arial" w:hAnsi="Arial" w:cs="Arial"/>
          <w:kern w:val="2"/>
          <w:sz w:val="21"/>
          <w:szCs w:val="21"/>
        </w:rPr>
        <w:t>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w:t>
      </w:r>
      <w:proofErr w:type="gramStart"/>
      <w:r w:rsidRPr="00D40689">
        <w:rPr>
          <w:rFonts w:ascii="Arial" w:hAnsi="Arial" w:cs="Arial" w:hint="eastAsia"/>
          <w:kern w:val="2"/>
          <w:sz w:val="21"/>
          <w:szCs w:val="21"/>
        </w:rPr>
        <w:t>东隔北运河</w:t>
      </w:r>
      <w:proofErr w:type="gramEnd"/>
      <w:r w:rsidRPr="00D40689">
        <w:rPr>
          <w:rFonts w:ascii="Arial" w:hAnsi="Arial" w:cs="Arial" w:hint="eastAsia"/>
          <w:kern w:val="2"/>
          <w:sz w:val="21"/>
          <w:szCs w:val="21"/>
        </w:rPr>
        <w:t>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小镇是副中心“三镇”建设的重点。城市副中心“十四五”规划纲要指出，张家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小镇将聚焦创新设计和城市科技产业，打造成为北京设计之都、数字之都的重要平台。张家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小镇，位于北京市城市副中心核心区以南、首都国际机场和大兴国际机场连线交汇处，临近行政办公区、城市绿心、环球主题公园和张家湾古镇。总占地面积约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31BB3374"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1602D4">
        <w:rPr>
          <w:rFonts w:ascii="Arial" w:hAnsi="Arial" w:hint="eastAsia"/>
          <w:sz w:val="21"/>
          <w:szCs w:val="28"/>
        </w:rPr>
        <w:t>北京市酒店</w:t>
      </w:r>
      <w:r w:rsidR="00E26EA7" w:rsidRPr="00911BE0">
        <w:rPr>
          <w:rFonts w:ascii="Arial" w:hAnsi="Arial" w:hint="eastAsia"/>
          <w:sz w:val="21"/>
          <w:szCs w:val="28"/>
        </w:rPr>
        <w:t>用房房地产</w:t>
      </w:r>
      <w:r w:rsidR="0034193F">
        <w:rPr>
          <w:rFonts w:ascii="Arial" w:hAnsi="Arial" w:hint="eastAsia"/>
          <w:sz w:val="21"/>
          <w:szCs w:val="28"/>
        </w:rPr>
        <w:t>租赁</w:t>
      </w:r>
      <w:r w:rsidR="00E26EA7" w:rsidRPr="00911BE0">
        <w:rPr>
          <w:rFonts w:ascii="Arial" w:hAnsi="Arial" w:hint="eastAsia"/>
          <w:sz w:val="21"/>
          <w:szCs w:val="28"/>
        </w:rPr>
        <w:t>市场状况</w:t>
      </w:r>
    </w:p>
    <w:p w14:paraId="1740E9F2" w14:textId="19228758" w:rsidR="00F14655" w:rsidRDefault="001602D4" w:rsidP="0034193F">
      <w:pPr>
        <w:snapToGrid w:val="0"/>
        <w:spacing w:before="0" w:after="0" w:line="480" w:lineRule="auto"/>
        <w:ind w:firstLineChars="200" w:firstLine="420"/>
        <w:jc w:val="both"/>
        <w:rPr>
          <w:rFonts w:ascii="Arial" w:hAnsi="Arial"/>
          <w:sz w:val="21"/>
          <w:szCs w:val="28"/>
        </w:rPr>
      </w:pPr>
      <w:r>
        <w:rPr>
          <w:rFonts w:ascii="Arial" w:hAnsi="Arial" w:cs="Arial" w:hint="eastAsia"/>
          <w:kern w:val="2"/>
          <w:sz w:val="21"/>
          <w:szCs w:val="21"/>
        </w:rPr>
        <w:t>估价对象位于北京市通州区张家湾镇南火垡村，</w:t>
      </w:r>
      <w:r w:rsidRPr="00793051">
        <w:rPr>
          <w:rFonts w:ascii="Arial" w:hAnsi="Arial" w:cs="Arial" w:hint="eastAsia"/>
          <w:bCs/>
          <w:sz w:val="21"/>
        </w:rPr>
        <w:t>估价对象</w:t>
      </w:r>
      <w:r w:rsidR="00A91499">
        <w:rPr>
          <w:rFonts w:ascii="Arial" w:hAnsi="Arial" w:cs="Arial" w:hint="eastAsia"/>
          <w:bCs/>
          <w:sz w:val="21"/>
        </w:rPr>
        <w:t>周边商业</w:t>
      </w:r>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成规模，总体人流量较少，商业繁华度较差</w:t>
      </w:r>
      <w:r>
        <w:rPr>
          <w:rFonts w:ascii="Arial" w:hAnsi="Arial" w:cs="Arial" w:hint="eastAsia"/>
          <w:bCs/>
          <w:sz w:val="21"/>
        </w:rPr>
        <w:t>。</w:t>
      </w:r>
      <w:r>
        <w:rPr>
          <w:rFonts w:ascii="Arial" w:hAnsi="Arial" w:cs="Arial" w:hint="eastAsia"/>
          <w:kern w:val="2"/>
          <w:sz w:val="21"/>
          <w:szCs w:val="21"/>
        </w:rPr>
        <w:t>周边酒店用房较少，同区域酒店房价基本在</w:t>
      </w:r>
      <w:r>
        <w:rPr>
          <w:rFonts w:ascii="Arial" w:hAnsi="Arial" w:cs="Arial" w:hint="eastAsia"/>
          <w:kern w:val="2"/>
          <w:sz w:val="21"/>
          <w:szCs w:val="21"/>
        </w:rPr>
        <w:t>100-300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天不等，区域内品质较</w:t>
      </w:r>
      <w:r>
        <w:rPr>
          <w:rFonts w:ascii="Arial" w:hAnsi="Arial" w:cs="Arial" w:hint="eastAsia"/>
          <w:kern w:val="2"/>
          <w:sz w:val="21"/>
          <w:szCs w:val="21"/>
        </w:rPr>
        <w:lastRenderedPageBreak/>
        <w:t>好的酒店，住宿费均价</w:t>
      </w:r>
      <w:r>
        <w:rPr>
          <w:rFonts w:ascii="Arial" w:hAnsi="Arial" w:cs="Arial" w:hint="eastAsia"/>
          <w:kern w:val="2"/>
          <w:sz w:val="21"/>
          <w:szCs w:val="21"/>
        </w:rPr>
        <w:t>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天左右，估价对象周边一层临街商业用房租金水平为</w:t>
      </w:r>
      <w:r>
        <w:rPr>
          <w:rFonts w:ascii="Arial" w:hAnsi="Arial" w:cs="Arial" w:hint="eastAsia"/>
          <w:kern w:val="2"/>
          <w:sz w:val="21"/>
          <w:szCs w:val="21"/>
        </w:rPr>
        <w:t>1.5-2</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w:t>
      </w:r>
      <w:r w:rsidR="00A322D4">
        <w:rPr>
          <w:rFonts w:ascii="Arial" w:hAnsi="Arial" w:cs="Arial" w:hint="eastAsia"/>
          <w:kern w:val="2"/>
          <w:sz w:val="21"/>
          <w:szCs w:val="21"/>
        </w:rPr>
        <w:t>分布较零散</w:t>
      </w:r>
      <w:r w:rsidR="0034193F" w:rsidRPr="0034193F">
        <w:rPr>
          <w:rFonts w:ascii="Arial" w:hAnsi="Arial" w:hint="eastAsia"/>
          <w:sz w:val="21"/>
          <w:szCs w:val="28"/>
        </w:rPr>
        <w:t>。</w:t>
      </w:r>
    </w:p>
    <w:p w14:paraId="1B2BB7FE" w14:textId="77777777" w:rsidR="0034193F" w:rsidRPr="00CD0861"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783C56"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8" w:name="_Toc394051065"/>
      <w:bookmarkStart w:id="59" w:name="_Toc200013209"/>
      <w:bookmarkEnd w:id="54"/>
      <w:r>
        <w:rPr>
          <w:rFonts w:eastAsia="宋体" w:cs="Arial" w:hint="eastAsia"/>
          <w:kern w:val="2"/>
          <w:sz w:val="21"/>
          <w:szCs w:val="21"/>
        </w:rPr>
        <w:t>三</w:t>
      </w:r>
      <w:r w:rsidRPr="00783C56">
        <w:rPr>
          <w:rFonts w:eastAsia="宋体" w:cs="Arial" w:hint="eastAsia"/>
          <w:kern w:val="2"/>
          <w:sz w:val="21"/>
          <w:szCs w:val="21"/>
        </w:rPr>
        <w:t>、</w:t>
      </w:r>
      <w:bookmarkEnd w:id="58"/>
      <w:r w:rsidRPr="00783C56">
        <w:rPr>
          <w:rFonts w:eastAsia="宋体" w:cs="Arial" w:hint="eastAsia"/>
          <w:kern w:val="2"/>
          <w:sz w:val="21"/>
          <w:szCs w:val="21"/>
        </w:rPr>
        <w:t>估价方法适用性分析</w:t>
      </w:r>
      <w:bookmarkEnd w:id="59"/>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68625DE6"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5835A2" w:rsidRPr="00783C56">
        <w:rPr>
          <w:rFonts w:ascii="Arial" w:hAnsi="Arial" w:hint="eastAsia"/>
          <w:sz w:val="21"/>
          <w:szCs w:val="21"/>
        </w:rPr>
        <w:t>比较法</w:t>
      </w:r>
      <w:r w:rsidR="005835A2" w:rsidRPr="00783C56">
        <w:rPr>
          <w:rFonts w:ascii="Arial" w:hAnsi="Arial" w:hint="eastAsia"/>
          <w:kern w:val="2"/>
          <w:sz w:val="21"/>
        </w:rPr>
        <w:t>求取</w:t>
      </w:r>
      <w:r w:rsidR="005835A2">
        <w:rPr>
          <w:rFonts w:ascii="Arial" w:hAnsi="Arial" w:hint="eastAsia"/>
          <w:kern w:val="2"/>
          <w:sz w:val="21"/>
        </w:rPr>
        <w:t>估价对象所在商业项目</w:t>
      </w:r>
      <w:r w:rsidR="005835A2">
        <w:rPr>
          <w:rFonts w:ascii="Arial" w:hAnsi="Arial" w:hint="eastAsia"/>
          <w:kern w:val="2"/>
          <w:sz w:val="21"/>
        </w:rPr>
        <w:t>1</w:t>
      </w:r>
      <w:r w:rsidR="005835A2">
        <w:rPr>
          <w:rFonts w:ascii="Arial" w:hAnsi="Arial" w:hint="eastAsia"/>
          <w:kern w:val="2"/>
          <w:sz w:val="21"/>
        </w:rPr>
        <w:t>层</w:t>
      </w:r>
      <w:r w:rsidR="005835A2" w:rsidRPr="00783C56">
        <w:rPr>
          <w:rFonts w:ascii="Arial" w:hAnsi="Arial" w:hint="eastAsia"/>
          <w:kern w:val="2"/>
          <w:sz w:val="21"/>
        </w:rPr>
        <w:t>租金</w:t>
      </w:r>
      <w:r w:rsidR="005835A2">
        <w:rPr>
          <w:rFonts w:ascii="Arial" w:hAnsi="Arial" w:hint="eastAsia"/>
          <w:kern w:val="2"/>
          <w:sz w:val="21"/>
        </w:rPr>
        <w:t>，</w:t>
      </w:r>
      <w:r w:rsidR="005835A2" w:rsidRPr="00783C56">
        <w:rPr>
          <w:rFonts w:ascii="Arial" w:hAnsi="Arial" w:hint="eastAsia"/>
          <w:kern w:val="2"/>
          <w:sz w:val="21"/>
        </w:rPr>
        <w:t>再依据</w:t>
      </w:r>
      <w:r w:rsidR="005835A2">
        <w:rPr>
          <w:rFonts w:ascii="Arial" w:hAnsi="Arial" w:hint="eastAsia"/>
          <w:kern w:val="2"/>
          <w:sz w:val="21"/>
        </w:rPr>
        <w:t>1</w:t>
      </w:r>
      <w:r w:rsidR="005835A2">
        <w:rPr>
          <w:rFonts w:ascii="Arial" w:hAnsi="Arial" w:hint="eastAsia"/>
          <w:kern w:val="2"/>
          <w:sz w:val="21"/>
        </w:rPr>
        <w:t>层商业用房</w:t>
      </w:r>
      <w:r w:rsidR="005835A2" w:rsidRPr="00783C56">
        <w:rPr>
          <w:rFonts w:ascii="Arial" w:hAnsi="Arial" w:hint="eastAsia"/>
          <w:kern w:val="2"/>
          <w:sz w:val="21"/>
        </w:rPr>
        <w:t>的估价结果，</w:t>
      </w:r>
      <w:r w:rsidR="005835A2">
        <w:rPr>
          <w:rFonts w:ascii="Arial" w:hAnsi="Arial" w:hint="eastAsia"/>
          <w:kern w:val="2"/>
          <w:sz w:val="21"/>
        </w:rPr>
        <w:t>对估价对象</w:t>
      </w:r>
      <w:r w:rsidR="00982D5A" w:rsidRPr="00982D5A">
        <w:rPr>
          <w:rFonts w:ascii="Arial" w:hAnsi="Arial" w:hint="eastAsia"/>
          <w:kern w:val="2"/>
          <w:sz w:val="21"/>
        </w:rPr>
        <w:t>S5#</w:t>
      </w:r>
      <w:r w:rsidR="00982D5A" w:rsidRPr="00982D5A">
        <w:rPr>
          <w:rFonts w:ascii="Arial" w:hAnsi="Arial" w:hint="eastAsia"/>
          <w:kern w:val="2"/>
          <w:sz w:val="21"/>
        </w:rPr>
        <w:t>商业楼</w:t>
      </w:r>
      <w:r w:rsidR="005835A2">
        <w:rPr>
          <w:rFonts w:ascii="Arial" w:hAnsi="Arial" w:hint="eastAsia"/>
          <w:kern w:val="2"/>
          <w:sz w:val="21"/>
        </w:rPr>
        <w:t>2-9</w:t>
      </w:r>
      <w:r w:rsidR="005835A2">
        <w:rPr>
          <w:rFonts w:ascii="Arial" w:hAnsi="Arial" w:hint="eastAsia"/>
          <w:kern w:val="2"/>
          <w:sz w:val="21"/>
        </w:rPr>
        <w:t>层进行楼层</w:t>
      </w:r>
      <w:r w:rsidR="0073563F">
        <w:rPr>
          <w:rFonts w:ascii="Arial" w:hAnsi="Arial" w:hint="eastAsia"/>
          <w:kern w:val="2"/>
          <w:sz w:val="21"/>
        </w:rPr>
        <w:t>、面积、业态等情况</w:t>
      </w:r>
      <w:r w:rsidR="005835A2">
        <w:rPr>
          <w:rFonts w:ascii="Arial" w:hAnsi="Arial" w:hint="eastAsia"/>
          <w:kern w:val="2"/>
          <w:sz w:val="21"/>
        </w:rPr>
        <w:t>修正，</w:t>
      </w:r>
      <w:r w:rsidR="005835A2"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50230">
        <w:rPr>
          <w:rFonts w:ascii="Arial" w:hAnsi="Arial" w:hint="eastAsia"/>
          <w:kern w:val="2"/>
          <w:sz w:val="21"/>
        </w:rPr>
        <w:t>公寓式酒店</w:t>
      </w:r>
      <w:r w:rsidR="005835A2">
        <w:rPr>
          <w:rFonts w:ascii="Arial" w:hAnsi="Arial" w:hint="eastAsia"/>
          <w:kern w:val="2"/>
          <w:sz w:val="21"/>
        </w:rPr>
        <w:t>房地产</w:t>
      </w:r>
      <w:r w:rsidR="005835A2"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w:t>
      </w:r>
      <w:r w:rsidRPr="00783C56">
        <w:rPr>
          <w:rFonts w:ascii="Arial" w:hAnsi="Arial" w:cs="Arial" w:hint="eastAsia"/>
          <w:sz w:val="21"/>
          <w:szCs w:val="21"/>
        </w:rPr>
        <w:lastRenderedPageBreak/>
        <w:t>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10D4F7E5" w:rsidR="00AC593B" w:rsidRPr="00911BE0" w:rsidRDefault="00AC593B" w:rsidP="00CC209B">
      <w:pPr>
        <w:spacing w:before="0" w:after="0" w:line="480" w:lineRule="auto"/>
        <w:ind w:firstLineChars="200" w:firstLine="420"/>
        <w:jc w:val="both"/>
        <w:rPr>
          <w:rFonts w:ascii="Arial" w:hAnsi="Arial" w:cs="Arial"/>
          <w:sz w:val="21"/>
          <w:szCs w:val="21"/>
        </w:rPr>
      </w:pPr>
      <w:bookmarkStart w:id="60"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w:t>
      </w:r>
      <w:r w:rsidR="00CC209B">
        <w:rPr>
          <w:rFonts w:ascii="Arial" w:hAnsi="Arial" w:cs="Arial" w:hint="eastAsia"/>
          <w:sz w:val="21"/>
          <w:szCs w:val="21"/>
        </w:rPr>
        <w:t>成本法是</w:t>
      </w:r>
      <w:r w:rsidR="00CC209B" w:rsidRPr="00CC209B">
        <w:rPr>
          <w:rFonts w:ascii="Arial" w:hAnsi="Arial" w:cs="Arial" w:hint="eastAsia"/>
          <w:sz w:val="21"/>
          <w:szCs w:val="21"/>
        </w:rPr>
        <w:t>测算</w:t>
      </w:r>
      <w:r w:rsidR="00A11E3D">
        <w:rPr>
          <w:rFonts w:ascii="Arial" w:hAnsi="Arial" w:cs="Arial" w:hint="eastAsia"/>
          <w:sz w:val="21"/>
          <w:szCs w:val="21"/>
        </w:rPr>
        <w:t>房地产</w:t>
      </w:r>
      <w:r w:rsidR="00CC209B" w:rsidRPr="00CC209B">
        <w:rPr>
          <w:rFonts w:ascii="Arial" w:hAnsi="Arial" w:cs="Arial" w:hint="eastAsia"/>
          <w:sz w:val="21"/>
          <w:szCs w:val="21"/>
        </w:rPr>
        <w:t>在价值时点的重置成本或重建成本和折旧，将重置成本或重建成本减去折旧得到估价对象价值或价格的方法</w:t>
      </w:r>
      <w:r w:rsidRPr="00AC593B">
        <w:rPr>
          <w:rFonts w:ascii="Arial" w:hAnsi="Arial" w:cs="Arial" w:hint="eastAsia"/>
          <w:sz w:val="21"/>
          <w:szCs w:val="21"/>
        </w:rPr>
        <w:t>，</w:t>
      </w:r>
      <w:r w:rsidR="00CC209B">
        <w:rPr>
          <w:rFonts w:ascii="Arial" w:hAnsi="Arial" w:cs="Arial" w:hint="eastAsia"/>
          <w:sz w:val="21"/>
          <w:szCs w:val="21"/>
        </w:rPr>
        <w:t>本次评估目的为市场租金评估，不适用成本法估价</w:t>
      </w:r>
      <w:r w:rsidR="00506AED">
        <w:rPr>
          <w:rFonts w:ascii="Arial" w:hAnsi="Arial" w:cs="Arial" w:hint="eastAsia"/>
          <w:sz w:val="21"/>
          <w:szCs w:val="21"/>
        </w:rPr>
        <w:t>。</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1EC926D2"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w:t>
      </w:r>
      <w:r w:rsidRPr="00915D9C">
        <w:rPr>
          <w:rFonts w:ascii="Arial" w:hAnsi="Arial" w:cs="Arial"/>
          <w:sz w:val="21"/>
          <w:szCs w:val="21"/>
        </w:rPr>
        <w:t>象所在区域同类商品房</w:t>
      </w:r>
      <w:r w:rsidR="00E55D1C" w:rsidRPr="00915D9C">
        <w:rPr>
          <w:rFonts w:ascii="Arial" w:hAnsi="Arial" w:cs="Arial" w:hint="eastAsia"/>
          <w:sz w:val="21"/>
          <w:szCs w:val="21"/>
        </w:rPr>
        <w:t>商业用房较少，无同类商业用房出售，商业</w:t>
      </w:r>
      <w:proofErr w:type="gramStart"/>
      <w:r w:rsidRPr="00915D9C">
        <w:rPr>
          <w:rFonts w:ascii="Arial" w:hAnsi="Arial" w:cs="Arial"/>
          <w:sz w:val="21"/>
          <w:szCs w:val="21"/>
        </w:rPr>
        <w:t>业</w:t>
      </w:r>
      <w:proofErr w:type="gramEnd"/>
      <w:r w:rsidRPr="00915D9C">
        <w:rPr>
          <w:rFonts w:ascii="Arial" w:hAnsi="Arial" w:cs="Arial"/>
          <w:sz w:val="21"/>
          <w:szCs w:val="21"/>
        </w:rPr>
        <w:t>态租售比差距较大，</w:t>
      </w:r>
      <w:r w:rsidRPr="00915D9C">
        <w:rPr>
          <w:rFonts w:ascii="Arial" w:hAnsi="Arial" w:cs="Arial"/>
          <w:sz w:val="21"/>
          <w:szCs w:val="21"/>
        </w:rPr>
        <w:t xml:space="preserve"> </w:t>
      </w:r>
      <w:r w:rsidRPr="00915D9C">
        <w:rPr>
          <w:rFonts w:ascii="Arial" w:hAnsi="Arial" w:cs="Arial"/>
          <w:sz w:val="21"/>
          <w:szCs w:val="21"/>
        </w:rPr>
        <w:t>采用房屋交</w:t>
      </w:r>
      <w:r w:rsidRPr="00AC593B">
        <w:rPr>
          <w:rFonts w:ascii="Arial" w:hAnsi="Arial" w:cs="Arial"/>
          <w:sz w:val="21"/>
          <w:szCs w:val="21"/>
        </w:rPr>
        <w:t>易价格测算出的房屋租金不能反映正常的市场租金水平，故未采用收益法</w:t>
      </w:r>
      <w:bookmarkEnd w:id="60"/>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w:t>
      </w:r>
      <w:r w:rsidRPr="00783C56">
        <w:rPr>
          <w:rFonts w:ascii="Arial" w:hAnsi="Arial" w:cs="Arial" w:hint="eastAsia"/>
          <w:sz w:val="21"/>
          <w:szCs w:val="21"/>
        </w:rPr>
        <w:lastRenderedPageBreak/>
        <w:t>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697F5038" w14:textId="77777777" w:rsidR="00915D9C"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Default="004A68F9">
      <w:pPr>
        <w:pStyle w:val="2"/>
        <w:numPr>
          <w:ilvl w:val="0"/>
          <w:numId w:val="0"/>
        </w:numPr>
        <w:tabs>
          <w:tab w:val="left" w:pos="360"/>
        </w:tabs>
        <w:spacing w:line="480" w:lineRule="auto"/>
        <w:rPr>
          <w:rFonts w:ascii="楷体_GB2312" w:eastAsia="楷体_GB2312"/>
          <w:kern w:val="2"/>
        </w:rPr>
      </w:pPr>
      <w:bookmarkStart w:id="61" w:name="_Toc438628372"/>
      <w:bookmarkStart w:id="62" w:name="_Toc200013210"/>
      <w:r>
        <w:rPr>
          <w:rFonts w:eastAsia="宋体" w:cs="Arial" w:hint="eastAsia"/>
          <w:kern w:val="2"/>
          <w:sz w:val="21"/>
          <w:szCs w:val="21"/>
        </w:rPr>
        <w:t>四</w:t>
      </w:r>
      <w:r w:rsidR="00F14655" w:rsidRPr="00051DBA">
        <w:rPr>
          <w:rFonts w:eastAsia="宋体" w:cs="Arial" w:hint="eastAsia"/>
          <w:kern w:val="2"/>
          <w:sz w:val="21"/>
          <w:szCs w:val="21"/>
        </w:rPr>
        <w:t>、估价测算过程</w:t>
      </w:r>
      <w:bookmarkEnd w:id="61"/>
      <w:bookmarkEnd w:id="62"/>
      <w:r w:rsidR="00F14655" w:rsidRPr="00051DBA">
        <w:rPr>
          <w:rFonts w:eastAsia="宋体" w:cs="Arial" w:hint="eastAsia"/>
          <w:kern w:val="2"/>
          <w:sz w:val="21"/>
          <w:szCs w:val="21"/>
        </w:rPr>
        <w:t xml:space="preserve"> </w:t>
      </w:r>
      <w:r w:rsidR="00F14655" w:rsidRPr="00051DBA">
        <w:rPr>
          <w:rFonts w:ascii="楷体_GB2312" w:eastAsia="楷体_GB2312" w:hint="eastAsia"/>
          <w:kern w:val="2"/>
        </w:rPr>
        <w:t xml:space="preserve"> </w:t>
      </w:r>
    </w:p>
    <w:p w14:paraId="1CC45E05" w14:textId="7DCB118D"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w:t>
      </w:r>
      <w:r w:rsidR="00C16530" w:rsidRPr="00C16530">
        <w:rPr>
          <w:rFonts w:ascii="Arial" w:hAnsi="Arial" w:cs="Arial" w:hint="eastAsia"/>
          <w:b/>
          <w:sz w:val="21"/>
          <w:szCs w:val="21"/>
        </w:rPr>
        <w:t>S5#</w:t>
      </w:r>
      <w:r w:rsidR="00C16530" w:rsidRPr="00C16530">
        <w:rPr>
          <w:rFonts w:ascii="Arial" w:hAnsi="Arial" w:cs="Arial" w:hint="eastAsia"/>
          <w:b/>
          <w:sz w:val="21"/>
          <w:szCs w:val="21"/>
        </w:rPr>
        <w:t>商业楼</w:t>
      </w:r>
      <w:r w:rsidR="00550230">
        <w:rPr>
          <w:rFonts w:ascii="Arial" w:hAnsi="Arial" w:cs="Arial" w:hint="eastAsia"/>
          <w:b/>
          <w:sz w:val="21"/>
          <w:szCs w:val="21"/>
        </w:rPr>
        <w:t>公寓式酒店</w:t>
      </w:r>
      <w:r w:rsidR="00C16530">
        <w:rPr>
          <w:rFonts w:ascii="Arial" w:hAnsi="Arial" w:cs="Arial" w:hint="eastAsia"/>
          <w:b/>
          <w:sz w:val="21"/>
          <w:szCs w:val="21"/>
        </w:rPr>
        <w:t>所在商业</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95"/>
        <w:gridCol w:w="1115"/>
        <w:gridCol w:w="1926"/>
        <w:gridCol w:w="1760"/>
        <w:gridCol w:w="2093"/>
        <w:gridCol w:w="1926"/>
      </w:tblGrid>
      <w:tr w:rsidR="00CC4DC9" w:rsidRPr="00051DBA" w14:paraId="4D84920E"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1012"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25"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100"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12"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CC4DC9" w:rsidRPr="00051DBA" w14:paraId="3DA486A0"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1012" w:type="pct"/>
            <w:tcBorders>
              <w:top w:val="nil"/>
              <w:left w:val="nil"/>
              <w:bottom w:val="single" w:sz="4" w:space="0" w:color="auto"/>
              <w:right w:val="single" w:sz="4" w:space="0" w:color="auto"/>
            </w:tcBorders>
            <w:vAlign w:val="center"/>
          </w:tcPr>
          <w:p w14:paraId="54B26784" w14:textId="62E5A5B1" w:rsidR="00CF5B15" w:rsidRPr="00051DBA" w:rsidRDefault="00C16530" w:rsidP="00067D4E">
            <w:pPr>
              <w:widowControl/>
              <w:adjustRightInd/>
              <w:snapToGrid w:val="0"/>
              <w:spacing w:line="240" w:lineRule="atLeast"/>
              <w:jc w:val="center"/>
              <w:textAlignment w:val="auto"/>
              <w:rPr>
                <w:rFonts w:ascii="Arial" w:hAnsi="Arial" w:cs="Arial"/>
                <w:sz w:val="18"/>
                <w:szCs w:val="18"/>
              </w:rPr>
            </w:pPr>
            <w:r w:rsidRPr="00C16530">
              <w:rPr>
                <w:rFonts w:ascii="Arial" w:hAnsi="Arial" w:cs="Arial" w:hint="eastAsia"/>
                <w:sz w:val="18"/>
                <w:szCs w:val="18"/>
              </w:rPr>
              <w:t>S5#</w:t>
            </w:r>
            <w:r w:rsidRPr="00C16530">
              <w:rPr>
                <w:rFonts w:ascii="Arial" w:hAnsi="Arial" w:cs="Arial" w:hint="eastAsia"/>
                <w:sz w:val="18"/>
                <w:szCs w:val="18"/>
              </w:rPr>
              <w:t>商业楼</w:t>
            </w:r>
            <w:r w:rsidR="00550230">
              <w:rPr>
                <w:rFonts w:ascii="Arial" w:hAnsi="Arial" w:cs="Arial" w:hint="eastAsia"/>
                <w:sz w:val="18"/>
                <w:szCs w:val="18"/>
              </w:rPr>
              <w:t>公寓式酒店</w:t>
            </w:r>
            <w:r w:rsidR="00C80262">
              <w:rPr>
                <w:rFonts w:ascii="Arial" w:hAnsi="Arial" w:cs="Arial" w:hint="eastAsia"/>
                <w:sz w:val="18"/>
                <w:szCs w:val="18"/>
              </w:rPr>
              <w:t>1</w:t>
            </w:r>
            <w:r w:rsidR="00C80262">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00" w:type="pct"/>
            <w:tcBorders>
              <w:top w:val="nil"/>
              <w:left w:val="nil"/>
              <w:bottom w:val="single" w:sz="4" w:space="0" w:color="auto"/>
              <w:right w:val="single" w:sz="4" w:space="0" w:color="auto"/>
            </w:tcBorders>
            <w:vAlign w:val="center"/>
          </w:tcPr>
          <w:p w14:paraId="5E17CD43" w14:textId="28800330" w:rsidR="00CF5B15" w:rsidRPr="00051DBA" w:rsidRDefault="004D238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祥和乐园</w:t>
            </w:r>
          </w:p>
        </w:tc>
        <w:tc>
          <w:tcPr>
            <w:tcW w:w="1012"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CC4DC9" w:rsidRPr="00051DBA" w14:paraId="33BD307D"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051DBA">
              <w:rPr>
                <w:rFonts w:ascii="Arial" w:hAnsi="Arial" w:cs="Arial"/>
                <w:sz w:val="18"/>
                <w:szCs w:val="18"/>
              </w:rPr>
              <w:t>待估</w:t>
            </w:r>
            <w:proofErr w:type="gramEnd"/>
          </w:p>
        </w:tc>
        <w:tc>
          <w:tcPr>
            <w:tcW w:w="925"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1100" w:type="pct"/>
            <w:tcBorders>
              <w:top w:val="nil"/>
              <w:left w:val="nil"/>
              <w:bottom w:val="single" w:sz="4" w:space="0" w:color="auto"/>
              <w:right w:val="single" w:sz="4" w:space="0" w:color="auto"/>
            </w:tcBorders>
            <w:vAlign w:val="center"/>
          </w:tcPr>
          <w:p w14:paraId="37E75DD5" w14:textId="5B2E8A36" w:rsidR="00CF5B15" w:rsidRPr="00051DBA" w:rsidRDefault="004D2387"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2.25</w:t>
            </w:r>
          </w:p>
        </w:tc>
        <w:tc>
          <w:tcPr>
            <w:tcW w:w="1012"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CC4DC9" w:rsidRPr="00051DBA" w14:paraId="04C64418"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1012"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25"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00"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012"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CC4DC9" w:rsidRPr="00051DBA" w14:paraId="486409CC"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1012"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25"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00"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012"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CC4DC9" w:rsidRPr="00051DBA" w14:paraId="68E385A7"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1012"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25"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00"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012"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CC4DC9" w:rsidRPr="00051DBA" w14:paraId="331544C6" w14:textId="77777777" w:rsidTr="00982CB3">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区域状况</w:t>
            </w:r>
          </w:p>
        </w:tc>
        <w:tc>
          <w:tcPr>
            <w:tcW w:w="586"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商业繁华度</w:t>
            </w:r>
          </w:p>
        </w:tc>
        <w:tc>
          <w:tcPr>
            <w:tcW w:w="1012" w:type="pct"/>
            <w:tcBorders>
              <w:top w:val="nil"/>
              <w:left w:val="nil"/>
              <w:bottom w:val="single" w:sz="4" w:space="0" w:color="auto"/>
              <w:right w:val="single" w:sz="4" w:space="0" w:color="auto"/>
            </w:tcBorders>
            <w:vAlign w:val="center"/>
          </w:tcPr>
          <w:p w14:paraId="4691ED0A" w14:textId="79FA8B7B" w:rsidR="00E55D1C" w:rsidRPr="00051DBA" w:rsidRDefault="00E55D1C" w:rsidP="00E55D1C">
            <w:pPr>
              <w:widowControl/>
              <w:adjustRightInd/>
              <w:snapToGrid w:val="0"/>
              <w:spacing w:line="240" w:lineRule="atLeast"/>
              <w:jc w:val="center"/>
              <w:textAlignment w:val="auto"/>
              <w:rPr>
                <w:rFonts w:ascii="Arial" w:hAnsi="Arial" w:cs="Arial"/>
                <w:sz w:val="18"/>
                <w:szCs w:val="18"/>
              </w:rPr>
            </w:pPr>
            <w:r w:rsidRPr="00E55D1C">
              <w:rPr>
                <w:rFonts w:ascii="Arial" w:hAnsi="Arial" w:cs="Arial" w:hint="eastAsia"/>
                <w:sz w:val="18"/>
                <w:szCs w:val="18"/>
              </w:rPr>
              <w:t>估价对象</w:t>
            </w:r>
            <w:r w:rsidR="00A91499">
              <w:rPr>
                <w:rFonts w:ascii="Arial" w:hAnsi="Arial" w:cs="Arial" w:hint="eastAsia"/>
                <w:sz w:val="18"/>
                <w:szCs w:val="18"/>
              </w:rPr>
              <w:t>周边商业</w:t>
            </w:r>
            <w:r w:rsidRPr="00E55D1C">
              <w:rPr>
                <w:rFonts w:ascii="Arial" w:hAnsi="Arial" w:cs="Arial" w:hint="eastAsia"/>
                <w:sz w:val="18"/>
                <w:szCs w:val="18"/>
              </w:rPr>
              <w:t>尚未成规模，总体人流量较少，商业繁华度较差。</w:t>
            </w:r>
          </w:p>
        </w:tc>
        <w:tc>
          <w:tcPr>
            <w:tcW w:w="925"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00E55D1C" w:rsidRPr="00051DBA">
              <w:rPr>
                <w:rFonts w:ascii="Arial" w:hAnsi="Arial" w:cs="Arial"/>
                <w:sz w:val="18"/>
                <w:szCs w:val="18"/>
              </w:rPr>
              <w:t>。</w:t>
            </w:r>
          </w:p>
        </w:tc>
        <w:tc>
          <w:tcPr>
            <w:tcW w:w="1100" w:type="pct"/>
            <w:tcBorders>
              <w:top w:val="nil"/>
              <w:left w:val="nil"/>
              <w:bottom w:val="single" w:sz="4" w:space="0" w:color="auto"/>
              <w:right w:val="single" w:sz="4" w:space="0" w:color="auto"/>
            </w:tcBorders>
            <w:vAlign w:val="center"/>
          </w:tcPr>
          <w:p w14:paraId="05B3192E" w14:textId="61C6F86D" w:rsidR="00E55D1C" w:rsidRPr="00051DBA" w:rsidRDefault="00982CB3"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r>
      <w:tr w:rsidR="00CC4DC9" w:rsidRPr="00051DBA" w14:paraId="48710B28" w14:textId="77777777" w:rsidTr="00982CB3">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12"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25"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00" w:type="pct"/>
            <w:tcBorders>
              <w:top w:val="nil"/>
              <w:left w:val="nil"/>
              <w:bottom w:val="single" w:sz="4" w:space="0" w:color="auto"/>
              <w:right w:val="single" w:sz="4" w:space="0" w:color="auto"/>
            </w:tcBorders>
            <w:vAlign w:val="center"/>
          </w:tcPr>
          <w:p w14:paraId="134DA796" w14:textId="588AE16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004D2387">
              <w:rPr>
                <w:rFonts w:ascii="Arial" w:hAnsi="Arial" w:cs="Arial" w:hint="eastAsia"/>
                <w:sz w:val="18"/>
                <w:szCs w:val="18"/>
              </w:rPr>
              <w:t>T34</w:t>
            </w:r>
            <w:r w:rsidR="004D2387">
              <w:rPr>
                <w:rFonts w:ascii="Arial" w:hAnsi="Arial" w:cs="Arial" w:hint="eastAsia"/>
                <w:sz w:val="18"/>
                <w:szCs w:val="18"/>
              </w:rPr>
              <w:t>路、</w:t>
            </w:r>
            <w:r w:rsidR="004D2387">
              <w:rPr>
                <w:rFonts w:ascii="Arial" w:hAnsi="Arial" w:cs="Arial" w:hint="eastAsia"/>
                <w:sz w:val="18"/>
                <w:szCs w:val="18"/>
              </w:rPr>
              <w:t>T40</w:t>
            </w:r>
            <w:r w:rsidR="004D2387">
              <w:rPr>
                <w:rFonts w:ascii="Arial" w:hAnsi="Arial" w:cs="Arial" w:hint="eastAsia"/>
                <w:sz w:val="18"/>
                <w:szCs w:val="18"/>
              </w:rPr>
              <w:t>路、</w:t>
            </w:r>
            <w:r w:rsidRPr="00FD2E07">
              <w:rPr>
                <w:rFonts w:ascii="Arial" w:hAnsi="Arial" w:cs="Arial" w:hint="eastAsia"/>
                <w:sz w:val="18"/>
                <w:szCs w:val="18"/>
              </w:rPr>
              <w:t>T10</w:t>
            </w:r>
            <w:r w:rsidR="004D2387">
              <w:rPr>
                <w:rFonts w:ascii="Arial" w:hAnsi="Arial" w:cs="Arial" w:hint="eastAsia"/>
                <w:sz w:val="18"/>
                <w:szCs w:val="18"/>
              </w:rPr>
              <w:t>1</w:t>
            </w:r>
            <w:r w:rsidRPr="00FD2E07">
              <w:rPr>
                <w:rFonts w:ascii="Arial" w:hAnsi="Arial" w:cs="Arial" w:hint="eastAsia"/>
                <w:sz w:val="18"/>
                <w:szCs w:val="18"/>
              </w:rPr>
              <w:t>路、</w:t>
            </w:r>
            <w:r w:rsidRPr="00FD2E07">
              <w:rPr>
                <w:rFonts w:ascii="Arial" w:hAnsi="Arial" w:cs="Arial" w:hint="eastAsia"/>
                <w:sz w:val="18"/>
                <w:szCs w:val="18"/>
              </w:rPr>
              <w:t>T</w:t>
            </w:r>
            <w:r w:rsidR="004D2387">
              <w:rPr>
                <w:rFonts w:ascii="Arial" w:hAnsi="Arial" w:cs="Arial" w:hint="eastAsia"/>
                <w:sz w:val="18"/>
                <w:szCs w:val="18"/>
              </w:rPr>
              <w:t>102</w:t>
            </w:r>
            <w:r w:rsidRPr="00FD2E07">
              <w:rPr>
                <w:rFonts w:ascii="Arial" w:hAnsi="Arial" w:cs="Arial" w:hint="eastAsia"/>
                <w:sz w:val="18"/>
                <w:szCs w:val="18"/>
              </w:rPr>
              <w:t>路公交线路，周边</w:t>
            </w:r>
            <w:r w:rsidR="004D2387">
              <w:rPr>
                <w:rFonts w:ascii="Arial" w:hAnsi="Arial" w:cs="Arial" w:hint="eastAsia"/>
                <w:sz w:val="18"/>
                <w:szCs w:val="18"/>
              </w:rPr>
              <w:t>3</w:t>
            </w:r>
            <w:r w:rsidRPr="00FD2E07">
              <w:rPr>
                <w:rFonts w:ascii="Arial" w:hAnsi="Arial" w:cs="Arial" w:hint="eastAsia"/>
                <w:sz w:val="18"/>
                <w:szCs w:val="18"/>
              </w:rPr>
              <w:t>公里内</w:t>
            </w:r>
            <w:r w:rsidR="004D2387">
              <w:rPr>
                <w:rFonts w:ascii="Arial" w:hAnsi="Arial" w:cs="Arial" w:hint="eastAsia"/>
                <w:sz w:val="18"/>
                <w:szCs w:val="18"/>
              </w:rPr>
              <w:t>有地铁</w:t>
            </w:r>
            <w:proofErr w:type="gramStart"/>
            <w:r w:rsidR="004D2387">
              <w:rPr>
                <w:rFonts w:ascii="Arial" w:hAnsi="Arial" w:cs="Arial" w:hint="eastAsia"/>
                <w:sz w:val="18"/>
                <w:szCs w:val="18"/>
              </w:rPr>
              <w:t>1</w:t>
            </w:r>
            <w:r w:rsidR="004D2387">
              <w:rPr>
                <w:rFonts w:ascii="Arial" w:hAnsi="Arial" w:cs="Arial" w:hint="eastAsia"/>
                <w:sz w:val="18"/>
                <w:szCs w:val="18"/>
              </w:rPr>
              <w:t>号线花庄</w:t>
            </w:r>
            <w:proofErr w:type="gramEnd"/>
            <w:r w:rsidR="004D2387">
              <w:rPr>
                <w:rFonts w:ascii="Arial" w:hAnsi="Arial" w:cs="Arial" w:hint="eastAsia"/>
                <w:sz w:val="18"/>
                <w:szCs w:val="18"/>
              </w:rPr>
              <w:t>站</w:t>
            </w:r>
            <w:r w:rsidRPr="00FD2E07">
              <w:rPr>
                <w:rFonts w:ascii="Arial" w:hAnsi="Arial" w:cs="Arial" w:hint="eastAsia"/>
                <w:sz w:val="18"/>
                <w:szCs w:val="18"/>
              </w:rPr>
              <w:t>，距离东六环路</w:t>
            </w:r>
            <w:r w:rsidR="004D2387">
              <w:rPr>
                <w:rFonts w:ascii="Arial" w:hAnsi="Arial" w:cs="Arial" w:hint="eastAsia"/>
                <w:sz w:val="18"/>
                <w:szCs w:val="18"/>
              </w:rPr>
              <w:t>约</w:t>
            </w:r>
            <w:r w:rsidR="004D2387">
              <w:rPr>
                <w:rFonts w:ascii="Arial" w:hAnsi="Arial" w:cs="Arial" w:hint="eastAsia"/>
                <w:sz w:val="18"/>
                <w:szCs w:val="18"/>
              </w:rPr>
              <w:t>1.5</w:t>
            </w:r>
            <w:r w:rsidR="004D2387">
              <w:rPr>
                <w:rFonts w:ascii="Arial" w:hAnsi="Arial" w:cs="Arial" w:hint="eastAsia"/>
                <w:sz w:val="18"/>
                <w:szCs w:val="18"/>
              </w:rPr>
              <w:t>公里</w:t>
            </w:r>
            <w:r w:rsidRPr="00FD2E07">
              <w:rPr>
                <w:rFonts w:ascii="Arial" w:hAnsi="Arial" w:cs="Arial" w:hint="eastAsia"/>
                <w:sz w:val="18"/>
                <w:szCs w:val="18"/>
              </w:rPr>
              <w:t>、</w:t>
            </w:r>
            <w:r w:rsidR="004D2387">
              <w:rPr>
                <w:rFonts w:ascii="Arial" w:hAnsi="Arial" w:cs="Arial" w:hint="eastAsia"/>
                <w:sz w:val="18"/>
                <w:szCs w:val="18"/>
              </w:rPr>
              <w:t>距离</w:t>
            </w:r>
            <w:r w:rsidRPr="00FD2E07">
              <w:rPr>
                <w:rFonts w:ascii="Arial" w:hAnsi="Arial" w:cs="Arial" w:hint="eastAsia"/>
                <w:sz w:val="18"/>
                <w:szCs w:val="18"/>
              </w:rPr>
              <w:t>京</w:t>
            </w:r>
            <w:r w:rsidR="004D2387">
              <w:rPr>
                <w:rFonts w:ascii="Arial" w:hAnsi="Arial" w:cs="Arial" w:hint="eastAsia"/>
                <w:sz w:val="18"/>
                <w:szCs w:val="18"/>
              </w:rPr>
              <w:t>哈</w:t>
            </w:r>
            <w:r w:rsidRPr="00FD2E07">
              <w:rPr>
                <w:rFonts w:ascii="Arial" w:hAnsi="Arial" w:cs="Arial" w:hint="eastAsia"/>
                <w:sz w:val="18"/>
                <w:szCs w:val="18"/>
              </w:rPr>
              <w:t>高速约</w:t>
            </w:r>
            <w:r w:rsidR="004D2387">
              <w:rPr>
                <w:rFonts w:ascii="Arial" w:hAnsi="Arial" w:cs="Arial" w:hint="eastAsia"/>
                <w:sz w:val="18"/>
                <w:szCs w:val="18"/>
              </w:rPr>
              <w:t>300</w:t>
            </w:r>
            <w:r w:rsidR="004D2387">
              <w:rPr>
                <w:rFonts w:ascii="Arial" w:hAnsi="Arial" w:cs="Arial" w:hint="eastAsia"/>
                <w:sz w:val="18"/>
                <w:szCs w:val="18"/>
              </w:rPr>
              <w:t>米</w:t>
            </w:r>
            <w:r w:rsidRPr="00FD2E07">
              <w:rPr>
                <w:rFonts w:ascii="Arial" w:hAnsi="Arial" w:cs="Arial" w:hint="eastAsia"/>
                <w:sz w:val="18"/>
                <w:szCs w:val="18"/>
              </w:rPr>
              <w:t>，通达度一般。综合评价交通便捷度一般</w:t>
            </w:r>
            <w:r>
              <w:rPr>
                <w:rFonts w:ascii="Arial" w:hAnsi="Arial" w:cs="Arial" w:hint="eastAsia"/>
                <w:sz w:val="18"/>
                <w:szCs w:val="18"/>
              </w:rPr>
              <w:t>。</w:t>
            </w:r>
          </w:p>
        </w:tc>
        <w:tc>
          <w:tcPr>
            <w:tcW w:w="1012"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proofErr w:type="gramStart"/>
            <w:r>
              <w:rPr>
                <w:rFonts w:ascii="Arial" w:hAnsi="Arial" w:cs="Arial" w:hint="eastAsia"/>
                <w:sz w:val="18"/>
                <w:szCs w:val="18"/>
              </w:rPr>
              <w:t>1</w:t>
            </w:r>
            <w:r>
              <w:rPr>
                <w:rFonts w:ascii="Arial" w:hAnsi="Arial" w:cs="Arial" w:hint="eastAsia"/>
                <w:sz w:val="18"/>
                <w:szCs w:val="18"/>
              </w:rPr>
              <w:t>号线花庄</w:t>
            </w:r>
            <w:proofErr w:type="gramEnd"/>
            <w:r>
              <w:rPr>
                <w:rFonts w:ascii="Arial" w:hAnsi="Arial" w:cs="Arial" w:hint="eastAsia"/>
                <w:sz w:val="18"/>
                <w:szCs w:val="18"/>
              </w:rPr>
              <w:t>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p>
        </w:tc>
      </w:tr>
      <w:tr w:rsidR="00CC4DC9" w:rsidRPr="00051DBA" w14:paraId="7915AC00" w14:textId="77777777" w:rsidTr="00982CB3">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1012"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25"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00" w:type="pct"/>
            <w:tcBorders>
              <w:top w:val="nil"/>
              <w:left w:val="nil"/>
              <w:bottom w:val="single" w:sz="4" w:space="0" w:color="auto"/>
              <w:right w:val="single" w:sz="4" w:space="0" w:color="auto"/>
            </w:tcBorders>
            <w:vAlign w:val="center"/>
          </w:tcPr>
          <w:p w14:paraId="60535C24" w14:textId="100A0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proofErr w:type="gramStart"/>
            <w:r w:rsidR="008A56A3">
              <w:rPr>
                <w:rFonts w:ascii="Arial" w:hAnsi="Arial" w:cs="Arial" w:hint="eastAsia"/>
                <w:sz w:val="18"/>
                <w:szCs w:val="18"/>
              </w:rPr>
              <w:t>华欣超市</w:t>
            </w:r>
            <w:proofErr w:type="gramEnd"/>
            <w:r w:rsidR="008A56A3">
              <w:rPr>
                <w:rFonts w:ascii="Arial" w:hAnsi="Arial" w:cs="Arial" w:hint="eastAsia"/>
                <w:sz w:val="18"/>
                <w:szCs w:val="18"/>
              </w:rPr>
              <w:t>、运</w:t>
            </w:r>
            <w:proofErr w:type="gramStart"/>
            <w:r w:rsidR="008A56A3">
              <w:rPr>
                <w:rFonts w:ascii="Arial" w:hAnsi="Arial" w:cs="Arial" w:hint="eastAsia"/>
                <w:sz w:val="18"/>
                <w:szCs w:val="18"/>
              </w:rPr>
              <w:t>祥</w:t>
            </w:r>
            <w:proofErr w:type="gramEnd"/>
            <w:r w:rsidR="008A56A3">
              <w:rPr>
                <w:rFonts w:ascii="Arial" w:hAnsi="Arial" w:cs="Arial" w:hint="eastAsia"/>
                <w:sz w:val="18"/>
                <w:szCs w:val="18"/>
              </w:rPr>
              <w:t>超市</w:t>
            </w:r>
            <w:r w:rsidRPr="00F871CD">
              <w:rPr>
                <w:rFonts w:ascii="Arial" w:hAnsi="Arial" w:cs="Arial" w:hint="eastAsia"/>
                <w:sz w:val="18"/>
                <w:szCs w:val="18"/>
              </w:rPr>
              <w:t>等）、医院（</w:t>
            </w:r>
            <w:r w:rsidR="008A56A3">
              <w:rPr>
                <w:rFonts w:ascii="Arial" w:hAnsi="Arial" w:cs="Arial" w:hint="eastAsia"/>
                <w:sz w:val="18"/>
                <w:szCs w:val="18"/>
              </w:rPr>
              <w:t>北京通州运通中医医院</w:t>
            </w:r>
            <w:r w:rsidRPr="00F871CD">
              <w:rPr>
                <w:rFonts w:ascii="Arial" w:hAnsi="Arial" w:cs="Arial" w:hint="eastAsia"/>
                <w:sz w:val="18"/>
                <w:szCs w:val="18"/>
              </w:rPr>
              <w:t>等）、银行（</w:t>
            </w:r>
            <w:r w:rsidR="008A56A3">
              <w:rPr>
                <w:rFonts w:ascii="Arial" w:hAnsi="Arial" w:cs="Arial" w:hint="eastAsia"/>
                <w:sz w:val="18"/>
                <w:szCs w:val="18"/>
              </w:rPr>
              <w:t>北京农商银行、中国邮政储蓄银行等</w:t>
            </w:r>
            <w:r w:rsidRPr="00F871CD">
              <w:rPr>
                <w:rFonts w:ascii="Arial" w:hAnsi="Arial" w:cs="Arial" w:hint="eastAsia"/>
                <w:sz w:val="18"/>
                <w:szCs w:val="18"/>
              </w:rPr>
              <w:t>）、学校（</w:t>
            </w:r>
            <w:r w:rsidR="008A56A3">
              <w:rPr>
                <w:rFonts w:ascii="Arial" w:hAnsi="Arial" w:cs="Arial" w:hint="eastAsia"/>
                <w:sz w:val="18"/>
                <w:szCs w:val="18"/>
              </w:rPr>
              <w:t>张家湾民族小学、张家湾村小学</w:t>
            </w:r>
            <w:r w:rsidRPr="00F871CD">
              <w:rPr>
                <w:rFonts w:ascii="Arial" w:hAnsi="Arial" w:cs="Arial" w:hint="eastAsia"/>
                <w:sz w:val="18"/>
                <w:szCs w:val="18"/>
              </w:rPr>
              <w:t>等）</w:t>
            </w:r>
            <w:r>
              <w:rPr>
                <w:rFonts w:ascii="Arial" w:hAnsi="Arial" w:cs="Arial" w:hint="eastAsia"/>
                <w:sz w:val="18"/>
                <w:szCs w:val="18"/>
              </w:rPr>
              <w:t>，</w:t>
            </w:r>
            <w:r w:rsidRPr="00F871CD">
              <w:rPr>
                <w:rFonts w:ascii="Arial" w:hAnsi="Arial" w:cs="Arial" w:hint="eastAsia"/>
                <w:sz w:val="18"/>
                <w:szCs w:val="18"/>
              </w:rPr>
              <w:t>公共服务配套设施齐备度</w:t>
            </w:r>
            <w:r w:rsidR="008A56A3">
              <w:rPr>
                <w:rFonts w:ascii="Arial" w:hAnsi="Arial" w:cs="Arial" w:hint="eastAsia"/>
                <w:sz w:val="18"/>
                <w:szCs w:val="18"/>
              </w:rPr>
              <w:t>较好</w:t>
            </w:r>
            <w:r>
              <w:rPr>
                <w:rFonts w:ascii="Arial" w:hAnsi="Arial" w:cs="Arial" w:hint="eastAsia"/>
                <w:sz w:val="18"/>
                <w:szCs w:val="18"/>
              </w:rPr>
              <w:t>。</w:t>
            </w:r>
          </w:p>
        </w:tc>
        <w:tc>
          <w:tcPr>
            <w:tcW w:w="1012"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proofErr w:type="gramStart"/>
            <w:r>
              <w:rPr>
                <w:rFonts w:ascii="Arial" w:hAnsi="Arial" w:cs="Arial" w:hint="eastAsia"/>
                <w:sz w:val="18"/>
                <w:szCs w:val="18"/>
              </w:rPr>
              <w:t>润家生活</w:t>
            </w:r>
            <w:proofErr w:type="gramEnd"/>
            <w:r>
              <w:rPr>
                <w:rFonts w:ascii="Arial" w:hAnsi="Arial" w:cs="Arial" w:hint="eastAsia"/>
                <w:sz w:val="18"/>
                <w:szCs w:val="18"/>
              </w:rPr>
              <w:t>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p>
        </w:tc>
      </w:tr>
      <w:tr w:rsidR="00CC4DC9" w:rsidRPr="00051DBA" w14:paraId="5C163A56" w14:textId="77777777" w:rsidTr="00982CB3">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1012"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25"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00" w:type="pct"/>
            <w:tcBorders>
              <w:top w:val="nil"/>
              <w:left w:val="nil"/>
              <w:bottom w:val="single" w:sz="4" w:space="0" w:color="auto"/>
              <w:right w:val="single" w:sz="4" w:space="0" w:color="auto"/>
            </w:tcBorders>
            <w:vAlign w:val="center"/>
          </w:tcPr>
          <w:p w14:paraId="698A8F07" w14:textId="5749000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008A56A3">
              <w:rPr>
                <w:rFonts w:ascii="Arial" w:hAnsi="Arial" w:cs="Arial" w:hint="eastAsia"/>
                <w:sz w:val="18"/>
                <w:szCs w:val="18"/>
              </w:rPr>
              <w:t>、萧</w:t>
            </w:r>
            <w:proofErr w:type="gramStart"/>
            <w:r w:rsidR="008A56A3">
              <w:rPr>
                <w:rFonts w:ascii="Arial" w:hAnsi="Arial" w:cs="Arial" w:hint="eastAsia"/>
                <w:sz w:val="18"/>
                <w:szCs w:val="18"/>
              </w:rPr>
              <w:t>太后河</w:t>
            </w:r>
            <w:proofErr w:type="gramEnd"/>
            <w:r w:rsidRPr="00051DBA">
              <w:rPr>
                <w:rFonts w:ascii="Arial" w:hAnsi="Arial" w:cs="Arial"/>
                <w:sz w:val="18"/>
                <w:szCs w:val="18"/>
              </w:rPr>
              <w:t>等自然景观，自然与人文环境</w:t>
            </w:r>
            <w:r w:rsidR="008A56A3">
              <w:rPr>
                <w:rFonts w:ascii="Arial" w:hAnsi="Arial" w:cs="Arial" w:hint="eastAsia"/>
                <w:sz w:val="18"/>
                <w:szCs w:val="18"/>
              </w:rPr>
              <w:t>较好</w:t>
            </w:r>
            <w:r w:rsidRPr="00051DBA">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CC4DC9" w:rsidRPr="00051DBA" w14:paraId="2D8F26CE" w14:textId="77777777" w:rsidTr="00982CB3">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可视性</w:t>
            </w:r>
          </w:p>
        </w:tc>
        <w:tc>
          <w:tcPr>
            <w:tcW w:w="1012"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5" w:type="pct"/>
            <w:tcBorders>
              <w:top w:val="nil"/>
              <w:left w:val="nil"/>
              <w:bottom w:val="single" w:sz="4" w:space="0" w:color="auto"/>
              <w:right w:val="single" w:sz="4" w:space="0" w:color="auto"/>
            </w:tcBorders>
            <w:vAlign w:val="center"/>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00" w:type="pct"/>
            <w:tcBorders>
              <w:top w:val="nil"/>
              <w:left w:val="nil"/>
              <w:bottom w:val="single" w:sz="4" w:space="0" w:color="auto"/>
              <w:right w:val="single" w:sz="4" w:space="0" w:color="auto"/>
            </w:tcBorders>
            <w:vAlign w:val="center"/>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012" w:type="pct"/>
            <w:tcBorders>
              <w:top w:val="nil"/>
              <w:left w:val="nil"/>
              <w:bottom w:val="single" w:sz="4" w:space="0" w:color="auto"/>
              <w:right w:val="single" w:sz="4" w:space="0" w:color="auto"/>
            </w:tcBorders>
            <w:vAlign w:val="center"/>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CC4DC9" w:rsidRPr="00051DBA" w14:paraId="7951DA18" w14:textId="77777777" w:rsidTr="00982CB3">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1012"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25"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1100" w:type="pct"/>
            <w:tcBorders>
              <w:top w:val="nil"/>
              <w:left w:val="nil"/>
              <w:bottom w:val="single" w:sz="4" w:space="0" w:color="auto"/>
              <w:right w:val="single" w:sz="4" w:space="0" w:color="auto"/>
            </w:tcBorders>
            <w:vAlign w:val="center"/>
          </w:tcPr>
          <w:p w14:paraId="5396E77A" w14:textId="7BF8C936" w:rsidR="001734AC" w:rsidRPr="00051DBA" w:rsidRDefault="00982CB3"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1012" w:type="pct"/>
            <w:tcBorders>
              <w:top w:val="nil"/>
              <w:left w:val="nil"/>
              <w:bottom w:val="single" w:sz="4" w:space="0" w:color="auto"/>
              <w:right w:val="single" w:sz="4" w:space="0" w:color="auto"/>
            </w:tcBorders>
            <w:vAlign w:val="center"/>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CC4DC9" w:rsidRPr="00051DBA" w14:paraId="76D413EF"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1012"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00" w:type="pct"/>
            <w:tcBorders>
              <w:top w:val="nil"/>
              <w:left w:val="nil"/>
              <w:bottom w:val="single" w:sz="4" w:space="0" w:color="auto"/>
              <w:right w:val="single" w:sz="4" w:space="0" w:color="auto"/>
            </w:tcBorders>
            <w:vAlign w:val="center"/>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012" w:type="pct"/>
            <w:tcBorders>
              <w:top w:val="nil"/>
              <w:left w:val="nil"/>
              <w:bottom w:val="single" w:sz="4" w:space="0" w:color="auto"/>
              <w:right w:val="single" w:sz="4" w:space="0" w:color="auto"/>
            </w:tcBorders>
            <w:vAlign w:val="center"/>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CC4DC9" w:rsidRPr="00051DBA" w14:paraId="6E0D5370" w14:textId="77777777" w:rsidTr="00982CB3">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实物状况</w:t>
            </w:r>
          </w:p>
        </w:tc>
        <w:tc>
          <w:tcPr>
            <w:tcW w:w="586"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商业类型</w:t>
            </w:r>
          </w:p>
        </w:tc>
        <w:tc>
          <w:tcPr>
            <w:tcW w:w="1012"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25"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00"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012"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CC4DC9" w:rsidRPr="00051DBA" w14:paraId="6523426C" w14:textId="77777777" w:rsidTr="00982CB3">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1831A58" w14:textId="41D7715D"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r w:rsidR="00AC4D57">
              <w:rPr>
                <w:rFonts w:ascii="Arial" w:hAnsi="Arial" w:cs="Arial" w:hint="eastAsia"/>
                <w:sz w:val="18"/>
                <w:szCs w:val="18"/>
              </w:rPr>
              <w:t>（㎡）</w:t>
            </w:r>
          </w:p>
        </w:tc>
        <w:tc>
          <w:tcPr>
            <w:tcW w:w="1012" w:type="pct"/>
            <w:tcBorders>
              <w:top w:val="single" w:sz="4" w:space="0" w:color="auto"/>
              <w:left w:val="nil"/>
              <w:bottom w:val="single" w:sz="4" w:space="0" w:color="auto"/>
              <w:right w:val="single" w:sz="4" w:space="0" w:color="auto"/>
            </w:tcBorders>
            <w:vAlign w:val="center"/>
          </w:tcPr>
          <w:p w14:paraId="4D969788" w14:textId="58892650" w:rsidR="001734AC" w:rsidRPr="00051DBA" w:rsidRDefault="00AC4D5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814.29</w:t>
            </w:r>
          </w:p>
        </w:tc>
        <w:tc>
          <w:tcPr>
            <w:tcW w:w="925"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1100" w:type="pct"/>
            <w:tcBorders>
              <w:top w:val="single" w:sz="4" w:space="0" w:color="auto"/>
              <w:left w:val="nil"/>
              <w:bottom w:val="single" w:sz="4" w:space="0" w:color="auto"/>
              <w:right w:val="single" w:sz="4" w:space="0" w:color="auto"/>
            </w:tcBorders>
            <w:vAlign w:val="center"/>
          </w:tcPr>
          <w:p w14:paraId="269C80D2" w14:textId="4DB76A3A" w:rsidR="001734AC" w:rsidRPr="00051DBA" w:rsidRDefault="004D238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548.2</w:t>
            </w:r>
          </w:p>
        </w:tc>
        <w:tc>
          <w:tcPr>
            <w:tcW w:w="1012"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CC4DC9" w:rsidRPr="00051DBA" w14:paraId="6C57D5DD" w14:textId="77777777" w:rsidTr="00982CB3">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1012"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25"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00"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012"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CC4DC9" w:rsidRPr="00051DBA" w14:paraId="4F3493A2" w14:textId="77777777" w:rsidTr="00982CB3">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1012"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毛坯</w:t>
            </w:r>
          </w:p>
        </w:tc>
        <w:tc>
          <w:tcPr>
            <w:tcW w:w="925"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1100"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012"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CC4DC9" w:rsidRPr="00051DBA" w14:paraId="3A0AC1E8"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内部装修维护情况</w:t>
            </w:r>
          </w:p>
        </w:tc>
        <w:tc>
          <w:tcPr>
            <w:tcW w:w="1012"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5" w:type="pct"/>
            <w:tcBorders>
              <w:top w:val="single" w:sz="4" w:space="0" w:color="auto"/>
              <w:left w:val="nil"/>
              <w:bottom w:val="single" w:sz="4" w:space="0" w:color="auto"/>
              <w:right w:val="single" w:sz="4" w:space="0" w:color="auto"/>
            </w:tcBorders>
            <w:vAlign w:val="center"/>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100" w:type="pct"/>
            <w:tcBorders>
              <w:top w:val="single" w:sz="4" w:space="0" w:color="auto"/>
              <w:left w:val="nil"/>
              <w:bottom w:val="single" w:sz="4" w:space="0" w:color="auto"/>
              <w:right w:val="single" w:sz="4" w:space="0" w:color="auto"/>
            </w:tcBorders>
            <w:vAlign w:val="center"/>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012" w:type="pct"/>
            <w:tcBorders>
              <w:top w:val="single" w:sz="4" w:space="0" w:color="auto"/>
              <w:left w:val="nil"/>
              <w:bottom w:val="single" w:sz="4" w:space="0" w:color="auto"/>
              <w:right w:val="single" w:sz="4" w:space="0" w:color="auto"/>
            </w:tcBorders>
            <w:vAlign w:val="center"/>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r>
    </w:tbl>
    <w:p w14:paraId="52061F93" w14:textId="6236ACE1"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2.</w:t>
      </w:r>
      <w:r w:rsidRPr="00051DBA">
        <w:rPr>
          <w:rFonts w:ascii="Arial" w:hAnsi="Arial" w:cs="Arial" w:hint="eastAsia"/>
          <w:sz w:val="21"/>
          <w:szCs w:val="21"/>
        </w:rPr>
        <w:t>编制比较因素修正系数表</w:t>
      </w:r>
    </w:p>
    <w:p w14:paraId="4FF631F4" w14:textId="77777777" w:rsidR="00F66F40" w:rsidRPr="00051DBA"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509"/>
        <w:gridCol w:w="1827"/>
        <w:gridCol w:w="2059"/>
        <w:gridCol w:w="2059"/>
        <w:gridCol w:w="2061"/>
      </w:tblGrid>
      <w:tr w:rsidR="00CF5B15" w:rsidRPr="00051DBA"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w:t>
            </w:r>
            <w:proofErr w:type="gramStart"/>
            <w:r>
              <w:rPr>
                <w:rFonts w:ascii="Arial" w:hAnsi="Arial" w:cs="Arial" w:hint="eastAsia"/>
                <w:sz w:val="18"/>
                <w:szCs w:val="18"/>
              </w:rPr>
              <w:t>垡</w:t>
            </w:r>
            <w:proofErr w:type="gramEnd"/>
            <w:r>
              <w:rPr>
                <w:rFonts w:ascii="Arial" w:hAnsi="Arial" w:cs="Arial" w:hint="eastAsia"/>
                <w:sz w:val="18"/>
                <w:szCs w:val="18"/>
              </w:rPr>
              <w:t>村商业</w:t>
            </w:r>
          </w:p>
        </w:tc>
        <w:tc>
          <w:tcPr>
            <w:tcW w:w="1082" w:type="pct"/>
            <w:tcBorders>
              <w:top w:val="nil"/>
              <w:left w:val="nil"/>
              <w:bottom w:val="single" w:sz="4" w:space="0" w:color="auto"/>
              <w:right w:val="single" w:sz="4" w:space="0" w:color="auto"/>
            </w:tcBorders>
            <w:vAlign w:val="center"/>
          </w:tcPr>
          <w:p w14:paraId="0C359E61" w14:textId="28DFD706" w:rsidR="00E318FF" w:rsidRPr="00051DBA" w:rsidRDefault="004D238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982CB3">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982CB3">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w:t>
            </w:r>
            <w:r w:rsidR="0074369B">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w:t>
            </w:r>
            <w:r w:rsidR="00982CB3">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051DBA" w:rsidRDefault="0074369B"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051DBA" w:rsidRDefault="004D2387" w:rsidP="00E318FF">
            <w:pPr>
              <w:widowControl/>
              <w:adjustRightInd/>
              <w:spacing w:line="240" w:lineRule="auto"/>
              <w:jc w:val="center"/>
              <w:rPr>
                <w:rFonts w:ascii="Arial" w:hAnsi="Arial" w:cs="Arial"/>
                <w:sz w:val="18"/>
                <w:szCs w:val="18"/>
              </w:rPr>
            </w:pPr>
            <w:r>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p>
        </w:tc>
      </w:tr>
      <w:tr w:rsidR="00A91499" w:rsidRPr="00051DBA"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4D3D60CA" w:rsidR="00A91499" w:rsidRDefault="00A91499"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调整系数</w:t>
            </w:r>
          </w:p>
        </w:tc>
        <w:tc>
          <w:tcPr>
            <w:tcW w:w="1082" w:type="pct"/>
            <w:tcBorders>
              <w:top w:val="nil"/>
              <w:left w:val="nil"/>
              <w:bottom w:val="single" w:sz="4" w:space="0" w:color="auto"/>
              <w:right w:val="single" w:sz="4" w:space="0" w:color="auto"/>
            </w:tcBorders>
            <w:vAlign w:val="center"/>
          </w:tcPr>
          <w:p w14:paraId="012CD969" w14:textId="7757DC8D" w:rsidR="00A91499" w:rsidRDefault="0074369B" w:rsidP="00E318FF">
            <w:pPr>
              <w:widowControl/>
              <w:adjustRightInd/>
              <w:spacing w:line="240" w:lineRule="auto"/>
              <w:jc w:val="center"/>
              <w:rPr>
                <w:rFonts w:ascii="Arial" w:hAnsi="Arial" w:cs="Arial"/>
                <w:sz w:val="18"/>
                <w:szCs w:val="18"/>
              </w:rPr>
            </w:pPr>
            <w:r>
              <w:rPr>
                <w:rFonts w:ascii="Arial" w:hAnsi="Arial" w:cs="Arial" w:hint="eastAsia"/>
                <w:sz w:val="18"/>
                <w:szCs w:val="18"/>
              </w:rPr>
              <w:t>0.7727</w:t>
            </w:r>
          </w:p>
        </w:tc>
        <w:tc>
          <w:tcPr>
            <w:tcW w:w="1082" w:type="pct"/>
            <w:tcBorders>
              <w:top w:val="nil"/>
              <w:left w:val="nil"/>
              <w:bottom w:val="single" w:sz="4" w:space="0" w:color="auto"/>
              <w:right w:val="single" w:sz="4" w:space="0" w:color="auto"/>
            </w:tcBorders>
            <w:vAlign w:val="center"/>
          </w:tcPr>
          <w:p w14:paraId="309D484B" w14:textId="00516B50" w:rsidR="00A91499" w:rsidRDefault="00982CB3" w:rsidP="00E318FF">
            <w:pPr>
              <w:widowControl/>
              <w:adjustRightInd/>
              <w:spacing w:line="240" w:lineRule="auto"/>
              <w:jc w:val="center"/>
              <w:rPr>
                <w:rFonts w:ascii="Arial" w:hAnsi="Arial" w:cs="Arial"/>
                <w:sz w:val="18"/>
                <w:szCs w:val="18"/>
              </w:rPr>
            </w:pPr>
            <w:r>
              <w:rPr>
                <w:rFonts w:ascii="Arial" w:hAnsi="Arial" w:cs="Arial" w:hint="eastAsia"/>
                <w:sz w:val="18"/>
                <w:szCs w:val="18"/>
              </w:rPr>
              <w:t>0.8</w:t>
            </w:r>
          </w:p>
        </w:tc>
        <w:tc>
          <w:tcPr>
            <w:tcW w:w="1083" w:type="pct"/>
            <w:tcBorders>
              <w:top w:val="nil"/>
              <w:left w:val="nil"/>
              <w:bottom w:val="single" w:sz="4" w:space="0" w:color="auto"/>
              <w:right w:val="single" w:sz="4" w:space="0" w:color="auto"/>
            </w:tcBorders>
            <w:vAlign w:val="center"/>
          </w:tcPr>
          <w:p w14:paraId="1CEB331A" w14:textId="61D7E541" w:rsidR="00A91499" w:rsidRDefault="0074369B" w:rsidP="00E318FF">
            <w:pPr>
              <w:widowControl/>
              <w:adjustRightInd/>
              <w:spacing w:line="240" w:lineRule="auto"/>
              <w:jc w:val="center"/>
              <w:rPr>
                <w:rFonts w:ascii="Arial" w:hAnsi="Arial" w:cs="Arial"/>
                <w:sz w:val="18"/>
                <w:szCs w:val="18"/>
              </w:rPr>
            </w:pPr>
            <w:r>
              <w:rPr>
                <w:rFonts w:ascii="Arial" w:hAnsi="Arial" w:cs="Arial" w:hint="eastAsia"/>
                <w:sz w:val="18"/>
                <w:szCs w:val="18"/>
              </w:rPr>
              <w:t>0.76</w:t>
            </w:r>
            <w:r w:rsidR="004A68F9">
              <w:rPr>
                <w:rFonts w:ascii="Arial" w:hAnsi="Arial" w:cs="Arial" w:hint="eastAsia"/>
                <w:sz w:val="18"/>
                <w:szCs w:val="18"/>
              </w:rPr>
              <w:t>00</w:t>
            </w:r>
          </w:p>
        </w:tc>
      </w:tr>
      <w:tr w:rsidR="00E318FF" w:rsidRPr="00051DBA"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051DBA" w:rsidRDefault="0074369B" w:rsidP="00E318FF">
            <w:pPr>
              <w:spacing w:line="240" w:lineRule="auto"/>
              <w:jc w:val="center"/>
              <w:rPr>
                <w:rFonts w:ascii="Arial" w:hAnsi="Arial" w:cs="Arial"/>
                <w:sz w:val="18"/>
                <w:szCs w:val="18"/>
              </w:rPr>
            </w:pPr>
            <w:r>
              <w:rPr>
                <w:rFonts w:ascii="Arial" w:hAnsi="Arial" w:cs="Arial" w:hint="eastAsia"/>
                <w:sz w:val="18"/>
                <w:szCs w:val="18"/>
              </w:rPr>
              <w:t>1.9</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84E3E2E" w:rsidR="00E27741" w:rsidRDefault="00E27741">
      <w:pPr>
        <w:spacing w:line="480" w:lineRule="auto"/>
        <w:rPr>
          <w:rFonts w:ascii="Arial" w:hAnsi="Arial" w:cs="Arial"/>
          <w:b/>
          <w:bCs/>
          <w:kern w:val="2"/>
          <w:sz w:val="21"/>
          <w:szCs w:val="21"/>
        </w:rPr>
      </w:pPr>
      <w:bookmarkStart w:id="63" w:name="_Toc438628373"/>
      <w:r w:rsidRPr="00FF3104">
        <w:rPr>
          <w:rFonts w:ascii="Arial" w:hAnsi="Arial" w:cs="Arial" w:hint="eastAsia"/>
          <w:b/>
          <w:sz w:val="21"/>
          <w:szCs w:val="21"/>
        </w:rPr>
        <w:t>（二）</w:t>
      </w:r>
      <w:r w:rsidRPr="00FF3104">
        <w:rPr>
          <w:rFonts w:ascii="Arial" w:hAnsi="Arial" w:cs="Arial" w:hint="eastAsia"/>
          <w:b/>
          <w:bCs/>
          <w:kern w:val="2"/>
          <w:sz w:val="21"/>
          <w:szCs w:val="21"/>
        </w:rPr>
        <w:t>估价对象</w:t>
      </w:r>
      <w:r w:rsidRPr="00C16530">
        <w:rPr>
          <w:rFonts w:ascii="Arial" w:hAnsi="Arial" w:cs="Arial" w:hint="eastAsia"/>
          <w:b/>
          <w:bCs/>
          <w:kern w:val="2"/>
          <w:sz w:val="21"/>
          <w:szCs w:val="21"/>
        </w:rPr>
        <w:t>S5#</w:t>
      </w:r>
      <w:r w:rsidRPr="00C16530">
        <w:rPr>
          <w:rFonts w:ascii="Arial" w:hAnsi="Arial" w:cs="Arial" w:hint="eastAsia"/>
          <w:b/>
          <w:bCs/>
          <w:kern w:val="2"/>
          <w:sz w:val="21"/>
          <w:szCs w:val="21"/>
        </w:rPr>
        <w:t>商业楼</w:t>
      </w:r>
      <w:r w:rsidR="00550230">
        <w:rPr>
          <w:rFonts w:ascii="Arial" w:hAnsi="Arial" w:cs="Arial" w:hint="eastAsia"/>
          <w:b/>
          <w:bCs/>
          <w:kern w:val="2"/>
          <w:sz w:val="21"/>
          <w:szCs w:val="21"/>
        </w:rPr>
        <w:t>公寓式酒店</w:t>
      </w:r>
      <w:r w:rsidRPr="00FF3104">
        <w:rPr>
          <w:rFonts w:ascii="Arial" w:hAnsi="Arial" w:cs="Arial" w:hint="eastAsia"/>
          <w:b/>
          <w:bCs/>
          <w:kern w:val="2"/>
          <w:sz w:val="21"/>
          <w:szCs w:val="21"/>
        </w:rPr>
        <w:t>租金水平</w:t>
      </w:r>
    </w:p>
    <w:p w14:paraId="19E7F6CA" w14:textId="73C6C006" w:rsidR="00E27741"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Pr="00C16530">
        <w:rPr>
          <w:rFonts w:ascii="Arial" w:hAnsi="Arial" w:cs="Arial" w:hint="eastAsia"/>
          <w:sz w:val="21"/>
          <w:szCs w:val="21"/>
        </w:rPr>
        <w:t>S5#</w:t>
      </w:r>
      <w:r w:rsidRPr="00C16530">
        <w:rPr>
          <w:rFonts w:ascii="Arial" w:hAnsi="Arial" w:cs="Arial" w:hint="eastAsia"/>
          <w:sz w:val="21"/>
          <w:szCs w:val="21"/>
        </w:rPr>
        <w:t>商业楼</w:t>
      </w:r>
      <w:r>
        <w:rPr>
          <w:rFonts w:ascii="Arial" w:hAnsi="Arial" w:cs="Arial" w:hint="eastAsia"/>
          <w:sz w:val="21"/>
          <w:szCs w:val="21"/>
        </w:rPr>
        <w:t>2</w:t>
      </w:r>
      <w:r>
        <w:rPr>
          <w:rFonts w:ascii="Arial" w:hAnsi="Arial" w:cs="Arial" w:hint="eastAsia"/>
          <w:sz w:val="21"/>
          <w:szCs w:val="21"/>
        </w:rPr>
        <w:t>层部分至</w:t>
      </w:r>
      <w:r>
        <w:rPr>
          <w:rFonts w:ascii="Arial" w:hAnsi="Arial" w:cs="Arial" w:hint="eastAsia"/>
          <w:sz w:val="21"/>
          <w:szCs w:val="21"/>
        </w:rPr>
        <w:t>9</w:t>
      </w:r>
      <w:r>
        <w:rPr>
          <w:rFonts w:ascii="Arial" w:hAnsi="Arial" w:cs="Arial" w:hint="eastAsia"/>
          <w:sz w:val="21"/>
          <w:szCs w:val="21"/>
        </w:rPr>
        <w:t>层</w:t>
      </w:r>
      <w:r w:rsidR="00550230">
        <w:rPr>
          <w:rFonts w:ascii="Arial" w:hAnsi="Arial" w:cs="Arial" w:hint="eastAsia"/>
          <w:sz w:val="21"/>
          <w:szCs w:val="21"/>
        </w:rPr>
        <w:t>公寓式酒店</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Pr>
          <w:rFonts w:ascii="Arial" w:hAnsi="Arial" w:hint="eastAsia"/>
          <w:kern w:val="2"/>
          <w:sz w:val="21"/>
        </w:rPr>
        <w:t>所在项目</w:t>
      </w:r>
      <w:r>
        <w:rPr>
          <w:rFonts w:ascii="Arial" w:hAnsi="Arial" w:hint="eastAsia"/>
          <w:kern w:val="2"/>
          <w:sz w:val="21"/>
        </w:rPr>
        <w:t>1</w:t>
      </w:r>
      <w:r>
        <w:rPr>
          <w:rFonts w:ascii="Arial" w:hAnsi="Arial" w:hint="eastAsia"/>
          <w:kern w:val="2"/>
          <w:sz w:val="21"/>
        </w:rPr>
        <w:t>层商业用房</w:t>
      </w:r>
      <w:r w:rsidRPr="00783C56">
        <w:rPr>
          <w:rFonts w:ascii="Arial" w:hAnsi="Arial" w:hint="eastAsia"/>
          <w:kern w:val="2"/>
          <w:sz w:val="21"/>
        </w:rPr>
        <w:t>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Pr>
          <w:rFonts w:ascii="Arial" w:hAnsi="Arial" w:cs="Arial" w:hint="eastAsia"/>
          <w:sz w:val="21"/>
        </w:rPr>
        <w:t>、业态、面积等</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w:t>
      </w:r>
      <w:r w:rsidRPr="00C16530">
        <w:rPr>
          <w:rFonts w:ascii="Arial" w:hAnsi="Arial" w:hint="eastAsia"/>
          <w:kern w:val="2"/>
          <w:sz w:val="21"/>
        </w:rPr>
        <w:t>S5#</w:t>
      </w:r>
      <w:r w:rsidRPr="00C16530">
        <w:rPr>
          <w:rFonts w:ascii="Arial" w:hAnsi="Arial" w:hint="eastAsia"/>
          <w:kern w:val="2"/>
          <w:sz w:val="21"/>
        </w:rPr>
        <w:t>商业</w:t>
      </w:r>
      <w:r w:rsidRPr="00C16530">
        <w:rPr>
          <w:rFonts w:ascii="Arial" w:hAnsi="Arial" w:hint="eastAsia"/>
          <w:kern w:val="2"/>
          <w:sz w:val="21"/>
        </w:rPr>
        <w:lastRenderedPageBreak/>
        <w:t>楼</w:t>
      </w:r>
      <w:r w:rsidR="00550230">
        <w:rPr>
          <w:rFonts w:ascii="Arial" w:hAnsi="Arial" w:hint="eastAsia"/>
          <w:kern w:val="2"/>
          <w:sz w:val="21"/>
        </w:rPr>
        <w:t>公寓式酒店</w:t>
      </w:r>
      <w:r w:rsidRPr="00783C56">
        <w:rPr>
          <w:rFonts w:ascii="Arial" w:hAnsi="Arial" w:cs="Arial" w:hint="eastAsia"/>
          <w:sz w:val="21"/>
          <w:szCs w:val="21"/>
        </w:rPr>
        <w:t>进行</w:t>
      </w:r>
      <w:r w:rsidRPr="00783C56">
        <w:rPr>
          <w:rFonts w:ascii="Arial" w:hAnsi="Arial" w:cs="Arial"/>
          <w:sz w:val="21"/>
          <w:szCs w:val="21"/>
        </w:rPr>
        <w:t>调整，确定估价对象</w:t>
      </w:r>
      <w:r w:rsidRPr="00C16530">
        <w:rPr>
          <w:rFonts w:ascii="Arial" w:hAnsi="Arial" w:cs="Arial" w:hint="eastAsia"/>
          <w:sz w:val="21"/>
          <w:szCs w:val="21"/>
        </w:rPr>
        <w:t>S5#</w:t>
      </w:r>
      <w:r w:rsidRPr="00C16530">
        <w:rPr>
          <w:rFonts w:ascii="Arial" w:hAnsi="Arial" w:cs="Arial" w:hint="eastAsia"/>
          <w:sz w:val="21"/>
          <w:szCs w:val="21"/>
        </w:rPr>
        <w:t>商业楼</w:t>
      </w:r>
      <w:r w:rsidR="00550230">
        <w:rPr>
          <w:rFonts w:ascii="Arial" w:hAnsi="Arial" w:cs="Arial" w:hint="eastAsia"/>
          <w:sz w:val="21"/>
          <w:szCs w:val="21"/>
        </w:rPr>
        <w:t>公寓式酒店</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814"/>
        <w:gridCol w:w="814"/>
        <w:gridCol w:w="814"/>
        <w:gridCol w:w="814"/>
        <w:gridCol w:w="814"/>
        <w:gridCol w:w="814"/>
        <w:gridCol w:w="814"/>
        <w:gridCol w:w="1015"/>
      </w:tblGrid>
      <w:tr w:rsidR="00E27741" w:rsidRPr="003B48B9"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93" w:type="dxa"/>
            <w:vAlign w:val="center"/>
          </w:tcPr>
          <w:p w14:paraId="7C580797"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面积（㎡）</w:t>
            </w:r>
          </w:p>
        </w:tc>
        <w:tc>
          <w:tcPr>
            <w:tcW w:w="814" w:type="dxa"/>
            <w:vAlign w:val="center"/>
          </w:tcPr>
          <w:p w14:paraId="58282BC2"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814" w:type="dxa"/>
            <w:vAlign w:val="center"/>
          </w:tcPr>
          <w:p w14:paraId="18238DB7"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814" w:type="dxa"/>
            <w:vAlign w:val="center"/>
          </w:tcPr>
          <w:p w14:paraId="56D3F8F9"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业态</w:t>
            </w:r>
          </w:p>
        </w:tc>
        <w:tc>
          <w:tcPr>
            <w:tcW w:w="814" w:type="dxa"/>
            <w:vAlign w:val="center"/>
          </w:tcPr>
          <w:p w14:paraId="1D0342AC" w14:textId="77777777" w:rsidR="00E27741"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814" w:type="dxa"/>
            <w:vAlign w:val="center"/>
          </w:tcPr>
          <w:p w14:paraId="21218EA3"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租赁方式</w:t>
            </w:r>
          </w:p>
        </w:tc>
        <w:tc>
          <w:tcPr>
            <w:tcW w:w="814" w:type="dxa"/>
            <w:vAlign w:val="center"/>
          </w:tcPr>
          <w:p w14:paraId="1F69C800"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27741" w:rsidRPr="003B48B9" w14:paraId="444B9129" w14:textId="77777777" w:rsidTr="00984B3E">
        <w:trPr>
          <w:trHeight w:val="20"/>
          <w:tblHeader/>
          <w:jc w:val="center"/>
        </w:trPr>
        <w:tc>
          <w:tcPr>
            <w:tcW w:w="1809" w:type="dxa"/>
            <w:shd w:val="clear" w:color="auto" w:fill="auto"/>
            <w:noWrap/>
            <w:vAlign w:val="center"/>
          </w:tcPr>
          <w:p w14:paraId="63B773E5" w14:textId="5FF3DF0D" w:rsidR="00E27741"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Pr>
                <w:rFonts w:ascii="Arial" w:eastAsia="华文细黑" w:hAnsi="Arial" w:cs="Arial" w:hint="eastAsia"/>
                <w:sz w:val="18"/>
                <w:szCs w:val="18"/>
              </w:rPr>
              <w:t>南火垡村</w:t>
            </w:r>
            <w:r>
              <w:rPr>
                <w:rFonts w:ascii="Arial" w:eastAsia="华文细黑" w:hAnsi="Arial" w:cs="Arial" w:hint="eastAsia"/>
                <w:sz w:val="18"/>
                <w:szCs w:val="18"/>
              </w:rPr>
              <w:t>TZ04-0200-0003</w:t>
            </w:r>
            <w:r>
              <w:rPr>
                <w:rFonts w:ascii="Arial" w:eastAsia="华文细黑" w:hAnsi="Arial" w:cs="Arial" w:hint="eastAsia"/>
                <w:sz w:val="18"/>
                <w:szCs w:val="18"/>
              </w:rPr>
              <w:t>地块</w:t>
            </w:r>
            <w:r>
              <w:rPr>
                <w:rFonts w:ascii="Arial" w:eastAsia="华文细黑" w:hAnsi="Arial" w:cs="Arial" w:hint="eastAsia"/>
                <w:sz w:val="18"/>
                <w:szCs w:val="18"/>
              </w:rPr>
              <w:t>S5#</w:t>
            </w:r>
            <w:r>
              <w:rPr>
                <w:rFonts w:ascii="Arial" w:eastAsia="华文细黑" w:hAnsi="Arial" w:cs="Arial" w:hint="eastAsia"/>
                <w:sz w:val="18"/>
                <w:szCs w:val="18"/>
              </w:rPr>
              <w:t>商业楼</w:t>
            </w:r>
            <w:r w:rsidR="00550230">
              <w:rPr>
                <w:rFonts w:ascii="Arial" w:eastAsia="华文细黑" w:hAnsi="Arial" w:cs="Arial" w:hint="eastAsia"/>
                <w:sz w:val="18"/>
                <w:szCs w:val="18"/>
              </w:rPr>
              <w:t>公寓式酒店</w:t>
            </w:r>
            <w:r>
              <w:rPr>
                <w:rFonts w:ascii="Arial" w:eastAsia="华文细黑" w:hAnsi="Arial" w:cs="Arial" w:hint="eastAsia"/>
                <w:sz w:val="18"/>
                <w:szCs w:val="18"/>
              </w:rPr>
              <w:t>1</w:t>
            </w:r>
            <w:r>
              <w:rPr>
                <w:rFonts w:ascii="Arial" w:eastAsia="华文细黑" w:hAnsi="Arial" w:cs="Arial" w:hint="eastAsia"/>
                <w:sz w:val="18"/>
                <w:szCs w:val="18"/>
              </w:rPr>
              <w:t>层商业</w:t>
            </w:r>
          </w:p>
        </w:tc>
        <w:tc>
          <w:tcPr>
            <w:tcW w:w="993" w:type="dxa"/>
            <w:vAlign w:val="center"/>
          </w:tcPr>
          <w:p w14:paraId="0FE60271" w14:textId="77777777" w:rsidR="00E27741"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c>
          <w:tcPr>
            <w:tcW w:w="814" w:type="dxa"/>
            <w:vAlign w:val="center"/>
          </w:tcPr>
          <w:p w14:paraId="05F87242"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27441336"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50085D0A" w14:textId="77777777" w:rsidR="00E27741" w:rsidRPr="00AC4D57"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商业</w:t>
            </w:r>
          </w:p>
        </w:tc>
        <w:tc>
          <w:tcPr>
            <w:tcW w:w="814" w:type="dxa"/>
            <w:vAlign w:val="center"/>
          </w:tcPr>
          <w:p w14:paraId="6BE62312" w14:textId="77777777" w:rsidR="00E27741"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76DC4C97" w14:textId="77777777" w:rsidR="00E27741" w:rsidRPr="00AC4D57"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零售分租</w:t>
            </w:r>
          </w:p>
        </w:tc>
        <w:tc>
          <w:tcPr>
            <w:tcW w:w="814" w:type="dxa"/>
            <w:vAlign w:val="center"/>
          </w:tcPr>
          <w:p w14:paraId="7C734226" w14:textId="77777777" w:rsidR="00E27741" w:rsidRPr="00AC4D57"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3B48B9" w:rsidRDefault="00E27741" w:rsidP="00CC4DC9">
            <w:pPr>
              <w:snapToGrid w:val="0"/>
              <w:spacing w:before="0" w:after="0" w:line="240" w:lineRule="atLeast"/>
              <w:jc w:val="center"/>
              <w:rPr>
                <w:rFonts w:ascii="Arial" w:eastAsia="华文细黑" w:hAnsi="Arial" w:cs="Arial"/>
                <w:sz w:val="18"/>
                <w:szCs w:val="18"/>
              </w:rPr>
            </w:pPr>
            <w:r w:rsidRPr="00AC4D57">
              <w:rPr>
                <w:rFonts w:ascii="Arial" w:eastAsia="华文细黑" w:hAnsi="Arial" w:cs="Arial" w:hint="eastAsia"/>
                <w:sz w:val="18"/>
                <w:szCs w:val="18"/>
              </w:rPr>
              <w:t>1.8</w:t>
            </w:r>
          </w:p>
        </w:tc>
      </w:tr>
      <w:tr w:rsidR="00E27741" w:rsidRPr="003B48B9" w14:paraId="1BBC0DE2" w14:textId="77777777" w:rsidTr="00984B3E">
        <w:trPr>
          <w:trHeight w:val="20"/>
          <w:tblHeader/>
          <w:jc w:val="center"/>
        </w:trPr>
        <w:tc>
          <w:tcPr>
            <w:tcW w:w="1809" w:type="dxa"/>
            <w:shd w:val="clear" w:color="auto" w:fill="auto"/>
            <w:noWrap/>
            <w:vAlign w:val="center"/>
          </w:tcPr>
          <w:p w14:paraId="220CBC85" w14:textId="677F9B1C" w:rsidR="00E27741" w:rsidRPr="004F3B6F"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Pr>
                <w:rFonts w:ascii="Arial" w:eastAsia="华文细黑" w:hAnsi="Arial" w:cs="Arial" w:hint="eastAsia"/>
                <w:sz w:val="18"/>
                <w:szCs w:val="18"/>
              </w:rPr>
              <w:t>南火垡村</w:t>
            </w:r>
            <w:r>
              <w:rPr>
                <w:rFonts w:ascii="Arial" w:eastAsia="华文细黑" w:hAnsi="Arial" w:cs="Arial" w:hint="eastAsia"/>
                <w:sz w:val="18"/>
                <w:szCs w:val="18"/>
              </w:rPr>
              <w:t>TZ04-0200-0003</w:t>
            </w:r>
            <w:r>
              <w:rPr>
                <w:rFonts w:ascii="Arial" w:eastAsia="华文细黑" w:hAnsi="Arial" w:cs="Arial" w:hint="eastAsia"/>
                <w:sz w:val="18"/>
                <w:szCs w:val="18"/>
              </w:rPr>
              <w:t>地块</w:t>
            </w:r>
            <w:r>
              <w:rPr>
                <w:rFonts w:ascii="Arial" w:eastAsia="华文细黑" w:hAnsi="Arial" w:cs="Arial" w:hint="eastAsia"/>
                <w:sz w:val="18"/>
                <w:szCs w:val="18"/>
              </w:rPr>
              <w:t>S5#</w:t>
            </w:r>
            <w:r>
              <w:rPr>
                <w:rFonts w:ascii="Arial" w:eastAsia="华文细黑" w:hAnsi="Arial" w:cs="Arial" w:hint="eastAsia"/>
                <w:sz w:val="18"/>
                <w:szCs w:val="18"/>
              </w:rPr>
              <w:t>商业楼</w:t>
            </w:r>
            <w:r w:rsidR="00550230">
              <w:rPr>
                <w:rFonts w:ascii="Arial" w:eastAsia="华文细黑" w:hAnsi="Arial" w:cs="Arial" w:hint="eastAsia"/>
                <w:sz w:val="18"/>
                <w:szCs w:val="18"/>
              </w:rPr>
              <w:t>公寓式酒店</w:t>
            </w:r>
            <w:r>
              <w:rPr>
                <w:rFonts w:ascii="Arial" w:eastAsia="华文细黑" w:hAnsi="Arial" w:cs="Arial" w:hint="eastAsia"/>
                <w:sz w:val="18"/>
                <w:szCs w:val="18"/>
              </w:rPr>
              <w:t>2-9</w:t>
            </w:r>
            <w:r>
              <w:rPr>
                <w:rFonts w:ascii="Arial" w:eastAsia="华文细黑" w:hAnsi="Arial" w:cs="Arial" w:hint="eastAsia"/>
                <w:sz w:val="18"/>
                <w:szCs w:val="18"/>
              </w:rPr>
              <w:t>层</w:t>
            </w:r>
          </w:p>
        </w:tc>
        <w:tc>
          <w:tcPr>
            <w:tcW w:w="993" w:type="dxa"/>
            <w:vAlign w:val="center"/>
          </w:tcPr>
          <w:p w14:paraId="5DA90000" w14:textId="77777777" w:rsidR="00E27741"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9614.72</w:t>
            </w:r>
          </w:p>
        </w:tc>
        <w:tc>
          <w:tcPr>
            <w:tcW w:w="814" w:type="dxa"/>
            <w:vAlign w:val="center"/>
          </w:tcPr>
          <w:p w14:paraId="3771D6FE" w14:textId="77777777" w:rsidR="00E27741" w:rsidRPr="003B48B9"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0.91</w:t>
            </w:r>
          </w:p>
        </w:tc>
        <w:tc>
          <w:tcPr>
            <w:tcW w:w="814" w:type="dxa"/>
            <w:vAlign w:val="center"/>
          </w:tcPr>
          <w:p w14:paraId="2551A3B2" w14:textId="77777777" w:rsidR="00E27741" w:rsidRPr="003B48B9"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3B48B9"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0.5</w:t>
            </w:r>
          </w:p>
        </w:tc>
        <w:tc>
          <w:tcPr>
            <w:tcW w:w="814" w:type="dxa"/>
            <w:vAlign w:val="center"/>
          </w:tcPr>
          <w:p w14:paraId="00778D19" w14:textId="43A8CF41" w:rsidR="00E27741" w:rsidRPr="00AC4D57" w:rsidRDefault="000F0E98"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公寓式</w:t>
            </w:r>
            <w:r w:rsidR="00E27741">
              <w:rPr>
                <w:rFonts w:ascii="Arial" w:eastAsia="华文细黑" w:hAnsi="Arial" w:cs="Arial" w:hint="eastAsia"/>
                <w:sz w:val="18"/>
                <w:szCs w:val="18"/>
              </w:rPr>
              <w:t>酒店</w:t>
            </w:r>
          </w:p>
        </w:tc>
        <w:tc>
          <w:tcPr>
            <w:tcW w:w="814" w:type="dxa"/>
            <w:vAlign w:val="center"/>
          </w:tcPr>
          <w:p w14:paraId="056CB035"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814" w:type="dxa"/>
            <w:vAlign w:val="center"/>
          </w:tcPr>
          <w:p w14:paraId="35B0969B" w14:textId="77777777" w:rsidR="00E27741" w:rsidRPr="00AC4D57" w:rsidRDefault="00E27741" w:rsidP="003E1267">
            <w:pPr>
              <w:snapToGrid w:val="0"/>
              <w:spacing w:before="0" w:after="0" w:line="240" w:lineRule="atLeast"/>
              <w:jc w:val="center"/>
              <w:rPr>
                <w:rFonts w:ascii="Arial" w:eastAsia="华文细黑" w:hAnsi="Arial" w:cs="Arial"/>
                <w:sz w:val="18"/>
                <w:szCs w:val="18"/>
              </w:rPr>
            </w:pPr>
            <w:proofErr w:type="gramStart"/>
            <w:r>
              <w:rPr>
                <w:rFonts w:ascii="Arial" w:eastAsia="华文细黑" w:hAnsi="Arial" w:cs="Arial" w:hint="eastAsia"/>
                <w:sz w:val="18"/>
                <w:szCs w:val="18"/>
              </w:rPr>
              <w:t>整租</w:t>
            </w:r>
            <w:proofErr w:type="gramEnd"/>
          </w:p>
        </w:tc>
        <w:tc>
          <w:tcPr>
            <w:tcW w:w="814" w:type="dxa"/>
            <w:vAlign w:val="center"/>
          </w:tcPr>
          <w:p w14:paraId="528E83DE"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AC4D57"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r w:rsidR="00E27741" w:rsidRPr="003B48B9" w14:paraId="08CD214C" w14:textId="77777777" w:rsidTr="00984B3E">
        <w:trPr>
          <w:trHeight w:val="20"/>
          <w:jc w:val="center"/>
        </w:trPr>
        <w:tc>
          <w:tcPr>
            <w:tcW w:w="1809" w:type="dxa"/>
            <w:shd w:val="clear" w:color="auto" w:fill="auto"/>
            <w:noWrap/>
            <w:vAlign w:val="center"/>
          </w:tcPr>
          <w:p w14:paraId="186D53CC" w14:textId="77777777" w:rsidR="00E27741" w:rsidRPr="004F3B6F"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合计</w:t>
            </w:r>
          </w:p>
        </w:tc>
        <w:tc>
          <w:tcPr>
            <w:tcW w:w="993" w:type="dxa"/>
            <w:vAlign w:val="center"/>
          </w:tcPr>
          <w:p w14:paraId="35347188"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9614.72</w:t>
            </w:r>
          </w:p>
        </w:tc>
        <w:tc>
          <w:tcPr>
            <w:tcW w:w="814" w:type="dxa"/>
          </w:tcPr>
          <w:p w14:paraId="37F43FA1"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3039D96F"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shd w:val="clear" w:color="auto" w:fill="auto"/>
            <w:noWrap/>
          </w:tcPr>
          <w:p w14:paraId="365737EA"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4B08D583"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2CF3E3B3" w14:textId="77777777" w:rsidR="00E27741" w:rsidRPr="00E66141"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0FC9F4A3" w14:textId="77777777" w:rsidR="00E27741"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bl>
    <w:p w14:paraId="408328C4" w14:textId="77777777" w:rsidR="00E27741" w:rsidRPr="00915D9C" w:rsidRDefault="00E27741" w:rsidP="00CC4DC9">
      <w:pPr>
        <w:spacing w:before="120" w:after="0" w:line="360" w:lineRule="auto"/>
        <w:ind w:right="17"/>
        <w:rPr>
          <w:rFonts w:ascii="Arial" w:hAnsi="Arial" w:cs="Arial"/>
          <w:kern w:val="2"/>
          <w:sz w:val="21"/>
        </w:rPr>
      </w:pPr>
      <w:r w:rsidRPr="00783C56">
        <w:rPr>
          <w:rFonts w:ascii="Arial" w:eastAsia="华文细黑" w:hAnsi="Arial" w:hint="eastAsia"/>
          <w:sz w:val="18"/>
          <w:szCs w:val="18"/>
        </w:rPr>
        <w:t xml:space="preserve">   </w:t>
      </w:r>
    </w:p>
    <w:p w14:paraId="02BFBDF9" w14:textId="77777777" w:rsidR="00E27741" w:rsidRPr="00783C56" w:rsidRDefault="00E27741">
      <w:pPr>
        <w:pStyle w:val="2"/>
        <w:numPr>
          <w:ilvl w:val="0"/>
          <w:numId w:val="0"/>
        </w:numPr>
        <w:tabs>
          <w:tab w:val="left" w:pos="360"/>
        </w:tabs>
        <w:spacing w:line="480" w:lineRule="auto"/>
        <w:rPr>
          <w:rFonts w:eastAsia="宋体" w:cs="Arial"/>
          <w:kern w:val="2"/>
          <w:sz w:val="21"/>
          <w:szCs w:val="21"/>
        </w:rPr>
      </w:pPr>
      <w:bookmarkStart w:id="64" w:name="_Toc200013211"/>
      <w:r>
        <w:rPr>
          <w:rFonts w:eastAsia="宋体" w:cs="Arial" w:hint="eastAsia"/>
          <w:kern w:val="2"/>
          <w:sz w:val="21"/>
          <w:szCs w:val="21"/>
        </w:rPr>
        <w:t>五</w:t>
      </w:r>
      <w:r w:rsidRPr="00783C56">
        <w:rPr>
          <w:rFonts w:eastAsia="宋体" w:cs="Arial" w:hint="eastAsia"/>
          <w:kern w:val="2"/>
          <w:sz w:val="21"/>
          <w:szCs w:val="21"/>
        </w:rPr>
        <w:t>、估价结果确定</w:t>
      </w:r>
      <w:bookmarkEnd w:id="63"/>
      <w:bookmarkEnd w:id="64"/>
    </w:p>
    <w:p w14:paraId="10E7B9F9" w14:textId="77777777" w:rsidR="00E27741" w:rsidRDefault="00E27741">
      <w:pPr>
        <w:spacing w:line="480" w:lineRule="auto"/>
        <w:ind w:firstLineChars="200" w:firstLine="420"/>
        <w:rPr>
          <w:rFonts w:ascii="楷体_GB2312" w:eastAsia="楷体_GB2312"/>
          <w:sz w:val="28"/>
        </w:rPr>
      </w:pPr>
      <w:bookmarkStart w:id="65" w:name="_Toc168225822"/>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24D647FF" w14:textId="77777777" w:rsidR="00E27741" w:rsidRPr="00783C56" w:rsidRDefault="00E27741" w:rsidP="00CC4DC9">
      <w:pPr>
        <w:spacing w:before="0" w:after="0"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E27741" w:rsidRPr="00783C56" w14:paraId="761CFCBD" w14:textId="77777777" w:rsidTr="00FB3D1F">
        <w:trPr>
          <w:cantSplit/>
          <w:trHeight w:val="688"/>
          <w:jc w:val="center"/>
        </w:trPr>
        <w:tc>
          <w:tcPr>
            <w:tcW w:w="3683" w:type="dxa"/>
            <w:vAlign w:val="center"/>
          </w:tcPr>
          <w:p w14:paraId="4B94D781"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6" w:name="_Toc477252467"/>
            <w:r w:rsidRPr="00733D50">
              <w:rPr>
                <w:rFonts w:ascii="华文细黑" w:eastAsia="华文细黑" w:hAnsi="华文细黑" w:cs="Arial"/>
                <w:sz w:val="21"/>
                <w:szCs w:val="21"/>
              </w:rPr>
              <w:t>估价对象</w:t>
            </w:r>
          </w:p>
        </w:tc>
        <w:tc>
          <w:tcPr>
            <w:tcW w:w="1134" w:type="dxa"/>
            <w:vAlign w:val="center"/>
          </w:tcPr>
          <w:p w14:paraId="281C4FD9"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61300575"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E27741" w:rsidRPr="00783C56" w14:paraId="42A6EA41" w14:textId="77777777" w:rsidTr="00FB3D1F">
        <w:trPr>
          <w:cantSplit/>
          <w:trHeight w:val="670"/>
          <w:jc w:val="center"/>
        </w:trPr>
        <w:tc>
          <w:tcPr>
            <w:tcW w:w="3683" w:type="dxa"/>
            <w:vAlign w:val="center"/>
          </w:tcPr>
          <w:p w14:paraId="5118E2E8" w14:textId="16A62841"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Pr>
                <w:rFonts w:ascii="华文细黑" w:eastAsia="华文细黑" w:hAnsi="华文细黑" w:cs="Arial"/>
                <w:sz w:val="21"/>
                <w:szCs w:val="21"/>
              </w:rPr>
              <w:t>南火垡村TZ04-0200-0003地块</w:t>
            </w:r>
            <w:bookmarkStart w:id="67" w:name="_Hlk199849611"/>
            <w:r>
              <w:rPr>
                <w:rFonts w:ascii="华文细黑" w:eastAsia="华文细黑" w:hAnsi="华文细黑" w:cs="Arial"/>
                <w:sz w:val="21"/>
                <w:szCs w:val="21"/>
              </w:rPr>
              <w:t>S5#商业楼</w:t>
            </w:r>
            <w:bookmarkEnd w:id="67"/>
            <w:r w:rsidR="00550230">
              <w:rPr>
                <w:rFonts w:ascii="华文细黑" w:eastAsia="华文细黑" w:hAnsi="华文细黑" w:cs="Arial"/>
                <w:sz w:val="21"/>
                <w:szCs w:val="21"/>
              </w:rPr>
              <w:t>公寓式酒店</w:t>
            </w:r>
          </w:p>
        </w:tc>
        <w:tc>
          <w:tcPr>
            <w:tcW w:w="1134" w:type="dxa"/>
            <w:vAlign w:val="center"/>
          </w:tcPr>
          <w:p w14:paraId="42C5CF0C" w14:textId="77777777" w:rsidR="00E27741" w:rsidRPr="00733D50"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39A4E75C" w14:textId="77777777" w:rsidR="00E27741" w:rsidRPr="00733D50"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064C92C3" w14:textId="77777777" w:rsidR="00E27741" w:rsidRPr="00733D50"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187587EC" w14:textId="77777777" w:rsidR="00E27741" w:rsidRDefault="00E27741"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6FEC2712" w14:textId="77777777" w:rsidR="00E27741" w:rsidRPr="000B1158" w:rsidRDefault="00E27741">
      <w:pPr>
        <w:pStyle w:val="1"/>
        <w:numPr>
          <w:ilvl w:val="0"/>
          <w:numId w:val="0"/>
        </w:numPr>
        <w:tabs>
          <w:tab w:val="left" w:pos="720"/>
        </w:tabs>
        <w:spacing w:line="360" w:lineRule="auto"/>
        <w:jc w:val="center"/>
        <w:rPr>
          <w:rFonts w:eastAsia="方正黑体简体"/>
          <w:kern w:val="2"/>
          <w:sz w:val="32"/>
          <w:szCs w:val="32"/>
        </w:rPr>
        <w:sectPr w:rsidR="00E27741" w:rsidRPr="000B1158" w:rsidSect="00E27741">
          <w:pgSz w:w="11907" w:h="16840"/>
          <w:pgMar w:top="1843" w:right="1304" w:bottom="1191" w:left="1304" w:header="1134" w:footer="907" w:gutter="0"/>
          <w:cols w:space="720"/>
          <w:docGrid w:linePitch="326"/>
        </w:sectPr>
      </w:pPr>
    </w:p>
    <w:p w14:paraId="51A3E289" w14:textId="77777777" w:rsidR="00E27741" w:rsidRPr="00783C56"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0013212"/>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66"/>
      <w:bookmarkEnd w:id="68"/>
    </w:p>
    <w:p w14:paraId="7B51EDBF" w14:textId="17368B7F" w:rsidR="00A12930" w:rsidRPr="00783C56" w:rsidRDefault="00E27741"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65"/>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proofErr w:type="gramStart"/>
      <w:r>
        <w:rPr>
          <w:rFonts w:ascii="Arial" w:hAnsi="Arial" w:hint="eastAsia"/>
          <w:bCs/>
          <w:sz w:val="21"/>
        </w:rPr>
        <w:t>京政地字</w:t>
      </w:r>
      <w:proofErr w:type="gramEnd"/>
      <w:r>
        <w:rPr>
          <w:rFonts w:ascii="Arial" w:hAnsi="Arial" w:hint="eastAsia"/>
          <w:bCs/>
          <w:sz w:val="21"/>
        </w:rPr>
        <w:t>（</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01A46BC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4654B812"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13422AAD"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00F90E05">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1EBF90D2" w14:textId="15703CB5"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DE6332">
        <w:rPr>
          <w:rFonts w:ascii="Arial" w:hAnsi="Arial" w:cs="Arial" w:hint="eastAsia"/>
          <w:kern w:val="2"/>
          <w:sz w:val="21"/>
          <w:szCs w:val="21"/>
        </w:rPr>
        <w:t>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FB3D1F">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52E0" w14:textId="77777777" w:rsidR="00EC3702" w:rsidRDefault="00EC3702">
      <w:pPr>
        <w:spacing w:before="0" w:after="0" w:line="240" w:lineRule="auto"/>
      </w:pPr>
      <w:r>
        <w:separator/>
      </w:r>
    </w:p>
  </w:endnote>
  <w:endnote w:type="continuationSeparator" w:id="0">
    <w:p w14:paraId="6DF7DF98" w14:textId="77777777" w:rsidR="00EC3702" w:rsidRDefault="00EC37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FB3D1F" w:rsidRDefault="00FB3D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7BD9A1D2" w:rsidR="00FB3D1F" w:rsidRDefault="00FB3D1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2F62B0">
      <w:rPr>
        <w:rFonts w:ascii="Arial" w:hAnsi="Arial" w:cs="Arial"/>
      </w:rPr>
      <w:t>2024-1-0935-F04ZLGJ6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FB3D1F" w:rsidRDefault="00FB3D1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921FF25" w:rsidR="00FB3D1F" w:rsidRDefault="00FB3D1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2F62B0">
      <w:rPr>
        <w:rFonts w:ascii="Arial" w:hAnsi="Arial" w:cs="Arial"/>
      </w:rPr>
      <w:t>2024-1-0935-F04ZLGJ6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3FF53822" w:rsidR="00FB3D1F" w:rsidRDefault="00FB3D1F">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sidR="002F62B0">
      <w:rPr>
        <w:rFonts w:ascii="Arial" w:hAnsi="Arial" w:cs="Arial"/>
      </w:rPr>
      <w:t>2024-1-0935-F04ZLGJ6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F173" w14:textId="77777777" w:rsidR="00EC3702" w:rsidRDefault="00EC3702">
      <w:pPr>
        <w:spacing w:before="0" w:after="0" w:line="240" w:lineRule="auto"/>
      </w:pPr>
      <w:r>
        <w:separator/>
      </w:r>
    </w:p>
  </w:footnote>
  <w:footnote w:type="continuationSeparator" w:id="0">
    <w:p w14:paraId="4E32A5EE" w14:textId="77777777" w:rsidR="00EC3702" w:rsidRDefault="00EC37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FB3D1F" w:rsidRDefault="00FB3D1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FB3D1F" w:rsidRDefault="00FB3D1F">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FB3D1F" w:rsidRDefault="00FB3D1F">
    <w:pPr>
      <w:pStyle w:val="af3"/>
    </w:pPr>
  </w:p>
  <w:p w14:paraId="634E0C31" w14:textId="77777777" w:rsidR="00FB3D1F" w:rsidRDefault="00FB3D1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FB3D1F" w:rsidRDefault="00FB3D1F">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FB3D1F" w:rsidRDefault="00FB3D1F">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95949171">
    <w:abstractNumId w:val="12"/>
  </w:num>
  <w:num w:numId="2" w16cid:durableId="538471644">
    <w:abstractNumId w:val="11"/>
  </w:num>
  <w:num w:numId="3" w16cid:durableId="2015105612">
    <w:abstractNumId w:val="1"/>
  </w:num>
  <w:num w:numId="4" w16cid:durableId="1428499275">
    <w:abstractNumId w:val="8"/>
  </w:num>
  <w:num w:numId="5" w16cid:durableId="258802019">
    <w:abstractNumId w:val="7"/>
  </w:num>
  <w:num w:numId="6" w16cid:durableId="557016590">
    <w:abstractNumId w:val="0"/>
  </w:num>
  <w:num w:numId="7" w16cid:durableId="1257710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052834">
    <w:abstractNumId w:val="3"/>
  </w:num>
  <w:num w:numId="9" w16cid:durableId="265043754">
    <w:abstractNumId w:val="4"/>
  </w:num>
  <w:num w:numId="10" w16cid:durableId="1305887438">
    <w:abstractNumId w:val="6"/>
  </w:num>
  <w:num w:numId="11" w16cid:durableId="933049073">
    <w:abstractNumId w:val="9"/>
  </w:num>
  <w:num w:numId="12" w16cid:durableId="1567833532">
    <w:abstractNumId w:val="5"/>
  </w:num>
  <w:num w:numId="13" w16cid:durableId="141571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4012B"/>
    <w:rsid w:val="00740619"/>
    <w:rsid w:val="007413E1"/>
    <w:rsid w:val="007415BB"/>
    <w:rsid w:val="0074369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3EEE"/>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A0"/>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B34AE667-AEB6-4DCE-93FD-1B666B6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javascript:" TargetMode="External"/><Relationship Id="rId39" Type="http://schemas.openxmlformats.org/officeDocument/2006/relationships/hyperlink" Target="https://baike.baidu.com/item/%E6%AD%A6%E6%B8%85%E5%8C%BA/3841146?fromModule=lemma_inlink" TargetMode="External"/><Relationship Id="rId21" Type="http://schemas.openxmlformats.org/officeDocument/2006/relationships/chart" Target="charts/chart4.xml"/><Relationship Id="rId34" Type="http://schemas.openxmlformats.org/officeDocument/2006/relationships/hyperlink" Target="https://baike.baidu.com/item/%E6%B2%B3%E5%8C%97%E7%9C%81/153775?fromModule=lemma_inlink" TargetMode="External"/><Relationship Id="rId42" Type="http://schemas.openxmlformats.org/officeDocument/2006/relationships/hyperlink" Target="https://baike.baidu.com/item/%E5%A1%98%E6%B2%BD%E6%B8%AF/6606892?fromModule=lemma_in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hyperlink" Target="https://baike.baidu.com/item/%E4%BA%AC%E6%9D%AD%E5%A4%A7%E8%BF%90%E6%B2%B3?fromModule=lemma_inlink" TargetMode="External"/><Relationship Id="rId41" Type="http://schemas.openxmlformats.org/officeDocument/2006/relationships/hyperlink" Target="https://baike.baidu.com/item/%E9%A6%96%E9%83%BD%E6%9C%BA%E5%9C%BA/646894?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baike.baidu.com/item/%E5%A4%A7%E5%85%B4%E5%8C%BA?fromModule=lemma_inlink" TargetMode="External"/><Relationship Id="rId37" Type="http://schemas.openxmlformats.org/officeDocument/2006/relationships/hyperlink" Target="https://baike.baidu.com/item/%E9%A6%99%E6%B2%B3%E5%8E%BF/4988112?fromModule=lemma_inlink" TargetMode="External"/><Relationship Id="rId40" Type="http://schemas.openxmlformats.org/officeDocument/2006/relationships/hyperlink" Target="https://baike.baidu.com/item/%E5%BB%8A%E5%9D%8A%E5%B8%82/11156719?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yperlink" Target="https://baike.baidu.com/item/%E5%8C%97%E4%BA%AC%E5%B8%82%E4%BA%BA%E6%B0%91%E6%94%BF%E5%BA%9C/8249521?fromModule=lemma_inlink" TargetMode="External"/><Relationship Id="rId36" Type="http://schemas.openxmlformats.org/officeDocument/2006/relationships/hyperlink" Target="https://baike.baidu.com/item/%E5%A4%A7%E5%8E%82%E5%9B%9E%E6%97%8F%E8%87%AA%E6%B2%BB%E5%8E%BF/1448291?fromModule=lemma_inlink"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baike.baidu.com/item/%E6%9C%9D%E9%98%B3%E5%8C%BA/2134?fromModule=lemma_in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hyperlink" Target="https://baike.baidu.com/item/%E5%8C%97%E4%BA%AC%E5%B8%82/126069?fromModule=lemma_inlink" TargetMode="External"/><Relationship Id="rId30" Type="http://schemas.openxmlformats.org/officeDocument/2006/relationships/hyperlink" Target="https://baike.baidu.com/item/%E4%B8%9C%E5%A4%A7%E9%97%A8?fromModule=lemma_inlink" TargetMode="External"/><Relationship Id="rId35" Type="http://schemas.openxmlformats.org/officeDocument/2006/relationships/hyperlink" Target="https://baike.baidu.com/item/%E4%B8%89%E6%B2%B3%E5%B8%82/10175891?fromModule=lemma_inlink"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javascript:" TargetMode="External"/><Relationship Id="rId33" Type="http://schemas.openxmlformats.org/officeDocument/2006/relationships/hyperlink" Target="https://baike.baidu.com/item/%E9%A1%BA%E4%B9%89%E5%8C%BA?fromModule=lemma_inlink" TargetMode="External"/><Relationship Id="rId38" Type="http://schemas.openxmlformats.org/officeDocument/2006/relationships/hyperlink" Target="https://baike.baidu.com/item/%E5%A4%A9%E6%B4%A5%E5%B8%82/21382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240415104"/>
        <c:axId val="2404166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61710976"/>
        <c:axId val="240418176"/>
      </c:lineChart>
      <c:catAx>
        <c:axId val="240415104"/>
        <c:scaling>
          <c:orientation val="minMax"/>
        </c:scaling>
        <c:delete val="0"/>
        <c:axPos val="b"/>
        <c:numFmt formatCode="General" sourceLinked="1"/>
        <c:majorTickMark val="none"/>
        <c:minorTickMark val="none"/>
        <c:tickLblPos val="low"/>
        <c:crossAx val="240416640"/>
        <c:crosses val="autoZero"/>
        <c:auto val="1"/>
        <c:lblAlgn val="ctr"/>
        <c:lblOffset val="100"/>
        <c:noMultiLvlLbl val="0"/>
      </c:catAx>
      <c:valAx>
        <c:axId val="240416640"/>
        <c:scaling>
          <c:orientation val="minMax"/>
          <c:max val="2500"/>
          <c:min val="-500"/>
        </c:scaling>
        <c:delete val="0"/>
        <c:axPos val="l"/>
        <c:majorGridlines/>
        <c:numFmt formatCode="General" sourceLinked="1"/>
        <c:majorTickMark val="out"/>
        <c:minorTickMark val="none"/>
        <c:tickLblPos val="nextTo"/>
        <c:crossAx val="240415104"/>
        <c:crosses val="autoZero"/>
        <c:crossBetween val="between"/>
        <c:majorUnit val="500"/>
      </c:valAx>
      <c:valAx>
        <c:axId val="240418176"/>
        <c:scaling>
          <c:orientation val="minMax"/>
          <c:max val="5.000000000000001E-2"/>
          <c:min val="-1.0000000000000002E-2"/>
        </c:scaling>
        <c:delete val="0"/>
        <c:axPos val="r"/>
        <c:numFmt formatCode="0.00%" sourceLinked="1"/>
        <c:majorTickMark val="out"/>
        <c:minorTickMark val="none"/>
        <c:tickLblPos val="nextTo"/>
        <c:crossAx val="261710976"/>
        <c:crosses val="max"/>
        <c:crossBetween val="between"/>
      </c:valAx>
      <c:catAx>
        <c:axId val="261710976"/>
        <c:scaling>
          <c:orientation val="minMax"/>
        </c:scaling>
        <c:delete val="1"/>
        <c:axPos val="b"/>
        <c:numFmt formatCode="General" sourceLinked="1"/>
        <c:majorTickMark val="out"/>
        <c:minorTickMark val="none"/>
        <c:tickLblPos val="nextTo"/>
        <c:crossAx val="24041817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61741952"/>
        <c:axId val="262091904"/>
      </c:barChart>
      <c:catAx>
        <c:axId val="261741952"/>
        <c:scaling>
          <c:orientation val="minMax"/>
        </c:scaling>
        <c:delete val="0"/>
        <c:axPos val="b"/>
        <c:numFmt formatCode="General" sourceLinked="0"/>
        <c:majorTickMark val="out"/>
        <c:minorTickMark val="none"/>
        <c:tickLblPos val="nextTo"/>
        <c:crossAx val="262091904"/>
        <c:crosses val="autoZero"/>
        <c:auto val="1"/>
        <c:lblAlgn val="ctr"/>
        <c:lblOffset val="100"/>
        <c:noMultiLvlLbl val="0"/>
      </c:catAx>
      <c:valAx>
        <c:axId val="262091904"/>
        <c:scaling>
          <c:orientation val="minMax"/>
        </c:scaling>
        <c:delete val="0"/>
        <c:axPos val="l"/>
        <c:majorGridlines/>
        <c:numFmt formatCode="General" sourceLinked="1"/>
        <c:majorTickMark val="out"/>
        <c:minorTickMark val="none"/>
        <c:tickLblPos val="nextTo"/>
        <c:crossAx val="261741952"/>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262548864"/>
        <c:axId val="262567040"/>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262590848"/>
        <c:axId val="262568576"/>
      </c:lineChart>
      <c:catAx>
        <c:axId val="262548864"/>
        <c:scaling>
          <c:orientation val="minMax"/>
        </c:scaling>
        <c:delete val="0"/>
        <c:axPos val="b"/>
        <c:numFmt formatCode="General" sourceLinked="0"/>
        <c:majorTickMark val="out"/>
        <c:minorTickMark val="none"/>
        <c:tickLblPos val="nextTo"/>
        <c:crossAx val="262567040"/>
        <c:crosses val="autoZero"/>
        <c:auto val="1"/>
        <c:lblAlgn val="ctr"/>
        <c:lblOffset val="100"/>
        <c:noMultiLvlLbl val="0"/>
      </c:catAx>
      <c:valAx>
        <c:axId val="262567040"/>
        <c:scaling>
          <c:orientation val="minMax"/>
        </c:scaling>
        <c:delete val="0"/>
        <c:axPos val="l"/>
        <c:majorGridlines/>
        <c:numFmt formatCode="General" sourceLinked="1"/>
        <c:majorTickMark val="out"/>
        <c:minorTickMark val="none"/>
        <c:tickLblPos val="nextTo"/>
        <c:crossAx val="262548864"/>
        <c:crosses val="autoZero"/>
        <c:crossBetween val="between"/>
      </c:valAx>
      <c:valAx>
        <c:axId val="262568576"/>
        <c:scaling>
          <c:orientation val="minMax"/>
          <c:max val="5.000000000000001E-3"/>
        </c:scaling>
        <c:delete val="0"/>
        <c:axPos val="r"/>
        <c:numFmt formatCode="0.00%" sourceLinked="1"/>
        <c:majorTickMark val="out"/>
        <c:minorTickMark val="none"/>
        <c:tickLblPos val="nextTo"/>
        <c:crossAx val="262590848"/>
        <c:crosses val="max"/>
        <c:crossBetween val="between"/>
        <c:majorUnit val="1.0000000000000002E-3"/>
      </c:valAx>
      <c:catAx>
        <c:axId val="262590848"/>
        <c:scaling>
          <c:orientation val="minMax"/>
        </c:scaling>
        <c:delete val="1"/>
        <c:axPos val="b"/>
        <c:numFmt formatCode="General" sourceLinked="1"/>
        <c:majorTickMark val="out"/>
        <c:minorTickMark val="none"/>
        <c:tickLblPos val="nextTo"/>
        <c:crossAx val="26256857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324417024"/>
        <c:axId val="324418560"/>
      </c:lineChart>
      <c:catAx>
        <c:axId val="324417024"/>
        <c:scaling>
          <c:orientation val="minMax"/>
        </c:scaling>
        <c:delete val="0"/>
        <c:axPos val="b"/>
        <c:numFmt formatCode="General" sourceLinked="1"/>
        <c:majorTickMark val="none"/>
        <c:minorTickMark val="none"/>
        <c:tickLblPos val="low"/>
        <c:crossAx val="324418560"/>
        <c:crosses val="autoZero"/>
        <c:auto val="1"/>
        <c:lblAlgn val="ctr"/>
        <c:lblOffset val="100"/>
        <c:noMultiLvlLbl val="0"/>
      </c:catAx>
      <c:valAx>
        <c:axId val="324418560"/>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4170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324629248"/>
        <c:axId val="324630784"/>
      </c:lineChart>
      <c:catAx>
        <c:axId val="324629248"/>
        <c:scaling>
          <c:orientation val="minMax"/>
        </c:scaling>
        <c:delete val="0"/>
        <c:axPos val="b"/>
        <c:numFmt formatCode="General" sourceLinked="1"/>
        <c:majorTickMark val="none"/>
        <c:minorTickMark val="none"/>
        <c:tickLblPos val="low"/>
        <c:crossAx val="324630784"/>
        <c:crosses val="autoZero"/>
        <c:auto val="1"/>
        <c:lblAlgn val="ctr"/>
        <c:lblOffset val="100"/>
        <c:noMultiLvlLbl val="0"/>
      </c:catAx>
      <c:valAx>
        <c:axId val="324630784"/>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629248"/>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E2E1-0230-4896-817C-6DF1B423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Pages>
  <Words>13795</Words>
  <Characters>15865</Characters>
  <Application>Microsoft Office Word</Application>
  <DocSecurity>0</DocSecurity>
  <Lines>1057</Lines>
  <Paragraphs>1059</Paragraphs>
  <ScaleCrop>false</ScaleCrop>
  <Company>康正</Company>
  <LinksUpToDate>false</LinksUpToDate>
  <CharactersWithSpaces>28601</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32</cp:revision>
  <cp:lastPrinted>2023-07-25T02:21:00Z</cp:lastPrinted>
  <dcterms:created xsi:type="dcterms:W3CDTF">2025-05-27T02:59:00Z</dcterms:created>
  <dcterms:modified xsi:type="dcterms:W3CDTF">2025-06-17T02:42:00Z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