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B0E" w:rsidRPr="00045CD7" w:rsidRDefault="00451351" w:rsidP="00045CD7">
      <w:pPr>
        <w:jc w:val="center"/>
        <w:rPr>
          <w:rFonts w:ascii="Arial" w:eastAsia="宋体" w:hAnsi="Arial" w:cs="Arial"/>
          <w:b/>
          <w:sz w:val="36"/>
        </w:rPr>
      </w:pPr>
      <w:r w:rsidRPr="00045CD7">
        <w:rPr>
          <w:rFonts w:ascii="Arial" w:eastAsia="宋体" w:hAnsi="Arial" w:cs="Arial"/>
          <w:b/>
          <w:sz w:val="36"/>
        </w:rPr>
        <w:t>关于</w:t>
      </w:r>
      <w:r w:rsidR="00C037CC" w:rsidRPr="00C037CC">
        <w:rPr>
          <w:rFonts w:ascii="Arial" w:eastAsia="宋体" w:hAnsi="Arial" w:cs="Arial" w:hint="eastAsia"/>
          <w:b/>
          <w:sz w:val="36"/>
        </w:rPr>
        <w:t>(2024)</w:t>
      </w:r>
      <w:r w:rsidR="00C037CC" w:rsidRPr="00C037CC">
        <w:rPr>
          <w:rFonts w:ascii="Arial" w:eastAsia="宋体" w:hAnsi="Arial" w:cs="Arial" w:hint="eastAsia"/>
          <w:b/>
          <w:sz w:val="36"/>
        </w:rPr>
        <w:t>京</w:t>
      </w:r>
      <w:r w:rsidR="00C037CC" w:rsidRPr="00C037CC">
        <w:rPr>
          <w:rFonts w:ascii="Arial" w:eastAsia="宋体" w:hAnsi="Arial" w:cs="Arial" w:hint="eastAsia"/>
          <w:b/>
          <w:sz w:val="36"/>
        </w:rPr>
        <w:t>0114</w:t>
      </w:r>
      <w:r w:rsidR="00C037CC" w:rsidRPr="00C037CC">
        <w:rPr>
          <w:rFonts w:ascii="Arial" w:eastAsia="宋体" w:hAnsi="Arial" w:cs="Arial" w:hint="eastAsia"/>
          <w:b/>
          <w:sz w:val="36"/>
        </w:rPr>
        <w:t>民诉前调</w:t>
      </w:r>
      <w:r w:rsidR="00C037CC" w:rsidRPr="00C037CC">
        <w:rPr>
          <w:rFonts w:ascii="Arial" w:eastAsia="宋体" w:hAnsi="Arial" w:cs="Arial" w:hint="eastAsia"/>
          <w:b/>
          <w:sz w:val="36"/>
        </w:rPr>
        <w:t>18015</w:t>
      </w:r>
      <w:r w:rsidR="00C037CC" w:rsidRPr="00C037CC">
        <w:rPr>
          <w:rFonts w:ascii="Arial" w:eastAsia="宋体" w:hAnsi="Arial" w:cs="Arial" w:hint="eastAsia"/>
          <w:b/>
          <w:sz w:val="36"/>
        </w:rPr>
        <w:t>号</w:t>
      </w:r>
      <w:r w:rsidRPr="00045CD7">
        <w:rPr>
          <w:rFonts w:ascii="Arial" w:eastAsia="宋体" w:hAnsi="Arial" w:cs="Arial"/>
          <w:b/>
          <w:sz w:val="36"/>
        </w:rPr>
        <w:t>案件中止函</w:t>
      </w:r>
    </w:p>
    <w:p w:rsidR="00451351" w:rsidRPr="00045CD7" w:rsidRDefault="00451351">
      <w:pPr>
        <w:rPr>
          <w:rFonts w:ascii="Arial" w:eastAsia="宋体" w:hAnsi="Arial" w:cs="Arial"/>
        </w:rPr>
      </w:pPr>
    </w:p>
    <w:p w:rsidR="00451351" w:rsidRPr="00045CD7" w:rsidRDefault="00045CD7" w:rsidP="00045CD7">
      <w:pPr>
        <w:spacing w:line="360" w:lineRule="auto"/>
        <w:rPr>
          <w:rFonts w:ascii="Arial" w:eastAsia="宋体" w:hAnsi="Arial" w:cs="Arial"/>
          <w:sz w:val="28"/>
          <w:szCs w:val="28"/>
        </w:rPr>
      </w:pPr>
      <w:r w:rsidRPr="00045CD7">
        <w:rPr>
          <w:rFonts w:ascii="Arial" w:eastAsia="宋体" w:hAnsi="Arial" w:cs="Arial"/>
          <w:sz w:val="28"/>
          <w:szCs w:val="28"/>
        </w:rPr>
        <w:t>北京市</w:t>
      </w:r>
      <w:r w:rsidR="002F2D88">
        <w:rPr>
          <w:rFonts w:ascii="Arial" w:eastAsia="宋体" w:hAnsi="Arial" w:cs="Arial" w:hint="eastAsia"/>
          <w:sz w:val="28"/>
          <w:szCs w:val="28"/>
        </w:rPr>
        <w:t>昌平</w:t>
      </w:r>
      <w:bookmarkStart w:id="0" w:name="_GoBack"/>
      <w:bookmarkEnd w:id="0"/>
      <w:r w:rsidRPr="00045CD7">
        <w:rPr>
          <w:rFonts w:ascii="Arial" w:eastAsia="宋体" w:hAnsi="Arial" w:cs="Arial"/>
          <w:sz w:val="28"/>
          <w:szCs w:val="28"/>
        </w:rPr>
        <w:t>区人民法院：</w:t>
      </w:r>
    </w:p>
    <w:p w:rsidR="00045CD7" w:rsidRPr="00045CD7" w:rsidRDefault="00045CD7" w:rsidP="00045CD7">
      <w:pPr>
        <w:spacing w:line="360" w:lineRule="auto"/>
        <w:ind w:firstLineChars="200" w:firstLine="560"/>
        <w:rPr>
          <w:rFonts w:ascii="Arial" w:eastAsia="宋体" w:hAnsi="Arial" w:cs="Arial"/>
          <w:sz w:val="28"/>
          <w:szCs w:val="28"/>
        </w:rPr>
      </w:pPr>
      <w:r w:rsidRPr="00045CD7">
        <w:rPr>
          <w:rFonts w:ascii="Arial" w:eastAsia="宋体" w:hAnsi="Arial" w:cs="Arial"/>
          <w:sz w:val="28"/>
          <w:szCs w:val="28"/>
        </w:rPr>
        <w:t>受贵院的委托，我司于</w:t>
      </w:r>
      <w:bookmarkStart w:id="1" w:name="OLE_LINK1"/>
      <w:bookmarkStart w:id="2" w:name="OLE_LINK2"/>
      <w:r w:rsidRPr="00045CD7">
        <w:rPr>
          <w:rFonts w:ascii="Arial" w:eastAsia="宋体" w:hAnsi="Arial" w:cs="Arial"/>
          <w:sz w:val="28"/>
          <w:szCs w:val="28"/>
        </w:rPr>
        <w:t>202</w:t>
      </w:r>
      <w:r w:rsidR="00C037CC">
        <w:rPr>
          <w:rFonts w:ascii="Arial" w:eastAsia="宋体" w:hAnsi="Arial" w:cs="Arial"/>
          <w:sz w:val="28"/>
          <w:szCs w:val="28"/>
        </w:rPr>
        <w:t>4</w:t>
      </w:r>
      <w:r w:rsidRPr="00045CD7">
        <w:rPr>
          <w:rFonts w:ascii="Arial" w:eastAsia="宋体" w:hAnsi="Arial" w:cs="Arial"/>
          <w:sz w:val="28"/>
          <w:szCs w:val="28"/>
        </w:rPr>
        <w:t>年</w:t>
      </w:r>
      <w:r w:rsidR="00C037CC">
        <w:rPr>
          <w:rFonts w:ascii="Arial" w:eastAsia="宋体" w:hAnsi="Arial" w:cs="Arial"/>
          <w:sz w:val="28"/>
          <w:szCs w:val="28"/>
        </w:rPr>
        <w:t>9</w:t>
      </w:r>
      <w:r w:rsidRPr="00045CD7">
        <w:rPr>
          <w:rFonts w:ascii="Arial" w:eastAsia="宋体" w:hAnsi="Arial" w:cs="Arial"/>
          <w:sz w:val="28"/>
          <w:szCs w:val="28"/>
        </w:rPr>
        <w:t>月</w:t>
      </w:r>
      <w:r w:rsidR="00C037CC">
        <w:rPr>
          <w:rFonts w:ascii="Arial" w:eastAsia="宋体" w:hAnsi="Arial" w:cs="Arial"/>
          <w:sz w:val="28"/>
          <w:szCs w:val="28"/>
        </w:rPr>
        <w:t>10</w:t>
      </w:r>
      <w:r w:rsidRPr="00045CD7">
        <w:rPr>
          <w:rFonts w:ascii="Arial" w:eastAsia="宋体" w:hAnsi="Arial" w:cs="Arial"/>
          <w:sz w:val="28"/>
          <w:szCs w:val="28"/>
        </w:rPr>
        <w:t>日</w:t>
      </w:r>
      <w:bookmarkEnd w:id="1"/>
      <w:bookmarkEnd w:id="2"/>
      <w:r w:rsidRPr="00045CD7">
        <w:rPr>
          <w:rFonts w:ascii="Arial" w:eastAsia="宋体" w:hAnsi="Arial" w:cs="Arial"/>
          <w:sz w:val="28"/>
          <w:szCs w:val="28"/>
        </w:rPr>
        <w:t>受理了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(2024)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京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0114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民诉前调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18015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号</w:t>
      </w:r>
      <w:r w:rsidRPr="00045CD7">
        <w:rPr>
          <w:rFonts w:ascii="Arial" w:eastAsia="宋体" w:hAnsi="Arial" w:cs="Arial"/>
          <w:sz w:val="28"/>
          <w:szCs w:val="28"/>
        </w:rPr>
        <w:t>案件中</w:t>
      </w:r>
      <w:r w:rsidR="00C037CC">
        <w:rPr>
          <w:rFonts w:ascii="Arial" w:eastAsia="宋体" w:hAnsi="Arial" w:cs="Arial"/>
          <w:sz w:val="28"/>
          <w:szCs w:val="28"/>
        </w:rPr>
        <w:t>：</w:t>
      </w:r>
      <w:r w:rsidR="00C037CC">
        <w:rPr>
          <w:rFonts w:ascii="Arial" w:eastAsia="宋体" w:hAnsi="Arial" w:cs="Arial" w:hint="eastAsia"/>
          <w:sz w:val="28"/>
          <w:szCs w:val="28"/>
        </w:rPr>
        <w:t>一</w:t>
      </w:r>
      <w:r w:rsidR="00C037CC">
        <w:rPr>
          <w:rFonts w:ascii="Arial" w:eastAsia="宋体" w:hAnsi="Arial" w:cs="Arial"/>
          <w:sz w:val="28"/>
          <w:szCs w:val="28"/>
        </w:rPr>
        <w:t>、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北京市昌平区双营西路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68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号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7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号楼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8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层一单元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801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房屋；二、北京市昌平区双营西路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68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号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14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幢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-1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层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409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车位；三、赛里斯牌小轿车一辆（车牌号：京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AF02380</w:t>
      </w:r>
      <w:r w:rsidR="00C037CC" w:rsidRPr="00C037CC">
        <w:rPr>
          <w:rFonts w:ascii="Arial" w:eastAsia="宋体" w:hAnsi="Arial" w:cs="Arial" w:hint="eastAsia"/>
          <w:sz w:val="28"/>
          <w:szCs w:val="28"/>
        </w:rPr>
        <w:t>）</w:t>
      </w:r>
      <w:r w:rsidRPr="00045CD7">
        <w:rPr>
          <w:rFonts w:ascii="Arial" w:eastAsia="宋体" w:hAnsi="Arial" w:cs="Arial"/>
          <w:sz w:val="28"/>
          <w:szCs w:val="28"/>
        </w:rPr>
        <w:t>市场价值评估事宜，并于</w:t>
      </w:r>
      <w:r w:rsidR="00C037CC" w:rsidRPr="00045CD7">
        <w:rPr>
          <w:rFonts w:ascii="Arial" w:eastAsia="宋体" w:hAnsi="Arial" w:cs="Arial"/>
          <w:sz w:val="28"/>
          <w:szCs w:val="28"/>
        </w:rPr>
        <w:t>202</w:t>
      </w:r>
      <w:r w:rsidR="00C037CC">
        <w:rPr>
          <w:rFonts w:ascii="Arial" w:eastAsia="宋体" w:hAnsi="Arial" w:cs="Arial"/>
          <w:sz w:val="28"/>
          <w:szCs w:val="28"/>
        </w:rPr>
        <w:t>4</w:t>
      </w:r>
      <w:r w:rsidR="00C037CC" w:rsidRPr="00045CD7">
        <w:rPr>
          <w:rFonts w:ascii="Arial" w:eastAsia="宋体" w:hAnsi="Arial" w:cs="Arial"/>
          <w:sz w:val="28"/>
          <w:szCs w:val="28"/>
        </w:rPr>
        <w:t>年</w:t>
      </w:r>
      <w:r w:rsidR="00C037CC">
        <w:rPr>
          <w:rFonts w:ascii="Arial" w:eastAsia="宋体" w:hAnsi="Arial" w:cs="Arial"/>
          <w:sz w:val="28"/>
          <w:szCs w:val="28"/>
        </w:rPr>
        <w:t>9</w:t>
      </w:r>
      <w:r w:rsidR="00C037CC" w:rsidRPr="00045CD7">
        <w:rPr>
          <w:rFonts w:ascii="Arial" w:eastAsia="宋体" w:hAnsi="Arial" w:cs="Arial"/>
          <w:sz w:val="28"/>
          <w:szCs w:val="28"/>
        </w:rPr>
        <w:t>月</w:t>
      </w:r>
      <w:r w:rsidR="00C037CC">
        <w:rPr>
          <w:rFonts w:ascii="Arial" w:eastAsia="宋体" w:hAnsi="Arial" w:cs="Arial"/>
          <w:sz w:val="28"/>
          <w:szCs w:val="28"/>
        </w:rPr>
        <w:t>19</w:t>
      </w:r>
      <w:r w:rsidR="00C037CC" w:rsidRPr="00045CD7">
        <w:rPr>
          <w:rFonts w:ascii="Arial" w:eastAsia="宋体" w:hAnsi="Arial" w:cs="Arial"/>
          <w:sz w:val="28"/>
          <w:szCs w:val="28"/>
        </w:rPr>
        <w:t>日</w:t>
      </w:r>
      <w:r w:rsidRPr="00045CD7">
        <w:rPr>
          <w:rFonts w:ascii="Arial" w:eastAsia="宋体" w:hAnsi="Arial" w:cs="Arial"/>
          <w:sz w:val="28"/>
          <w:szCs w:val="28"/>
        </w:rPr>
        <w:t>通知缴费义务人预缴评估费。截至本中止函出具日，缴费义务人尚未完成缴费</w:t>
      </w:r>
      <w:r w:rsidR="00C037CC">
        <w:rPr>
          <w:rFonts w:ascii="Arial" w:eastAsia="宋体" w:hAnsi="Arial" w:cs="Arial"/>
          <w:sz w:val="28"/>
          <w:szCs w:val="28"/>
        </w:rPr>
        <w:t>且</w:t>
      </w:r>
      <w:r w:rsidR="00C037CC">
        <w:rPr>
          <w:rFonts w:ascii="Arial" w:eastAsia="宋体" w:hAnsi="Arial" w:cs="Arial" w:hint="eastAsia"/>
          <w:sz w:val="28"/>
          <w:szCs w:val="28"/>
        </w:rPr>
        <w:t>电话</w:t>
      </w:r>
      <w:r w:rsidR="00C037CC">
        <w:rPr>
          <w:rFonts w:ascii="Arial" w:eastAsia="宋体" w:hAnsi="Arial" w:cs="Arial"/>
          <w:sz w:val="28"/>
          <w:szCs w:val="28"/>
        </w:rPr>
        <w:t>无法接通</w:t>
      </w:r>
      <w:r w:rsidRPr="00045CD7">
        <w:rPr>
          <w:rFonts w:ascii="Arial" w:eastAsia="宋体" w:hAnsi="Arial" w:cs="Arial"/>
          <w:sz w:val="28"/>
          <w:szCs w:val="28"/>
        </w:rPr>
        <w:t>。特此申请中止服务，待缴费义务人完成缴费之时，我司继续开展评估相关工作，望予批准。</w:t>
      </w:r>
    </w:p>
    <w:p w:rsidR="00045CD7" w:rsidRPr="00045CD7" w:rsidRDefault="00045CD7">
      <w:pPr>
        <w:rPr>
          <w:rFonts w:ascii="Arial" w:eastAsia="宋体" w:hAnsi="Arial" w:cs="Arial"/>
          <w:sz w:val="28"/>
          <w:szCs w:val="28"/>
        </w:rPr>
      </w:pPr>
    </w:p>
    <w:p w:rsidR="00045CD7" w:rsidRPr="00045CD7" w:rsidRDefault="00045CD7" w:rsidP="00045CD7">
      <w:pPr>
        <w:jc w:val="right"/>
        <w:rPr>
          <w:rFonts w:ascii="Arial" w:eastAsia="宋体" w:hAnsi="Arial" w:cs="Arial"/>
          <w:sz w:val="28"/>
          <w:szCs w:val="28"/>
        </w:rPr>
      </w:pPr>
      <w:r w:rsidRPr="00045CD7">
        <w:rPr>
          <w:rFonts w:ascii="Arial" w:eastAsia="宋体" w:hAnsi="Arial" w:cs="Arial"/>
          <w:sz w:val="28"/>
          <w:szCs w:val="28"/>
        </w:rPr>
        <w:t>北京康正宏基房地产评估有限公司</w:t>
      </w:r>
    </w:p>
    <w:p w:rsidR="00045CD7" w:rsidRPr="00045CD7" w:rsidRDefault="00045CD7" w:rsidP="00045CD7">
      <w:pPr>
        <w:jc w:val="right"/>
        <w:rPr>
          <w:rFonts w:ascii="Arial" w:eastAsia="宋体" w:hAnsi="Arial" w:cs="Arial"/>
          <w:sz w:val="28"/>
          <w:szCs w:val="28"/>
        </w:rPr>
      </w:pPr>
      <w:r w:rsidRPr="00045CD7">
        <w:rPr>
          <w:rFonts w:ascii="Arial" w:eastAsia="宋体" w:hAnsi="Arial" w:cs="Arial"/>
          <w:sz w:val="28"/>
          <w:szCs w:val="28"/>
        </w:rPr>
        <w:t>202</w:t>
      </w:r>
      <w:r w:rsidR="00C037CC">
        <w:rPr>
          <w:rFonts w:ascii="Arial" w:eastAsia="宋体" w:hAnsi="Arial" w:cs="Arial"/>
          <w:sz w:val="28"/>
          <w:szCs w:val="28"/>
        </w:rPr>
        <w:t>4</w:t>
      </w:r>
      <w:r w:rsidRPr="00045CD7">
        <w:rPr>
          <w:rFonts w:ascii="Arial" w:eastAsia="宋体" w:hAnsi="Arial" w:cs="Arial"/>
          <w:sz w:val="28"/>
          <w:szCs w:val="28"/>
        </w:rPr>
        <w:t>年</w:t>
      </w:r>
      <w:r w:rsidR="00C037CC">
        <w:rPr>
          <w:rFonts w:ascii="Arial" w:eastAsia="宋体" w:hAnsi="Arial" w:cs="Arial"/>
          <w:sz w:val="28"/>
          <w:szCs w:val="28"/>
        </w:rPr>
        <w:t>9</w:t>
      </w:r>
      <w:r w:rsidRPr="00045CD7">
        <w:rPr>
          <w:rFonts w:ascii="Arial" w:eastAsia="宋体" w:hAnsi="Arial" w:cs="Arial"/>
          <w:sz w:val="28"/>
          <w:szCs w:val="28"/>
        </w:rPr>
        <w:t>月</w:t>
      </w:r>
      <w:r w:rsidR="00C037CC">
        <w:rPr>
          <w:rFonts w:ascii="Arial" w:eastAsia="宋体" w:hAnsi="Arial" w:cs="Arial"/>
          <w:sz w:val="28"/>
          <w:szCs w:val="28"/>
        </w:rPr>
        <w:t>26</w:t>
      </w:r>
      <w:r w:rsidRPr="00045CD7">
        <w:rPr>
          <w:rFonts w:ascii="Arial" w:eastAsia="宋体" w:hAnsi="Arial" w:cs="Arial"/>
          <w:sz w:val="28"/>
          <w:szCs w:val="28"/>
        </w:rPr>
        <w:t>日</w:t>
      </w:r>
    </w:p>
    <w:sectPr w:rsidR="00045CD7" w:rsidRPr="00045C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7E9" w:rsidRDefault="00DB37E9" w:rsidP="002F2D88">
      <w:r>
        <w:separator/>
      </w:r>
    </w:p>
  </w:endnote>
  <w:endnote w:type="continuationSeparator" w:id="0">
    <w:p w:rsidR="00DB37E9" w:rsidRDefault="00DB37E9" w:rsidP="002F2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7E9" w:rsidRDefault="00DB37E9" w:rsidP="002F2D88">
      <w:r>
        <w:separator/>
      </w:r>
    </w:p>
  </w:footnote>
  <w:footnote w:type="continuationSeparator" w:id="0">
    <w:p w:rsidR="00DB37E9" w:rsidRDefault="00DB37E9" w:rsidP="002F2D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974"/>
    <w:rsid w:val="00026B0E"/>
    <w:rsid w:val="00045CD7"/>
    <w:rsid w:val="002F2D88"/>
    <w:rsid w:val="00325B3C"/>
    <w:rsid w:val="00451351"/>
    <w:rsid w:val="00472CC5"/>
    <w:rsid w:val="005E6C49"/>
    <w:rsid w:val="00753974"/>
    <w:rsid w:val="00894F2B"/>
    <w:rsid w:val="008C109F"/>
    <w:rsid w:val="008C1D4E"/>
    <w:rsid w:val="00A412C9"/>
    <w:rsid w:val="00B10E55"/>
    <w:rsid w:val="00C037CC"/>
    <w:rsid w:val="00C4134B"/>
    <w:rsid w:val="00C93D7C"/>
    <w:rsid w:val="00DB37E9"/>
    <w:rsid w:val="00E162AA"/>
    <w:rsid w:val="00ED51DF"/>
    <w:rsid w:val="00F9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799091-7962-456D-979F-1A6AA670E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2D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2D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2D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2D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win10A</cp:lastModifiedBy>
  <cp:revision>5</cp:revision>
  <cp:lastPrinted>2022-05-23T03:05:00Z</cp:lastPrinted>
  <dcterms:created xsi:type="dcterms:W3CDTF">2022-05-23T02:17:00Z</dcterms:created>
  <dcterms:modified xsi:type="dcterms:W3CDTF">2024-09-26T08:09:00Z</dcterms:modified>
</cp:coreProperties>
</file>