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A3" w:rsidRDefault="00C066B5">
      <w:pPr>
        <w:pStyle w:val="a4"/>
      </w:pPr>
      <w:r>
        <w:rPr>
          <w:rFonts w:hint="eastAsia"/>
        </w:rPr>
        <w:t>评估收费标准</w:t>
      </w:r>
    </w:p>
    <w:p w:rsidR="00967BA3" w:rsidRDefault="00C066B5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致：</w:t>
      </w:r>
    </w:p>
    <w:p w:rsidR="00967BA3" w:rsidRDefault="00EB4BCD" w:rsidP="00EB4BCD">
      <w:pPr>
        <w:ind w:firstLineChars="245" w:firstLine="689"/>
        <w:rPr>
          <w:rFonts w:ascii="仿宋_GB2312" w:eastAsia="仿宋_GB2312" w:hAnsi="宋体"/>
          <w:b/>
          <w:sz w:val="28"/>
          <w:szCs w:val="28"/>
        </w:rPr>
      </w:pPr>
      <w:r w:rsidRPr="00EB4BCD">
        <w:rPr>
          <w:rFonts w:ascii="仿宋_GB2312" w:eastAsia="仿宋_GB2312" w:hAnsi="宋体" w:hint="eastAsia"/>
          <w:b/>
          <w:sz w:val="28"/>
          <w:szCs w:val="28"/>
        </w:rPr>
        <w:t>中国工商银行股份有限公司北京南礼士路支行</w:t>
      </w:r>
    </w:p>
    <w:p w:rsidR="00967BA3" w:rsidRDefault="00EB4BCD" w:rsidP="00EB4BCD">
      <w:pPr>
        <w:ind w:firstLineChars="245" w:firstLine="689"/>
        <w:rPr>
          <w:rFonts w:ascii="仿宋_GB2312" w:eastAsia="仿宋_GB2312" w:hAnsi="宋体"/>
          <w:b/>
          <w:sz w:val="28"/>
          <w:szCs w:val="28"/>
        </w:rPr>
      </w:pPr>
      <w:r w:rsidRPr="00EB4BCD">
        <w:rPr>
          <w:rFonts w:ascii="仿宋_GB2312" w:eastAsia="仿宋_GB2312" w:hAnsi="宋体" w:hint="eastAsia"/>
          <w:b/>
          <w:sz w:val="28"/>
          <w:szCs w:val="28"/>
        </w:rPr>
        <w:t>中国建设银行股份有限公司北京城市建设开发专业支行</w:t>
      </w:r>
    </w:p>
    <w:p w:rsidR="00967BA3" w:rsidRDefault="00EB4BCD" w:rsidP="00EB4BCD">
      <w:pPr>
        <w:ind w:firstLineChars="245" w:firstLine="689"/>
        <w:rPr>
          <w:rFonts w:ascii="仿宋_GB2312" w:eastAsia="仿宋_GB2312" w:hAnsi="宋体"/>
          <w:b/>
          <w:sz w:val="28"/>
          <w:szCs w:val="28"/>
        </w:rPr>
      </w:pPr>
      <w:r w:rsidRPr="00EB4BCD">
        <w:rPr>
          <w:rFonts w:ascii="仿宋_GB2312" w:eastAsia="仿宋_GB2312" w:hAnsi="宋体" w:hint="eastAsia"/>
          <w:b/>
          <w:sz w:val="28"/>
          <w:szCs w:val="28"/>
        </w:rPr>
        <w:t>交通银行股份有限公司北京顺义支行</w:t>
      </w:r>
    </w:p>
    <w:p w:rsidR="00967BA3" w:rsidRDefault="00C066B5">
      <w:pPr>
        <w:ind w:firstLineChars="245" w:firstLine="689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我公司提供的房地产咨询评估服务收费，均参照北京市发展改革委员会《关于房地产中介服务收费的通知》〖京发改[2013]1522号〗的规定执行，即以估价总额为计费基数，按照以下标准分段计算并累加：</w:t>
      </w:r>
    </w:p>
    <w:p w:rsidR="00967BA3" w:rsidRDefault="00C066B5">
      <w:pPr>
        <w:ind w:firstLineChars="844" w:firstLine="237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房地产价格评估收费标准</w:t>
      </w:r>
    </w:p>
    <w:tbl>
      <w:tblPr>
        <w:tblW w:w="7283" w:type="dxa"/>
        <w:jc w:val="center"/>
        <w:tblLook w:val="04A0" w:firstRow="1" w:lastRow="0" w:firstColumn="1" w:lastColumn="0" w:noHBand="0" w:noVBand="1"/>
      </w:tblPr>
      <w:tblGrid>
        <w:gridCol w:w="1119"/>
        <w:gridCol w:w="3969"/>
        <w:gridCol w:w="2195"/>
      </w:tblGrid>
      <w:tr w:rsidR="00967BA3">
        <w:trPr>
          <w:trHeight w:val="567"/>
          <w:jc w:val="center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档次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标的总额（万元）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累进计费率‰</w:t>
            </w:r>
          </w:p>
        </w:tc>
      </w:tr>
      <w:tr w:rsidR="00967BA3">
        <w:trPr>
          <w:trHeight w:val="421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100以下（含100）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967BA3">
        <w:trPr>
          <w:trHeight w:val="473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100以上至1000（含1000）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967BA3">
        <w:trPr>
          <w:trHeight w:val="460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1000以上至2000（含2000）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1.2</w:t>
            </w:r>
          </w:p>
        </w:tc>
      </w:tr>
      <w:tr w:rsidR="00967BA3">
        <w:trPr>
          <w:trHeight w:val="447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2000以上至5000（含5000）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0.6</w:t>
            </w:r>
          </w:p>
        </w:tc>
      </w:tr>
      <w:tr w:rsidR="00967BA3">
        <w:trPr>
          <w:trHeight w:val="367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5000以上至8000（含8000）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0.3</w:t>
            </w:r>
          </w:p>
        </w:tc>
      </w:tr>
      <w:tr w:rsidR="00967BA3">
        <w:trPr>
          <w:trHeight w:val="460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8000以上至10000（含10000）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0.2</w:t>
            </w:r>
          </w:p>
        </w:tc>
      </w:tr>
      <w:tr w:rsidR="00967BA3">
        <w:trPr>
          <w:trHeight w:val="402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10000以上部分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7BA3" w:rsidRDefault="00C066B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0.1</w:t>
            </w:r>
          </w:p>
        </w:tc>
      </w:tr>
    </w:tbl>
    <w:p w:rsidR="00967BA3" w:rsidRDefault="00967BA3">
      <w:pPr>
        <w:snapToGrid w:val="0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</w:p>
    <w:p w:rsidR="00967BA3" w:rsidRDefault="00C066B5">
      <w:pPr>
        <w:snapToGrid w:val="0"/>
        <w:ind w:firstLineChars="200" w:firstLine="562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本次评估</w:t>
      </w:r>
      <w:r w:rsidR="00EB4BCD" w:rsidRPr="00EB4BCD">
        <w:rPr>
          <w:rFonts w:ascii="仿宋_GB2312" w:eastAsia="仿宋_GB2312" w:hAnsi="宋体" w:hint="eastAsia"/>
          <w:b/>
          <w:sz w:val="28"/>
          <w:szCs w:val="28"/>
        </w:rPr>
        <w:t>北京市顺义区顺义新城第1街区SY00-0001-0320地块（</w:t>
      </w:r>
      <w:r w:rsidR="00936E37">
        <w:rPr>
          <w:rFonts w:ascii="仿宋_GB2312" w:eastAsia="仿宋_GB2312" w:hAnsi="宋体" w:hint="eastAsia"/>
          <w:b/>
          <w:sz w:val="28"/>
          <w:szCs w:val="28"/>
        </w:rPr>
        <w:t>云宸苑</w:t>
      </w:r>
      <w:bookmarkStart w:id="0" w:name="_GoBack"/>
      <w:bookmarkEnd w:id="0"/>
      <w:r w:rsidR="00EB4BCD" w:rsidRPr="00EB4BCD">
        <w:rPr>
          <w:rFonts w:ascii="仿宋_GB2312" w:eastAsia="仿宋_GB2312" w:hAnsi="仿宋_GB2312" w:cs="仿宋_GB2312" w:hint="eastAsia"/>
          <w:b/>
          <w:sz w:val="28"/>
          <w:szCs w:val="28"/>
        </w:rPr>
        <w:t>）</w:t>
      </w:r>
      <w:r w:rsidR="00EB4BCD" w:rsidRPr="00EB4BCD">
        <w:rPr>
          <w:rFonts w:ascii="仿宋_GB2312" w:eastAsia="仿宋_GB2312" w:hAnsi="宋体" w:hint="eastAsia"/>
          <w:b/>
          <w:sz w:val="28"/>
          <w:szCs w:val="28"/>
        </w:rPr>
        <w:t>R2二类居住用地出让国有建设用地使用权</w:t>
      </w:r>
      <w:r>
        <w:rPr>
          <w:rFonts w:ascii="仿宋_GB2312" w:eastAsia="仿宋_GB2312" w:hAnsi="宋体" w:hint="eastAsia"/>
          <w:b/>
          <w:sz w:val="28"/>
          <w:szCs w:val="28"/>
        </w:rPr>
        <w:t>抵押价值进行了评估，评估总价</w:t>
      </w:r>
      <w:r w:rsidR="00F55FCE">
        <w:rPr>
          <w:rFonts w:ascii="仿宋_GB2312" w:eastAsia="仿宋_GB2312" w:hAnsi="宋体" w:hint="eastAsia"/>
          <w:b/>
          <w:sz w:val="28"/>
          <w:szCs w:val="28"/>
        </w:rPr>
        <w:t>257897</w:t>
      </w:r>
      <w:r>
        <w:rPr>
          <w:rFonts w:ascii="仿宋_GB2312" w:eastAsia="仿宋_GB2312" w:hAnsi="宋体" w:hint="eastAsia"/>
          <w:b/>
          <w:sz w:val="28"/>
          <w:szCs w:val="28"/>
        </w:rPr>
        <w:t>万元</w:t>
      </w:r>
    </w:p>
    <w:p w:rsidR="00967BA3" w:rsidRDefault="00C066B5">
      <w:pPr>
        <w:ind w:firstLineChars="245" w:firstLine="689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根据以上收费标准进行计算价格为</w:t>
      </w:r>
      <w:r w:rsidR="00EB4BCD">
        <w:rPr>
          <w:rFonts w:ascii="仿宋_GB2312" w:eastAsia="仿宋_GB2312" w:hAnsi="宋体" w:hint="eastAsia"/>
          <w:b/>
          <w:sz w:val="28"/>
          <w:szCs w:val="28"/>
        </w:rPr>
        <w:t>31</w:t>
      </w:r>
      <w:r w:rsidR="00F55FCE">
        <w:rPr>
          <w:rFonts w:ascii="仿宋_GB2312" w:eastAsia="仿宋_GB2312" w:hAnsi="宋体" w:hint="eastAsia"/>
          <w:b/>
          <w:sz w:val="28"/>
          <w:szCs w:val="28"/>
        </w:rPr>
        <w:t>2897</w:t>
      </w:r>
      <w:r>
        <w:rPr>
          <w:rFonts w:ascii="仿宋_GB2312" w:eastAsia="仿宋_GB2312" w:hAnsi="宋体" w:hint="eastAsia"/>
          <w:b/>
          <w:sz w:val="28"/>
          <w:szCs w:val="28"/>
        </w:rPr>
        <w:t>元，并给予相应优惠后费用为：</w:t>
      </w:r>
    </w:p>
    <w:p w:rsidR="00967BA3" w:rsidRDefault="00C066B5">
      <w:pPr>
        <w:ind w:firstLineChars="250" w:firstLine="703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人民币</w:t>
      </w:r>
      <w:r w:rsidR="00EB4BCD">
        <w:rPr>
          <w:rFonts w:ascii="仿宋_GB2312" w:eastAsia="仿宋_GB2312" w:hAnsi="宋体" w:hint="eastAsia"/>
          <w:b/>
          <w:sz w:val="28"/>
          <w:szCs w:val="28"/>
        </w:rPr>
        <w:t>150</w:t>
      </w:r>
      <w:r>
        <w:rPr>
          <w:rFonts w:ascii="仿宋_GB2312" w:eastAsia="仿宋_GB2312" w:hAnsi="宋体" w:hint="eastAsia"/>
          <w:b/>
          <w:sz w:val="28"/>
          <w:szCs w:val="28"/>
        </w:rPr>
        <w:t>000元（大写金额：</w:t>
      </w:r>
      <w:r w:rsidR="00EB4BCD">
        <w:rPr>
          <w:rFonts w:ascii="仿宋_GB2312" w:eastAsia="仿宋_GB2312" w:hAnsi="宋体" w:hint="eastAsia"/>
          <w:b/>
          <w:sz w:val="28"/>
          <w:szCs w:val="28"/>
        </w:rPr>
        <w:t>壹拾伍万元</w:t>
      </w:r>
      <w:r>
        <w:rPr>
          <w:rFonts w:ascii="仿宋_GB2312" w:eastAsia="仿宋_GB2312" w:hAnsi="宋体" w:hint="eastAsia"/>
          <w:b/>
          <w:sz w:val="28"/>
          <w:szCs w:val="28"/>
        </w:rPr>
        <w:t>整）。</w:t>
      </w:r>
    </w:p>
    <w:p w:rsidR="00967BA3" w:rsidRDefault="00EB4BCD">
      <w:pPr>
        <w:ind w:firstLineChars="250" w:firstLine="703"/>
        <w:rPr>
          <w:rFonts w:ascii="仿宋_GB2312" w:eastAsia="仿宋_GB2312" w:hAnsi="宋体"/>
          <w:b/>
          <w:sz w:val="28"/>
          <w:szCs w:val="28"/>
        </w:rPr>
      </w:pPr>
      <w:r w:rsidRPr="00EB4BCD">
        <w:rPr>
          <w:rFonts w:ascii="仿宋_GB2312" w:eastAsia="仿宋_GB2312" w:hAnsi="宋体" w:hint="eastAsia"/>
          <w:b/>
          <w:sz w:val="28"/>
          <w:szCs w:val="28"/>
        </w:rPr>
        <w:t>中国工商银行股份有限公司北京南礼士路支行</w:t>
      </w:r>
      <w:r w:rsidR="00C066B5">
        <w:rPr>
          <w:rFonts w:ascii="仿宋_GB2312" w:eastAsia="仿宋_GB2312" w:hAnsi="宋体" w:hint="eastAsia"/>
          <w:b/>
          <w:sz w:val="28"/>
          <w:szCs w:val="28"/>
        </w:rPr>
        <w:t>收费</w:t>
      </w:r>
      <w:r>
        <w:rPr>
          <w:rFonts w:ascii="仿宋_GB2312" w:eastAsia="仿宋_GB2312" w:hAnsi="宋体" w:hint="eastAsia"/>
          <w:b/>
          <w:sz w:val="28"/>
          <w:szCs w:val="28"/>
        </w:rPr>
        <w:t>60000</w:t>
      </w:r>
      <w:r w:rsidR="00C066B5">
        <w:rPr>
          <w:rFonts w:ascii="仿宋_GB2312" w:eastAsia="仿宋_GB2312" w:hAnsi="宋体" w:hint="eastAsia"/>
          <w:b/>
          <w:sz w:val="28"/>
          <w:szCs w:val="28"/>
        </w:rPr>
        <w:t>元</w:t>
      </w:r>
      <w:r w:rsidR="00C066B5">
        <w:rPr>
          <w:rFonts w:ascii="仿宋_GB2312" w:eastAsia="仿宋_GB2312" w:hAnsi="宋体" w:hint="eastAsia"/>
          <w:b/>
          <w:sz w:val="28"/>
          <w:szCs w:val="28"/>
        </w:rPr>
        <w:lastRenderedPageBreak/>
        <w:t>（大写金额：</w:t>
      </w:r>
      <w:r>
        <w:rPr>
          <w:rFonts w:ascii="仿宋_GB2312" w:eastAsia="仿宋_GB2312" w:hAnsi="宋体" w:hint="eastAsia"/>
          <w:b/>
          <w:sz w:val="28"/>
          <w:szCs w:val="28"/>
        </w:rPr>
        <w:t>陆万元整</w:t>
      </w:r>
      <w:r w:rsidR="00C066B5">
        <w:rPr>
          <w:rFonts w:ascii="仿宋_GB2312" w:eastAsia="仿宋_GB2312" w:hAnsi="宋体" w:hint="eastAsia"/>
          <w:b/>
          <w:sz w:val="28"/>
          <w:szCs w:val="28"/>
        </w:rPr>
        <w:t>）</w:t>
      </w:r>
    </w:p>
    <w:p w:rsidR="00967BA3" w:rsidRDefault="00EB4BCD">
      <w:pPr>
        <w:ind w:firstLineChars="250" w:firstLine="703"/>
        <w:rPr>
          <w:rFonts w:ascii="仿宋_GB2312" w:eastAsia="仿宋_GB2312" w:hAnsi="宋体"/>
          <w:b/>
          <w:sz w:val="28"/>
          <w:szCs w:val="28"/>
        </w:rPr>
      </w:pPr>
      <w:r w:rsidRPr="00EB4BCD">
        <w:rPr>
          <w:rFonts w:ascii="仿宋_GB2312" w:eastAsia="仿宋_GB2312" w:hAnsi="宋体" w:hint="eastAsia"/>
          <w:b/>
          <w:sz w:val="28"/>
          <w:szCs w:val="28"/>
        </w:rPr>
        <w:t>中国建设银行股份有限公司北京城市建设开发专业支行</w:t>
      </w:r>
      <w:r w:rsidR="00C066B5">
        <w:rPr>
          <w:rFonts w:ascii="仿宋_GB2312" w:eastAsia="仿宋_GB2312" w:hAnsi="宋体" w:hint="eastAsia"/>
          <w:b/>
          <w:sz w:val="28"/>
          <w:szCs w:val="28"/>
        </w:rPr>
        <w:t>收费</w:t>
      </w:r>
      <w:r>
        <w:rPr>
          <w:rFonts w:ascii="仿宋_GB2312" w:eastAsia="仿宋_GB2312" w:hAnsi="宋体" w:hint="eastAsia"/>
          <w:b/>
          <w:sz w:val="28"/>
          <w:szCs w:val="28"/>
        </w:rPr>
        <w:t>60000</w:t>
      </w:r>
      <w:r w:rsidR="00C066B5">
        <w:rPr>
          <w:rFonts w:ascii="仿宋_GB2312" w:eastAsia="仿宋_GB2312" w:hAnsi="宋体" w:hint="eastAsia"/>
          <w:b/>
          <w:sz w:val="28"/>
          <w:szCs w:val="28"/>
        </w:rPr>
        <w:t>（大写金额：</w:t>
      </w:r>
      <w:r>
        <w:rPr>
          <w:rFonts w:ascii="仿宋_GB2312" w:eastAsia="仿宋_GB2312" w:hAnsi="宋体" w:hint="eastAsia"/>
          <w:b/>
          <w:sz w:val="28"/>
          <w:szCs w:val="28"/>
        </w:rPr>
        <w:t>陆万元整</w:t>
      </w:r>
      <w:r w:rsidR="00C066B5">
        <w:rPr>
          <w:rFonts w:ascii="仿宋_GB2312" w:eastAsia="仿宋_GB2312" w:hAnsi="宋体" w:hint="eastAsia"/>
          <w:b/>
          <w:sz w:val="28"/>
          <w:szCs w:val="28"/>
        </w:rPr>
        <w:t>）</w:t>
      </w:r>
    </w:p>
    <w:p w:rsidR="00967BA3" w:rsidRDefault="00EB4BCD">
      <w:pPr>
        <w:ind w:firstLineChars="250" w:firstLine="703"/>
        <w:rPr>
          <w:rFonts w:ascii="仿宋_GB2312" w:eastAsia="仿宋_GB2312" w:hAnsi="宋体"/>
          <w:b/>
          <w:sz w:val="28"/>
          <w:szCs w:val="28"/>
        </w:rPr>
      </w:pPr>
      <w:r w:rsidRPr="00EB4BCD">
        <w:rPr>
          <w:rFonts w:ascii="仿宋_GB2312" w:eastAsia="仿宋_GB2312" w:hAnsi="宋体" w:hint="eastAsia"/>
          <w:b/>
          <w:sz w:val="28"/>
          <w:szCs w:val="28"/>
        </w:rPr>
        <w:t>交通银行股份有限公司北京顺义支行</w:t>
      </w:r>
      <w:r w:rsidR="00C066B5">
        <w:rPr>
          <w:rFonts w:ascii="仿宋_GB2312" w:eastAsia="仿宋_GB2312" w:hAnsi="宋体" w:hint="eastAsia"/>
          <w:b/>
          <w:sz w:val="28"/>
          <w:szCs w:val="28"/>
        </w:rPr>
        <w:t>收费</w:t>
      </w:r>
      <w:r>
        <w:rPr>
          <w:rFonts w:ascii="仿宋_GB2312" w:eastAsia="仿宋_GB2312" w:hAnsi="宋体" w:hint="eastAsia"/>
          <w:b/>
          <w:sz w:val="28"/>
          <w:szCs w:val="28"/>
        </w:rPr>
        <w:t>300</w:t>
      </w:r>
      <w:r w:rsidR="00C066B5">
        <w:rPr>
          <w:rFonts w:ascii="仿宋_GB2312" w:eastAsia="仿宋_GB2312" w:hAnsi="宋体" w:hint="eastAsia"/>
          <w:b/>
          <w:sz w:val="28"/>
          <w:szCs w:val="28"/>
        </w:rPr>
        <w:t>00（大写金额：</w:t>
      </w:r>
      <w:r>
        <w:rPr>
          <w:rFonts w:ascii="仿宋_GB2312" w:eastAsia="仿宋_GB2312" w:hAnsi="宋体" w:hint="eastAsia"/>
          <w:b/>
          <w:sz w:val="28"/>
          <w:szCs w:val="28"/>
        </w:rPr>
        <w:t>叁万元整</w:t>
      </w:r>
      <w:r w:rsidR="00C066B5">
        <w:rPr>
          <w:rFonts w:ascii="仿宋_GB2312" w:eastAsia="仿宋_GB2312" w:hAnsi="宋体" w:hint="eastAsia"/>
          <w:b/>
          <w:sz w:val="28"/>
          <w:szCs w:val="28"/>
        </w:rPr>
        <w:t>）</w:t>
      </w:r>
    </w:p>
    <w:p w:rsidR="00967BA3" w:rsidRDefault="00967BA3">
      <w:pPr>
        <w:rPr>
          <w:rFonts w:ascii="仿宋_GB2312" w:eastAsia="仿宋_GB2312" w:hAnsi="宋体"/>
          <w:b/>
          <w:sz w:val="28"/>
          <w:szCs w:val="28"/>
        </w:rPr>
      </w:pPr>
    </w:p>
    <w:p w:rsidR="00EB4BCD" w:rsidRDefault="00C066B5" w:rsidP="00EB4BCD">
      <w:pPr>
        <w:ind w:left="4779" w:hangingChars="1700" w:hanging="4779"/>
        <w:jc w:val="righ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         </w:t>
      </w:r>
      <w:proofErr w:type="gramStart"/>
      <w:r w:rsidR="00EB4BCD" w:rsidRPr="00EB4BCD">
        <w:rPr>
          <w:rFonts w:ascii="仿宋_GB2312" w:eastAsia="仿宋_GB2312" w:hAnsi="宋体" w:hint="eastAsia"/>
          <w:b/>
          <w:sz w:val="28"/>
          <w:szCs w:val="28"/>
        </w:rPr>
        <w:t>北京康正宏</w:t>
      </w:r>
      <w:proofErr w:type="gramEnd"/>
      <w:r w:rsidR="00EB4BCD" w:rsidRPr="00EB4BCD">
        <w:rPr>
          <w:rFonts w:ascii="仿宋_GB2312" w:eastAsia="仿宋_GB2312" w:hAnsi="宋体" w:hint="eastAsia"/>
          <w:b/>
          <w:sz w:val="28"/>
          <w:szCs w:val="28"/>
        </w:rPr>
        <w:t>基房地产评估有限公司</w:t>
      </w:r>
    </w:p>
    <w:p w:rsidR="00967BA3" w:rsidRDefault="00C066B5" w:rsidP="00EB4BCD">
      <w:pPr>
        <w:ind w:left="4779" w:hangingChars="1700" w:hanging="4779"/>
        <w:jc w:val="righ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202</w:t>
      </w:r>
      <w:r w:rsidR="00EB4BCD">
        <w:rPr>
          <w:rFonts w:ascii="仿宋_GB2312" w:eastAsia="仿宋_GB2312" w:hAnsi="宋体" w:hint="eastAsia"/>
          <w:b/>
          <w:sz w:val="28"/>
          <w:szCs w:val="28"/>
        </w:rPr>
        <w:t>3</w:t>
      </w:r>
      <w:r>
        <w:rPr>
          <w:rFonts w:ascii="仿宋_GB2312" w:eastAsia="仿宋_GB2312" w:hAnsi="宋体" w:hint="eastAsia"/>
          <w:b/>
          <w:sz w:val="28"/>
          <w:szCs w:val="28"/>
        </w:rPr>
        <w:t>年</w:t>
      </w:r>
      <w:r w:rsidR="00EB4BCD"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月</w:t>
      </w:r>
      <w:r w:rsidR="00EB4BCD">
        <w:rPr>
          <w:rFonts w:ascii="仿宋_GB2312" w:eastAsia="仿宋_GB2312" w:hAnsi="宋体" w:hint="eastAsia"/>
          <w:b/>
          <w:sz w:val="28"/>
          <w:szCs w:val="28"/>
        </w:rPr>
        <w:t>16</w:t>
      </w:r>
      <w:r>
        <w:rPr>
          <w:rFonts w:ascii="仿宋_GB2312" w:eastAsia="仿宋_GB2312" w:hAnsi="宋体" w:hint="eastAsia"/>
          <w:b/>
          <w:sz w:val="28"/>
          <w:szCs w:val="28"/>
        </w:rPr>
        <w:t>日</w:t>
      </w:r>
    </w:p>
    <w:sectPr w:rsidR="00967BA3">
      <w:pgSz w:w="11906" w:h="16838"/>
      <w:pgMar w:top="1440" w:right="1800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95" w:rsidRDefault="006F3695" w:rsidP="00EB4BCD">
      <w:r>
        <w:separator/>
      </w:r>
    </w:p>
  </w:endnote>
  <w:endnote w:type="continuationSeparator" w:id="0">
    <w:p w:rsidR="006F3695" w:rsidRDefault="006F3695" w:rsidP="00EB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95" w:rsidRDefault="006F3695" w:rsidP="00EB4BCD">
      <w:r>
        <w:separator/>
      </w:r>
    </w:p>
  </w:footnote>
  <w:footnote w:type="continuationSeparator" w:id="0">
    <w:p w:rsidR="006F3695" w:rsidRDefault="006F3695" w:rsidP="00EB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Njk4M2NlZDVmOTI0NGQwMWU4YzQyOTMxY2NkZmYifQ=="/>
  </w:docVars>
  <w:rsids>
    <w:rsidRoot w:val="00DE2B6F"/>
    <w:rsid w:val="000A7CBB"/>
    <w:rsid w:val="000E7344"/>
    <w:rsid w:val="00111D97"/>
    <w:rsid w:val="001237B2"/>
    <w:rsid w:val="00247349"/>
    <w:rsid w:val="00305D6E"/>
    <w:rsid w:val="00331498"/>
    <w:rsid w:val="00347F66"/>
    <w:rsid w:val="00454534"/>
    <w:rsid w:val="00464471"/>
    <w:rsid w:val="00484010"/>
    <w:rsid w:val="006059D3"/>
    <w:rsid w:val="00667F87"/>
    <w:rsid w:val="006F3695"/>
    <w:rsid w:val="008516A4"/>
    <w:rsid w:val="008C4DCF"/>
    <w:rsid w:val="00936E37"/>
    <w:rsid w:val="00962C02"/>
    <w:rsid w:val="00966FBB"/>
    <w:rsid w:val="00967BA3"/>
    <w:rsid w:val="009C1BB9"/>
    <w:rsid w:val="00AC20A0"/>
    <w:rsid w:val="00B40A1B"/>
    <w:rsid w:val="00B93CBD"/>
    <w:rsid w:val="00BA260B"/>
    <w:rsid w:val="00BD3653"/>
    <w:rsid w:val="00C066B5"/>
    <w:rsid w:val="00C505A6"/>
    <w:rsid w:val="00C56E80"/>
    <w:rsid w:val="00DE2B6F"/>
    <w:rsid w:val="00EB4BCD"/>
    <w:rsid w:val="00EC3C3B"/>
    <w:rsid w:val="00EF1426"/>
    <w:rsid w:val="00F01E4A"/>
    <w:rsid w:val="00F042A7"/>
    <w:rsid w:val="00F55FCE"/>
    <w:rsid w:val="1BC032E7"/>
    <w:rsid w:val="373A7D22"/>
    <w:rsid w:val="4ADA2895"/>
    <w:rsid w:val="5A8E760A"/>
    <w:rsid w:val="63D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565</Characters>
  <Application>Microsoft Office Word</Application>
  <DocSecurity>0</DocSecurity>
  <Lines>4</Lines>
  <Paragraphs>1</Paragraphs>
  <ScaleCrop>false</ScaleCrop>
  <Company>JLA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2022-06-01T05:06:00Z</cp:lastPrinted>
  <dcterms:created xsi:type="dcterms:W3CDTF">2015-05-07T01:43:00Z</dcterms:created>
  <dcterms:modified xsi:type="dcterms:W3CDTF">2023-01-17T03:19:00Z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D7B682E089D14D4D834C94A130EEC688</vt:lpwstr>
  </property>
</Properties>
</file>