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关于福州螺洲T</w:t>
      </w:r>
      <w:r>
        <w:rPr>
          <w:rFonts w:ascii="宋体" w:hAnsi="宋体" w:cs="宋体"/>
          <w:b/>
          <w:bCs/>
          <w:sz w:val="36"/>
          <w:szCs w:val="36"/>
        </w:rPr>
        <w:t>OD</w:t>
      </w:r>
      <w:r>
        <w:rPr>
          <w:rFonts w:hint="eastAsia" w:ascii="宋体" w:hAnsi="宋体" w:cs="宋体"/>
          <w:b/>
          <w:bCs/>
          <w:sz w:val="36"/>
          <w:szCs w:val="36"/>
        </w:rPr>
        <w:t>项目</w:t>
      </w:r>
      <w:r>
        <w:rPr>
          <w:rFonts w:cs="Arial" w:asciiTheme="minorEastAsia" w:hAnsiTheme="minorEastAsia" w:eastAsiaTheme="minorEastAsia"/>
          <w:b/>
          <w:bCs/>
          <w:sz w:val="36"/>
          <w:szCs w:val="36"/>
        </w:rPr>
        <w:t>202</w:t>
      </w:r>
      <w:r>
        <w:rPr>
          <w:rFonts w:hint="eastAsia" w:cs="Arial" w:asciiTheme="minorEastAsia" w:hAnsiTheme="minorEastAsia" w:eastAsiaTheme="minorEastAsia"/>
          <w:b/>
          <w:bCs/>
          <w:sz w:val="36"/>
          <w:szCs w:val="36"/>
        </w:rPr>
        <w:t>1</w:t>
      </w:r>
      <w:r>
        <w:rPr>
          <w:rFonts w:hint="eastAsia" w:ascii="宋体" w:hAnsi="宋体" w:cs="宋体"/>
          <w:b/>
          <w:bCs/>
          <w:sz w:val="36"/>
          <w:szCs w:val="36"/>
        </w:rPr>
        <w:t>年</w:t>
      </w:r>
      <w:r>
        <w:rPr>
          <w:rFonts w:hint="eastAsia" w:ascii="宋体" w:hAnsi="宋体" w:cs="宋体"/>
          <w:b/>
          <w:bCs/>
          <w:sz w:val="36"/>
          <w:szCs w:val="36"/>
          <w:lang w:val="en-US" w:eastAsia="zh-CN"/>
        </w:rPr>
        <w:t>10</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福州首融房地产有限公司（以下简称“项目公司”）于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rPr>
        <w:t>2</w:t>
      </w:r>
      <w:r>
        <w:rPr>
          <w:rFonts w:hint="eastAsia" w:ascii="宋体" w:hAnsi="宋体"/>
          <w:sz w:val="24"/>
          <w:szCs w:val="24"/>
          <w:lang w:val="en-US" w:eastAsia="zh-CN"/>
        </w:rPr>
        <w:t>4</w:t>
      </w:r>
      <w:r>
        <w:rPr>
          <w:rFonts w:ascii="宋体" w:hAnsi="宋体"/>
          <w:sz w:val="24"/>
          <w:szCs w:val="24"/>
        </w:rPr>
        <w:t>日</w:t>
      </w:r>
      <w:r>
        <w:rPr>
          <w:rFonts w:hint="eastAsia" w:ascii="宋体" w:hAnsi="宋体"/>
          <w:sz w:val="24"/>
          <w:szCs w:val="24"/>
        </w:rPr>
        <w:t>提交了2021年</w:t>
      </w:r>
      <w:r>
        <w:rPr>
          <w:rFonts w:hint="eastAsia" w:ascii="宋体" w:hAnsi="宋体"/>
          <w:sz w:val="24"/>
          <w:szCs w:val="24"/>
          <w:lang w:val="en-US" w:eastAsia="zh-CN"/>
        </w:rPr>
        <w:t>10</w:t>
      </w:r>
      <w:r>
        <w:rPr>
          <w:rFonts w:hint="eastAsia" w:ascii="宋体" w:hAnsi="宋体"/>
          <w:sz w:val="24"/>
          <w:szCs w:val="24"/>
        </w:rPr>
        <w:t>月的资金计划，我司对项目公司申报的资金计划进行了审核，审核结果如下：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福州螺洲TOD</w:t>
      </w:r>
      <w:r>
        <w:rPr>
          <w:rFonts w:hint="eastAsia" w:ascii="宋体" w:hAnsi="宋体"/>
          <w:b/>
          <w:sz w:val="24"/>
          <w:szCs w:val="24"/>
        </w:rPr>
        <w:t>项目公司2021年</w:t>
      </w:r>
      <w:r>
        <w:rPr>
          <w:rFonts w:hint="eastAsia" w:ascii="宋体" w:hAnsi="宋体"/>
          <w:b/>
          <w:sz w:val="24"/>
          <w:szCs w:val="24"/>
          <w:lang w:val="en-US" w:eastAsia="zh-CN"/>
        </w:rPr>
        <w:t>10</w:t>
      </w:r>
      <w:r>
        <w:rPr>
          <w:rFonts w:hint="eastAsia" w:ascii="宋体" w:hAnsi="宋体"/>
          <w:b/>
          <w:sz w:val="24"/>
          <w:szCs w:val="24"/>
        </w:rPr>
        <w:t>月份资金汇总</w:t>
      </w:r>
    </w:p>
    <w:p>
      <w:pPr>
        <w:spacing w:before="156" w:beforeLines="50" w:after="156" w:afterLines="50" w:line="360" w:lineRule="auto"/>
        <w:ind w:firstLine="480" w:firstLineChars="200"/>
        <w:rPr>
          <w:rFonts w:ascii="宋体" w:hAnsi="宋体"/>
          <w:color w:val="auto"/>
          <w:sz w:val="24"/>
          <w:szCs w:val="24"/>
        </w:rPr>
      </w:pPr>
      <w:r>
        <w:rPr>
          <w:rFonts w:hint="eastAsia" w:ascii="宋体" w:hAnsi="宋体"/>
          <w:sz w:val="24"/>
          <w:szCs w:val="24"/>
        </w:rPr>
        <w:t>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24</w:t>
      </w:r>
      <w:r>
        <w:rPr>
          <w:rFonts w:ascii="宋体" w:hAnsi="宋体"/>
          <w:sz w:val="24"/>
          <w:szCs w:val="24"/>
        </w:rPr>
        <w:t>日</w:t>
      </w:r>
      <w:r>
        <w:rPr>
          <w:rFonts w:hint="eastAsia" w:ascii="宋体" w:hAnsi="宋体"/>
          <w:sz w:val="24"/>
          <w:szCs w:val="24"/>
        </w:rPr>
        <w:t>提交的</w:t>
      </w:r>
      <w:bookmarkStart w:id="0" w:name="_GoBack"/>
      <w:r>
        <w:rPr>
          <w:rFonts w:hint="eastAsia" w:ascii="宋体" w:hAnsi="宋体"/>
          <w:sz w:val="24"/>
          <w:szCs w:val="24"/>
        </w:rPr>
        <w:t>2021年</w:t>
      </w:r>
      <w:r>
        <w:rPr>
          <w:rFonts w:hint="eastAsia" w:ascii="宋体" w:hAnsi="宋体"/>
          <w:sz w:val="24"/>
          <w:szCs w:val="24"/>
          <w:lang w:val="en-US" w:eastAsia="zh-CN"/>
        </w:rPr>
        <w:t>10</w:t>
      </w:r>
      <w:r>
        <w:rPr>
          <w:rFonts w:hint="eastAsia" w:ascii="宋体" w:hAnsi="宋体"/>
          <w:color w:val="auto"/>
          <w:sz w:val="24"/>
          <w:szCs w:val="24"/>
        </w:rPr>
        <w:t>月的资金支出计划，</w:t>
      </w:r>
      <w:r>
        <w:rPr>
          <w:rFonts w:ascii="宋体" w:hAnsi="宋体"/>
          <w:color w:val="auto"/>
          <w:sz w:val="24"/>
          <w:szCs w:val="24"/>
        </w:rPr>
        <w:t>计划</w:t>
      </w:r>
      <w:r>
        <w:rPr>
          <w:rFonts w:hint="eastAsia" w:ascii="宋体" w:hAnsi="宋体"/>
          <w:color w:val="auto"/>
          <w:sz w:val="24"/>
          <w:szCs w:val="24"/>
        </w:rPr>
        <w:t>资金支出共计</w:t>
      </w:r>
      <w:r>
        <w:rPr>
          <w:rFonts w:hint="eastAsia" w:ascii="宋体" w:hAnsi="宋体"/>
          <w:color w:val="auto"/>
          <w:sz w:val="24"/>
          <w:szCs w:val="24"/>
          <w:highlight w:val="none"/>
          <w:lang w:val="en-US" w:eastAsia="zh-CN"/>
        </w:rPr>
        <w:t>68</w:t>
      </w:r>
      <w:r>
        <w:rPr>
          <w:rFonts w:hint="eastAsia" w:ascii="宋体" w:hAnsi="宋体"/>
          <w:color w:val="auto"/>
          <w:sz w:val="24"/>
          <w:szCs w:val="24"/>
          <w:highlight w:val="none"/>
        </w:rPr>
        <w:t>笔，合计</w:t>
      </w:r>
      <w:r>
        <w:rPr>
          <w:rFonts w:hint="eastAsia" w:ascii="宋体" w:hAnsi="宋体"/>
          <w:color w:val="auto"/>
          <w:sz w:val="24"/>
          <w:szCs w:val="24"/>
          <w:highlight w:val="none"/>
          <w:lang w:val="en-US" w:eastAsia="zh-CN"/>
        </w:rPr>
        <w:t>1,385.56</w:t>
      </w:r>
      <w:r>
        <w:rPr>
          <w:rFonts w:hint="eastAsia" w:ascii="宋体" w:hAnsi="宋体"/>
          <w:color w:val="auto"/>
          <w:sz w:val="24"/>
          <w:szCs w:val="24"/>
          <w:highlight w:val="none"/>
        </w:rPr>
        <w:t>万元。其中：工程款支出</w:t>
      </w:r>
      <w:r>
        <w:rPr>
          <w:rFonts w:hint="eastAsia" w:ascii="宋体" w:hAnsi="宋体"/>
          <w:color w:val="auto"/>
          <w:sz w:val="24"/>
          <w:szCs w:val="24"/>
          <w:lang w:val="en-US" w:eastAsia="zh-CN"/>
        </w:rPr>
        <w:t>975.48</w:t>
      </w:r>
      <w:r>
        <w:rPr>
          <w:rFonts w:hint="eastAsia" w:ascii="宋体" w:hAnsi="宋体"/>
          <w:color w:val="auto"/>
          <w:sz w:val="24"/>
          <w:szCs w:val="24"/>
        </w:rPr>
        <w:t>万元，</w:t>
      </w:r>
      <w:r>
        <w:rPr>
          <w:rFonts w:hint="eastAsia" w:ascii="宋体" w:hAnsi="宋体"/>
          <w:color w:val="auto"/>
          <w:sz w:val="24"/>
          <w:szCs w:val="24"/>
          <w:highlight w:val="none"/>
        </w:rPr>
        <w:t>销售费用</w:t>
      </w:r>
      <w:r>
        <w:rPr>
          <w:rFonts w:hint="eastAsia" w:ascii="宋体" w:hAnsi="宋体"/>
          <w:bCs/>
          <w:color w:val="auto"/>
          <w:sz w:val="24"/>
          <w:szCs w:val="24"/>
          <w:lang w:val="en-US" w:bidi="zh-CN"/>
        </w:rPr>
        <w:t>202.18</w:t>
      </w:r>
      <w:r>
        <w:rPr>
          <w:rFonts w:hint="eastAsia" w:ascii="宋体" w:hAnsi="宋体"/>
          <w:color w:val="auto"/>
          <w:sz w:val="24"/>
          <w:szCs w:val="24"/>
          <w:highlight w:val="none"/>
        </w:rPr>
        <w:t>万元，管理费用</w:t>
      </w:r>
      <w:r>
        <w:rPr>
          <w:rFonts w:hint="eastAsia" w:ascii="宋体" w:hAnsi="宋体"/>
          <w:bCs/>
          <w:color w:val="auto"/>
          <w:sz w:val="24"/>
          <w:szCs w:val="24"/>
          <w:highlight w:val="none"/>
          <w:lang w:val="en-US" w:bidi="zh-CN"/>
        </w:rPr>
        <w:t>57.90</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，其他净支出50万元，不可预</w:t>
      </w:r>
      <w:r>
        <w:rPr>
          <w:rFonts w:hint="eastAsia" w:ascii="宋体" w:hAnsi="宋体"/>
          <w:color w:val="auto"/>
          <w:sz w:val="24"/>
          <w:szCs w:val="24"/>
        </w:rPr>
        <w:t>见费用</w:t>
      </w:r>
      <w:r>
        <w:rPr>
          <w:rFonts w:hint="eastAsia" w:ascii="宋体" w:hAnsi="宋体"/>
          <w:color w:val="auto"/>
          <w:sz w:val="24"/>
          <w:szCs w:val="24"/>
          <w:lang w:val="en-US" w:eastAsia="zh-CN"/>
        </w:rPr>
        <w:t>1</w:t>
      </w:r>
      <w:r>
        <w:rPr>
          <w:rFonts w:hint="eastAsia" w:ascii="宋体" w:hAnsi="宋体"/>
          <w:color w:val="auto"/>
          <w:sz w:val="24"/>
          <w:szCs w:val="24"/>
        </w:rPr>
        <w:t>00.00万元。</w:t>
      </w:r>
    </w:p>
    <w:bookmarkEnd w:id="0"/>
    <w:tbl>
      <w:tblPr>
        <w:tblStyle w:val="11"/>
        <w:tblpPr w:leftFromText="180" w:rightFromText="180" w:vertAnchor="text" w:horzAnchor="page" w:tblpX="1129" w:tblpY="625"/>
        <w:tblOverlap w:val="never"/>
        <w:tblW w:w="9913" w:type="dxa"/>
        <w:tblInd w:w="0"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8"/>
                <w:szCs w:val="28"/>
              </w:rPr>
            </w:pPr>
            <w:r>
              <w:rPr>
                <w:rFonts w:hint="eastAsia" w:ascii="宋体" w:hAnsi="宋体" w:cs="宋体"/>
                <w:b/>
                <w:color w:val="000000"/>
                <w:kern w:val="0"/>
                <w:sz w:val="28"/>
                <w:szCs w:val="28"/>
                <w:lang w:bidi="ar"/>
              </w:rPr>
              <w:t>中航信托·天启【2020】201号福州螺洲TOD项目股权投资集合资金信托计划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福州首融房地产开发有限公司螺洲TOD项目2021年</w:t>
            </w:r>
            <w:r>
              <w:rPr>
                <w:rFonts w:hint="eastAsia" w:ascii="宋体" w:hAnsi="宋体" w:cs="宋体"/>
                <w:b/>
                <w:color w:val="000000"/>
                <w:kern w:val="0"/>
                <w:sz w:val="24"/>
                <w:szCs w:val="24"/>
                <w:lang w:val="en-US" w:eastAsia="zh-CN" w:bidi="ar"/>
              </w:rPr>
              <w:t>10</w:t>
            </w:r>
            <w:r>
              <w:rPr>
                <w:rFonts w:hint="eastAsia" w:ascii="宋体" w:hAnsi="宋体" w:cs="宋体"/>
                <w:b/>
                <w:color w:val="000000"/>
                <w:kern w:val="0"/>
                <w:sz w:val="24"/>
                <w:szCs w:val="24"/>
                <w:lang w:bidi="ar"/>
              </w:rPr>
              <w:t>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ind w:firstLine="241" w:firstLineChars="100"/>
              <w:jc w:val="left"/>
              <w:textAlignment w:val="center"/>
              <w:rPr>
                <w:rFonts w:ascii="宋体" w:hAnsi="宋体" w:cs="宋体"/>
                <w:b/>
                <w:color w:val="000000"/>
                <w:sz w:val="24"/>
                <w:szCs w:val="24"/>
              </w:rPr>
            </w:pPr>
            <w:r>
              <w:rPr>
                <w:rFonts w:hint="eastAsia" w:ascii="宋体" w:hAnsi="宋体" w:cs="宋体"/>
                <w:b/>
                <w:color w:val="000000"/>
                <w:kern w:val="0"/>
                <w:sz w:val="24"/>
                <w:szCs w:val="24"/>
                <w:lang w:bidi="ar"/>
              </w:rPr>
              <w:t>编制单位：福州首融房地产开发有限公司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val="en-US" w:eastAsia="zh-CN" w:bidi="ar"/>
              </w:rPr>
              <w:t>10</w:t>
            </w:r>
            <w:r>
              <w:rPr>
                <w:rFonts w:hint="eastAsia" w:ascii="宋体" w:hAnsi="宋体" w:cs="宋体"/>
                <w:b/>
                <w:color w:val="000000"/>
                <w:kern w:val="0"/>
                <w:sz w:val="24"/>
                <w:szCs w:val="24"/>
                <w:lang w:bidi="ar"/>
              </w:rPr>
              <w:t>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Arial" w:hAnsi="Arial" w:cs="Arial"/>
                <w:color w:val="FF0000"/>
                <w:sz w:val="24"/>
                <w:szCs w:val="24"/>
                <w:lang w:val="en-US"/>
              </w:rPr>
            </w:pPr>
            <w:r>
              <w:rPr>
                <w:rFonts w:hint="eastAsia" w:ascii="Arial" w:hAnsi="Arial" w:cs="Arial"/>
                <w:color w:val="auto"/>
                <w:kern w:val="0"/>
                <w:sz w:val="24"/>
                <w:szCs w:val="24"/>
                <w:lang w:val="en-US" w:eastAsia="zh-CN" w:bidi="ar"/>
              </w:rPr>
              <w:t>975.48</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Arial" w:hAnsi="Arial" w:eastAsia="宋体" w:cs="Arial"/>
                <w:color w:val="FF0000"/>
                <w:sz w:val="24"/>
                <w:szCs w:val="24"/>
                <w:lang w:val="en-US" w:eastAsia="zh-CN"/>
              </w:rPr>
            </w:pPr>
            <w:r>
              <w:rPr>
                <w:rFonts w:hint="eastAsia" w:ascii="Arial" w:hAnsi="Arial" w:cs="Arial"/>
                <w:color w:val="auto"/>
                <w:kern w:val="0"/>
                <w:sz w:val="24"/>
                <w:szCs w:val="24"/>
                <w:lang w:val="en-US" w:eastAsia="zh-CN" w:bidi="ar"/>
              </w:rPr>
              <w:t>202.18</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Arial" w:hAnsi="Arial" w:eastAsia="宋体" w:cs="Arial"/>
                <w:color w:val="auto"/>
                <w:sz w:val="24"/>
                <w:szCs w:val="24"/>
                <w:highlight w:val="none"/>
                <w:lang w:val="en-US" w:eastAsia="zh-CN"/>
              </w:rPr>
            </w:pPr>
            <w:r>
              <w:rPr>
                <w:rFonts w:hint="eastAsia" w:ascii="Arial" w:hAnsi="Arial" w:cs="Arial"/>
                <w:color w:val="auto"/>
                <w:kern w:val="0"/>
                <w:sz w:val="24"/>
                <w:szCs w:val="24"/>
                <w:highlight w:val="none"/>
                <w:lang w:val="en-US" w:eastAsia="zh-CN" w:bidi="ar"/>
              </w:rPr>
              <w:t>57.90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营业税金及附加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土地增值税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39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所得税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其他净支出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Arial" w:hAnsi="Arial" w:eastAsia="宋体" w:cs="Arial"/>
                <w:color w:val="auto"/>
                <w:sz w:val="24"/>
                <w:szCs w:val="24"/>
                <w:lang w:val="en-US" w:eastAsia="zh-CN"/>
              </w:rPr>
            </w:pPr>
            <w:r>
              <w:rPr>
                <w:rFonts w:hint="eastAsia" w:ascii="Arial" w:hAnsi="Arial" w:cs="Arial"/>
                <w:color w:val="auto"/>
                <w:sz w:val="24"/>
                <w:szCs w:val="24"/>
                <w:lang w:val="en-US" w:eastAsia="zh-CN"/>
              </w:rPr>
              <w:t>50.00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与融创集团内各公司往来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auto"/>
                <w:sz w:val="24"/>
                <w:szCs w:val="24"/>
              </w:rPr>
            </w:pPr>
            <w:r>
              <w:rPr>
                <w:rFonts w:hint="eastAsia"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Cs/>
                <w:color w:val="000000"/>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auto"/>
                <w:sz w:val="24"/>
                <w:szCs w:val="24"/>
              </w:rPr>
            </w:pPr>
            <w:r>
              <w:rPr>
                <w:rFonts w:hint="eastAsia" w:ascii="Arial" w:hAnsi="Arial" w:cs="Arial"/>
                <w:bCs/>
                <w:color w:val="auto"/>
                <w:sz w:val="24"/>
                <w:szCs w:val="24"/>
                <w:lang w:val="en-US" w:eastAsia="zh-CN"/>
              </w:rPr>
              <w:t>1</w:t>
            </w:r>
            <w:r>
              <w:rPr>
                <w:rFonts w:ascii="Arial" w:hAnsi="Arial" w:cs="Arial"/>
                <w:bCs/>
                <w:color w:val="auto"/>
                <w:sz w:val="24"/>
                <w:szCs w:val="24"/>
              </w:rPr>
              <w:t>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default" w:ascii="Arial" w:hAnsi="Arial" w:eastAsia="宋体" w:cs="Arial"/>
                <w:b/>
                <w:color w:val="FF0000"/>
                <w:sz w:val="24"/>
                <w:szCs w:val="24"/>
                <w:highlight w:val="none"/>
                <w:lang w:val="en-US" w:eastAsia="zh-CN"/>
              </w:rPr>
            </w:pPr>
            <w:r>
              <w:rPr>
                <w:rFonts w:hint="eastAsia" w:ascii="Arial" w:hAnsi="Arial" w:cs="Arial"/>
                <w:bCs/>
                <w:color w:val="auto"/>
                <w:sz w:val="24"/>
                <w:szCs w:val="24"/>
                <w:highlight w:val="none"/>
                <w:lang w:val="en-US" w:eastAsia="zh-CN"/>
              </w:rPr>
              <w:t>1,385.56</w:t>
            </w:r>
          </w:p>
        </w:tc>
      </w:tr>
    </w:tbl>
    <w:p>
      <w:pPr>
        <w:pStyle w:val="10"/>
        <w:spacing w:after="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spacing w:before="156" w:beforeLines="50" w:after="156" w:afterLines="50"/>
        <w:rPr>
          <w:rFonts w:ascii="宋体" w:hAnsi="宋体"/>
          <w:b/>
          <w:sz w:val="24"/>
          <w:szCs w:val="24"/>
          <w:lang w:bidi="zh-CN"/>
        </w:rPr>
      </w:pP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福州螺洲TOD项目公司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项目公司在2021年</w:t>
      </w:r>
      <w:r>
        <w:rPr>
          <w:rFonts w:hint="eastAsia" w:ascii="宋体" w:hAnsi="宋体"/>
          <w:bCs/>
          <w:color w:val="000000"/>
          <w:sz w:val="24"/>
          <w:szCs w:val="24"/>
          <w:lang w:val="en-US" w:bidi="zh-CN"/>
        </w:rPr>
        <w:t>10</w:t>
      </w:r>
      <w:r>
        <w:rPr>
          <w:rFonts w:hint="eastAsia" w:ascii="宋体" w:hAnsi="宋体"/>
          <w:bCs/>
          <w:color w:val="000000"/>
          <w:sz w:val="24"/>
          <w:szCs w:val="24"/>
          <w:lang w:bidi="zh-CN"/>
        </w:rPr>
        <w:t>月工程款计划支出金</w:t>
      </w:r>
      <w:r>
        <w:rPr>
          <w:rFonts w:hint="eastAsia" w:ascii="宋体" w:hAnsi="宋体"/>
          <w:bCs/>
          <w:color w:val="auto"/>
          <w:sz w:val="24"/>
          <w:szCs w:val="24"/>
          <w:lang w:bidi="zh-CN"/>
        </w:rPr>
        <w:t>额共计</w:t>
      </w:r>
      <w:r>
        <w:rPr>
          <w:rFonts w:hint="eastAsia" w:ascii="宋体" w:hAnsi="宋体"/>
          <w:color w:val="auto"/>
          <w:sz w:val="24"/>
          <w:szCs w:val="24"/>
          <w:lang w:val="en-US" w:eastAsia="zh-CN"/>
        </w:rPr>
        <w:t>975.48</w:t>
      </w:r>
      <w:r>
        <w:rPr>
          <w:rFonts w:hint="eastAsia" w:ascii="宋体" w:hAnsi="宋体"/>
          <w:bCs/>
          <w:color w:val="auto"/>
          <w:sz w:val="24"/>
          <w:szCs w:val="24"/>
          <w:lang w:bidi="zh-CN"/>
        </w:rPr>
        <w:t>万元,具</w:t>
      </w:r>
      <w:r>
        <w:rPr>
          <w:rFonts w:hint="eastAsia" w:ascii="宋体" w:hAnsi="宋体"/>
          <w:bCs/>
          <w:sz w:val="24"/>
          <w:szCs w:val="24"/>
          <w:lang w:bidi="zh-CN"/>
        </w:rPr>
        <w:t>体分析</w:t>
      </w:r>
      <w:r>
        <w:rPr>
          <w:rFonts w:hint="eastAsia" w:ascii="宋体" w:hAnsi="宋体"/>
          <w:bCs/>
          <w:color w:val="000000"/>
          <w:sz w:val="24"/>
          <w:szCs w:val="24"/>
          <w:lang w:bidi="zh-CN"/>
        </w:rPr>
        <w:t>如下：</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val="en-US" w:bidi="zh-CN"/>
        </w:rPr>
        <w:t>根据2021年8月5日与福建天天优运输有限公司签订的《土方工程合同》，提供公路设计施工图、设计总平面布置图、竖向布置图、招投标文件、会议交底纪要等进行内容工作；合同总价6,823,287.2元。(1)发包人在办理每一次付款手续前，承包人须向发包人开具与当期已完工并完成对应核算产值每次按确认产值的80%支付。（2）竣工款付款金额：有回填土方的按：地下室封闭，结构到正负零，支付至已完合同金额（不含回填土部分价款）的90%。无回填土方的按：土石方工程竣工验收合格后支付至已完合同金额的90%。（3）结算款付款金额：结算完成且承包人开具结算总价100%足额合法有效的增值税专用发票后支付至结算总价的95%，结算额的5%作为保修金。保修金按照《工程质量保修协议》相应条款执行。（4）发包人对按合同约定留取的任何保留金、保修金均无投资及增值义务，该等保留金、保修金将按合同约定的时间及方式无息支付。结算款付款金额：结算完成且承包人开具结算总价100%足额合法有效的增值税专用发票后支付至结算总价的95%，结算额的5%作为保修金。本期申请按确认产值的80%支付，预计已完成产值125万元，即100万元；本期计划付款80万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val="en-US" w:bidi="zh-CN"/>
        </w:rPr>
        <w:t>根据2021年8月25日与福建省凡士建设集团有限公司签订的《B+C地块总承包工程（含机电）合同》，提供项目B+C地块总承包工程（含机电）；合同总价340,515,610.19元。按月度付款（安全文明施工费与实体工程款等比例支付）：每月完成相应节点工程且达到合同约定的质量标准后，①地下室底板完成付款一次，顶板完成付款一次，按确认产值的80%支付；②上部按月进度对应产值的80％；③竣工验收合格，取得竣工验收备案证，填写《工程质量保证书》并向发包人交钥匙和完成物业移交手续以后支付至已完合同金额的85%；④结算完成后支付至结算总价的95%，但开具100%足额增值税专用发票，结算额的5%作为保修金；未按100%支付的产值及预留的保修款均不计息；⑤措施费（除去总包配合费及分包人施工用水、用电）与实体工程款等比例支付；⑥总包配合费及分包人施工用水、用电分两次支付，主体结顶后支付30%，竣备后支付70%；⑦保修金按照《工程质量保修协议》要求支付；⑧总包闭口前按模拟清单对应金额进行支付，闭口后第一次付款按补充协议金额统一调整。已于2021年9月22日完成付款2,546,045.94元；本期预计付款完成工程量2,850,000.00元,上部按月进度对应产值的80％支付；本期计划付款2,280,000.00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val="en-US" w:bidi="zh-CN"/>
        </w:rPr>
        <w:t>根据2021年11月18日与深圳市筑地建筑设计咨询有限公司签订《福州螺洲TOD项目设计咨询委托服务合同》，提供建筑地下室设计咨询服务、结构设计咨询服务；合同总价1,818,988.65元。合同签订盖章后45个工作日内支付咨询服务费15%；提供项目地下室设计优化建设及反馈落实情况、结构优化建议及反馈落实情况DWG电子版并得到甲方确认后30个工作日内，支付合同总价款35%；通过施工图审查后30个工作日内支付合同价款30%；提交建筑地下室、结构设计咨询成果报告后30个工作日内支付合同总价款20%。已于2021年2月1日完成付款909,494.32元;本期通过施工图审查并提交建筑地下室、结构设计咨询成果报告，剩余可支付909,494.33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2020年11月26日与嘉博联合设计股份有限公司签订的《建设工程设计合同（施工图阶段）》，提供为云洲郡提供建设工程施工图阶段设计服务；合同总价10,497,000元。本合同生效后支付设计费总额的10%，即1,049,700.00元作为预付款（本合同履行后，该款项抵作设计费）;2、提交初步设计成果文件经审核确认并获取外部批复后，支付设计费总额的20%，计2,099,400.00元；3、设计人提交完整施工图成果文件经审核确认并完成施工图纸会审后，支付设计费总额的40%，计4,198,800.00元;4、完成室外总体，市政配套，精装等配合服务工作成果后并经审核确认后，支付设计费总额的1,574,550.00元。5、 结构封顶后，经审核确认后，支付设计费总额的10%，计1,049,700.00元（提供设计费总额100%，否则发包人有权拒付款）；6、在竣工备案后20天内进行结算，在确认完成各项设计任务及施工配合工作后，且设计人无任何违约的前提下，在结算完毕后一次性结清设计费余款。累计已完成付款3</w:t>
      </w:r>
      <w:r>
        <w:rPr>
          <w:rFonts w:hint="eastAsia" w:ascii="宋体" w:hAnsi="宋体"/>
          <w:bCs/>
          <w:color w:val="000000"/>
          <w:sz w:val="24"/>
          <w:szCs w:val="24"/>
          <w:lang w:val="en-US" w:bidi="zh-CN"/>
        </w:rPr>
        <w:t>,</w:t>
      </w:r>
      <w:r>
        <w:rPr>
          <w:rFonts w:hint="eastAsia" w:ascii="宋体" w:hAnsi="宋体"/>
          <w:bCs/>
          <w:color w:val="000000"/>
          <w:sz w:val="24"/>
          <w:szCs w:val="24"/>
          <w:lang w:bidi="zh-CN"/>
        </w:rPr>
        <w:t>568</w:t>
      </w:r>
      <w:r>
        <w:rPr>
          <w:rFonts w:hint="eastAsia" w:ascii="宋体" w:hAnsi="宋体"/>
          <w:bCs/>
          <w:color w:val="000000"/>
          <w:sz w:val="24"/>
          <w:szCs w:val="24"/>
          <w:lang w:val="en-US" w:bidi="zh-CN"/>
        </w:rPr>
        <w:t>,</w:t>
      </w:r>
      <w:r>
        <w:rPr>
          <w:rFonts w:hint="eastAsia" w:ascii="宋体" w:hAnsi="宋体"/>
          <w:bCs/>
          <w:color w:val="000000"/>
          <w:sz w:val="24"/>
          <w:szCs w:val="24"/>
          <w:lang w:bidi="zh-CN"/>
        </w:rPr>
        <w:t>980</w:t>
      </w:r>
      <w:r>
        <w:rPr>
          <w:rFonts w:hint="eastAsia" w:ascii="宋体" w:hAnsi="宋体"/>
          <w:bCs/>
          <w:color w:val="000000"/>
          <w:sz w:val="24"/>
          <w:szCs w:val="24"/>
          <w:lang w:val="en-US" w:bidi="zh-CN"/>
        </w:rPr>
        <w:t>.00</w:t>
      </w:r>
      <w:r>
        <w:rPr>
          <w:rFonts w:hint="eastAsia" w:ascii="宋体" w:hAnsi="宋体"/>
          <w:bCs/>
          <w:color w:val="000000"/>
          <w:sz w:val="24"/>
          <w:szCs w:val="24"/>
          <w:lang w:bidi="zh-CN"/>
        </w:rPr>
        <w:t>元；本期设计人提交完整施工图成果文件经审核确认并完成施工图纸会审后，计划支付设计费总额的40%，计4,198,800.00元，</w:t>
      </w:r>
      <w:r>
        <w:rPr>
          <w:rFonts w:hint="eastAsia" w:ascii="宋体" w:hAnsi="宋体"/>
          <w:bCs/>
          <w:color w:val="000000"/>
          <w:sz w:val="24"/>
          <w:szCs w:val="24"/>
          <w:lang w:val="en-US" w:bidi="zh-CN"/>
        </w:rPr>
        <w:t>2021年8月份已完成付款部分419,880.00元，本期计划付款3,778,920.00元</w:t>
      </w:r>
      <w:r>
        <w:rPr>
          <w:rFonts w:hint="eastAsia" w:ascii="宋体" w:hAnsi="宋体"/>
          <w:bCs/>
          <w:color w:val="000000"/>
          <w:sz w:val="24"/>
          <w:szCs w:val="24"/>
          <w:lang w:bidi="zh-CN"/>
        </w:rPr>
        <w:t>；符合合同约定付款。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21日与上海中房建筑设计有限公司签订的《云洲郡建设工程设计合同（方案阶段）+补充协议》，修改成果的提交本轮所有方案报批所需的修改设计成果；合同总价7,129,242.00元，补充协议总价为900,000.00元。主合同已完成付款6,772,778.00元；补充协议部分，在完成报批且本合同生效后10个工作日内，收到税率6%合法增值税专用发票，一次性支付设计费用90万元，本期申请付款900,000.00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2021年1月25日与福建天正建筑工程施工图审查事务有限公司签订的《云洲郡项目门窗幕墙施工图审查合同》，委托承担工程施工图文件审查任务；合同总价81,337.5元。完成本工程后十个工作日内，甲方一次性付清施工图文件审查费用。本期已完成合同约定审查事务，计划付款81,337.5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2020年12月7日与荷于景观设计咨询（上海）有限公司签订的《云洲郡景观（方案-施工图）设计合同》，委托为云洲郡项目（方案-施工图）设计合同提供概念设计、方案设计、扩初设计、施工图设计、施工现场服务；合同总价3,800,000.00元。预付款：合同总额的15%，概念设计：合同总额的5%；方案深化：合同总额的25%；扩初设计：合同总额的25%；施工图设计：合同总额的20%；施工现场服务：合同总额的10%。已完成付款1,710,000.00元；本期完成扩初设计，支付合同总额的25%，计950,000.00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2021年5月3日与福建华晨项目管理有限公司签订的《前期物业服务项目招标委托代理协议书》，乙方向甲方收取招标代理服务费，标代理服务费参照国家发展计划委员会计价格[2002]1980号文件的规定，按差额定率累进法计算，向甲方收取。中标备案完成后一个月内支付代理服务费55,000.00元。本期已完成合同约定委托协议，本期计划付款55,000.00元。符合合同约定付款。</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经审核，本月工程款涉及的合同中</w:t>
      </w:r>
      <w:r>
        <w:rPr>
          <w:rFonts w:hint="eastAsia" w:ascii="宋体" w:hAnsi="宋体"/>
          <w:bCs/>
          <w:color w:val="000000"/>
          <w:sz w:val="24"/>
          <w:szCs w:val="24"/>
          <w:lang w:val="en-US" w:bidi="zh-CN"/>
        </w:rPr>
        <w:t>8</w:t>
      </w:r>
      <w:r>
        <w:rPr>
          <w:rFonts w:hint="eastAsia" w:ascii="宋体" w:hAnsi="宋体"/>
          <w:bCs/>
          <w:color w:val="000000"/>
          <w:sz w:val="24"/>
          <w:szCs w:val="24"/>
          <w:lang w:bidi="zh-CN"/>
        </w:rPr>
        <w:t>项已经签订。根据项目公司提供的《项目开发节奏表》，上述计划支付内容与计划开发进度基本相符，我司认为</w:t>
      </w:r>
      <w:r>
        <w:rPr>
          <w:rFonts w:hint="eastAsia" w:ascii="宋体" w:hAnsi="宋体"/>
          <w:bCs/>
          <w:color w:val="000000"/>
          <w:sz w:val="24"/>
          <w:szCs w:val="24"/>
          <w:lang w:val="en-US" w:bidi="zh-CN"/>
        </w:rPr>
        <w:t>10</w:t>
      </w:r>
      <w:r>
        <w:rPr>
          <w:rFonts w:hint="eastAsia" w:ascii="宋体" w:hAnsi="宋体"/>
          <w:bCs/>
          <w:color w:val="000000"/>
          <w:sz w:val="24"/>
          <w:szCs w:val="24"/>
          <w:lang w:bidi="zh-CN"/>
        </w:rPr>
        <w:t>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项目公司计划</w:t>
      </w:r>
      <w:r>
        <w:rPr>
          <w:rFonts w:hint="eastAsia" w:ascii="宋体" w:hAnsi="宋体"/>
          <w:bCs/>
          <w:color w:val="000000"/>
          <w:sz w:val="24"/>
          <w:szCs w:val="24"/>
          <w:lang w:val="en-US" w:bidi="zh-CN"/>
        </w:rPr>
        <w:t>10</w:t>
      </w:r>
      <w:r>
        <w:rPr>
          <w:rFonts w:hint="eastAsia" w:ascii="宋体" w:hAnsi="宋体"/>
          <w:bCs/>
          <w:color w:val="000000"/>
          <w:sz w:val="24"/>
          <w:szCs w:val="24"/>
          <w:lang w:bidi="zh-CN"/>
        </w:rPr>
        <w:t>月的销售</w:t>
      </w:r>
      <w:r>
        <w:rPr>
          <w:rFonts w:hint="eastAsia" w:ascii="宋体" w:hAnsi="宋体"/>
          <w:bCs/>
          <w:sz w:val="24"/>
          <w:szCs w:val="24"/>
          <w:lang w:bidi="zh-CN"/>
        </w:rPr>
        <w:t>费用支</w:t>
      </w:r>
      <w:r>
        <w:rPr>
          <w:rFonts w:hint="eastAsia" w:ascii="宋体" w:hAnsi="宋体"/>
          <w:bCs/>
          <w:color w:val="auto"/>
          <w:sz w:val="24"/>
          <w:szCs w:val="24"/>
          <w:lang w:bidi="zh-CN"/>
        </w:rPr>
        <w:t>出共</w:t>
      </w:r>
      <w:r>
        <w:rPr>
          <w:rFonts w:hint="eastAsia" w:ascii="宋体" w:hAnsi="宋体"/>
          <w:bCs/>
          <w:color w:val="auto"/>
          <w:sz w:val="24"/>
          <w:szCs w:val="24"/>
          <w:lang w:val="en-US" w:bidi="zh-CN"/>
        </w:rPr>
        <w:t>53</w:t>
      </w:r>
      <w:r>
        <w:rPr>
          <w:rFonts w:hint="eastAsia" w:ascii="宋体" w:hAnsi="宋体"/>
          <w:bCs/>
          <w:color w:val="auto"/>
          <w:sz w:val="24"/>
          <w:szCs w:val="24"/>
          <w:lang w:bidi="zh-CN"/>
        </w:rPr>
        <w:t>笔，共计</w:t>
      </w:r>
      <w:r>
        <w:rPr>
          <w:rFonts w:hint="eastAsia" w:ascii="宋体" w:hAnsi="宋体"/>
          <w:bCs/>
          <w:color w:val="auto"/>
          <w:sz w:val="24"/>
          <w:szCs w:val="24"/>
          <w:lang w:val="en-US" w:bidi="zh-CN"/>
        </w:rPr>
        <w:t>202.18</w:t>
      </w:r>
      <w:r>
        <w:rPr>
          <w:rFonts w:hint="eastAsia" w:ascii="宋体" w:hAnsi="宋体"/>
          <w:bCs/>
          <w:color w:val="auto"/>
          <w:sz w:val="24"/>
          <w:szCs w:val="24"/>
          <w:lang w:bidi="zh-CN"/>
        </w:rPr>
        <w:t>万元，包括营销部</w:t>
      </w:r>
      <w:r>
        <w:rPr>
          <w:rFonts w:hint="eastAsia" w:ascii="宋体" w:hAnsi="宋体"/>
          <w:bCs/>
          <w:color w:val="000000"/>
          <w:sz w:val="24"/>
          <w:szCs w:val="24"/>
          <w:lang w:bidi="zh-CN"/>
        </w:rPr>
        <w:t>员工的工资、奖金、福利及餐费报销以及广告宣传等费用，具体分析如下：</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3月12日与杭州捷群广告有限公司签订的《螺洲TOD项目2021年度广告服务合同》，提供广告营销策划（不包括微信服务）；合同总价132万元。甲方提取每月服务费的10%作为月度绩效服务费。本期计划支付7月份的服务费11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2020年11月19日与上海良晓信息科技有限公司签订的《TOD项目多媒体展厅服务合同》，展厅设计制作及安装服务；合同总价292万元。完成方案设计服务付至合同总价的10%；完成软硬件深化阶段，支付至合同总价的30%；完成硬件采购阶段，支付至合同总价的50%；完成安装与施工阶段服务，支付至合同总价的70%；完成软硬件现场调试，支付至合同总价的95%；软硬件完成验收并履行完毕质保义务，支付至合同总价的100%。累计已完成付款254.4万元，本期完成软硬件现场调试，支付至合同总价的95%；剩余可付款23万元，本期计划付款10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1月28日与杭州臻挚标识有限公司签订的《设计服务合同》，约定标识标牌设计1张，标识标牌效果图1张；合同总价14.3万元。完成附赠制作、安装服务后，甲方一次性付清费用。本期已完成合同约定设计服务，计划支付14.3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5月26日与上海思冠广告有限公司苏州分公司签订的《中岛装置及盒子服务合同》，制作中岛圆形装置及投屏盒子；合同总价14万元。提交全部成果文件并完成附赠安装服务后，经验收合格后30工作日内，支付合同总价款的95%，合同总价款的5%，作为质保金。质保期届满后，支付剩余合同总价款。本期已完成合同约定服务，计划支付14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根据2021年7月16日与福州智立方传媒有限公司签订的《榕耀之城项目围挡制作服务合同》，提供项目围挡制作服务；合同总价7.93万元。验收合格后一次性支付。本期计划付款7.93万元。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10日与福州韦盛传媒有限公司签订的《罗马旗制作服务合同》，根据设计方案及要求制作物料，并负责运输至甲方指定地点；根据设计方案及甲方要求进行物料安装、布置、摆放。验收合格后一次性支付。本期计划付款7.09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w:t>
      </w:r>
      <w:r>
        <w:rPr>
          <w:rFonts w:hint="eastAsia" w:ascii="宋体" w:hAnsi="宋体"/>
          <w:bCs/>
          <w:color w:val="000000"/>
          <w:sz w:val="24"/>
          <w:szCs w:val="24"/>
          <w:lang w:val="en-US" w:bidi="zh-CN"/>
        </w:rPr>
        <w:t>名片及折页</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0.42</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计划支付给厦门图易文化传播有限公司</w:t>
      </w:r>
      <w:r>
        <w:rPr>
          <w:rFonts w:hint="eastAsia" w:ascii="宋体" w:hAnsi="宋体"/>
          <w:bCs/>
          <w:color w:val="000000"/>
          <w:sz w:val="24"/>
          <w:szCs w:val="24"/>
          <w:lang w:val="en-US" w:bidi="zh-CN"/>
        </w:rPr>
        <w:t>的媒体灯箱</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0.15</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计划支付给福建飞达文化产业发展有限公司</w:t>
      </w:r>
      <w:r>
        <w:rPr>
          <w:rFonts w:hint="eastAsia" w:ascii="宋体" w:hAnsi="宋体"/>
          <w:bCs/>
          <w:color w:val="000000"/>
          <w:sz w:val="24"/>
          <w:szCs w:val="24"/>
          <w:lang w:val="en-US" w:bidi="zh-CN"/>
        </w:rPr>
        <w:t>的横幅制作4</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0.40</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计划支付给福州瑞意互动文化传播有限公司</w:t>
      </w:r>
      <w:r>
        <w:rPr>
          <w:rFonts w:hint="eastAsia" w:ascii="宋体" w:hAnsi="宋体"/>
          <w:bCs/>
          <w:color w:val="000000"/>
          <w:sz w:val="24"/>
          <w:szCs w:val="24"/>
          <w:lang w:val="en-US" w:bidi="zh-CN"/>
        </w:rPr>
        <w:t>的工艺工法拍照</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0.16</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根据2021年7月16日与厦门图易文化传播有限公司签订的《展台设计服务合同》，提供展台设计服务；合同总价2.05万元。验收合格后一次性支付。本期计划付款2.05万元。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w:t>
      </w:r>
      <w:r>
        <w:rPr>
          <w:rFonts w:hint="eastAsia" w:ascii="宋体" w:hAnsi="宋体"/>
          <w:bCs/>
          <w:color w:val="000000"/>
          <w:sz w:val="24"/>
          <w:szCs w:val="24"/>
          <w:lang w:val="en-US" w:bidi="zh-CN"/>
        </w:rPr>
        <w:t>的媒体礼品费用0.61万元，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21日与融创物业服务集团有限公司福州分公司签订的《福州云洲郡案场物业服务合同》，委托负责对案场进行物业服务工作；合同总价340.69万元。按编制签订框架协议后，每月根据考勤实际结算，1.考勤验收：策划线针对物业提交考勤，进行复核首开融创主策签字确认。2.验收方式：物业根据复核签字版考勤绘制《验收单》案场负责人签字后，签订对应金额子合同。3.结算方式：以实际考勤及签订合同金额为准。本期计划支付7-8月份案场服务费支付58.10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计划支付给福州报业网络文化传播有限公司</w:t>
      </w:r>
      <w:r>
        <w:rPr>
          <w:rFonts w:hint="eastAsia" w:ascii="宋体" w:hAnsi="宋体"/>
          <w:bCs/>
          <w:color w:val="000000"/>
          <w:sz w:val="24"/>
          <w:szCs w:val="24"/>
          <w:lang w:val="en-US" w:bidi="zh-CN"/>
        </w:rPr>
        <w:t>的日报广告费用0.78万元，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计划支付给杭州角动量科技有限公司</w:t>
      </w:r>
      <w:r>
        <w:rPr>
          <w:rFonts w:hint="eastAsia" w:ascii="宋体" w:hAnsi="宋体"/>
          <w:bCs/>
          <w:color w:val="000000"/>
          <w:sz w:val="24"/>
          <w:szCs w:val="24"/>
          <w:lang w:val="en-US" w:bidi="zh-CN"/>
        </w:rPr>
        <w:t>的LED增补费用0.99万元，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计划支付给莆田礼匠贸易有限公司</w:t>
      </w:r>
      <w:r>
        <w:rPr>
          <w:rFonts w:hint="eastAsia" w:ascii="宋体" w:hAnsi="宋体"/>
          <w:bCs/>
          <w:color w:val="000000"/>
          <w:sz w:val="24"/>
          <w:szCs w:val="24"/>
          <w:lang w:val="en-US" w:bidi="zh-CN"/>
        </w:rPr>
        <w:t>的物料制作费用0.86万元，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根据2021年6月10日与福建多加资产投资管理有限公司签订的《户外广告发布合同》，发布广告服务；合同总价6.50万元。验收合格后一次性支付。本期计划付款6.50万元。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根据2021年6月份10日与福建七周刊传媒有限公司签订的《加油站-户外广告发布合同》，发布广告服务；合同总价2.8万元。验收合格后一次性支付。本期计划付款2.80万元。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根据2021年7月23日与福建省非选餐饮管理有限公司签订的《暖场活动委托服务合同》，增补安排2021年4月17-18日、2021年4月24-25日的额外茶歇供应；合同总价1.27万元。本期已完成委托服务，计划付款1.27万元。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根据2021年6月2日与福州聚小优网络科技有限公司签订的《广告发布服务合同》，提供抖音推广服务；合同总价5.4万元。验收合格后一次性支付。本期已完成合同约定服务，计划付款5.4万元。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根据2021年8月27日与福州北明软件技术有限公司签订的《网络图文广告发布合同》，广告发布链接楼市大侦探一篇；合同总价1万元。验收合格后一次性支付。本期已完成合同约定服务，计划付款1万元。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根据2021年7月7日与美高创意（厦门）文化传播有限公司签订的《视频策划制作服务合同》，提供视频/图片策划制作服务；合同总价2.4万元。验收合格后一次性支付。本期已完成合同约定服务，计划付款2.4万元。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根据2021年6月2日与福州环球智创文化发展有限公司签订的《红人打卡活动委托服务合同》，提供香薰机租赁服务，合同总价1.96万元。验收合格后一次性支付；本期计划支付1.96万元。符合合同约定付款。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根据2021年6月2日与福州冰虫环保科技有限公司签订的《室内空气净化施工合同》，委托进行室内空气中含有的甲醛、苯、TVOC（总挥发性有机物）等有机污染物的专项净化技术服务；合同总价1.60万元。</w:t>
      </w:r>
      <w:r>
        <w:rPr>
          <w:rFonts w:hint="eastAsia" w:ascii="宋体" w:hAnsi="宋体"/>
          <w:bCs/>
          <w:color w:val="000000"/>
          <w:sz w:val="24"/>
          <w:szCs w:val="24"/>
          <w:lang w:bidi="zh-CN"/>
        </w:rPr>
        <w:t>验收合格后一次性支付；本期计划支付</w:t>
      </w:r>
      <w:r>
        <w:rPr>
          <w:rFonts w:hint="eastAsia" w:ascii="宋体" w:hAnsi="宋体"/>
          <w:bCs/>
          <w:color w:val="000000"/>
          <w:sz w:val="24"/>
          <w:szCs w:val="24"/>
          <w:lang w:val="en-US" w:bidi="zh-CN"/>
        </w:rPr>
        <w:t>1.60</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根据2021年6月2日与福州双睿网络科技有限公司签订的《户外广告发布合同》，道闸投放推广，合同约定付款1.60万元。验收合格后一次性支付；本期计划支付1.60万元。符合合同约定付款。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根据2021年8月27日与福州环球智创文化发展有限公司签订的《示范区开放增补活动委托服务合同》，增补3月27日拟增补现场物料；合同总价2.8万元。</w:t>
      </w:r>
      <w:r>
        <w:rPr>
          <w:rFonts w:hint="eastAsia" w:ascii="宋体" w:hAnsi="宋体"/>
          <w:bCs/>
          <w:color w:val="000000"/>
          <w:sz w:val="24"/>
          <w:szCs w:val="24"/>
          <w:lang w:bidi="zh-CN"/>
        </w:rPr>
        <w:t>验收合格后一次性支付；本期计划支付</w:t>
      </w:r>
      <w:r>
        <w:rPr>
          <w:rFonts w:hint="eastAsia" w:ascii="宋体" w:hAnsi="宋体"/>
          <w:bCs/>
          <w:color w:val="000000"/>
          <w:sz w:val="24"/>
          <w:szCs w:val="24"/>
          <w:lang w:val="en-US" w:bidi="zh-CN"/>
        </w:rPr>
        <w:t>2.8</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根据2021年8月27日与福建长颈鹿文化传媒有限公司签订的《灯箱户外广告发布合同》，提供灯箱户外广告发布服务；合同总价5万元。</w:t>
      </w:r>
      <w:r>
        <w:rPr>
          <w:rFonts w:hint="eastAsia" w:ascii="宋体" w:hAnsi="宋体"/>
          <w:bCs/>
          <w:color w:val="000000"/>
          <w:sz w:val="24"/>
          <w:szCs w:val="24"/>
          <w:lang w:bidi="zh-CN"/>
        </w:rPr>
        <w:t>验收合格后一次性支付；本期计划支付</w:t>
      </w:r>
      <w:r>
        <w:rPr>
          <w:rFonts w:hint="eastAsia" w:ascii="宋体" w:hAnsi="宋体"/>
          <w:bCs/>
          <w:color w:val="000000"/>
          <w:sz w:val="24"/>
          <w:szCs w:val="24"/>
          <w:lang w:val="en-US" w:bidi="zh-CN"/>
        </w:rPr>
        <w:t>5</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根据2021年7月16日与</w:t>
      </w:r>
      <w:r>
        <w:rPr>
          <w:rFonts w:hint="eastAsia" w:ascii="宋体" w:hAnsi="宋体"/>
          <w:bCs/>
          <w:color w:val="000000"/>
          <w:sz w:val="24"/>
          <w:szCs w:val="24"/>
          <w:lang w:bidi="zh-CN"/>
        </w:rPr>
        <w:t>福州森特传媒有限公司</w:t>
      </w:r>
      <w:r>
        <w:rPr>
          <w:rFonts w:hint="eastAsia" w:ascii="宋体" w:hAnsi="宋体"/>
          <w:bCs/>
          <w:color w:val="000000"/>
          <w:sz w:val="24"/>
          <w:szCs w:val="24"/>
          <w:lang w:val="en-US" w:bidi="zh-CN"/>
        </w:rPr>
        <w:t>签订的《社区桁架户外广告发布合同（1期）》，广告制作安装服务，合同总价2.25万元。验收合格后一次性支付；</w:t>
      </w:r>
      <w:r>
        <w:rPr>
          <w:rFonts w:hint="eastAsia" w:ascii="宋体" w:hAnsi="宋体"/>
          <w:bCs/>
          <w:color w:val="000000"/>
          <w:sz w:val="24"/>
          <w:szCs w:val="24"/>
          <w:lang w:bidi="zh-CN"/>
        </w:rPr>
        <w:t>本期计划支付</w:t>
      </w:r>
      <w:r>
        <w:rPr>
          <w:rFonts w:hint="eastAsia" w:ascii="宋体" w:hAnsi="宋体"/>
          <w:bCs/>
          <w:color w:val="000000"/>
          <w:sz w:val="24"/>
          <w:szCs w:val="24"/>
          <w:lang w:val="en-US" w:bidi="zh-CN"/>
        </w:rPr>
        <w:t>2.25</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计划支付给福州声画传媒有限公司的服务费用0.96万元，目前合同尚未签订，具体支付金额以实际签订的协议及完成产值为准。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根据2021年7月23日与福建房房有道网络科技有限公司签订的《网络视频、图文广告发布合同》，房道大叔微信公号头条1篇幅广告发布服务；合同总价2.00万元。</w:t>
      </w:r>
      <w:r>
        <w:rPr>
          <w:rFonts w:hint="eastAsia" w:ascii="宋体" w:hAnsi="宋体"/>
          <w:bCs/>
          <w:color w:val="000000"/>
          <w:sz w:val="24"/>
          <w:szCs w:val="24"/>
          <w:lang w:bidi="zh-CN"/>
        </w:rPr>
        <w:t>验收合格后一次性支付；本期计划支付</w:t>
      </w:r>
      <w:r>
        <w:rPr>
          <w:rFonts w:hint="eastAsia" w:ascii="宋体" w:hAnsi="宋体"/>
          <w:bCs/>
          <w:color w:val="000000"/>
          <w:sz w:val="24"/>
          <w:szCs w:val="24"/>
          <w:lang w:val="en-US" w:bidi="zh-CN"/>
        </w:rPr>
        <w:t>2.00</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根据2021年7月16日与福建尚品空间装饰设计工程有限公司签订的《道闸户外广告发布合同》，福州地产信息微信公众号图文头条1篇广告发布服务；合同总价1.50万元。</w:t>
      </w:r>
      <w:r>
        <w:rPr>
          <w:rFonts w:hint="eastAsia" w:ascii="宋体" w:hAnsi="宋体"/>
          <w:bCs/>
          <w:color w:val="000000"/>
          <w:sz w:val="24"/>
          <w:szCs w:val="24"/>
          <w:lang w:bidi="zh-CN"/>
        </w:rPr>
        <w:t>验收合格后一次性支付；本期计划支付</w:t>
      </w:r>
      <w:r>
        <w:rPr>
          <w:rFonts w:hint="eastAsia" w:ascii="宋体" w:hAnsi="宋体"/>
          <w:bCs/>
          <w:color w:val="000000"/>
          <w:sz w:val="24"/>
          <w:szCs w:val="24"/>
          <w:lang w:val="en-US" w:bidi="zh-CN"/>
        </w:rPr>
        <w:t>1.50</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计划支付给台江区优润日用品经营部的停车票等物料采购费用2.32万元，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莆田市涵江区顺航日用品百货商行</w:t>
      </w:r>
      <w:r>
        <w:rPr>
          <w:rFonts w:hint="eastAsia" w:ascii="宋体" w:hAnsi="宋体"/>
          <w:bCs/>
          <w:color w:val="000000"/>
          <w:sz w:val="24"/>
          <w:szCs w:val="24"/>
          <w:lang w:val="en-US" w:bidi="zh-CN"/>
        </w:rPr>
        <w:t>的6月份日常消耗费用0.33万元，实消实报，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计划支付给美高创意（厦门）文化传播有限公司的微信广告宣传费用2.8万元，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计划支付给福州印象五和印务有限公司的</w:t>
      </w:r>
      <w:r>
        <w:rPr>
          <w:rFonts w:hint="eastAsia" w:ascii="宋体" w:hAnsi="宋体"/>
          <w:bCs/>
          <w:color w:val="000000"/>
          <w:sz w:val="24"/>
          <w:szCs w:val="24"/>
          <w:lang w:val="en-US" w:bidi="zh-CN"/>
        </w:rPr>
        <w:t>海报及其他零星物料</w:t>
      </w:r>
      <w:r>
        <w:rPr>
          <w:rFonts w:hint="eastAsia" w:ascii="宋体" w:hAnsi="宋体"/>
          <w:bCs/>
          <w:color w:val="000000"/>
          <w:sz w:val="24"/>
          <w:szCs w:val="24"/>
          <w:lang w:bidi="zh-CN"/>
        </w:rPr>
        <w:t>费</w:t>
      </w:r>
      <w:r>
        <w:rPr>
          <w:rFonts w:hint="eastAsia" w:ascii="宋体" w:hAnsi="宋体"/>
          <w:bCs/>
          <w:color w:val="000000"/>
          <w:sz w:val="24"/>
          <w:szCs w:val="24"/>
          <w:lang w:val="en-US" w:bidi="zh-CN"/>
        </w:rPr>
        <w:t>用</w:t>
      </w:r>
      <w:r>
        <w:rPr>
          <w:rFonts w:hint="eastAsia" w:ascii="宋体" w:hAnsi="宋体"/>
          <w:bCs/>
          <w:color w:val="000000"/>
          <w:sz w:val="24"/>
          <w:szCs w:val="24"/>
          <w:lang w:bidi="zh-CN"/>
        </w:rPr>
        <w:t>0.</w:t>
      </w:r>
      <w:r>
        <w:rPr>
          <w:rFonts w:hint="eastAsia" w:ascii="宋体" w:hAnsi="宋体"/>
          <w:bCs/>
          <w:color w:val="000000"/>
          <w:sz w:val="24"/>
          <w:szCs w:val="24"/>
          <w:lang w:val="en-US" w:bidi="zh-CN"/>
        </w:rPr>
        <w:t>56</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计划支付给西普（福州）传媒有限公司</w:t>
      </w:r>
      <w:r>
        <w:rPr>
          <w:rFonts w:hint="eastAsia" w:ascii="宋体" w:hAnsi="宋体"/>
          <w:bCs/>
          <w:color w:val="000000"/>
          <w:sz w:val="24"/>
          <w:szCs w:val="24"/>
          <w:lang w:val="en-US" w:bidi="zh-CN"/>
        </w:rPr>
        <w:t>的广告费用0.99万元，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w:t>
      </w:r>
      <w:r>
        <w:rPr>
          <w:rFonts w:hint="eastAsia" w:ascii="宋体" w:hAnsi="宋体"/>
          <w:bCs/>
          <w:color w:val="000000"/>
          <w:sz w:val="24"/>
          <w:szCs w:val="24"/>
          <w:lang w:val="en-US" w:bidi="zh-CN"/>
        </w:rPr>
        <w:t>的增补户型</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0.63</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计划支付给厦门包米文化传媒有限公司</w:t>
      </w:r>
      <w:r>
        <w:rPr>
          <w:rFonts w:hint="eastAsia" w:ascii="宋体" w:hAnsi="宋体"/>
          <w:bCs/>
          <w:color w:val="000000"/>
          <w:sz w:val="24"/>
          <w:szCs w:val="24"/>
          <w:lang w:val="en-US" w:bidi="zh-CN"/>
        </w:rPr>
        <w:t>的创意视频制作费用0.8万元，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w:t>
      </w:r>
      <w:r>
        <w:rPr>
          <w:rFonts w:hint="eastAsia" w:ascii="宋体" w:hAnsi="宋体"/>
          <w:bCs/>
          <w:color w:val="000000"/>
          <w:sz w:val="24"/>
          <w:szCs w:val="24"/>
          <w:lang w:val="en-US" w:bidi="zh-CN"/>
        </w:rPr>
        <w:t>的元宵活动费用0.70万元，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w:t>
      </w:r>
      <w:r>
        <w:rPr>
          <w:rFonts w:hint="eastAsia" w:ascii="宋体" w:hAnsi="宋体"/>
          <w:bCs/>
          <w:color w:val="000000"/>
          <w:sz w:val="24"/>
          <w:szCs w:val="24"/>
          <w:lang w:val="en-US" w:bidi="zh-CN"/>
        </w:rPr>
        <w:t>的印刷品费用0.73万元，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根据2021年6月10日与福州柏文互动信息技术有限公司签订的《网络视频广告发布合同》，提供网络视频广告发布服务；合同总价1.6万元。</w:t>
      </w:r>
      <w:r>
        <w:rPr>
          <w:rFonts w:hint="eastAsia" w:ascii="宋体" w:hAnsi="宋体"/>
          <w:bCs/>
          <w:color w:val="000000"/>
          <w:sz w:val="24"/>
          <w:szCs w:val="24"/>
          <w:lang w:bidi="zh-CN"/>
        </w:rPr>
        <w:t>验收合格后一次性支付；本期计划支付</w:t>
      </w:r>
      <w:r>
        <w:rPr>
          <w:rFonts w:hint="eastAsia" w:ascii="宋体" w:hAnsi="宋体"/>
          <w:bCs/>
          <w:color w:val="000000"/>
          <w:sz w:val="24"/>
          <w:szCs w:val="24"/>
          <w:lang w:val="en-US" w:bidi="zh-CN"/>
        </w:rPr>
        <w:t>1.6</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w:t>
      </w:r>
      <w:r>
        <w:rPr>
          <w:rFonts w:hint="eastAsia" w:ascii="宋体" w:hAnsi="宋体"/>
          <w:bCs/>
          <w:color w:val="000000"/>
          <w:sz w:val="24"/>
          <w:szCs w:val="24"/>
          <w:lang w:val="en-US" w:bidi="zh-CN"/>
        </w:rPr>
        <w:t>的4月印刷品增补</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0.47</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莆田市涵江区顺航日用品百货商行</w:t>
      </w:r>
      <w:r>
        <w:rPr>
          <w:rFonts w:hint="eastAsia" w:ascii="宋体" w:hAnsi="宋体"/>
          <w:bCs/>
          <w:color w:val="000000"/>
          <w:sz w:val="24"/>
          <w:szCs w:val="24"/>
          <w:lang w:val="en-US" w:bidi="zh-CN"/>
        </w:rPr>
        <w:t>的7月份日常消耗费用0.59万元，实消实报，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计划支付给福建千家万户传媒有限公司的服务费用0.99万元，目前合同尚未签订，具体支付金额以实际签订的协议及完成产值为准。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福建八闽频道文化传媒有限公司</w:t>
      </w:r>
      <w:r>
        <w:rPr>
          <w:rFonts w:hint="eastAsia" w:ascii="宋体" w:hAnsi="宋体"/>
          <w:bCs/>
          <w:color w:val="000000"/>
          <w:sz w:val="24"/>
          <w:szCs w:val="24"/>
          <w:lang w:val="en-US" w:bidi="zh-CN"/>
        </w:rPr>
        <w:t>的福建八闽频道导客活动费1.70万元，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7日与台江区中彩办公设备店签订的《办公设备服务租赁合同》，租用打印机，合同总价1.8万元。使用计数每月统计一次。费用每满1个季度（3个月）结算一次，收到发票后7天内支付费用。本期计划支付第二季度的租赁费用0.24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计划支付给福州鼓楼区玉兰轩文化用品店的办公用品采购0.20万元，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计划支付给福州四维德方商务信息咨询有限公司的5月份小蜜蜂服务费4.51万元，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计划支付给福州四维德方商务信息咨询有限公司的6月份小蜜蜂服务费6.68万元，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w:t>
      </w:r>
      <w:r>
        <w:rPr>
          <w:rFonts w:hint="eastAsia" w:ascii="宋体" w:hAnsi="宋体"/>
          <w:bCs/>
          <w:color w:val="000000"/>
          <w:sz w:val="24"/>
          <w:szCs w:val="24"/>
          <w:lang w:val="en-US" w:bidi="zh-CN"/>
        </w:rPr>
        <w:t>的5月份渠道客户答谢活动费用0.52万元，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计划支付给福州环旅会展服务有限公司</w:t>
      </w:r>
      <w:r>
        <w:rPr>
          <w:rFonts w:hint="eastAsia" w:ascii="宋体" w:hAnsi="宋体"/>
          <w:bCs/>
          <w:color w:val="000000"/>
          <w:sz w:val="24"/>
          <w:szCs w:val="24"/>
          <w:lang w:val="en-US" w:bidi="zh-CN"/>
        </w:rPr>
        <w:t>的租赁费用2.64万元，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计划支付给福州市鼓楼区创华贸易有限公司</w:t>
      </w:r>
      <w:r>
        <w:rPr>
          <w:rFonts w:hint="eastAsia" w:ascii="宋体" w:hAnsi="宋体"/>
          <w:bCs/>
          <w:color w:val="000000"/>
          <w:sz w:val="24"/>
          <w:szCs w:val="24"/>
          <w:lang w:val="en-US" w:bidi="zh-CN"/>
        </w:rPr>
        <w:t>的中秋月饼采购费用2.30万元，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计划支付给上海阅时文化发展有限公司</w:t>
      </w:r>
      <w:r>
        <w:rPr>
          <w:rFonts w:hint="eastAsia" w:ascii="宋体" w:hAnsi="宋体"/>
          <w:bCs/>
          <w:color w:val="000000"/>
          <w:sz w:val="24"/>
          <w:szCs w:val="24"/>
          <w:lang w:val="en-US" w:bidi="zh-CN"/>
        </w:rPr>
        <w:t>的周边采购费用2.00万元，</w:t>
      </w:r>
      <w:r>
        <w:rPr>
          <w:rFonts w:hint="eastAsia" w:ascii="宋体" w:hAnsi="宋体"/>
          <w:bCs/>
          <w:color w:val="000000"/>
          <w:sz w:val="24"/>
          <w:szCs w:val="24"/>
          <w:lang w:bidi="zh-CN"/>
        </w:rPr>
        <w:t>目前合同尚未签订，具体支付金额以实际签订的协议及完成产值为准。</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w:t>
      </w:r>
      <w:r>
        <w:rPr>
          <w:rFonts w:hint="eastAsia" w:ascii="宋体" w:hAnsi="宋体"/>
          <w:bCs/>
          <w:color w:val="000000"/>
          <w:sz w:val="24"/>
          <w:szCs w:val="24"/>
          <w:lang w:val="en-US" w:bidi="zh-CN"/>
        </w:rPr>
        <w:t>10</w:t>
      </w:r>
      <w:r>
        <w:rPr>
          <w:rFonts w:hint="eastAsia" w:ascii="宋体" w:hAnsi="宋体"/>
          <w:bCs/>
          <w:color w:val="000000"/>
          <w:sz w:val="24"/>
          <w:szCs w:val="24"/>
          <w:lang w:bidi="zh-CN"/>
        </w:rPr>
        <w:t>月的管理费用支</w:t>
      </w:r>
      <w:r>
        <w:rPr>
          <w:rFonts w:hint="eastAsia" w:ascii="宋体" w:hAnsi="宋体"/>
          <w:bCs/>
          <w:color w:val="auto"/>
          <w:sz w:val="24"/>
          <w:szCs w:val="24"/>
          <w:highlight w:val="none"/>
          <w:lang w:bidi="zh-CN"/>
        </w:rPr>
        <w:t>出共计</w:t>
      </w:r>
      <w:r>
        <w:rPr>
          <w:rFonts w:hint="eastAsia" w:ascii="宋体" w:hAnsi="宋体"/>
          <w:bCs/>
          <w:color w:val="auto"/>
          <w:sz w:val="24"/>
          <w:szCs w:val="24"/>
          <w:highlight w:val="none"/>
          <w:lang w:val="en-US" w:bidi="zh-CN"/>
        </w:rPr>
        <w:t>6</w:t>
      </w:r>
      <w:r>
        <w:rPr>
          <w:rFonts w:hint="eastAsia" w:ascii="宋体" w:hAnsi="宋体"/>
          <w:bCs/>
          <w:color w:val="auto"/>
          <w:sz w:val="24"/>
          <w:szCs w:val="24"/>
          <w:highlight w:val="none"/>
          <w:lang w:bidi="zh-CN"/>
        </w:rPr>
        <w:t>笔，共计</w:t>
      </w:r>
      <w:r>
        <w:rPr>
          <w:rFonts w:hint="eastAsia" w:ascii="宋体" w:hAnsi="宋体"/>
          <w:bCs/>
          <w:color w:val="auto"/>
          <w:sz w:val="24"/>
          <w:szCs w:val="24"/>
          <w:highlight w:val="none"/>
          <w:lang w:val="en-US" w:bidi="zh-CN"/>
        </w:rPr>
        <w:t>57.9</w:t>
      </w:r>
      <w:r>
        <w:rPr>
          <w:rFonts w:hint="eastAsia" w:ascii="宋体" w:hAnsi="宋体"/>
          <w:bCs/>
          <w:color w:val="auto"/>
          <w:sz w:val="24"/>
          <w:szCs w:val="24"/>
          <w:highlight w:val="none"/>
          <w:lang w:bidi="zh-CN"/>
        </w:rPr>
        <w:t>万元，包</w:t>
      </w:r>
      <w:r>
        <w:rPr>
          <w:rFonts w:hint="eastAsia" w:ascii="宋体" w:hAnsi="宋体"/>
          <w:bCs/>
          <w:sz w:val="24"/>
          <w:szCs w:val="24"/>
          <w:lang w:bidi="zh-CN"/>
        </w:rPr>
        <w:t>括月</w:t>
      </w:r>
      <w:r>
        <w:rPr>
          <w:rFonts w:hint="eastAsia" w:ascii="宋体" w:hAnsi="宋体"/>
          <w:bCs/>
          <w:color w:val="000000"/>
          <w:sz w:val="24"/>
          <w:szCs w:val="24"/>
          <w:lang w:bidi="zh-CN"/>
        </w:rPr>
        <w:t>度招待费、水电物管及其他日常行政费用，具体分析如下：</w:t>
      </w:r>
    </w:p>
    <w:p>
      <w:pPr>
        <w:pStyle w:val="14"/>
        <w:numPr>
          <w:ilvl w:val="0"/>
          <w:numId w:val="4"/>
        </w:numPr>
        <w:spacing w:before="156" w:beforeLines="50" w:after="156" w:afterLines="50" w:line="360" w:lineRule="auto"/>
        <w:ind w:left="1140" w:leftChars="0" w:firstLineChars="0"/>
        <w:rPr>
          <w:rFonts w:ascii="宋体" w:hAnsi="宋体"/>
          <w:bCs/>
          <w:color w:val="000000"/>
          <w:sz w:val="24"/>
          <w:szCs w:val="24"/>
          <w:lang w:bidi="zh-CN"/>
        </w:rPr>
      </w:pPr>
      <w:r>
        <w:rPr>
          <w:rFonts w:hint="eastAsia" w:ascii="宋体" w:hAnsi="宋体"/>
          <w:bCs/>
          <w:color w:val="000000"/>
          <w:sz w:val="24"/>
          <w:szCs w:val="24"/>
          <w:lang w:val="en-US" w:bidi="zh-CN"/>
        </w:rPr>
        <w:t>月度员工福利预计支付0.5万元；</w:t>
      </w:r>
    </w:p>
    <w:p>
      <w:pPr>
        <w:pStyle w:val="14"/>
        <w:numPr>
          <w:ilvl w:val="0"/>
          <w:numId w:val="4"/>
        </w:numPr>
        <w:spacing w:before="156" w:beforeLines="50" w:after="156" w:afterLines="50" w:line="360" w:lineRule="auto"/>
        <w:ind w:left="1140" w:leftChars="0" w:firstLineChars="0"/>
        <w:rPr>
          <w:rFonts w:ascii="宋体" w:hAnsi="宋体"/>
          <w:bCs/>
          <w:color w:val="000000"/>
          <w:sz w:val="24"/>
          <w:szCs w:val="24"/>
          <w:lang w:bidi="zh-CN"/>
        </w:rPr>
      </w:pPr>
      <w:r>
        <w:rPr>
          <w:rFonts w:hint="eastAsia" w:ascii="宋体" w:hAnsi="宋体"/>
          <w:bCs/>
          <w:color w:val="000000"/>
          <w:sz w:val="24"/>
          <w:szCs w:val="24"/>
          <w:lang w:bidi="zh-CN"/>
        </w:rPr>
        <w:t>月度招待费在预计支付</w:t>
      </w:r>
      <w:r>
        <w:rPr>
          <w:rFonts w:hint="eastAsia" w:ascii="宋体" w:hAnsi="宋体"/>
          <w:bCs/>
          <w:color w:val="000000"/>
          <w:sz w:val="24"/>
          <w:szCs w:val="24"/>
          <w:lang w:val="en-US" w:bidi="zh-CN"/>
        </w:rPr>
        <w:t>4</w:t>
      </w:r>
      <w:r>
        <w:rPr>
          <w:rFonts w:hint="eastAsia" w:ascii="宋体" w:hAnsi="宋体"/>
          <w:bCs/>
          <w:color w:val="000000"/>
          <w:sz w:val="24"/>
          <w:szCs w:val="24"/>
          <w:lang w:bidi="zh-CN"/>
        </w:rPr>
        <w:t>.00万元；</w:t>
      </w:r>
    </w:p>
    <w:p>
      <w:pPr>
        <w:pStyle w:val="14"/>
        <w:numPr>
          <w:ilvl w:val="0"/>
          <w:numId w:val="4"/>
        </w:numPr>
        <w:spacing w:before="156" w:beforeLines="50" w:after="156" w:afterLines="50" w:line="360" w:lineRule="auto"/>
        <w:ind w:left="1140" w:leftChars="0" w:firstLineChars="0"/>
        <w:rPr>
          <w:rFonts w:ascii="宋体" w:hAnsi="宋体"/>
          <w:bCs/>
          <w:color w:val="000000"/>
          <w:sz w:val="24"/>
          <w:szCs w:val="24"/>
          <w:lang w:bidi="zh-CN"/>
        </w:rPr>
      </w:pPr>
      <w:r>
        <w:rPr>
          <w:rFonts w:hint="eastAsia" w:ascii="宋体" w:hAnsi="宋体"/>
          <w:bCs/>
          <w:color w:val="000000"/>
          <w:sz w:val="24"/>
          <w:szCs w:val="24"/>
          <w:lang w:val="en-US" w:bidi="zh-CN"/>
        </w:rPr>
        <w:t>月度</w:t>
      </w:r>
      <w:r>
        <w:rPr>
          <w:rFonts w:hint="eastAsia" w:ascii="宋体" w:hAnsi="宋体"/>
          <w:bCs/>
          <w:color w:val="000000"/>
          <w:sz w:val="24"/>
          <w:szCs w:val="24"/>
          <w:lang w:bidi="zh-CN"/>
        </w:rPr>
        <w:t>水电物管支付0.40万元；</w:t>
      </w:r>
    </w:p>
    <w:p>
      <w:pPr>
        <w:pStyle w:val="14"/>
        <w:numPr>
          <w:ilvl w:val="0"/>
          <w:numId w:val="4"/>
        </w:numPr>
        <w:spacing w:before="156" w:beforeLines="50" w:after="156" w:afterLines="50" w:line="360" w:lineRule="auto"/>
        <w:ind w:left="1140" w:leftChars="0" w:firstLineChars="0"/>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其他日常行政费用共计</w:t>
      </w:r>
      <w:r>
        <w:rPr>
          <w:rFonts w:hint="eastAsia" w:ascii="宋体" w:hAnsi="宋体"/>
          <w:bCs/>
          <w:color w:val="000000"/>
          <w:sz w:val="24"/>
          <w:szCs w:val="24"/>
          <w:highlight w:val="none"/>
          <w:lang w:val="en-US" w:bidi="zh-CN"/>
        </w:rPr>
        <w:t>1.00</w:t>
      </w:r>
      <w:r>
        <w:rPr>
          <w:rFonts w:hint="eastAsia" w:ascii="宋体" w:hAnsi="宋体"/>
          <w:bCs/>
          <w:color w:val="000000"/>
          <w:sz w:val="24"/>
          <w:szCs w:val="24"/>
          <w:highlight w:val="none"/>
          <w:lang w:bidi="zh-CN"/>
        </w:rPr>
        <w:t>万元；</w:t>
      </w:r>
    </w:p>
    <w:p>
      <w:pPr>
        <w:pStyle w:val="14"/>
        <w:numPr>
          <w:ilvl w:val="0"/>
          <w:numId w:val="4"/>
        </w:numPr>
        <w:spacing w:before="156" w:beforeLines="50" w:after="156" w:afterLines="50" w:line="360" w:lineRule="auto"/>
        <w:ind w:left="1140" w:leftChars="0" w:firstLineChars="0"/>
        <w:rPr>
          <w:rFonts w:hint="eastAsia" w:ascii="宋体" w:hAnsi="宋体"/>
          <w:bCs/>
          <w:color w:val="000000"/>
          <w:sz w:val="24"/>
          <w:szCs w:val="24"/>
          <w:highlight w:val="none"/>
          <w:lang w:bidi="zh-CN"/>
        </w:rPr>
      </w:pPr>
      <w:r>
        <w:rPr>
          <w:rFonts w:hint="eastAsia" w:ascii="宋体" w:hAnsi="宋体"/>
          <w:bCs/>
          <w:color w:val="000000"/>
          <w:sz w:val="24"/>
          <w:szCs w:val="24"/>
          <w:highlight w:val="none"/>
          <w:lang w:val="en-US" w:bidi="zh-CN"/>
        </w:rPr>
        <w:t>根据与福建天衡联合（福州）律师事务所签订的《委托代理合同》，代理自规局仲裁案；预估合同总价166万元。协议签订之日起15个工作日内支付律师代理费50万元。本期计划付款律师代理费50万元。符合合同约定付款。</w:t>
      </w:r>
    </w:p>
    <w:p>
      <w:pPr>
        <w:pStyle w:val="14"/>
        <w:numPr>
          <w:ilvl w:val="0"/>
          <w:numId w:val="4"/>
        </w:numPr>
        <w:spacing w:before="156" w:beforeLines="50" w:after="156" w:afterLines="50" w:line="360" w:lineRule="auto"/>
        <w:ind w:left="1140" w:leftChars="0" w:firstLineChars="0"/>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印花税月度预计需缴纳</w:t>
      </w:r>
      <w:r>
        <w:rPr>
          <w:rFonts w:hint="eastAsia" w:ascii="宋体" w:hAnsi="宋体"/>
          <w:bCs/>
          <w:color w:val="000000"/>
          <w:sz w:val="24"/>
          <w:szCs w:val="24"/>
          <w:highlight w:val="none"/>
          <w:lang w:val="en-US" w:bidi="zh-CN"/>
        </w:rPr>
        <w:t>2.00</w:t>
      </w:r>
      <w:r>
        <w:rPr>
          <w:rFonts w:hint="eastAsia" w:ascii="宋体" w:hAnsi="宋体"/>
          <w:bCs/>
          <w:color w:val="000000"/>
          <w:sz w:val="24"/>
          <w:szCs w:val="24"/>
          <w:highlight w:val="none"/>
          <w:lang w:bidi="zh-CN"/>
        </w:rPr>
        <w:t>万元。</w:t>
      </w:r>
    </w:p>
    <w:p>
      <w:pPr>
        <w:spacing w:before="156" w:beforeLines="50" w:after="156" w:afterLines="50" w:line="360" w:lineRule="auto"/>
        <w:ind w:firstLine="480" w:firstLineChars="200"/>
        <w:rPr>
          <w:rFonts w:ascii="宋体" w:hAnsi="宋体"/>
          <w:sz w:val="24"/>
          <w:szCs w:val="24"/>
          <w:lang w:bidi="zh-CN"/>
        </w:rPr>
      </w:pPr>
      <w:r>
        <w:rPr>
          <w:rFonts w:ascii="宋体" w:hAnsi="宋体"/>
          <w:sz w:val="24"/>
          <w:szCs w:val="24"/>
          <w:lang w:bidi="zh-CN"/>
        </w:rPr>
        <w:t>经审核，我司认为</w:t>
      </w:r>
      <w:r>
        <w:rPr>
          <w:rFonts w:hint="eastAsia" w:ascii="宋体" w:hAnsi="宋体"/>
          <w:sz w:val="24"/>
          <w:szCs w:val="24"/>
          <w:lang w:bidi="zh-CN"/>
        </w:rPr>
        <w:t>项目公司</w:t>
      </w:r>
      <w:r>
        <w:rPr>
          <w:rFonts w:hint="eastAsia" w:ascii="宋体" w:hAnsi="宋体"/>
          <w:sz w:val="24"/>
          <w:szCs w:val="24"/>
          <w:lang w:val="en-US" w:bidi="zh-CN"/>
        </w:rPr>
        <w:t>10</w:t>
      </w:r>
      <w:r>
        <w:rPr>
          <w:rFonts w:hint="eastAsia" w:ascii="宋体" w:hAnsi="宋体"/>
          <w:sz w:val="24"/>
          <w:szCs w:val="24"/>
          <w:lang w:bidi="zh-CN"/>
        </w:rPr>
        <w:t>月份的管理费用资金支出计划表编制基本合理，公司的办公室房租及水电物管的支出符合企业情况，</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w:t>
      </w:r>
      <w:r>
        <w:rPr>
          <w:rFonts w:hint="eastAsia" w:ascii="宋体" w:hAnsi="宋体"/>
          <w:b/>
          <w:bCs/>
          <w:sz w:val="24"/>
          <w:szCs w:val="24"/>
          <w:lang w:val="en-US" w:bidi="zh-CN"/>
        </w:rPr>
        <w:t>四</w:t>
      </w:r>
      <w:r>
        <w:rPr>
          <w:rFonts w:hint="eastAsia" w:ascii="宋体" w:hAnsi="宋体"/>
          <w:b/>
          <w:bCs/>
          <w:sz w:val="24"/>
          <w:szCs w:val="24"/>
          <w:lang w:bidi="zh-CN"/>
        </w:rPr>
        <w:t>）其他费用资金支出计划说明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w:t>
      </w:r>
      <w:r>
        <w:rPr>
          <w:rFonts w:hint="eastAsia" w:ascii="宋体" w:hAnsi="宋体"/>
          <w:bCs/>
          <w:color w:val="000000"/>
          <w:sz w:val="24"/>
          <w:szCs w:val="24"/>
          <w:lang w:val="en-US" w:bidi="zh-CN"/>
        </w:rPr>
        <w:t>10</w:t>
      </w:r>
      <w:r>
        <w:rPr>
          <w:rFonts w:hint="eastAsia" w:ascii="宋体" w:hAnsi="宋体"/>
          <w:bCs/>
          <w:color w:val="000000"/>
          <w:sz w:val="24"/>
          <w:szCs w:val="24"/>
          <w:lang w:bidi="zh-CN"/>
        </w:rPr>
        <w:t>月的退投标保证</w:t>
      </w:r>
      <w:r>
        <w:rPr>
          <w:rFonts w:hint="eastAsia" w:ascii="宋体" w:hAnsi="宋体"/>
          <w:bCs/>
          <w:sz w:val="24"/>
          <w:szCs w:val="24"/>
          <w:lang w:bidi="zh-CN"/>
        </w:rPr>
        <w:t>金支出共计</w:t>
      </w:r>
      <w:r>
        <w:rPr>
          <w:rFonts w:hint="eastAsia" w:ascii="宋体" w:hAnsi="宋体"/>
          <w:bCs/>
          <w:sz w:val="24"/>
          <w:szCs w:val="24"/>
          <w:lang w:val="en-US" w:bidi="zh-CN"/>
        </w:rPr>
        <w:t>1</w:t>
      </w:r>
      <w:r>
        <w:rPr>
          <w:rFonts w:hint="eastAsia" w:ascii="宋体" w:hAnsi="宋体"/>
          <w:bCs/>
          <w:sz w:val="24"/>
          <w:szCs w:val="24"/>
          <w:lang w:bidi="zh-CN"/>
        </w:rPr>
        <w:t>笔，共计50万元，具</w:t>
      </w:r>
      <w:r>
        <w:rPr>
          <w:rFonts w:hint="eastAsia" w:ascii="宋体" w:hAnsi="宋体"/>
          <w:bCs/>
          <w:color w:val="000000"/>
          <w:sz w:val="24"/>
          <w:szCs w:val="24"/>
          <w:lang w:bidi="zh-CN"/>
        </w:rPr>
        <w:t>体分析如下：</w:t>
      </w:r>
    </w:p>
    <w:p>
      <w:pPr>
        <w:pStyle w:val="14"/>
        <w:numPr>
          <w:ilvl w:val="0"/>
          <w:numId w:val="5"/>
        </w:numPr>
        <w:spacing w:before="156" w:beforeLines="50" w:after="156" w:afterLines="50" w:line="360" w:lineRule="auto"/>
        <w:ind w:left="1055" w:leftChars="0" w:hanging="425" w:firstLineChars="0"/>
        <w:rPr>
          <w:rFonts w:ascii="宋体" w:hAnsi="宋体"/>
          <w:bCs/>
          <w:color w:val="000000"/>
          <w:sz w:val="24"/>
          <w:szCs w:val="24"/>
          <w:lang w:bidi="zh-CN"/>
        </w:rPr>
      </w:pPr>
      <w:r>
        <w:rPr>
          <w:rFonts w:hint="eastAsia" w:ascii="宋体" w:hAnsi="宋体"/>
          <w:bCs/>
          <w:color w:val="000000"/>
          <w:sz w:val="24"/>
          <w:szCs w:val="24"/>
          <w:lang w:bidi="zh-CN"/>
        </w:rPr>
        <w:t>2021年4月9日收到福建省凡士建设集团有限公司的投标保证金50万元；</w:t>
      </w:r>
    </w:p>
    <w:p>
      <w:pPr>
        <w:spacing w:before="156" w:beforeLines="50" w:after="156" w:afterLines="50" w:line="360" w:lineRule="auto"/>
        <w:ind w:firstLine="480" w:firstLineChars="200"/>
        <w:rPr>
          <w:rFonts w:hint="eastAsia" w:ascii="宋体" w:hAnsi="宋体"/>
          <w:b/>
          <w:bCs/>
          <w:sz w:val="24"/>
          <w:szCs w:val="24"/>
          <w:lang w:bidi="zh-CN"/>
        </w:rPr>
      </w:pPr>
      <w:r>
        <w:rPr>
          <w:rFonts w:hint="eastAsia" w:ascii="宋体" w:hAnsi="宋体"/>
          <w:bCs/>
          <w:color w:val="000000"/>
          <w:sz w:val="24"/>
          <w:szCs w:val="24"/>
          <w:lang w:bidi="zh-CN"/>
        </w:rPr>
        <w:t>以上为B+C地块总承包工程投标保证金，经核对，有收款记录并尚未操作退款。</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w:t>
      </w:r>
      <w:r>
        <w:rPr>
          <w:rFonts w:hint="eastAsia" w:ascii="宋体" w:hAnsi="宋体"/>
          <w:b/>
          <w:bCs/>
          <w:sz w:val="24"/>
          <w:szCs w:val="24"/>
          <w:lang w:val="en-US" w:bidi="zh-CN"/>
        </w:rPr>
        <w:t>五</w:t>
      </w:r>
      <w:r>
        <w:rPr>
          <w:rFonts w:hint="eastAsia" w:ascii="宋体" w:hAnsi="宋体"/>
          <w:b/>
          <w:bCs/>
          <w:sz w:val="24"/>
          <w:szCs w:val="24"/>
          <w:lang w:bidi="zh-CN"/>
        </w:rPr>
        <w:t>）不可预见费用资金支出计划说明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项目公司在</w:t>
      </w:r>
      <w:r>
        <w:rPr>
          <w:rFonts w:hint="eastAsia" w:ascii="宋体" w:hAnsi="宋体"/>
          <w:sz w:val="24"/>
          <w:szCs w:val="24"/>
          <w:lang w:val="en-US" w:bidi="zh-CN"/>
        </w:rPr>
        <w:t>10</w:t>
      </w:r>
      <w:r>
        <w:rPr>
          <w:rFonts w:hint="eastAsia" w:ascii="宋体" w:hAnsi="宋体"/>
          <w:sz w:val="24"/>
          <w:szCs w:val="24"/>
          <w:lang w:bidi="zh-CN"/>
        </w:rPr>
        <w:t>月份的不可预见费用为</w:t>
      </w:r>
      <w:r>
        <w:rPr>
          <w:rFonts w:hint="eastAsia" w:ascii="宋体" w:hAnsi="宋体"/>
          <w:sz w:val="24"/>
          <w:szCs w:val="24"/>
          <w:lang w:val="en-US" w:bidi="zh-CN"/>
        </w:rPr>
        <w:t>1</w:t>
      </w:r>
      <w:r>
        <w:rPr>
          <w:rFonts w:hint="eastAsia" w:ascii="宋体" w:hAnsi="宋体"/>
          <w:sz w:val="24"/>
          <w:szCs w:val="24"/>
          <w:lang w:bidi="zh-CN"/>
        </w:rPr>
        <w:t>00.00万元，以备一些不可预测的资金支付。</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4"/>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项目公司本次提交的2021年</w:t>
      </w:r>
      <w:r>
        <w:rPr>
          <w:rFonts w:hint="eastAsia" w:ascii="宋体" w:hAnsi="宋体"/>
          <w:sz w:val="24"/>
          <w:szCs w:val="24"/>
          <w:lang w:val="en-US" w:eastAsia="zh-CN"/>
        </w:rPr>
        <w:t>10</w:t>
      </w:r>
      <w:r>
        <w:rPr>
          <w:rFonts w:hint="eastAsia" w:ascii="宋体" w:hAnsi="宋体"/>
          <w:sz w:val="24"/>
          <w:szCs w:val="24"/>
        </w:rPr>
        <w:t>月资金计划按款项类别分类，</w:t>
      </w:r>
      <w:r>
        <w:rPr>
          <w:rFonts w:ascii="宋体" w:hAnsi="宋体"/>
          <w:bCs/>
          <w:color w:val="000000"/>
          <w:sz w:val="24"/>
          <w:szCs w:val="24"/>
          <w:lang w:bidi="zh-CN"/>
        </w:rPr>
        <w:t>分类信息明确，直观，费用明细与现场实际情况基本吻合</w:t>
      </w:r>
      <w:r>
        <w:rPr>
          <w:rFonts w:hint="eastAsia" w:ascii="宋体" w:hAnsi="宋体"/>
          <w:bCs/>
          <w:color w:val="000000"/>
          <w:sz w:val="24"/>
          <w:szCs w:val="24"/>
          <w:lang w:bidi="zh-CN"/>
        </w:rPr>
        <w:t>。涉及的合同及付款与开发节奏匹配，部分付款时间较之现金流预测表略有调整。由于部分合同在提交预算时未签订属正常情况，</w:t>
      </w:r>
      <w:r>
        <w:rPr>
          <w:rFonts w:hint="eastAsia" w:ascii="宋体" w:hAnsi="宋体"/>
          <w:sz w:val="24"/>
          <w:szCs w:val="24"/>
          <w:lang w:bidi="zh-CN"/>
        </w:rPr>
        <w:t>后期我司会对合同签订严格把控。实际支付时，我司会对付款申请、发票、流程、合同、现场签证等依据进行审核、计算，根据实际申请情况审核付款的合理性、合规性。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我司拟同意项目公司2021年</w:t>
      </w:r>
      <w:r>
        <w:rPr>
          <w:rFonts w:hint="eastAsia" w:ascii="宋体" w:hAnsi="宋体"/>
          <w:bCs/>
          <w:sz w:val="24"/>
          <w:szCs w:val="24"/>
          <w:lang w:val="en-US" w:bidi="zh-CN"/>
        </w:rPr>
        <w:t>10</w:t>
      </w:r>
      <w:r>
        <w:rPr>
          <w:rFonts w:hint="eastAsia" w:ascii="宋体" w:hAnsi="宋体"/>
          <w:bCs/>
          <w:sz w:val="24"/>
          <w:szCs w:val="24"/>
          <w:lang w:bidi="zh-CN"/>
        </w:rPr>
        <w:t>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b/>
          <w:color w:val="000000"/>
          <w:sz w:val="24"/>
          <w:lang w:bidi="zh-CN"/>
        </w:rPr>
      </w:pPr>
      <w:r>
        <w:rPr>
          <w:rFonts w:hint="eastAsia" w:ascii="宋体" w:hAnsi="宋体"/>
          <w:b/>
          <w:color w:val="000000"/>
          <w:sz w:val="24"/>
          <w:lang w:bidi="zh-CN"/>
        </w:rPr>
        <w:t xml:space="preserve">                                              </w:t>
      </w:r>
      <w:r>
        <w:rPr>
          <w:rFonts w:hint="eastAsia" w:ascii="宋体" w:hAnsi="宋体"/>
          <w:b/>
          <w:bCs/>
          <w:color w:val="000000"/>
          <w:sz w:val="24"/>
          <w:lang w:bidi="zh-CN"/>
        </w:rPr>
        <w:t xml:space="preserve"> 20</w:t>
      </w:r>
      <w:r>
        <w:rPr>
          <w:rFonts w:ascii="宋体" w:hAnsi="宋体"/>
          <w:b/>
          <w:bCs/>
          <w:color w:val="000000"/>
          <w:sz w:val="24"/>
          <w:lang w:bidi="zh-CN"/>
        </w:rPr>
        <w:t>2</w:t>
      </w:r>
      <w:r>
        <w:rPr>
          <w:rFonts w:hint="eastAsia" w:ascii="宋体" w:hAnsi="宋体"/>
          <w:b/>
          <w:bCs/>
          <w:color w:val="000000"/>
          <w:sz w:val="24"/>
          <w:lang w:bidi="zh-CN"/>
        </w:rPr>
        <w:t>1年</w:t>
      </w:r>
      <w:r>
        <w:rPr>
          <w:rFonts w:hint="eastAsia" w:ascii="宋体" w:hAnsi="宋体"/>
          <w:b/>
          <w:bCs/>
          <w:color w:val="000000"/>
          <w:sz w:val="24"/>
          <w:lang w:val="en-US" w:bidi="zh-CN"/>
        </w:rPr>
        <w:t>9</w:t>
      </w:r>
      <w:r>
        <w:rPr>
          <w:rFonts w:ascii="宋体" w:hAnsi="宋体"/>
          <w:b/>
          <w:bCs/>
          <w:color w:val="000000"/>
          <w:sz w:val="24"/>
          <w:lang w:bidi="zh-CN"/>
        </w:rPr>
        <w:t>月</w:t>
      </w:r>
      <w:r>
        <w:rPr>
          <w:rFonts w:hint="eastAsia" w:ascii="宋体" w:hAnsi="宋体"/>
          <w:b/>
          <w:bCs/>
          <w:color w:val="000000"/>
          <w:sz w:val="24"/>
          <w:lang w:val="en-US" w:bidi="zh-CN"/>
        </w:rPr>
        <w:t>25</w:t>
      </w:r>
      <w:r>
        <w:rPr>
          <w:rFonts w:ascii="宋体" w:hAnsi="宋体"/>
          <w:b/>
          <w:bCs/>
          <w:color w:val="000000"/>
          <w:sz w:val="24"/>
          <w:lang w:bidi="zh-CN"/>
        </w:rPr>
        <w:t>日</w:t>
      </w: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4C624E7"/>
    <w:multiLevelType w:val="multilevel"/>
    <w:tmpl w:val="14C624E7"/>
    <w:lvl w:ilvl="0" w:tentative="0">
      <w:start w:val="1"/>
      <w:numFmt w:val="decimal"/>
      <w:lvlText w:val="（%1）"/>
      <w:lvlJc w:val="left"/>
      <w:pPr>
        <w:ind w:left="114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43768D9D"/>
    <w:multiLevelType w:val="multilevel"/>
    <w:tmpl w:val="43768D9D"/>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AFCA630"/>
    <w:multiLevelType w:val="singleLevel"/>
    <w:tmpl w:val="5AFCA630"/>
    <w:lvl w:ilvl="0" w:tentative="0">
      <w:start w:val="1"/>
      <w:numFmt w:val="decimal"/>
      <w:lvlText w:val="(%1)"/>
      <w:lvlJc w:val="left"/>
      <w:pPr>
        <w:ind w:left="1055" w:hanging="425"/>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165E9"/>
    <w:rsid w:val="00040F89"/>
    <w:rsid w:val="000525F4"/>
    <w:rsid w:val="00065207"/>
    <w:rsid w:val="000C41A2"/>
    <w:rsid w:val="000E3789"/>
    <w:rsid w:val="00136E9B"/>
    <w:rsid w:val="00142260"/>
    <w:rsid w:val="00194BA4"/>
    <w:rsid w:val="00221B7A"/>
    <w:rsid w:val="00237492"/>
    <w:rsid w:val="002A26CB"/>
    <w:rsid w:val="002B4D97"/>
    <w:rsid w:val="002E58E2"/>
    <w:rsid w:val="00347099"/>
    <w:rsid w:val="003C3BC4"/>
    <w:rsid w:val="00473EDB"/>
    <w:rsid w:val="0049374E"/>
    <w:rsid w:val="004B1C61"/>
    <w:rsid w:val="004D1D0F"/>
    <w:rsid w:val="004F4F30"/>
    <w:rsid w:val="00510E2C"/>
    <w:rsid w:val="00552620"/>
    <w:rsid w:val="00571659"/>
    <w:rsid w:val="005B4A9C"/>
    <w:rsid w:val="005B5D70"/>
    <w:rsid w:val="005D6DC3"/>
    <w:rsid w:val="006151EF"/>
    <w:rsid w:val="0061623D"/>
    <w:rsid w:val="00622B0D"/>
    <w:rsid w:val="00634457"/>
    <w:rsid w:val="00644ECF"/>
    <w:rsid w:val="006E2B52"/>
    <w:rsid w:val="006F6637"/>
    <w:rsid w:val="0074650F"/>
    <w:rsid w:val="00757726"/>
    <w:rsid w:val="007A22DB"/>
    <w:rsid w:val="007E1386"/>
    <w:rsid w:val="007F17A1"/>
    <w:rsid w:val="00816F02"/>
    <w:rsid w:val="00832436"/>
    <w:rsid w:val="008610EA"/>
    <w:rsid w:val="00877846"/>
    <w:rsid w:val="008847E6"/>
    <w:rsid w:val="008D2B74"/>
    <w:rsid w:val="009004D8"/>
    <w:rsid w:val="009030FB"/>
    <w:rsid w:val="009A0579"/>
    <w:rsid w:val="00A6720B"/>
    <w:rsid w:val="00A87777"/>
    <w:rsid w:val="00AF7AC5"/>
    <w:rsid w:val="00B21E45"/>
    <w:rsid w:val="00BA68DE"/>
    <w:rsid w:val="00BF7391"/>
    <w:rsid w:val="00C930E4"/>
    <w:rsid w:val="00C944C0"/>
    <w:rsid w:val="00C95AE7"/>
    <w:rsid w:val="00D203AB"/>
    <w:rsid w:val="00D306E0"/>
    <w:rsid w:val="00D628DD"/>
    <w:rsid w:val="00D76CDD"/>
    <w:rsid w:val="00DD6217"/>
    <w:rsid w:val="00E10A98"/>
    <w:rsid w:val="00E20E17"/>
    <w:rsid w:val="00E45716"/>
    <w:rsid w:val="00E568EC"/>
    <w:rsid w:val="00E80754"/>
    <w:rsid w:val="00E921FE"/>
    <w:rsid w:val="00ED4545"/>
    <w:rsid w:val="00F01AF9"/>
    <w:rsid w:val="00F8220C"/>
    <w:rsid w:val="00FA3166"/>
    <w:rsid w:val="011E611D"/>
    <w:rsid w:val="02130218"/>
    <w:rsid w:val="03E56E01"/>
    <w:rsid w:val="04143CD3"/>
    <w:rsid w:val="043B223B"/>
    <w:rsid w:val="0443319A"/>
    <w:rsid w:val="044B0A1E"/>
    <w:rsid w:val="04982717"/>
    <w:rsid w:val="063D1761"/>
    <w:rsid w:val="066B3734"/>
    <w:rsid w:val="07781F48"/>
    <w:rsid w:val="07CF7D8D"/>
    <w:rsid w:val="07E03F89"/>
    <w:rsid w:val="08EE1EC1"/>
    <w:rsid w:val="0A356C11"/>
    <w:rsid w:val="0B204221"/>
    <w:rsid w:val="0B3C2A88"/>
    <w:rsid w:val="0BD9562E"/>
    <w:rsid w:val="0BF42BB6"/>
    <w:rsid w:val="0C5374A3"/>
    <w:rsid w:val="0CA77FCC"/>
    <w:rsid w:val="0CD82196"/>
    <w:rsid w:val="0CFD1943"/>
    <w:rsid w:val="0D957878"/>
    <w:rsid w:val="0DEB56BA"/>
    <w:rsid w:val="0E4F23EE"/>
    <w:rsid w:val="0E755F9A"/>
    <w:rsid w:val="0EA05F32"/>
    <w:rsid w:val="0EB47384"/>
    <w:rsid w:val="0F2C2C9D"/>
    <w:rsid w:val="0F720137"/>
    <w:rsid w:val="10236628"/>
    <w:rsid w:val="107B72A6"/>
    <w:rsid w:val="12EE54E0"/>
    <w:rsid w:val="13497074"/>
    <w:rsid w:val="146A47AA"/>
    <w:rsid w:val="14E94033"/>
    <w:rsid w:val="15096F27"/>
    <w:rsid w:val="15AF0925"/>
    <w:rsid w:val="15C54F91"/>
    <w:rsid w:val="15E119D7"/>
    <w:rsid w:val="168137AB"/>
    <w:rsid w:val="178873E1"/>
    <w:rsid w:val="19435EDC"/>
    <w:rsid w:val="1BC9008B"/>
    <w:rsid w:val="1C28647C"/>
    <w:rsid w:val="1CC60AB5"/>
    <w:rsid w:val="1D043C1A"/>
    <w:rsid w:val="1DCF49CE"/>
    <w:rsid w:val="1EC43038"/>
    <w:rsid w:val="206D76AC"/>
    <w:rsid w:val="2089420C"/>
    <w:rsid w:val="212D4595"/>
    <w:rsid w:val="220924F2"/>
    <w:rsid w:val="22484DBA"/>
    <w:rsid w:val="224A0817"/>
    <w:rsid w:val="2260711F"/>
    <w:rsid w:val="23466C50"/>
    <w:rsid w:val="23565FC4"/>
    <w:rsid w:val="2384452C"/>
    <w:rsid w:val="23B77E62"/>
    <w:rsid w:val="23BA4F69"/>
    <w:rsid w:val="242E2E2B"/>
    <w:rsid w:val="2567406C"/>
    <w:rsid w:val="25941A9C"/>
    <w:rsid w:val="25A8047B"/>
    <w:rsid w:val="266C538A"/>
    <w:rsid w:val="26731DDF"/>
    <w:rsid w:val="27674113"/>
    <w:rsid w:val="27A85A5B"/>
    <w:rsid w:val="2A566C3D"/>
    <w:rsid w:val="2A9918BD"/>
    <w:rsid w:val="2B4157FF"/>
    <w:rsid w:val="2B94568D"/>
    <w:rsid w:val="2C9C2FB5"/>
    <w:rsid w:val="2D6149CC"/>
    <w:rsid w:val="2DDC2CD7"/>
    <w:rsid w:val="3148423D"/>
    <w:rsid w:val="314A7F41"/>
    <w:rsid w:val="31BC4B3E"/>
    <w:rsid w:val="31ED37AF"/>
    <w:rsid w:val="32C83BEF"/>
    <w:rsid w:val="33CC3F02"/>
    <w:rsid w:val="34162485"/>
    <w:rsid w:val="342A798E"/>
    <w:rsid w:val="347C169E"/>
    <w:rsid w:val="350005E9"/>
    <w:rsid w:val="35334DCE"/>
    <w:rsid w:val="35826B17"/>
    <w:rsid w:val="35E1509F"/>
    <w:rsid w:val="364E0B77"/>
    <w:rsid w:val="36904E00"/>
    <w:rsid w:val="369827D3"/>
    <w:rsid w:val="36E2792D"/>
    <w:rsid w:val="37052A1D"/>
    <w:rsid w:val="37967549"/>
    <w:rsid w:val="392817E4"/>
    <w:rsid w:val="39570990"/>
    <w:rsid w:val="396E3540"/>
    <w:rsid w:val="398A5137"/>
    <w:rsid w:val="39AA604F"/>
    <w:rsid w:val="3B38468E"/>
    <w:rsid w:val="3CF828BA"/>
    <w:rsid w:val="3D037A02"/>
    <w:rsid w:val="3D5D45C4"/>
    <w:rsid w:val="3D6A79E2"/>
    <w:rsid w:val="3D7C3CA5"/>
    <w:rsid w:val="3DF30266"/>
    <w:rsid w:val="3E562450"/>
    <w:rsid w:val="3E806A72"/>
    <w:rsid w:val="40157336"/>
    <w:rsid w:val="40353714"/>
    <w:rsid w:val="40427E51"/>
    <w:rsid w:val="40677E1A"/>
    <w:rsid w:val="407961B2"/>
    <w:rsid w:val="40F11887"/>
    <w:rsid w:val="418F0C8B"/>
    <w:rsid w:val="426C5AFA"/>
    <w:rsid w:val="437C7673"/>
    <w:rsid w:val="43A6533D"/>
    <w:rsid w:val="43E87380"/>
    <w:rsid w:val="44DF3BB8"/>
    <w:rsid w:val="466923B3"/>
    <w:rsid w:val="467763F8"/>
    <w:rsid w:val="485739F0"/>
    <w:rsid w:val="48BF0390"/>
    <w:rsid w:val="496909A5"/>
    <w:rsid w:val="498A208A"/>
    <w:rsid w:val="4A7C41BA"/>
    <w:rsid w:val="4AA870DA"/>
    <w:rsid w:val="4AB1202F"/>
    <w:rsid w:val="4B6B3003"/>
    <w:rsid w:val="4C3A5EE7"/>
    <w:rsid w:val="4E2F4004"/>
    <w:rsid w:val="4E8809AE"/>
    <w:rsid w:val="4F5504D6"/>
    <w:rsid w:val="508F724B"/>
    <w:rsid w:val="514B0422"/>
    <w:rsid w:val="51BD5B4A"/>
    <w:rsid w:val="51D85456"/>
    <w:rsid w:val="52261D9A"/>
    <w:rsid w:val="52F97C5A"/>
    <w:rsid w:val="53F40A94"/>
    <w:rsid w:val="54BD1A39"/>
    <w:rsid w:val="55352B51"/>
    <w:rsid w:val="55C15CDC"/>
    <w:rsid w:val="563F0869"/>
    <w:rsid w:val="56867ED5"/>
    <w:rsid w:val="570876FE"/>
    <w:rsid w:val="57974A13"/>
    <w:rsid w:val="580914B9"/>
    <w:rsid w:val="58311F64"/>
    <w:rsid w:val="5955419F"/>
    <w:rsid w:val="59DE52E9"/>
    <w:rsid w:val="5A6F0F09"/>
    <w:rsid w:val="5A9001D6"/>
    <w:rsid w:val="5BDE4272"/>
    <w:rsid w:val="5C687668"/>
    <w:rsid w:val="5D9D3DC4"/>
    <w:rsid w:val="5E0738C8"/>
    <w:rsid w:val="5E8C18C4"/>
    <w:rsid w:val="5E957A9E"/>
    <w:rsid w:val="600925CB"/>
    <w:rsid w:val="604D1B61"/>
    <w:rsid w:val="60C62F09"/>
    <w:rsid w:val="60C97E98"/>
    <w:rsid w:val="62B16DCC"/>
    <w:rsid w:val="643D36E2"/>
    <w:rsid w:val="649A1D14"/>
    <w:rsid w:val="64E26422"/>
    <w:rsid w:val="654368AE"/>
    <w:rsid w:val="659429D4"/>
    <w:rsid w:val="67627280"/>
    <w:rsid w:val="676C047E"/>
    <w:rsid w:val="678E6850"/>
    <w:rsid w:val="67DD230A"/>
    <w:rsid w:val="6817488B"/>
    <w:rsid w:val="697D7370"/>
    <w:rsid w:val="6A1856C6"/>
    <w:rsid w:val="6A8601F9"/>
    <w:rsid w:val="6BA20565"/>
    <w:rsid w:val="6BDE2AB0"/>
    <w:rsid w:val="6C666520"/>
    <w:rsid w:val="6C9C7B61"/>
    <w:rsid w:val="6D572487"/>
    <w:rsid w:val="6D7A59EC"/>
    <w:rsid w:val="6E2B3DC3"/>
    <w:rsid w:val="6F433989"/>
    <w:rsid w:val="7029325C"/>
    <w:rsid w:val="704002BC"/>
    <w:rsid w:val="72231205"/>
    <w:rsid w:val="727219A8"/>
    <w:rsid w:val="72CB7312"/>
    <w:rsid w:val="73F773CD"/>
    <w:rsid w:val="74176893"/>
    <w:rsid w:val="74AF74FD"/>
    <w:rsid w:val="75053BE6"/>
    <w:rsid w:val="7586575E"/>
    <w:rsid w:val="761B4740"/>
    <w:rsid w:val="770D2F6B"/>
    <w:rsid w:val="77127D64"/>
    <w:rsid w:val="780C51CB"/>
    <w:rsid w:val="79C755E3"/>
    <w:rsid w:val="7AF23648"/>
    <w:rsid w:val="7B0854D0"/>
    <w:rsid w:val="7C317D2B"/>
    <w:rsid w:val="7D0839FB"/>
    <w:rsid w:val="7D2F364B"/>
    <w:rsid w:val="7D975FB8"/>
    <w:rsid w:val="7DFE3795"/>
    <w:rsid w:val="7E1724CC"/>
    <w:rsid w:val="7F522792"/>
    <w:rsid w:val="7FA5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21"/>
    <w:qFormat/>
    <w:uiPriority w:val="0"/>
    <w:rPr>
      <w:b/>
      <w:bCs/>
    </w:rPr>
  </w:style>
  <w:style w:type="paragraph" w:styleId="10">
    <w:name w:val="Body Text First Indent"/>
    <w:basedOn w:val="5"/>
    <w:unhideWhenUsed/>
    <w:qFormat/>
    <w:uiPriority w:val="99"/>
    <w:pPr>
      <w:ind w:firstLine="420" w:firstLineChars="100"/>
    </w:pPr>
    <w:rPr>
      <w:szCs w:val="24"/>
    </w:rPr>
  </w:style>
  <w:style w:type="character" w:styleId="13">
    <w:name w:val="annotation reference"/>
    <w:basedOn w:val="12"/>
    <w:qFormat/>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框文本 字符"/>
    <w:basedOn w:val="12"/>
    <w:link w:val="6"/>
    <w:qFormat/>
    <w:uiPriority w:val="0"/>
    <w:rPr>
      <w:kern w:val="2"/>
      <w:sz w:val="18"/>
      <w:szCs w:val="18"/>
    </w:rPr>
  </w:style>
  <w:style w:type="character" w:customStyle="1" w:styleId="16">
    <w:name w:val="font21"/>
    <w:basedOn w:val="12"/>
    <w:qFormat/>
    <w:uiPriority w:val="0"/>
    <w:rPr>
      <w:rFonts w:hint="eastAsia" w:ascii="宋体" w:hAnsi="宋体" w:eastAsia="宋体" w:cs="宋体"/>
      <w:color w:val="000000"/>
      <w:sz w:val="20"/>
      <w:szCs w:val="20"/>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 w:type="character" w:customStyle="1" w:styleId="19">
    <w:name w:val="font31"/>
    <w:basedOn w:val="12"/>
    <w:qFormat/>
    <w:uiPriority w:val="0"/>
    <w:rPr>
      <w:rFonts w:ascii="Arial" w:hAnsi="Arial" w:cs="Arial"/>
      <w:color w:val="000000"/>
      <w:sz w:val="22"/>
      <w:szCs w:val="22"/>
      <w:u w:val="none"/>
    </w:rPr>
  </w:style>
  <w:style w:type="character" w:customStyle="1" w:styleId="20">
    <w:name w:val="批注文字 字符"/>
    <w:basedOn w:val="12"/>
    <w:link w:val="4"/>
    <w:qFormat/>
    <w:uiPriority w:val="0"/>
    <w:rPr>
      <w:kern w:val="2"/>
      <w:sz w:val="21"/>
      <w:szCs w:val="22"/>
    </w:rPr>
  </w:style>
  <w:style w:type="character" w:customStyle="1" w:styleId="21">
    <w:name w:val="批注主题 字符"/>
    <w:basedOn w:val="20"/>
    <w:link w:val="9"/>
    <w:qFormat/>
    <w:uiPriority w:val="0"/>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1645</Words>
  <Characters>9377</Characters>
  <Lines>78</Lines>
  <Paragraphs>21</Paragraphs>
  <TotalTime>11</TotalTime>
  <ScaleCrop>false</ScaleCrop>
  <LinksUpToDate>false</LinksUpToDate>
  <CharactersWithSpaces>11001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紫色三色堇</cp:lastModifiedBy>
  <dcterms:modified xsi:type="dcterms:W3CDTF">2021-09-25T08:58:02Z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B8D07FDC0B984D7FA55772F756947A8D</vt:lpwstr>
  </property>
</Properties>
</file>