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eastAsia="宋体" w:cs="Arial"/>
          <w:b/>
          <w:sz w:val="30"/>
          <w:szCs w:val="30"/>
          <w:lang w:eastAsia="zh-CN"/>
        </w:rPr>
      </w:pP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金谷</w:t>
      </w:r>
      <w:r>
        <w:rPr>
          <w:rFonts w:ascii="Arial" w:hAnsi="Arial" w:eastAsia="宋体" w:cs="Arial"/>
          <w:b/>
          <w:sz w:val="30"/>
          <w:szCs w:val="30"/>
        </w:rPr>
        <w:t>•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领会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40</w:t>
      </w:r>
      <w:r>
        <w:rPr>
          <w:rFonts w:ascii="Arial" w:hAnsi="Arial" w:eastAsia="宋体" w:cs="Arial"/>
          <w:b/>
          <w:sz w:val="30"/>
          <w:szCs w:val="30"/>
        </w:rPr>
        <w:t>号集合资金信托计划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四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中国金谷国际信托有限责任公司</w:t>
      </w:r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金谷信（2021）第108-WTJGXY号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·领会40号集合资金信托计划之委托监管服务协议</w:t>
      </w:r>
      <w:r>
        <w:rPr>
          <w:rFonts w:ascii="Arial" w:hAnsi="Arial" w:eastAsia="宋体" w:cs="Arial"/>
          <w:sz w:val="24"/>
          <w:szCs w:val="24"/>
        </w:rPr>
        <w:t>》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、于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2022年2月签订</w:t>
      </w:r>
      <w:r>
        <w:rPr>
          <w:rFonts w:ascii="Arial" w:hAnsi="Arial" w:eastAsia="宋体" w:cs="Arial"/>
          <w:sz w:val="24"/>
          <w:szCs w:val="24"/>
        </w:rPr>
        <w:t>合同编号为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金谷信（2021）第108-WTJGXY号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·领会40号集合资金信托计划之委托监管服务协议</w:t>
      </w:r>
      <w:r>
        <w:rPr>
          <w:rFonts w:ascii="Arial" w:hAnsi="Arial" w:eastAsia="宋体" w:cs="Arial"/>
          <w:sz w:val="24"/>
          <w:szCs w:val="24"/>
        </w:rPr>
        <w:t>》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补充协议</w:t>
      </w:r>
      <w:r>
        <w:rPr>
          <w:rFonts w:ascii="Arial" w:hAnsi="Arial" w:eastAsia="宋体" w:cs="Arial"/>
          <w:sz w:val="24"/>
          <w:szCs w:val="24"/>
        </w:rPr>
        <w:t>。根据贵司需求,我公司对“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金谷•领会40号集合资金信托计划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张家港</w:t>
      </w:r>
      <w:r>
        <w:rPr>
          <w:rFonts w:ascii="Arial" w:hAnsi="Arial" w:eastAsia="宋体" w:cs="Arial"/>
          <w:sz w:val="24"/>
          <w:szCs w:val="24"/>
        </w:rPr>
        <w:t>项目提供了1名驻派人员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及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1名工程人员</w:t>
      </w:r>
      <w:r>
        <w:rPr>
          <w:rFonts w:ascii="Arial" w:hAnsi="Arial" w:eastAsia="宋体" w:cs="Arial"/>
          <w:sz w:val="24"/>
          <w:szCs w:val="24"/>
        </w:rPr>
        <w:t>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31</w:t>
      </w:r>
      <w:r>
        <w:rPr>
          <w:rFonts w:ascii="Arial" w:hAnsi="Arial" w:eastAsia="宋体" w:cs="Arial"/>
          <w:sz w:val="24"/>
          <w:szCs w:val="24"/>
        </w:rPr>
        <w:t>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17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金谷国际</w:t>
      </w:r>
      <w:r>
        <w:rPr>
          <w:rFonts w:ascii="Arial" w:hAnsi="Arial" w:eastAsia="宋体" w:cs="Arial"/>
          <w:sz w:val="24"/>
          <w:szCs w:val="24"/>
        </w:rPr>
        <w:t>信托应向北京康信君安支付的监管服务费标准为人民币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41,667.00</w:t>
      </w:r>
      <w:r>
        <w:rPr>
          <w:rFonts w:ascii="Arial" w:hAnsi="Arial" w:eastAsia="宋体" w:cs="Arial"/>
          <w:sz w:val="24"/>
          <w:szCs w:val="24"/>
        </w:rPr>
        <w:t>元/月</w:t>
      </w:r>
      <w:r>
        <w:rPr>
          <w:rFonts w:hint="eastAsia" w:ascii="Arial" w:hAnsi="Arial" w:eastAsia="宋体" w:cs="Arial"/>
          <w:sz w:val="24"/>
          <w:szCs w:val="24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自然季度每季度末支付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3月31日、6月30日、9月30日、12月31日</w:t>
      </w:r>
      <w:r>
        <w:rPr>
          <w:rFonts w:ascii="Arial" w:hAnsi="Arial" w:eastAsia="宋体" w:cs="Arial"/>
          <w:sz w:val="24"/>
          <w:szCs w:val="24"/>
        </w:rPr>
        <w:t>。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</w:t>
      </w:r>
    </w:p>
    <w:p>
      <w:pPr>
        <w:spacing w:line="480" w:lineRule="auto"/>
        <w:ind w:firstLine="540" w:firstLineChars="225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我司于2022年2月16日派驻工程监管人员进驻项目开始监管工作，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金谷国际</w:t>
      </w:r>
      <w:r>
        <w:rPr>
          <w:rFonts w:ascii="Arial" w:hAnsi="Arial" w:eastAsia="宋体" w:cs="Arial"/>
          <w:sz w:val="24"/>
          <w:szCs w:val="24"/>
        </w:rPr>
        <w:t>信托应向北京康信君安支付的监管服务费标准为人民币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40,000</w:t>
      </w:r>
      <w:r>
        <w:rPr>
          <w:rFonts w:ascii="Arial" w:hAnsi="Arial" w:eastAsia="宋体" w:cs="Arial"/>
          <w:sz w:val="24"/>
          <w:szCs w:val="24"/>
        </w:rPr>
        <w:t>元/月</w:t>
      </w:r>
      <w:r>
        <w:rPr>
          <w:rFonts w:hint="eastAsia" w:ascii="Arial" w:hAnsi="Arial" w:eastAsia="宋体" w:cs="Arial"/>
          <w:sz w:val="24"/>
          <w:szCs w:val="24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自然季度每季度末支付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3月31日、6月30日、9月30日、12月31日</w:t>
      </w:r>
      <w:r>
        <w:rPr>
          <w:rFonts w:ascii="Arial" w:hAnsi="Arial" w:eastAsia="宋体" w:cs="Arial"/>
          <w:sz w:val="24"/>
          <w:szCs w:val="24"/>
        </w:rPr>
        <w:t>。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四期驻场监管人员</w:t>
      </w:r>
      <w:r>
        <w:rPr>
          <w:rFonts w:ascii="Arial" w:hAnsi="Arial" w:eastAsia="宋体" w:cs="Arial"/>
          <w:sz w:val="24"/>
          <w:szCs w:val="24"/>
        </w:rPr>
        <w:t>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31</w:t>
      </w:r>
      <w:r>
        <w:rPr>
          <w:rFonts w:ascii="Arial" w:hAnsi="Arial" w:eastAsia="宋体" w:cs="Arial"/>
          <w:sz w:val="24"/>
          <w:szCs w:val="24"/>
        </w:rPr>
        <w:t>日，对应的服务费用为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125,001.00</w:t>
      </w:r>
      <w:r>
        <w:rPr>
          <w:rFonts w:ascii="Arial" w:hAnsi="Arial" w:eastAsia="宋体" w:cs="Arial"/>
          <w:sz w:val="24"/>
          <w:szCs w:val="24"/>
        </w:rPr>
        <w:t>元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（相关明细见附件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600" w:firstLineChars="25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t>第一期工程人员驻场服务费覆盖监管周期为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2022年2月16日至2022年3月31日，对于的服务费用为：57,142.86元（相关明细见附件2）。</w:t>
      </w:r>
    </w:p>
    <w:p>
      <w:pPr>
        <w:overflowPunct w:val="0"/>
        <w:autoSpaceDN w:val="0"/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31</w:t>
      </w:r>
      <w:r>
        <w:rPr>
          <w:rFonts w:ascii="Arial" w:hAnsi="Arial" w:eastAsia="宋体" w:cs="Arial"/>
          <w:sz w:val="24"/>
          <w:szCs w:val="24"/>
        </w:rPr>
        <w:t>日支付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四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182,143.86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t>附件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2：</w:t>
      </w:r>
    </w:p>
    <w:p>
      <w:pPr>
        <w:widowControl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监管费明细表</w:t>
      </w:r>
    </w:p>
    <w:tbl>
      <w:tblPr>
        <w:tblStyle w:val="6"/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1"/>
        <w:gridCol w:w="1470"/>
        <w:gridCol w:w="1666"/>
        <w:gridCol w:w="2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金谷</w:t>
            </w:r>
            <w:r>
              <w:rPr>
                <w:rStyle w:val="12"/>
                <w:rFonts w:eastAsia="宋体"/>
                <w:lang w:val="en-US" w:eastAsia="zh-CN" w:bidi="ar"/>
              </w:rPr>
              <w:t>·</w:t>
            </w:r>
            <w:r>
              <w:rPr>
                <w:rStyle w:val="13"/>
                <w:lang w:val="en-US" w:eastAsia="zh-CN" w:bidi="ar"/>
              </w:rPr>
              <w:t>领会</w:t>
            </w:r>
            <w:r>
              <w:rPr>
                <w:rStyle w:val="12"/>
                <w:rFonts w:eastAsia="宋体"/>
                <w:lang w:val="en-US" w:eastAsia="zh-CN" w:bidi="ar"/>
              </w:rPr>
              <w:t>40</w:t>
            </w:r>
            <w:r>
              <w:rPr>
                <w:rStyle w:val="13"/>
                <w:lang w:val="en-US" w:eastAsia="zh-CN" w:bidi="ar"/>
              </w:rPr>
              <w:t>号集合资金信托计划苏州张家港项目监管费计费依据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核算日期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周期（天数）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备注（元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2022/1/1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125,001.00 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41,667.00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2022/2/16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2022/2/28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17,142.86 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2022/3/31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40,000.00 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182,143.86 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工程驻场人员于</w:t>
            </w:r>
            <w:r>
              <w:rPr>
                <w:rStyle w:val="14"/>
                <w:rFonts w:eastAsia="宋体"/>
                <w:lang w:val="en-US" w:eastAsia="zh-CN" w:bidi="ar"/>
              </w:rPr>
              <w:t>2022</w:t>
            </w:r>
            <w:r>
              <w:rPr>
                <w:rStyle w:val="15"/>
                <w:lang w:val="en-US" w:eastAsia="zh-CN" w:bidi="ar"/>
              </w:rPr>
              <w:t>年</w:t>
            </w:r>
            <w:r>
              <w:rPr>
                <w:rStyle w:val="14"/>
                <w:rFonts w:eastAsia="宋体"/>
                <w:lang w:val="en-US" w:eastAsia="zh-CN" w:bidi="ar"/>
              </w:rPr>
              <w:t>2</w:t>
            </w:r>
            <w:r>
              <w:rPr>
                <w:rStyle w:val="15"/>
                <w:lang w:val="en-US" w:eastAsia="zh-CN" w:bidi="ar"/>
              </w:rPr>
              <w:t>月</w:t>
            </w:r>
            <w:r>
              <w:rPr>
                <w:rStyle w:val="14"/>
                <w:rFonts w:eastAsia="宋体"/>
                <w:lang w:val="en-US" w:eastAsia="zh-CN" w:bidi="ar"/>
              </w:rPr>
              <w:t>16</w:t>
            </w:r>
            <w:r>
              <w:rPr>
                <w:rStyle w:val="15"/>
                <w:lang w:val="en-US" w:eastAsia="zh-CN" w:bidi="ar"/>
              </w:rPr>
              <w:t>日到达项目现场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default" w:ascii="Arial" w:hAnsi="Arial" w:eastAsia="宋体" w:cs="Arial"/>
          <w:sz w:val="24"/>
          <w:szCs w:val="24"/>
          <w:lang w:val="en-US" w:eastAsia="zh-CN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1A4C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3DA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B4B"/>
    <w:rsid w:val="00B43F0A"/>
    <w:rsid w:val="00B445C5"/>
    <w:rsid w:val="00B451F6"/>
    <w:rsid w:val="00B45247"/>
    <w:rsid w:val="00B46309"/>
    <w:rsid w:val="00B5247D"/>
    <w:rsid w:val="00B52897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8799B"/>
    <w:rsid w:val="00B90837"/>
    <w:rsid w:val="00B90C4A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5D5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C55087"/>
    <w:rsid w:val="20727FF9"/>
    <w:rsid w:val="21FD34CE"/>
    <w:rsid w:val="23ED541C"/>
    <w:rsid w:val="25DA3891"/>
    <w:rsid w:val="3FDD614D"/>
    <w:rsid w:val="58620552"/>
    <w:rsid w:val="588C18CF"/>
    <w:rsid w:val="60816C5C"/>
    <w:rsid w:val="778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font21"/>
    <w:basedOn w:val="7"/>
    <w:uiPriority w:val="0"/>
    <w:rPr>
      <w:rFonts w:ascii="Arial" w:hAnsi="Arial" w:cs="Arial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7"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808</Words>
  <Characters>1047</Characters>
  <Lines>4</Lines>
  <Paragraphs>1</Paragraphs>
  <TotalTime>8</TotalTime>
  <ScaleCrop>false</ScaleCrop>
  <LinksUpToDate>false</LinksUpToDate>
  <CharactersWithSpaces>1148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黑白</cp:lastModifiedBy>
  <dcterms:modified xsi:type="dcterms:W3CDTF">2022-03-29T07:43:17Z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FB504362E0474D52B3B6458E5D35C548</vt:lpwstr>
  </property>
</Properties>
</file>