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51D5D" w:rsidRDefault="00D51D5D" w:rsidP="00F47B52">
      <w:pPr>
        <w:spacing w:line="480" w:lineRule="auto"/>
        <w:rPr>
          <w:rFonts w:asciiTheme="minorEastAsia" w:hAnsiTheme="minorEastAsia"/>
          <w:b/>
          <w:color w:val="030303"/>
          <w:sz w:val="24"/>
          <w:szCs w:val="24"/>
          <w:shd w:val="clear" w:color="auto" w:fill="FFFFFF"/>
        </w:rPr>
      </w:pPr>
    </w:p>
    <w:p w:rsidR="00D20375" w:rsidRPr="00D51D5D" w:rsidRDefault="002344E0" w:rsidP="004025D2">
      <w:pPr>
        <w:spacing w:line="480" w:lineRule="auto"/>
        <w:jc w:val="left"/>
        <w:rPr>
          <w:rFonts w:asciiTheme="minorEastAsia" w:hAnsiTheme="minorEastAsia"/>
          <w:b/>
          <w:color w:val="030303"/>
          <w:sz w:val="24"/>
          <w:szCs w:val="24"/>
          <w:shd w:val="clear" w:color="auto" w:fill="FFFFFF"/>
        </w:rPr>
      </w:pPr>
      <w:r w:rsidRPr="002344E0">
        <w:rPr>
          <w:rFonts w:asciiTheme="minorEastAsia" w:hAnsiTheme="minorEastAsia" w:hint="eastAsia"/>
          <w:b/>
          <w:color w:val="030303"/>
          <w:sz w:val="24"/>
          <w:szCs w:val="24"/>
          <w:shd w:val="clear" w:color="auto" w:fill="FFFFFF"/>
        </w:rPr>
        <w:t>方正科技集团苏州制造有限公司</w:t>
      </w:r>
      <w:r>
        <w:rPr>
          <w:rFonts w:asciiTheme="minorEastAsia" w:hAnsiTheme="minorEastAsia" w:hint="eastAsia"/>
          <w:b/>
          <w:color w:val="030303"/>
          <w:sz w:val="24"/>
          <w:szCs w:val="24"/>
          <w:shd w:val="clear" w:color="auto" w:fill="FFFFFF"/>
        </w:rPr>
        <w:t>、</w:t>
      </w:r>
      <w:r w:rsidRPr="002344E0">
        <w:rPr>
          <w:rFonts w:asciiTheme="minorEastAsia" w:hAnsiTheme="minorEastAsia" w:hint="eastAsia"/>
          <w:b/>
          <w:color w:val="030303"/>
          <w:sz w:val="24"/>
          <w:szCs w:val="24"/>
          <w:shd w:val="clear" w:color="auto" w:fill="FFFFFF"/>
        </w:rPr>
        <w:t>苏州方正科技发展有限公司</w:t>
      </w:r>
      <w:r w:rsidR="00934919" w:rsidRPr="00D51D5D">
        <w:rPr>
          <w:rFonts w:asciiTheme="minorEastAsia" w:hAnsiTheme="minorEastAsia" w:hint="eastAsia"/>
          <w:b/>
          <w:color w:val="030303"/>
          <w:sz w:val="24"/>
          <w:szCs w:val="24"/>
          <w:shd w:val="clear" w:color="auto" w:fill="FFFFFF"/>
        </w:rPr>
        <w:t>：</w:t>
      </w:r>
    </w:p>
    <w:p w:rsidR="00934919" w:rsidRPr="00D51D5D" w:rsidRDefault="00D51D5D" w:rsidP="00D51D5D">
      <w:pPr>
        <w:spacing w:line="48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本次</w:t>
      </w:r>
      <w:r w:rsidR="00934919" w:rsidRPr="00D51D5D">
        <w:rPr>
          <w:rFonts w:ascii="宋体" w:hAnsi="宋体" w:hint="eastAsia"/>
          <w:color w:val="000000"/>
          <w:sz w:val="24"/>
          <w:szCs w:val="24"/>
        </w:rPr>
        <w:t>评估报告</w:t>
      </w:r>
      <w:r w:rsidR="001B3C21" w:rsidRPr="00D51D5D">
        <w:rPr>
          <w:rFonts w:ascii="宋体" w:hAnsi="宋体" w:hint="eastAsia"/>
          <w:color w:val="000000"/>
          <w:sz w:val="24"/>
          <w:szCs w:val="24"/>
        </w:rPr>
        <w:t>预</w:t>
      </w:r>
      <w:r w:rsidR="00934919" w:rsidRPr="00D51D5D">
        <w:rPr>
          <w:rFonts w:ascii="宋体" w:hAnsi="宋体" w:hint="eastAsia"/>
          <w:color w:val="000000"/>
          <w:sz w:val="24"/>
          <w:szCs w:val="24"/>
        </w:rPr>
        <w:t>收费依据参照</w:t>
      </w:r>
      <w:r w:rsidR="00934919" w:rsidRPr="00D51D5D">
        <w:rPr>
          <w:rFonts w:ascii="宋体" w:hAnsi="宋体" w:hint="eastAsia"/>
          <w:sz w:val="24"/>
          <w:szCs w:val="24"/>
        </w:rPr>
        <w:t>北京市物价局、北京市房屋土地管理局联合下发的</w:t>
      </w:r>
      <w:r w:rsidR="000A19B8" w:rsidRPr="00D51D5D">
        <w:rPr>
          <w:rFonts w:ascii="宋体" w:hAnsi="宋体" w:hint="eastAsia"/>
          <w:sz w:val="24"/>
          <w:szCs w:val="24"/>
        </w:rPr>
        <w:t>《关于房地产中介服务收费的通知》[国家计委计价格</w:t>
      </w:r>
      <w:r w:rsidR="000A19B8" w:rsidRPr="00D51D5D">
        <w:rPr>
          <w:rFonts w:ascii="Arial" w:hAnsi="Arial" w:cs="Arial" w:hint="eastAsia"/>
          <w:sz w:val="24"/>
          <w:szCs w:val="24"/>
        </w:rPr>
        <w:t>[1995]971</w:t>
      </w:r>
      <w:r w:rsidR="000A19B8" w:rsidRPr="00D51D5D">
        <w:rPr>
          <w:rFonts w:ascii="宋体" w:hAnsi="宋体" w:hint="eastAsia"/>
          <w:sz w:val="24"/>
          <w:szCs w:val="24"/>
        </w:rPr>
        <w:t>号]</w:t>
      </w:r>
      <w:r w:rsidR="00934919" w:rsidRPr="00D51D5D">
        <w:rPr>
          <w:rFonts w:ascii="宋体" w:hAnsi="宋体" w:hint="eastAsia"/>
          <w:sz w:val="24"/>
          <w:szCs w:val="24"/>
        </w:rPr>
        <w:t>规定，房地产评估收费采用</w:t>
      </w:r>
      <w:r w:rsidR="00934919" w:rsidRPr="00D51D5D">
        <w:rPr>
          <w:rFonts w:ascii="宋体" w:hAnsi="宋体"/>
          <w:sz w:val="24"/>
          <w:szCs w:val="24"/>
        </w:rPr>
        <w:t>差额定率分档累进</w:t>
      </w:r>
      <w:r w:rsidR="00934919" w:rsidRPr="00D51D5D">
        <w:rPr>
          <w:rFonts w:ascii="宋体" w:hAnsi="宋体" w:hint="eastAsia"/>
          <w:sz w:val="24"/>
          <w:szCs w:val="24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92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4"/>
        <w:gridCol w:w="3218"/>
        <w:gridCol w:w="2334"/>
        <w:gridCol w:w="2323"/>
      </w:tblGrid>
      <w:tr w:rsidR="00934919" w:rsidRPr="00F47B52" w:rsidTr="002344E0">
        <w:tc>
          <w:tcPr>
            <w:tcW w:w="1271" w:type="dxa"/>
          </w:tcPr>
          <w:p w:rsidR="00934919" w:rsidRPr="004025D2" w:rsidRDefault="00934919" w:rsidP="00934919">
            <w:pPr>
              <w:jc w:val="center"/>
              <w:rPr>
                <w:rFonts w:ascii="华文细黑" w:eastAsia="华文细黑" w:hAnsi="华文细黑" w:cs="Arial"/>
                <w:b/>
                <w:sz w:val="18"/>
                <w:szCs w:val="18"/>
              </w:rPr>
            </w:pPr>
            <w:r w:rsidRPr="004025D2">
              <w:rPr>
                <w:rFonts w:ascii="华文细黑" w:eastAsia="华文细黑" w:hAnsi="华文细黑" w:cs="Arial"/>
                <w:b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4025D2" w:rsidRDefault="00934919" w:rsidP="00934919">
            <w:pPr>
              <w:jc w:val="center"/>
              <w:rPr>
                <w:rFonts w:ascii="华文细黑" w:eastAsia="华文细黑" w:hAnsi="华文细黑" w:cs="Arial"/>
                <w:b/>
                <w:sz w:val="18"/>
                <w:szCs w:val="18"/>
              </w:rPr>
            </w:pPr>
            <w:r w:rsidRPr="004025D2">
              <w:rPr>
                <w:rFonts w:ascii="华文细黑" w:eastAsia="华文细黑" w:hAnsi="华文细黑" w:cs="Arial"/>
                <w:b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4025D2" w:rsidRDefault="00934919" w:rsidP="00934919">
            <w:pPr>
              <w:rPr>
                <w:rFonts w:ascii="华文细黑" w:eastAsia="华文细黑" w:hAnsi="华文细黑" w:cs="Arial"/>
                <w:b/>
                <w:sz w:val="18"/>
                <w:szCs w:val="18"/>
              </w:rPr>
            </w:pPr>
            <w:r w:rsidRPr="004025D2">
              <w:rPr>
                <w:rFonts w:ascii="华文细黑" w:eastAsia="华文细黑" w:hAnsi="华文细黑" w:cs="Arial"/>
                <w:b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4025D2" w:rsidRDefault="00934919" w:rsidP="00934919">
            <w:pPr>
              <w:rPr>
                <w:rFonts w:ascii="华文细黑" w:eastAsia="华文细黑" w:hAnsi="华文细黑" w:cs="Arial"/>
                <w:b/>
                <w:sz w:val="18"/>
                <w:szCs w:val="18"/>
              </w:rPr>
            </w:pPr>
            <w:r w:rsidRPr="004025D2">
              <w:rPr>
                <w:rFonts w:ascii="华文细黑" w:eastAsia="华文细黑" w:hAnsi="华文细黑" w:cs="Arial"/>
                <w:b/>
                <w:sz w:val="18"/>
                <w:szCs w:val="18"/>
              </w:rPr>
              <w:t>累进收费（万元）</w:t>
            </w:r>
          </w:p>
        </w:tc>
      </w:tr>
      <w:tr w:rsidR="00934919" w:rsidRPr="00F47B52" w:rsidTr="002344E0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2344E0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2344E0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2344E0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  <w:bookmarkStart w:id="0" w:name="_GoBack"/>
            <w:bookmarkEnd w:id="0"/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2344E0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2344E0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2344E0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</w:t>
      </w:r>
      <w:r w:rsidR="001B3C21">
        <w:rPr>
          <w:rFonts w:ascii="宋体" w:hAnsi="宋体" w:hint="eastAsia"/>
          <w:color w:val="000000"/>
          <w:szCs w:val="21"/>
        </w:rPr>
        <w:t>预</w:t>
      </w:r>
      <w:r w:rsidRPr="00C217CE">
        <w:rPr>
          <w:rFonts w:ascii="宋体" w:hAnsi="宋体" w:hint="eastAsia"/>
          <w:szCs w:val="21"/>
        </w:rPr>
        <w:t>收费报价如下：</w:t>
      </w:r>
    </w:p>
    <w:tbl>
      <w:tblPr>
        <w:tblpPr w:leftFromText="180" w:rightFromText="180" w:vertAnchor="text" w:horzAnchor="page" w:tblpXSpec="center" w:tblpY="180"/>
        <w:tblOverlap w:val="never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79"/>
        <w:gridCol w:w="2941"/>
        <w:gridCol w:w="850"/>
        <w:gridCol w:w="1004"/>
        <w:gridCol w:w="1025"/>
        <w:gridCol w:w="925"/>
      </w:tblGrid>
      <w:tr w:rsidR="002344E0" w:rsidRPr="00F47B52" w:rsidTr="002344E0">
        <w:trPr>
          <w:trHeight w:val="685"/>
        </w:trPr>
        <w:tc>
          <w:tcPr>
            <w:tcW w:w="675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79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委托人</w:t>
            </w:r>
          </w:p>
        </w:tc>
        <w:tc>
          <w:tcPr>
            <w:tcW w:w="2941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850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004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评估总值</w:t>
            </w:r>
          </w:p>
        </w:tc>
        <w:tc>
          <w:tcPr>
            <w:tcW w:w="1025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报价</w:t>
            </w:r>
          </w:p>
        </w:tc>
        <w:tc>
          <w:tcPr>
            <w:tcW w:w="925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2344E0" w:rsidRPr="00F47B52" w:rsidTr="002344E0">
        <w:trPr>
          <w:trHeight w:val="855"/>
        </w:trPr>
        <w:tc>
          <w:tcPr>
            <w:tcW w:w="675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879" w:type="dxa"/>
            <w:vAlign w:val="center"/>
          </w:tcPr>
          <w:p w:rsidR="002344E0" w:rsidRPr="00ED751F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</w:pPr>
            <w:r w:rsidRPr="002344E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方正科技集团苏州制造有限公司</w:t>
            </w:r>
          </w:p>
        </w:tc>
        <w:tc>
          <w:tcPr>
            <w:tcW w:w="2941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江苏省苏州市</w:t>
            </w:r>
            <w:r w:rsidRPr="002344E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苏州工业园区苏虹东路188号</w:t>
            </w: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土地及其上房产</w:t>
            </w:r>
          </w:p>
        </w:tc>
        <w:tc>
          <w:tcPr>
            <w:tcW w:w="850" w:type="dxa"/>
            <w:vAlign w:val="center"/>
          </w:tcPr>
          <w:p w:rsidR="002344E0" w:rsidRPr="002A2185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市场价值</w:t>
            </w:r>
            <w:r w:rsidRPr="00ED751F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</w:p>
        </w:tc>
        <w:tc>
          <w:tcPr>
            <w:tcW w:w="1004" w:type="dxa"/>
            <w:vAlign w:val="center"/>
          </w:tcPr>
          <w:p w:rsidR="002344E0" w:rsidRPr="002A2185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——</w:t>
            </w:r>
          </w:p>
        </w:tc>
        <w:tc>
          <w:tcPr>
            <w:tcW w:w="1025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20000</w:t>
            </w: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925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2344E0" w:rsidRPr="00F47B52" w:rsidTr="002344E0">
        <w:trPr>
          <w:trHeight w:val="855"/>
        </w:trPr>
        <w:tc>
          <w:tcPr>
            <w:tcW w:w="675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 w:hint="eastAsia"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879" w:type="dxa"/>
            <w:vAlign w:val="center"/>
          </w:tcPr>
          <w:p w:rsidR="002344E0" w:rsidRPr="00ED751F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</w:pPr>
            <w:r w:rsidRPr="002344E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苏州方正科技发展有限公司</w:t>
            </w:r>
          </w:p>
        </w:tc>
        <w:tc>
          <w:tcPr>
            <w:tcW w:w="2941" w:type="dxa"/>
            <w:vAlign w:val="center"/>
          </w:tcPr>
          <w:p w:rsidR="002344E0" w:rsidRPr="00ED751F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江苏省苏州市</w:t>
            </w:r>
            <w:r w:rsidRPr="002344E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苏州工业园区苏虹东路</w:t>
            </w: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155</w:t>
            </w:r>
            <w:r w:rsidRPr="002344E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号</w:t>
            </w: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、177号土地及其上房产</w:t>
            </w:r>
          </w:p>
        </w:tc>
        <w:tc>
          <w:tcPr>
            <w:tcW w:w="850" w:type="dxa"/>
            <w:vAlign w:val="center"/>
          </w:tcPr>
          <w:p w:rsidR="002344E0" w:rsidRPr="00ED751F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市场价值</w:t>
            </w:r>
            <w:r w:rsidRPr="00ED751F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</w:p>
        </w:tc>
        <w:tc>
          <w:tcPr>
            <w:tcW w:w="1004" w:type="dxa"/>
            <w:vAlign w:val="center"/>
          </w:tcPr>
          <w:p w:rsidR="002344E0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——</w:t>
            </w:r>
          </w:p>
        </w:tc>
        <w:tc>
          <w:tcPr>
            <w:tcW w:w="1025" w:type="dxa"/>
            <w:vAlign w:val="center"/>
          </w:tcPr>
          <w:p w:rsidR="002344E0" w:rsidRPr="00ED751F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5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925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 w:hint="eastAsia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2344E0" w:rsidRPr="00F47B52" w:rsidTr="002344E0">
        <w:trPr>
          <w:trHeight w:val="564"/>
        </w:trPr>
        <w:tc>
          <w:tcPr>
            <w:tcW w:w="675" w:type="dxa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8624" w:type="dxa"/>
            <w:gridSpan w:val="6"/>
            <w:vAlign w:val="center"/>
          </w:tcPr>
          <w:p w:rsidR="002344E0" w:rsidRPr="00F47B52" w:rsidRDefault="002344E0" w:rsidP="002344E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人民币45</w:t>
            </w:r>
            <w:r w:rsidRPr="00ED751F">
              <w:rPr>
                <w:rFonts w:ascii="华文细黑" w:eastAsia="华文细黑" w:hAnsi="华文细黑"/>
                <w:b/>
                <w:bCs/>
                <w:sz w:val="18"/>
                <w:szCs w:val="18"/>
              </w:rPr>
              <w:t>000</w:t>
            </w: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肆万伍仟元</w:t>
            </w: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整）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D51D5D" w:rsidRDefault="00D51D5D" w:rsidP="00D51D5D">
      <w:pPr>
        <w:spacing w:line="480" w:lineRule="auto"/>
        <w:ind w:firstLineChars="200" w:firstLine="560"/>
        <w:jc w:val="right"/>
        <w:rPr>
          <w:rFonts w:ascii="Arial" w:hAnsi="Arial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</w:t>
      </w:r>
      <w:r w:rsidR="00934919" w:rsidRPr="00D51D5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="Arial" w:hAnsi="Arial" w:hint="eastAsia"/>
          <w:sz w:val="28"/>
          <w:szCs w:val="28"/>
        </w:rPr>
        <w:t>北京康正宏基房地产评估有限公司</w:t>
      </w:r>
    </w:p>
    <w:p w:rsidR="00487137" w:rsidRDefault="00934919" w:rsidP="00D51D5D">
      <w:pPr>
        <w:spacing w:line="480" w:lineRule="auto"/>
        <w:ind w:right="560" w:firstLineChars="1950" w:firstLine="5460"/>
        <w:rPr>
          <w:rFonts w:ascii="Arial" w:hAnsi="Arial"/>
        </w:rPr>
      </w:pPr>
      <w:r w:rsidRPr="00D51D5D">
        <w:rPr>
          <w:rFonts w:ascii="Arial" w:hAnsi="Arial" w:hint="eastAsia"/>
          <w:sz w:val="28"/>
          <w:szCs w:val="28"/>
        </w:rPr>
        <w:t>202</w:t>
      </w:r>
      <w:r w:rsidR="002A0F2C">
        <w:rPr>
          <w:rFonts w:ascii="Arial" w:hAnsi="Arial" w:hint="eastAsia"/>
          <w:sz w:val="28"/>
          <w:szCs w:val="28"/>
        </w:rPr>
        <w:t>3</w:t>
      </w:r>
      <w:r w:rsidRPr="00D51D5D">
        <w:rPr>
          <w:rFonts w:ascii="Arial" w:hAnsi="Arial" w:hint="eastAsia"/>
          <w:sz w:val="28"/>
          <w:szCs w:val="28"/>
        </w:rPr>
        <w:t>年</w:t>
      </w:r>
      <w:r w:rsidR="007F5266" w:rsidRPr="00D51D5D">
        <w:rPr>
          <w:rFonts w:ascii="Arial" w:hAnsi="Arial" w:hint="eastAsia"/>
          <w:sz w:val="28"/>
          <w:szCs w:val="28"/>
        </w:rPr>
        <w:t>1</w:t>
      </w:r>
      <w:r w:rsidR="00ED751F" w:rsidRPr="00D51D5D">
        <w:rPr>
          <w:rFonts w:ascii="Arial" w:hAnsi="Arial" w:hint="eastAsia"/>
          <w:sz w:val="28"/>
          <w:szCs w:val="28"/>
        </w:rPr>
        <w:t>1</w:t>
      </w:r>
      <w:r w:rsidRPr="00D51D5D">
        <w:rPr>
          <w:rFonts w:ascii="Arial" w:hAnsi="Arial" w:hint="eastAsia"/>
          <w:sz w:val="28"/>
          <w:szCs w:val="28"/>
        </w:rPr>
        <w:t>月</w:t>
      </w:r>
    </w:p>
    <w:sectPr w:rsidR="0048713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2C" w:rsidRDefault="002A0F2C" w:rsidP="00934919">
      <w:r>
        <w:separator/>
      </w:r>
    </w:p>
  </w:endnote>
  <w:endnote w:type="continuationSeparator" w:id="0">
    <w:p w:rsidR="002A0F2C" w:rsidRDefault="002A0F2C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2C" w:rsidRPr="00EB64DB" w:rsidRDefault="002A0F2C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4025D2" w:rsidRPr="004025D2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2C" w:rsidRDefault="002A0F2C" w:rsidP="00934919">
      <w:r>
        <w:separator/>
      </w:r>
    </w:p>
  </w:footnote>
  <w:footnote w:type="continuationSeparator" w:id="0">
    <w:p w:rsidR="002A0F2C" w:rsidRDefault="002A0F2C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2C" w:rsidRDefault="002A0F2C">
    <w:pPr>
      <w:pStyle w:val="a4"/>
    </w:pPr>
    <w:r>
      <w:rPr>
        <w:noProof/>
      </w:rPr>
      <w:drawing>
        <wp:inline distT="0" distB="0" distL="0" distR="0" wp14:anchorId="0F714799" wp14:editId="07D484B7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B15B9"/>
    <w:multiLevelType w:val="hybridMultilevel"/>
    <w:tmpl w:val="40764EC0"/>
    <w:lvl w:ilvl="0" w:tplc="E312D2BE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658C6"/>
    <w:rsid w:val="001B3C21"/>
    <w:rsid w:val="001D797D"/>
    <w:rsid w:val="002167A6"/>
    <w:rsid w:val="002344E0"/>
    <w:rsid w:val="00236377"/>
    <w:rsid w:val="002A0F2C"/>
    <w:rsid w:val="002A2185"/>
    <w:rsid w:val="00345272"/>
    <w:rsid w:val="003E7816"/>
    <w:rsid w:val="004025D2"/>
    <w:rsid w:val="00432459"/>
    <w:rsid w:val="00487137"/>
    <w:rsid w:val="004C50A7"/>
    <w:rsid w:val="00517D54"/>
    <w:rsid w:val="00564846"/>
    <w:rsid w:val="00591E65"/>
    <w:rsid w:val="006D6858"/>
    <w:rsid w:val="006F5B16"/>
    <w:rsid w:val="00700637"/>
    <w:rsid w:val="007F5266"/>
    <w:rsid w:val="007F74B3"/>
    <w:rsid w:val="008C41B5"/>
    <w:rsid w:val="00934919"/>
    <w:rsid w:val="0098239C"/>
    <w:rsid w:val="00A24E32"/>
    <w:rsid w:val="00A50314"/>
    <w:rsid w:val="00A962FE"/>
    <w:rsid w:val="00AB5DC0"/>
    <w:rsid w:val="00B12472"/>
    <w:rsid w:val="00B20EF0"/>
    <w:rsid w:val="00B352AF"/>
    <w:rsid w:val="00BD6674"/>
    <w:rsid w:val="00CA37EC"/>
    <w:rsid w:val="00D20375"/>
    <w:rsid w:val="00D260CA"/>
    <w:rsid w:val="00D51D5D"/>
    <w:rsid w:val="00D87D1B"/>
    <w:rsid w:val="00DA1E02"/>
    <w:rsid w:val="00DE6A5C"/>
    <w:rsid w:val="00DF19FF"/>
    <w:rsid w:val="00E8378A"/>
    <w:rsid w:val="00E8560D"/>
    <w:rsid w:val="00EC32E0"/>
    <w:rsid w:val="00ED751F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D751F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character" w:customStyle="1" w:styleId="1Char">
    <w:name w:val="标题 1 Char"/>
    <w:basedOn w:val="a0"/>
    <w:link w:val="1"/>
    <w:rsid w:val="00ED751F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ED751F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D751F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  <w:style w:type="character" w:customStyle="1" w:styleId="1Char">
    <w:name w:val="标题 1 Char"/>
    <w:basedOn w:val="a0"/>
    <w:link w:val="1"/>
    <w:rsid w:val="00ED751F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ED751F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Han</cp:lastModifiedBy>
  <cp:revision>33</cp:revision>
  <cp:lastPrinted>2020-07-22T01:56:00Z</cp:lastPrinted>
  <dcterms:created xsi:type="dcterms:W3CDTF">2020-07-15T07:41:00Z</dcterms:created>
  <dcterms:modified xsi:type="dcterms:W3CDTF">2023-10-30T06:18:00Z</dcterms:modified>
</cp:coreProperties>
</file>