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42C69" w14:textId="77777777" w:rsidR="00AE45C6" w:rsidRDefault="00AE45C6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1F87F41" w14:textId="77777777" w:rsidR="00AE45C6" w:rsidRDefault="00000000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536A28E" w14:textId="77777777" w:rsidR="00AE45C6" w:rsidRDefault="00AE45C6"/>
    <w:p w14:paraId="1C06CF12" w14:textId="77777777" w:rsidR="00AE45C6" w:rsidRDefault="00AE45C6"/>
    <w:p w14:paraId="4C42A2D4" w14:textId="77777777" w:rsidR="00AE45C6" w:rsidRDefault="00AE45C6"/>
    <w:p w14:paraId="336D8F2F" w14:textId="77777777" w:rsidR="00AE45C6" w:rsidRDefault="00AE45C6"/>
    <w:p w14:paraId="0D1AD4B2" w14:textId="77777777" w:rsidR="00AE45C6" w:rsidRDefault="00AE45C6"/>
    <w:p w14:paraId="595E633D" w14:textId="77777777" w:rsidR="00AE45C6" w:rsidRDefault="00AE45C6"/>
    <w:p w14:paraId="15120C4E" w14:textId="77777777" w:rsidR="00AE45C6" w:rsidRDefault="00AE45C6"/>
    <w:p w14:paraId="706ECA73" w14:textId="77777777" w:rsidR="00AE45C6" w:rsidRDefault="00AE45C6"/>
    <w:p w14:paraId="65598DDE" w14:textId="77777777" w:rsidR="00AE45C6" w:rsidRDefault="00AE45C6"/>
    <w:p w14:paraId="37A473A9" w14:textId="77777777" w:rsidR="00AE45C6" w:rsidRDefault="00AE45C6"/>
    <w:p w14:paraId="3AF5F775" w14:textId="77777777" w:rsidR="00AE45C6" w:rsidRDefault="00AE45C6"/>
    <w:p w14:paraId="09230DE9" w14:textId="77777777" w:rsidR="00AE45C6" w:rsidRDefault="00AE45C6"/>
    <w:p w14:paraId="20D96549" w14:textId="77777777" w:rsidR="00AE45C6" w:rsidRDefault="00AE45C6"/>
    <w:p w14:paraId="4F0F597E" w14:textId="77777777" w:rsidR="00AE45C6" w:rsidRDefault="00AE45C6"/>
    <w:p w14:paraId="1AE9048D" w14:textId="77777777" w:rsidR="00AE45C6" w:rsidRDefault="00AE45C6"/>
    <w:p w14:paraId="78605D86" w14:textId="77777777" w:rsidR="00AE45C6" w:rsidRDefault="00AE45C6"/>
    <w:p w14:paraId="23F0E8C0" w14:textId="77777777" w:rsidR="00AE45C6" w:rsidRDefault="00AE45C6"/>
    <w:p w14:paraId="6C1DC605" w14:textId="77777777" w:rsidR="00AE45C6" w:rsidRDefault="00AE45C6"/>
    <w:p w14:paraId="4D429777" w14:textId="77777777" w:rsidR="00AE45C6" w:rsidRDefault="00AE45C6"/>
    <w:p w14:paraId="0EB98E92" w14:textId="77777777" w:rsidR="00AE45C6" w:rsidRDefault="00AE45C6"/>
    <w:p w14:paraId="7F9F1E73" w14:textId="77777777" w:rsidR="00AE45C6" w:rsidRDefault="00AE45C6"/>
    <w:p w14:paraId="16601073" w14:textId="77777777" w:rsidR="00AE45C6" w:rsidRDefault="00AE45C6"/>
    <w:p w14:paraId="7E63CA30" w14:textId="77777777" w:rsidR="00AE45C6" w:rsidRDefault="00AE45C6"/>
    <w:p w14:paraId="55509F67" w14:textId="77777777" w:rsidR="00AE45C6" w:rsidRDefault="00AE45C6"/>
    <w:p w14:paraId="110017F3" w14:textId="77777777" w:rsidR="00AE45C6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4BA37D79" w14:textId="77777777" w:rsidR="00AE45C6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北京市延庆区</w:t>
      </w:r>
      <w:r>
        <w:rPr>
          <w:rFonts w:ascii="Arial" w:eastAsia="方正黑体简体;微软雅黑" w:hAnsi="Arial" w:cs="Arial"/>
          <w:sz w:val="21"/>
          <w:szCs w:val="21"/>
        </w:rPr>
        <w:t>6016</w:t>
      </w:r>
      <w:r>
        <w:rPr>
          <w:rFonts w:ascii="Arial" w:eastAsia="方正黑体简体;微软雅黑" w:hAnsi="Arial" w:cs="Arial"/>
          <w:sz w:val="21"/>
          <w:szCs w:val="21"/>
        </w:rPr>
        <w:t>地块</w:t>
      </w:r>
      <w:r>
        <w:rPr>
          <w:rFonts w:ascii="Arial" w:eastAsia="方正黑体简体;微软雅黑" w:hAnsi="Arial" w:cs="Arial" w:hint="eastAsia"/>
          <w:sz w:val="21"/>
          <w:szCs w:val="21"/>
        </w:rPr>
        <w:t>居住用地周边普通商品住宅房地产市场租金水平咨询</w:t>
      </w:r>
    </w:p>
    <w:p w14:paraId="5A116DA3" w14:textId="77777777" w:rsidR="00AE45C6" w:rsidRDefault="00AE45C6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69A7E885" w14:textId="77777777" w:rsidR="00AE45C6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69901C24" w14:textId="77777777" w:rsidR="00AE45C6" w:rsidRDefault="00000000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58948B83" w14:textId="77777777" w:rsidR="00AE45C6" w:rsidRDefault="00AE45C6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55B8F2C9" w14:textId="77777777" w:rsidR="00AE45C6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3346ECD3" w14:textId="77777777" w:rsidR="00AE45C6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2F83265" w14:textId="77777777" w:rsidR="00AE45C6" w:rsidRDefault="00AE45C6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46B21B11" w14:textId="77777777" w:rsidR="00AE45C6" w:rsidRDefault="00000000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39C534DE" w14:textId="77777777" w:rsidR="00AE45C6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高鹏、刘朝阳</w:t>
      </w:r>
    </w:p>
    <w:p w14:paraId="5D89EC62" w14:textId="77777777" w:rsidR="00AE45C6" w:rsidRDefault="00AE45C6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0F3E4D3D" w14:textId="77777777" w:rsidR="00AE45C6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6425C445" w14:textId="77777777" w:rsidR="00AE45C6" w:rsidRDefault="00000000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>
        <w:rPr>
          <w:rFonts w:ascii="Arial" w:eastAsia="方正黑体简体;微软雅黑" w:hAnsi="Arial" w:cs="Arial"/>
          <w:sz w:val="21"/>
          <w:szCs w:val="21"/>
        </w:rPr>
        <w:t>2023-1-0856-P0</w:t>
      </w:r>
      <w:r>
        <w:rPr>
          <w:rFonts w:ascii="Arial" w:eastAsia="方正黑体简体;微软雅黑" w:hAnsi="Arial" w:cs="Arial" w:hint="eastAsia"/>
          <w:sz w:val="21"/>
          <w:szCs w:val="21"/>
        </w:rPr>
        <w:t>1</w:t>
      </w:r>
      <w:r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17E7843A" w14:textId="77777777" w:rsidR="00AE45C6" w:rsidRDefault="00AE45C6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AE45C6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27C873E6" w14:textId="77777777" w:rsidR="00AE45C6" w:rsidRDefault="00000000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5012F554" w14:textId="77777777" w:rsidR="00AE45C6" w:rsidRDefault="00000000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25A68E4" w14:textId="77777777" w:rsidR="00AE45C6" w:rsidRDefault="00000000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北京市延庆区</w:t>
      </w:r>
      <w:r>
        <w:rPr>
          <w:rFonts w:ascii="Arial" w:hAnsi="Arial" w:cs="Arial"/>
          <w:kern w:val="2"/>
          <w:sz w:val="21"/>
        </w:rPr>
        <w:t>6016</w:t>
      </w:r>
      <w:r>
        <w:rPr>
          <w:rFonts w:ascii="Arial" w:hAnsi="Arial" w:cs="Arial"/>
          <w:kern w:val="2"/>
          <w:sz w:val="21"/>
        </w:rPr>
        <w:t>地块周边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6176B058" w14:textId="77777777" w:rsidR="00AE45C6" w:rsidRDefault="00000000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北京市延庆区</w:t>
      </w:r>
      <w:r>
        <w:rPr>
          <w:rFonts w:ascii="Arial" w:hAnsi="Arial" w:cs="Arial"/>
          <w:kern w:val="2"/>
          <w:sz w:val="21"/>
        </w:rPr>
        <w:t>6016</w:t>
      </w:r>
      <w:r>
        <w:rPr>
          <w:rFonts w:ascii="Arial" w:hAnsi="Arial" w:cs="Arial"/>
          <w:kern w:val="2"/>
          <w:sz w:val="21"/>
        </w:rPr>
        <w:t>地块</w:t>
      </w:r>
      <w:r>
        <w:rPr>
          <w:rFonts w:ascii="Arial" w:hAnsi="Arial" w:cs="Arial"/>
          <w:bCs/>
          <w:sz w:val="21"/>
        </w:rPr>
        <w:t>，该项目位于</w:t>
      </w:r>
      <w:r>
        <w:rPr>
          <w:rFonts w:ascii="Arial" w:hAnsi="Arial" w:cs="Arial"/>
          <w:kern w:val="2"/>
          <w:sz w:val="21"/>
        </w:rPr>
        <w:t>延庆</w:t>
      </w:r>
      <w:r>
        <w:rPr>
          <w:rFonts w:ascii="Arial" w:hAnsi="Arial" w:cs="Arial"/>
          <w:bCs/>
          <w:sz w:val="21"/>
        </w:rPr>
        <w:t>区，沿延康路前往距延庆城区约</w:t>
      </w:r>
      <w:r>
        <w:rPr>
          <w:rFonts w:ascii="Arial" w:hAnsi="Arial" w:cs="Arial"/>
          <w:bCs/>
          <w:sz w:val="21"/>
        </w:rPr>
        <w:t>12</w:t>
      </w:r>
      <w:r>
        <w:rPr>
          <w:rFonts w:ascii="Arial" w:hAnsi="Arial" w:cs="Arial"/>
          <w:bCs/>
          <w:sz w:val="21"/>
        </w:rPr>
        <w:t>公里。现状四至为东至风谷四路，南</w:t>
      </w:r>
      <w:proofErr w:type="gramStart"/>
      <w:r>
        <w:rPr>
          <w:rFonts w:ascii="Arial" w:hAnsi="Arial" w:cs="Arial"/>
          <w:bCs/>
          <w:sz w:val="21"/>
        </w:rPr>
        <w:t>至光谷二</w:t>
      </w:r>
      <w:proofErr w:type="gramEnd"/>
      <w:r>
        <w:rPr>
          <w:rFonts w:ascii="Arial" w:hAnsi="Arial" w:cs="Arial"/>
          <w:bCs/>
          <w:sz w:val="21"/>
        </w:rPr>
        <w:t>街，西至风谷五路，北至集贤路。根据委托方提供的资料及其介绍，本项目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20426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28600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米，其中保租房建筑面积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23325</w:t>
      </w:r>
      <w:r>
        <w:rPr>
          <w:rFonts w:ascii="Arial" w:hAnsi="Arial" w:cs="Arial"/>
          <w:bCs/>
          <w:sz w:val="21"/>
        </w:rPr>
        <w:t>平方米，配套公服建筑面积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805</w:t>
      </w:r>
      <w:r>
        <w:rPr>
          <w:rFonts w:ascii="Arial" w:hAnsi="Arial" w:cs="Arial"/>
          <w:bCs/>
          <w:sz w:val="21"/>
        </w:rPr>
        <w:t>平方米，商业建筑面积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4470</w:t>
      </w:r>
      <w:r>
        <w:rPr>
          <w:rFonts w:ascii="Arial" w:hAnsi="Arial" w:cs="Arial"/>
          <w:bCs/>
          <w:sz w:val="21"/>
        </w:rPr>
        <w:t>平方米；项目容积率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1.40</w:t>
      </w:r>
      <w:r>
        <w:rPr>
          <w:rFonts w:ascii="Arial" w:hAnsi="Arial" w:cs="Arial"/>
          <w:bCs/>
          <w:sz w:val="21"/>
        </w:rPr>
        <w:t>。</w:t>
      </w:r>
    </w:p>
    <w:p w14:paraId="2157FEAF" w14:textId="77777777" w:rsidR="00AE45C6" w:rsidRDefault="00000000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咨询对象周边有龙庆望都佳园、康庄家园、兴隆南街</w:t>
      </w:r>
      <w:r>
        <w:rPr>
          <w:rFonts w:ascii="Arial" w:hAnsi="Arial" w:cs="Arial"/>
          <w:sz w:val="21"/>
        </w:rPr>
        <w:t>1</w:t>
      </w:r>
      <w:r>
        <w:rPr>
          <w:rFonts w:ascii="Arial" w:hAnsi="Arial" w:cs="Arial"/>
          <w:sz w:val="21"/>
        </w:rPr>
        <w:t>号院、农夫家园等社区，综合评价居住社区成熟度一般。周边有</w:t>
      </w:r>
      <w:r>
        <w:rPr>
          <w:rFonts w:ascii="Arial" w:hAnsi="Arial" w:cs="Arial"/>
          <w:sz w:val="21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Y46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</w:t>
      </w:r>
      <w:proofErr w:type="gramStart"/>
      <w:r>
        <w:rPr>
          <w:rFonts w:ascii="Arial" w:hAnsi="Arial" w:cs="Arial"/>
          <w:sz w:val="21"/>
        </w:rPr>
        <w:t>有百尚超市</w:t>
      </w:r>
      <w:proofErr w:type="gramEnd"/>
      <w:r>
        <w:rPr>
          <w:rFonts w:ascii="Arial" w:hAnsi="Arial" w:cs="Arial"/>
          <w:sz w:val="21"/>
        </w:rPr>
        <w:t>、首都师范大学延庆实验小学、康庄幼儿园、康庄镇社区卫生服务中心、北京市农村商业银行（康庄分理处）等，各类配套设施基本齐全，故公共配套设施状况一般。区域内有北京邮电大学世纪学院等人文设施，综合评价环境状况一般。总体评价影响咨询对象的区位状况一般。</w:t>
      </w:r>
    </w:p>
    <w:p w14:paraId="47D23A78" w14:textId="77777777" w:rsidR="00AE45C6" w:rsidRDefault="00000000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6719DE97" w14:textId="422F66CC" w:rsidR="00AE45C6" w:rsidRDefault="004D791E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</w:t>
      </w:r>
      <w:r w:rsidR="00000000">
        <w:rPr>
          <w:rFonts w:ascii="Arial" w:hAnsi="Arial" w:cs="Arial"/>
          <w:b/>
          <w:bCs/>
          <w:sz w:val="21"/>
          <w:szCs w:val="21"/>
        </w:rPr>
        <w:t>：</w:t>
      </w:r>
      <w:r w:rsidR="00000000">
        <w:rPr>
          <w:rFonts w:ascii="Arial" w:hAnsi="Arial" w:cs="Arial"/>
          <w:sz w:val="21"/>
          <w:szCs w:val="21"/>
        </w:rPr>
        <w:t>2023</w:t>
      </w:r>
      <w:r w:rsidR="00000000">
        <w:rPr>
          <w:rFonts w:ascii="Arial" w:hAnsi="Arial" w:cs="Arial"/>
          <w:sz w:val="21"/>
          <w:szCs w:val="21"/>
        </w:rPr>
        <w:t>年</w:t>
      </w:r>
      <w:r w:rsidR="00000000">
        <w:rPr>
          <w:rFonts w:ascii="Arial" w:hAnsi="Arial" w:cs="Arial"/>
          <w:sz w:val="21"/>
          <w:szCs w:val="21"/>
        </w:rPr>
        <w:t>11</w:t>
      </w:r>
      <w:r w:rsidR="00000000">
        <w:rPr>
          <w:rFonts w:ascii="Arial" w:hAnsi="Arial" w:cs="Arial"/>
          <w:sz w:val="21"/>
          <w:szCs w:val="21"/>
        </w:rPr>
        <w:t>月</w:t>
      </w:r>
      <w:r w:rsidR="00000000">
        <w:rPr>
          <w:rFonts w:ascii="Arial" w:hAnsi="Arial" w:cs="Arial"/>
          <w:sz w:val="21"/>
          <w:szCs w:val="21"/>
        </w:rPr>
        <w:t>29</w:t>
      </w:r>
      <w:r w:rsidR="00000000">
        <w:rPr>
          <w:rFonts w:ascii="Arial" w:hAnsi="Arial" w:cs="Arial"/>
          <w:sz w:val="21"/>
          <w:szCs w:val="21"/>
        </w:rPr>
        <w:t>日</w:t>
      </w:r>
    </w:p>
    <w:p w14:paraId="6B6466ED" w14:textId="77777777" w:rsidR="00AE45C6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5CD80D8" w14:textId="40151BC3" w:rsidR="00AE45C6" w:rsidRDefault="00000000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673FC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</w:t>
      </w:r>
      <w:r w:rsidR="004D791E">
        <w:rPr>
          <w:rFonts w:ascii="Arial" w:hAnsi="Arial" w:cs="Arial"/>
          <w:bCs/>
          <w:sz w:val="21"/>
        </w:rPr>
        <w:t>咨询时点</w:t>
      </w:r>
      <w:r w:rsidR="004D791E">
        <w:rPr>
          <w:rFonts w:ascii="Arial" w:hAnsi="Arial" w:cs="Arial"/>
          <w:sz w:val="21"/>
          <w:szCs w:val="21"/>
        </w:rPr>
        <w:t>2023</w:t>
      </w:r>
      <w:r w:rsidR="004D791E">
        <w:rPr>
          <w:rFonts w:ascii="Arial" w:hAnsi="Arial" w:cs="Arial"/>
          <w:sz w:val="21"/>
          <w:szCs w:val="21"/>
        </w:rPr>
        <w:t>年</w:t>
      </w:r>
      <w:r w:rsidR="004D791E">
        <w:rPr>
          <w:rFonts w:ascii="Arial" w:hAnsi="Arial" w:cs="Arial"/>
          <w:sz w:val="21"/>
          <w:szCs w:val="21"/>
        </w:rPr>
        <w:t>11</w:t>
      </w:r>
      <w:r w:rsidR="004D791E">
        <w:rPr>
          <w:rFonts w:ascii="Arial" w:hAnsi="Arial" w:cs="Arial"/>
          <w:sz w:val="21"/>
          <w:szCs w:val="21"/>
        </w:rPr>
        <w:t>月</w:t>
      </w:r>
      <w:r w:rsidR="004D791E">
        <w:rPr>
          <w:rFonts w:ascii="Arial" w:hAnsi="Arial" w:cs="Arial"/>
          <w:sz w:val="21"/>
          <w:szCs w:val="21"/>
        </w:rPr>
        <w:t>29</w:t>
      </w:r>
      <w:r w:rsidR="004D791E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包含地租、房屋折旧、设备折旧、维修费、保险费、物业费、利息、利润等，不含供暖费、水电费、天然气费、通信费、有线电视费、上网宽带费和家具家电租赁费及租赁税费等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37D4A3EE" w14:textId="77777777" w:rsidR="00AE45C6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73A1A38B" w14:textId="5D3BDED2" w:rsidR="00AE45C6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B0C13A5" w14:textId="307CE3CE" w:rsidR="00AE45C6" w:rsidRDefault="00000000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C673FC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3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7"/>
        <w:gridCol w:w="3768"/>
      </w:tblGrid>
      <w:tr w:rsidR="00AE45C6" w14:paraId="67A45E26" w14:textId="77777777" w:rsidTr="004D791E">
        <w:trPr>
          <w:cantSplit/>
          <w:trHeight w:val="460"/>
          <w:jc w:val="center"/>
        </w:trPr>
        <w:tc>
          <w:tcPr>
            <w:tcW w:w="4967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395A5611" w14:textId="77777777" w:rsidR="00AE45C6" w:rsidRDefault="00000000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2089FD35">
                <v:line id="_x0000_s2050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59A49BB2" w14:textId="77777777" w:rsidR="00AE45C6" w:rsidRDefault="00000000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68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1AF5ED7C" w14:textId="77777777" w:rsidR="00AE45C6" w:rsidRDefault="00000000" w:rsidP="0061246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AE45C6" w14:paraId="5D9BBA17" w14:textId="77777777" w:rsidTr="004D791E">
        <w:trPr>
          <w:cantSplit/>
          <w:trHeight w:val="604"/>
          <w:jc w:val="center"/>
        </w:trPr>
        <w:tc>
          <w:tcPr>
            <w:tcW w:w="4967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7BCC92C" w14:textId="68F8D08D" w:rsidR="00AE45C6" w:rsidRDefault="00000000" w:rsidP="0061246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北京市延庆区</w:t>
            </w:r>
            <w:r>
              <w:rPr>
                <w:rFonts w:ascii="Arial" w:eastAsia="华文细黑" w:hAnsi="Arial" w:cs="Arial"/>
                <w:sz w:val="18"/>
                <w:szCs w:val="24"/>
              </w:rPr>
              <w:t>6016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地块</w:t>
            </w:r>
            <w:r w:rsidR="001F5F08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1F5F08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768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107E7002" w14:textId="77777777" w:rsidR="00AE45C6" w:rsidRDefault="00000000" w:rsidP="0061246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16.69</w:t>
            </w:r>
          </w:p>
        </w:tc>
      </w:tr>
    </w:tbl>
    <w:p w14:paraId="3A3EFB7E" w14:textId="77777777" w:rsidR="00AE45C6" w:rsidRDefault="00000000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1D42E346" w14:textId="5B46B3B0" w:rsidR="00AE45C6" w:rsidRDefault="00C673FC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4965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89"/>
        <w:gridCol w:w="3736"/>
      </w:tblGrid>
      <w:tr w:rsidR="00AE45C6" w14:paraId="27F6C4CC" w14:textId="77777777" w:rsidTr="004D791E">
        <w:trPr>
          <w:trHeight w:val="514"/>
          <w:jc w:val="center"/>
        </w:trPr>
        <w:tc>
          <w:tcPr>
            <w:tcW w:w="4990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A15A762" w14:textId="77777777" w:rsidR="00AE45C6" w:rsidRDefault="00000000" w:rsidP="0061246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736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BC321DC" w14:textId="15D9213E" w:rsidR="00AE45C6" w:rsidRDefault="00C673FC" w:rsidP="0061246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AE45C6" w14:paraId="479AF271" w14:textId="77777777" w:rsidTr="004D791E">
        <w:trPr>
          <w:trHeight w:val="538"/>
          <w:jc w:val="center"/>
        </w:trPr>
        <w:tc>
          <w:tcPr>
            <w:tcW w:w="4990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40E891B6" w14:textId="3FE62959" w:rsidR="00AE45C6" w:rsidRDefault="00000000" w:rsidP="0061246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北京市延庆区</w:t>
            </w:r>
            <w:r>
              <w:rPr>
                <w:rFonts w:ascii="Arial" w:eastAsia="华文细黑" w:hAnsi="Arial" w:cs="Arial"/>
                <w:sz w:val="18"/>
                <w:szCs w:val="24"/>
              </w:rPr>
              <w:t>6016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地块</w:t>
            </w:r>
            <w:r w:rsidR="001F5F08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1F5F08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736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52AD786" w14:textId="77777777" w:rsidR="00AE45C6" w:rsidRDefault="00000000" w:rsidP="0061246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15.02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18.36</w:t>
            </w:r>
          </w:p>
        </w:tc>
      </w:tr>
    </w:tbl>
    <w:p w14:paraId="1E53ACD3" w14:textId="77777777" w:rsidR="00AE45C6" w:rsidRDefault="00000000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0B19D0FB" w14:textId="77777777" w:rsidR="00AE45C6" w:rsidRDefault="00000000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872D4BE" w14:textId="77777777" w:rsidR="00AE45C6" w:rsidRDefault="00AE45C6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AE45C6" w14:paraId="40825DE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85879A1" w14:textId="77777777" w:rsidR="00AE45C6" w:rsidRDefault="0000000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53EF207" w14:textId="77777777" w:rsidR="00AE45C6" w:rsidRDefault="00AE45C6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AD7B687" w14:textId="77777777" w:rsidR="00AE45C6" w:rsidRDefault="00AE45C6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45C6" w14:paraId="2C21084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458CF9D" w14:textId="77777777" w:rsidR="00AE45C6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3E21A76E" w14:textId="77777777" w:rsidR="00AE45C6" w:rsidRDefault="00AE45C6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45C6" w14:paraId="0A38BBE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47FD37" w14:textId="77777777" w:rsidR="00AE45C6" w:rsidRDefault="00AE45C6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6C9E3E7" w14:textId="77777777" w:rsidR="00AE45C6" w:rsidRDefault="00AE45C6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45C6" w14:paraId="264EBBB6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D8C91F6" w14:textId="77777777" w:rsidR="00AE45C6" w:rsidRDefault="00AE45C6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C8616F" w14:textId="77777777" w:rsidR="00AE45C6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AE45C6" w14:paraId="1C205051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5840D89" w14:textId="77777777" w:rsidR="00AE45C6" w:rsidRDefault="00AE45C6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26080123" w14:textId="77777777" w:rsidR="00AE45C6" w:rsidRDefault="0000000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二〇二三年十一月二十九日</w:t>
            </w:r>
          </w:p>
        </w:tc>
      </w:tr>
    </w:tbl>
    <w:p w14:paraId="1EB5FA89" w14:textId="77777777" w:rsidR="00AE45C6" w:rsidRDefault="00000000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46591BB5" w14:textId="357E38F9" w:rsidR="00AE45C6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</w:t>
      </w:r>
      <w:r w:rsidR="00C673FC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的价格。本次</w:t>
      </w:r>
      <w:r w:rsidR="00C673FC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673FC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596682">
        <w:rPr>
          <w:rFonts w:ascii="Arial" w:hAnsi="Arial" w:cs="Arial" w:hint="eastAsia"/>
          <w:color w:val="000000"/>
          <w:sz w:val="21"/>
          <w:szCs w:val="21"/>
        </w:rPr>
        <w:t>四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6388C299" w14:textId="77777777" w:rsidR="00AE45C6" w:rsidRDefault="00000000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AE45C6" w14:paraId="45A86135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E4B3D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92CF7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FED65A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ED45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AE45C6" w14:paraId="159BB76E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A612E1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F3FC4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龙庆望都佳园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E2FF9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4145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AE45C6" w14:paraId="4DA98CDA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8B5C1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168D5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康庄家园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DF844D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5E68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AE45C6" w14:paraId="4791A926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D7590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40481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兴隆南街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8DB7FC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0056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AE45C6" w14:paraId="4527E868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302B4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5B7C73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农夫家园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1FF12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57B0" w14:textId="77777777" w:rsidR="00AE45C6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270BC629" w14:textId="77777777" w:rsidR="00AE45C6" w:rsidRDefault="00000000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：龙庆望都佳园</w:t>
      </w:r>
    </w:p>
    <w:p w14:paraId="09BDC759" w14:textId="1E95A60C" w:rsidR="00AE45C6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龙庆望都佳园位于北京市延庆区康庄镇，东至康庄商业街，西至庄祥路，南至三街村耕地，北至汇通路；项目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2012</w:t>
      </w:r>
      <w:r>
        <w:rPr>
          <w:rFonts w:ascii="Arial" w:hAnsi="Arial" w:cs="Arial"/>
          <w:color w:val="000000"/>
          <w:sz w:val="21"/>
          <w:szCs w:val="21"/>
        </w:rPr>
        <w:t>年，由多栋多层板楼组成，建筑结构为砖混，主力户型为</w:t>
      </w:r>
      <w:r>
        <w:rPr>
          <w:rFonts w:ascii="Arial" w:hAnsi="Arial" w:cs="Arial"/>
          <w:color w:val="000000"/>
          <w:sz w:val="21"/>
          <w:szCs w:val="21"/>
        </w:rPr>
        <w:t>80-90</w:t>
      </w:r>
      <w:r>
        <w:rPr>
          <w:rFonts w:ascii="Arial" w:hAnsi="Arial" w:cs="Arial"/>
          <w:color w:val="000000"/>
          <w:sz w:val="21"/>
          <w:szCs w:val="21"/>
        </w:rPr>
        <w:t>㎡的二居室；占地面积约为</w:t>
      </w:r>
      <w:r>
        <w:rPr>
          <w:rFonts w:ascii="Helvetica;Arial" w:eastAsia="Helvetica;Arial" w:hAnsi="Helvetica;Arial" w:cs="Helvetica;Arial"/>
          <w:color w:val="333333"/>
          <w:sz w:val="21"/>
          <w:szCs w:val="21"/>
          <w:shd w:val="clear" w:color="auto" w:fill="FFFFFF"/>
        </w:rPr>
        <w:t>129640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146688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平方米，建筑密度适中，环境状况一般，与</w:t>
      </w:r>
      <w:r w:rsidR="00C673FC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16.04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50955A80" w14:textId="77777777" w:rsidR="00AE45C6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：康庄家园</w:t>
      </w:r>
    </w:p>
    <w:p w14:paraId="0CBDD10C" w14:textId="73F2E763" w:rsidR="00AE45C6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康庄家园位于北京市延庆区康庄镇北部，</w:t>
      </w:r>
      <w:r>
        <w:rPr>
          <w:rFonts w:ascii="Arial" w:hAnsi="Arial" w:cs="Arial"/>
          <w:color w:val="000000"/>
          <w:sz w:val="21"/>
          <w:szCs w:val="21"/>
        </w:rPr>
        <w:t>G6</w:t>
      </w:r>
      <w:r>
        <w:rPr>
          <w:rFonts w:ascii="Arial" w:hAnsi="Arial" w:cs="Arial"/>
          <w:color w:val="000000"/>
          <w:sz w:val="21"/>
          <w:szCs w:val="21"/>
        </w:rPr>
        <w:t>辅路以南；项目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2000</w:t>
      </w:r>
      <w:r>
        <w:rPr>
          <w:rFonts w:ascii="Arial" w:hAnsi="Arial" w:cs="Arial"/>
          <w:color w:val="000000"/>
          <w:sz w:val="21"/>
          <w:szCs w:val="21"/>
        </w:rPr>
        <w:t>年，由多栋多层板楼组成，建筑结构为砖混，主力户型为</w:t>
      </w:r>
      <w:r>
        <w:rPr>
          <w:rFonts w:ascii="Arial" w:hAnsi="Arial" w:cs="Arial"/>
          <w:color w:val="000000"/>
          <w:sz w:val="21"/>
          <w:szCs w:val="21"/>
        </w:rPr>
        <w:t>70-80</w:t>
      </w:r>
      <w:r>
        <w:rPr>
          <w:rFonts w:ascii="Arial" w:hAnsi="Arial" w:cs="Arial"/>
          <w:color w:val="000000"/>
          <w:sz w:val="21"/>
          <w:szCs w:val="21"/>
        </w:rPr>
        <w:t>㎡的二居室；项目占地面积约</w:t>
      </w:r>
      <w:r>
        <w:rPr>
          <w:rFonts w:ascii="Arial" w:hAnsi="Arial" w:cs="Arial"/>
          <w:color w:val="000000"/>
          <w:sz w:val="21"/>
          <w:szCs w:val="21"/>
        </w:rPr>
        <w:t>25450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>
        <w:rPr>
          <w:rFonts w:ascii="Arial" w:hAnsi="Arial" w:cs="Arial"/>
          <w:color w:val="000000"/>
          <w:sz w:val="21"/>
          <w:szCs w:val="21"/>
        </w:rPr>
        <w:t>74100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平方米，建筑密度适中，环境状况一般，与</w:t>
      </w:r>
      <w:r w:rsidR="00C673FC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15.33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69096617" w14:textId="77777777" w:rsidR="00AE45C6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：兴隆南街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号院</w:t>
      </w:r>
    </w:p>
    <w:p w14:paraId="289E6B0E" w14:textId="4CE5E3FD" w:rsidR="00AE45C6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兴隆南街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号院位于北京市延庆区康庄镇，兴隆街以西；项目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1984</w:t>
      </w:r>
      <w:r>
        <w:rPr>
          <w:rFonts w:ascii="Arial" w:hAnsi="Arial" w:cs="Arial"/>
          <w:color w:val="000000"/>
          <w:sz w:val="21"/>
          <w:szCs w:val="21"/>
        </w:rPr>
        <w:t>年，由多栋多层板楼组成，建筑结构为砖混，主力户型为</w:t>
      </w:r>
      <w:r>
        <w:rPr>
          <w:rFonts w:ascii="Arial" w:hAnsi="Arial" w:cs="Arial"/>
          <w:color w:val="000000"/>
          <w:sz w:val="21"/>
          <w:szCs w:val="21"/>
        </w:rPr>
        <w:t>55-75</w:t>
      </w:r>
      <w:r>
        <w:rPr>
          <w:rFonts w:ascii="Arial" w:hAnsi="Arial" w:cs="Arial"/>
          <w:color w:val="000000"/>
          <w:sz w:val="21"/>
          <w:szCs w:val="21"/>
        </w:rPr>
        <w:t>㎡的二居室；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建筑密度适中，环境状况一般，与</w:t>
      </w:r>
      <w:r w:rsidR="00C673FC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位于相邻供需圈。近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13.83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607DC4BC" w14:textId="77777777" w:rsidR="00AE45C6" w:rsidRDefault="00AE45C6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AE45C6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53F15988" w14:textId="77777777" w:rsidR="00AE45C6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6D048C32" w14:textId="77777777" w:rsidR="00AE45C6" w:rsidRDefault="00000000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8C3A661" wp14:editId="34D2C60F">
            <wp:extent cx="5535295" cy="3501390"/>
            <wp:effectExtent l="0" t="0" r="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6" r="-3" b="-6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598A" w14:textId="77777777" w:rsidR="00AE45C6" w:rsidRDefault="00AE45C6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40EFB3E" w14:textId="77777777" w:rsidR="00AE45C6" w:rsidRDefault="00AE45C6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2DC959E2" w14:textId="77777777" w:rsidR="00AE45C6" w:rsidRDefault="00AE45C6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AE45C6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CBB94" w14:textId="77777777" w:rsidR="00E15089" w:rsidRDefault="00E15089">
      <w:pPr>
        <w:spacing w:line="240" w:lineRule="auto"/>
      </w:pPr>
      <w:r>
        <w:separator/>
      </w:r>
    </w:p>
  </w:endnote>
  <w:endnote w:type="continuationSeparator" w:id="0">
    <w:p w14:paraId="5711046B" w14:textId="77777777" w:rsidR="00E15089" w:rsidRDefault="00E15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;Arial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68238" w14:textId="77777777" w:rsidR="00E15089" w:rsidRDefault="00E15089">
      <w:pPr>
        <w:spacing w:line="240" w:lineRule="auto"/>
      </w:pPr>
      <w:r>
        <w:separator/>
      </w:r>
    </w:p>
  </w:footnote>
  <w:footnote w:type="continuationSeparator" w:id="0">
    <w:p w14:paraId="0C836C87" w14:textId="77777777" w:rsidR="00E15089" w:rsidRDefault="00E15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384AB" w14:textId="7772B711" w:rsidR="00AE45C6" w:rsidRDefault="00000000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>
      <w:rPr>
        <w:noProof/>
      </w:rPr>
      <w:pict w14:anchorId="5867340A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1025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fit-shape-to-text:t" inset=".05pt,.05pt,.05pt,.05pt">
            <w:txbxContent>
              <w:p w14:paraId="590F6B19" w14:textId="77777777" w:rsidR="00AE45C6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F8C8A34" w14:textId="77777777" w:rsidR="00AE45C6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0D9ECADB" w14:textId="77777777" w:rsidR="00AE45C6" w:rsidRDefault="00AE45C6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1FD8DE7F" w14:textId="77777777" w:rsidR="00AE45C6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5DDC64AF" w14:textId="77777777" w:rsidR="00AE45C6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6B0F7067" w14:textId="77777777" w:rsidR="00AE45C6" w:rsidRDefault="00AE45C6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A580FA9" w14:textId="77777777" w:rsidR="00AE45C6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2F5DA422" w14:textId="77777777" w:rsidR="00AE45C6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366E68BF" w14:textId="77777777" w:rsidR="00AE45C6" w:rsidRDefault="00AE45C6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4B52A4C" w14:textId="77777777" w:rsidR="00AE45C6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75248750" w14:textId="77777777" w:rsidR="00AE45C6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156802DF" w14:textId="77777777" w:rsidR="00AE45C6" w:rsidRDefault="00AE45C6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5242F3C3" w14:textId="77777777" w:rsidR="00AE45C6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6D8E5601" w14:textId="77777777" w:rsidR="00AE45C6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6AD8B" w14:textId="77777777" w:rsidR="00AE45C6" w:rsidRDefault="00AE45C6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FB69A" w14:textId="77777777" w:rsidR="00AE45C6" w:rsidRDefault="00000000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1B85CD0D" wp14:editId="77182377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9EE0" w14:textId="77777777" w:rsidR="00AE45C6" w:rsidRDefault="00000000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741591D3" wp14:editId="7A8846C2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2227056">
    <w:abstractNumId w:val="5"/>
  </w:num>
  <w:num w:numId="2" w16cid:durableId="1785273161">
    <w:abstractNumId w:val="4"/>
  </w:num>
  <w:num w:numId="3" w16cid:durableId="928001188">
    <w:abstractNumId w:val="2"/>
  </w:num>
  <w:num w:numId="4" w16cid:durableId="991252045">
    <w:abstractNumId w:val="3"/>
  </w:num>
  <w:num w:numId="5" w16cid:durableId="333339800">
    <w:abstractNumId w:val="1"/>
  </w:num>
  <w:num w:numId="6" w16cid:durableId="157635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40C88"/>
    <w:rsid w:val="000D793B"/>
    <w:rsid w:val="00144A74"/>
    <w:rsid w:val="001E6EC5"/>
    <w:rsid w:val="001F5F08"/>
    <w:rsid w:val="00324525"/>
    <w:rsid w:val="003B2594"/>
    <w:rsid w:val="004D791E"/>
    <w:rsid w:val="00596682"/>
    <w:rsid w:val="00612464"/>
    <w:rsid w:val="00781A38"/>
    <w:rsid w:val="007A7550"/>
    <w:rsid w:val="009833DD"/>
    <w:rsid w:val="009D29F9"/>
    <w:rsid w:val="00A9295E"/>
    <w:rsid w:val="00A93288"/>
    <w:rsid w:val="00AE45C6"/>
    <w:rsid w:val="00BA0DBD"/>
    <w:rsid w:val="00BC085F"/>
    <w:rsid w:val="00C673FC"/>
    <w:rsid w:val="00D50CC4"/>
    <w:rsid w:val="00D96FEF"/>
    <w:rsid w:val="00E15089"/>
    <w:rsid w:val="00EA643D"/>
    <w:rsid w:val="00F22D83"/>
    <w:rsid w:val="00F5756F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DDDB890"/>
  <w15:docId w15:val="{AB4174CE-6475-406B-BD6D-17117AB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345</Words>
  <Characters>1968</Characters>
  <Application>Microsoft Office Word</Application>
  <DocSecurity>0</DocSecurity>
  <Lines>16</Lines>
  <Paragraphs>4</Paragraphs>
  <ScaleCrop>false</ScaleCrop>
  <Company>P R C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38</cp:revision>
  <cp:lastPrinted>2022-01-14T17:29:00Z</cp:lastPrinted>
  <dcterms:created xsi:type="dcterms:W3CDTF">2020-08-21T14:44:00Z</dcterms:created>
  <dcterms:modified xsi:type="dcterms:W3CDTF">2024-07-18T05:41:00Z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