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您好！承蒙委托，我公司对位于</w:t>
      </w:r>
      <w:r>
        <w:rPr>
          <w:rFonts w:hint="eastAsia" w:ascii="Arial" w:hAnsi="Arial" w:eastAsia="楷体_GB2312" w:cs="Arial"/>
          <w:sz w:val="28"/>
          <w:szCs w:val="28"/>
        </w:rPr>
        <w:t>北京市海淀区苏州街3号607办公用房房地产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非住宅类（含住宅开发贷款）评估项目：收费按国家标准的1.5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</w:t>
      </w:r>
      <w:r>
        <w:rPr>
          <w:rFonts w:ascii="Arial" w:hAnsi="Arial" w:eastAsia="楷体_GB2312" w:cs="Arial"/>
          <w:sz w:val="28"/>
          <w:szCs w:val="28"/>
        </w:rPr>
        <w:t>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931</w:t>
      </w:r>
      <w:r>
        <w:rPr>
          <w:rFonts w:hint="eastAsia" w:ascii="Arial" w:hAnsi="Arial" w:eastAsia="楷体_GB2312" w:cs="Arial"/>
          <w:sz w:val="28"/>
          <w:szCs w:val="28"/>
        </w:rPr>
        <w:t>万</w:t>
      </w:r>
      <w:r>
        <w:rPr>
          <w:rFonts w:ascii="Arial" w:hAnsi="Arial" w:eastAsia="楷体_GB2312" w:cs="Arial"/>
          <w:sz w:val="28"/>
          <w:szCs w:val="28"/>
        </w:rPr>
        <w:t>元，抵押物为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办公</w:t>
      </w:r>
      <w:r>
        <w:rPr>
          <w:rFonts w:hint="eastAsia" w:ascii="Arial" w:hAnsi="Arial" w:eastAsia="楷体_GB2312" w:cs="Arial"/>
          <w:sz w:val="28"/>
          <w:szCs w:val="28"/>
        </w:rPr>
        <w:t>用房</w:t>
      </w:r>
      <w:r>
        <w:rPr>
          <w:rFonts w:ascii="Arial" w:hAnsi="Arial" w:eastAsia="楷体_GB2312" w:cs="Arial"/>
          <w:sz w:val="28"/>
          <w:szCs w:val="28"/>
        </w:rPr>
        <w:t>，依照以上标准，收费金额为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3134</w:t>
      </w:r>
      <w:r>
        <w:rPr>
          <w:rFonts w:ascii="Arial" w:hAnsi="Arial" w:eastAsia="楷体_GB2312" w:cs="Arial"/>
          <w:sz w:val="28"/>
          <w:szCs w:val="28"/>
        </w:rPr>
        <w:t>元。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 xml:space="preserve">                     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3920" w:firstLineChars="1400"/>
        <w:rPr>
          <w:rFonts w:ascii="Arial" w:hAnsi="Arial" w:eastAsia="仿宋_GB2312" w:cs="Arial"/>
          <w:sz w:val="28"/>
          <w:szCs w:val="28"/>
        </w:rPr>
      </w:pP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4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3</w:t>
      </w:r>
      <w:r>
        <w:rPr>
          <w:rFonts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29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5E851287"/>
    <w:rsid w:val="617C40B6"/>
    <w:rsid w:val="65D4166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autoRedefine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autoRedefine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KZ</Company>
  <Pages>1</Pages>
  <Words>74</Words>
  <Characters>428</Characters>
  <Lines>3</Lines>
  <Paragraphs>1</Paragraphs>
  <TotalTime>8</TotalTime>
  <ScaleCrop>false</ScaleCrop>
  <LinksUpToDate>false</LinksUpToDate>
  <CharactersWithSpaces>501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解国明</cp:lastModifiedBy>
  <cp:lastPrinted>2023-09-11T05:06:00Z</cp:lastPrinted>
  <dcterms:modified xsi:type="dcterms:W3CDTF">2024-03-29T01:37:24Z</dcterms:modified>
  <dc:title>关于“隆福广场”评估报告评估费收费收费说明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6B7845B7815E444FA5BF74325A3D98A0</vt:lpwstr>
  </property>
</Properties>
</file>