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37" w:rsidRDefault="00820537" w:rsidP="00820537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AE7C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内蒙古自治区呼和浩特市中级人民法院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AE7C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（2023）内01执恢216号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820537" w:rsidRDefault="00C754EF" w:rsidP="0082053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754EF">
        <w:rPr>
          <w:rFonts w:asciiTheme="minorEastAsia" w:eastAsiaTheme="minorEastAsia" w:hAnsiTheme="minorEastAsia" w:hint="eastAsia"/>
          <w:color w:val="000000"/>
          <w:sz w:val="28"/>
          <w:szCs w:val="28"/>
        </w:rPr>
        <w:t>内蒙古自治区呼和浩特市中级人民法院</w:t>
      </w:r>
      <w:r w:rsidR="00820537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820537" w:rsidP="00DE112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="008C0C05">
        <w:rPr>
          <w:rFonts w:ascii="Arial" w:eastAsiaTheme="minorEastAsia" w:hAnsi="Arial" w:cs="Arial" w:hint="eastAsia"/>
          <w:color w:val="000000"/>
          <w:sz w:val="28"/>
          <w:szCs w:val="28"/>
        </w:rPr>
        <w:t>内蒙古自治区呼和浩特市中级人民法院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出具的《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内蒙古自治区呼和浩特市中级人民法院</w:t>
      </w:r>
      <w:r w:rsidR="00DE1123">
        <w:rPr>
          <w:rFonts w:ascii="Arial" w:eastAsiaTheme="minorEastAsia" w:hAnsi="Arial" w:cs="Arial" w:hint="eastAsia"/>
          <w:color w:val="000000"/>
          <w:sz w:val="28"/>
          <w:szCs w:val="28"/>
        </w:rPr>
        <w:t>价格评估委托书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2023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）内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01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216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8702205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北京市丰台区六里桥</w:t>
      </w:r>
      <w:proofErr w:type="gramStart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西北角民福</w:t>
      </w:r>
      <w:proofErr w:type="gramEnd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大厦奈伦集团所有的部分房产及其占用的土地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的房屋</w:t>
      </w:r>
      <w:bookmarkEnd w:id="0"/>
      <w:r>
        <w:rPr>
          <w:rFonts w:ascii="Arial" w:eastAsiaTheme="minorEastAsia" w:hAnsi="Arial" w:cs="Arial" w:hint="eastAsia"/>
          <w:color w:val="000000"/>
          <w:sz w:val="28"/>
          <w:szCs w:val="28"/>
        </w:rPr>
        <w:t>市场价值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进行鉴定</w:t>
      </w:r>
      <w:r w:rsidR="00F24E2E" w:rsidRPr="00DF5959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607A2F" w:rsidRDefault="00607A2F" w:rsidP="00607A2F">
      <w:pPr>
        <w:adjustRightInd w:val="0"/>
        <w:snapToGrid w:val="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测算，此项目</w:t>
      </w:r>
      <w:r w:rsidR="00607A2F">
        <w:rPr>
          <w:rFonts w:asciiTheme="minorEastAsia" w:eastAsiaTheme="minorEastAsia" w:hAnsiTheme="minorEastAsia" w:hint="eastAsia"/>
          <w:color w:val="000000"/>
          <w:sz w:val="28"/>
          <w:szCs w:val="28"/>
        </w:rPr>
        <w:t>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FC4F70">
        <w:rPr>
          <w:rFonts w:asciiTheme="minorEastAsia" w:eastAsiaTheme="minorEastAsia" w:hAnsiTheme="minorEastAsia"/>
          <w:color w:val="000000"/>
          <w:sz w:val="28"/>
          <w:szCs w:val="28"/>
        </w:rPr>
        <w:t>155500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FC4F70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壹拾伍万伍仟伍佰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bookmarkStart w:id="2" w:name="_GoBack"/>
      <w:bookmarkEnd w:id="2"/>
    </w:p>
    <w:p w:rsidR="008C0C05" w:rsidRPr="008C0C05" w:rsidRDefault="008C0C05" w:rsidP="008C0C0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C0C05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特此说明。</w:t>
      </w:r>
    </w:p>
    <w:p w:rsidR="008C0C05" w:rsidRPr="008C0C05" w:rsidRDefault="008C0C0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820537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2023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E54B79">
        <w:rPr>
          <w:rFonts w:asciiTheme="minorEastAsia" w:eastAsiaTheme="minorEastAsia" w:hAnsiTheme="minorEastAsia"/>
          <w:b/>
          <w:color w:val="000000"/>
          <w:sz w:val="30"/>
          <w:szCs w:val="30"/>
        </w:rPr>
        <w:t>10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E54B79">
        <w:rPr>
          <w:rFonts w:asciiTheme="minorEastAsia" w:eastAsiaTheme="minorEastAsia" w:hAnsiTheme="minorEastAsia"/>
          <w:b/>
          <w:color w:val="000000"/>
          <w:sz w:val="30"/>
          <w:szCs w:val="30"/>
        </w:rPr>
        <w:t>20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p w:rsidR="00607A2F" w:rsidRDefault="00607A2F" w:rsidP="00607A2F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附件：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名称：</w:t>
      </w:r>
      <w:proofErr w:type="gramStart"/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北京康正宏</w:t>
      </w:r>
      <w:proofErr w:type="gramEnd"/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 xml:space="preserve">基房地产评估有限公司 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开户行：交通银行北京和平里支行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 xml:space="preserve">账号: 110060739012015026873 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sectPr w:rsidR="00607A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656" w:rsidRDefault="00E70656">
      <w:r>
        <w:separator/>
      </w:r>
    </w:p>
  </w:endnote>
  <w:endnote w:type="continuationSeparator" w:id="0">
    <w:p w:rsidR="00E70656" w:rsidRDefault="00E7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656" w:rsidRDefault="00E70656">
      <w:r>
        <w:separator/>
      </w:r>
    </w:p>
  </w:footnote>
  <w:footnote w:type="continuationSeparator" w:id="0">
    <w:p w:rsidR="00E70656" w:rsidRDefault="00E7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44" w:rsidRDefault="002A7744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409C7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E3D01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07A2F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20537"/>
    <w:rsid w:val="0084231A"/>
    <w:rsid w:val="00886556"/>
    <w:rsid w:val="008C0C05"/>
    <w:rsid w:val="008E2391"/>
    <w:rsid w:val="008F5490"/>
    <w:rsid w:val="00934EDF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E7C2A"/>
    <w:rsid w:val="00AF577A"/>
    <w:rsid w:val="00B03314"/>
    <w:rsid w:val="00B07BB4"/>
    <w:rsid w:val="00B3461D"/>
    <w:rsid w:val="00B523E5"/>
    <w:rsid w:val="00B562B2"/>
    <w:rsid w:val="00B7401D"/>
    <w:rsid w:val="00B937FB"/>
    <w:rsid w:val="00BA2FC7"/>
    <w:rsid w:val="00BD0C21"/>
    <w:rsid w:val="00BD6828"/>
    <w:rsid w:val="00BE340E"/>
    <w:rsid w:val="00C04B3E"/>
    <w:rsid w:val="00C27CDA"/>
    <w:rsid w:val="00C648C0"/>
    <w:rsid w:val="00C754EF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DD5D86"/>
    <w:rsid w:val="00DE1123"/>
    <w:rsid w:val="00DF5959"/>
    <w:rsid w:val="00E068CC"/>
    <w:rsid w:val="00E0722C"/>
    <w:rsid w:val="00E11A61"/>
    <w:rsid w:val="00E2689D"/>
    <w:rsid w:val="00E42ABF"/>
    <w:rsid w:val="00E54B79"/>
    <w:rsid w:val="00E70656"/>
    <w:rsid w:val="00E74E37"/>
    <w:rsid w:val="00EA6622"/>
    <w:rsid w:val="00EB4B2E"/>
    <w:rsid w:val="00EC5E08"/>
    <w:rsid w:val="00EF31E1"/>
    <w:rsid w:val="00F24E2E"/>
    <w:rsid w:val="00F43E96"/>
    <w:rsid w:val="00F46785"/>
    <w:rsid w:val="00F82F94"/>
    <w:rsid w:val="00FA397E"/>
    <w:rsid w:val="00FB01DC"/>
    <w:rsid w:val="00FB0D4F"/>
    <w:rsid w:val="00FC1C44"/>
    <w:rsid w:val="00FC2A7B"/>
    <w:rsid w:val="00FC4F70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9B72E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D2BB-8F4C-4DA2-AFE6-0A7AB0CB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84</Words>
  <Characters>480</Characters>
  <Application>Microsoft Office Word</Application>
  <DocSecurity>0</DocSecurity>
  <Lines>4</Lines>
  <Paragraphs>1</Paragraphs>
  <ScaleCrop>false</ScaleCrop>
  <Company>jia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23</cp:revision>
  <cp:lastPrinted>2023-10-20T09:32:00Z</cp:lastPrinted>
  <dcterms:created xsi:type="dcterms:W3CDTF">2020-12-11T02:04:00Z</dcterms:created>
  <dcterms:modified xsi:type="dcterms:W3CDTF">2023-10-20T09:32:00Z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