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CE1E8" w14:textId="77777777"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14:paraId="3D835AE5" w14:textId="77777777" w:rsidR="00546F25" w:rsidRDefault="00546F25"/>
    <w:p w14:paraId="7342E652" w14:textId="4545EC1E" w:rsidR="00546F25" w:rsidRDefault="003D2FA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吉林省</w:t>
      </w:r>
      <w:r w:rsidR="00641919" w:rsidRPr="00641919">
        <w:rPr>
          <w:rFonts w:ascii="仿宋_GB2312" w:eastAsia="仿宋_GB2312" w:hint="eastAsia"/>
        </w:rPr>
        <w:t>长春市中级</w:t>
      </w:r>
      <w:r w:rsidR="00B84B0F">
        <w:rPr>
          <w:rFonts w:ascii="仿宋_GB2312" w:eastAsia="仿宋_GB2312" w:hint="eastAsia"/>
        </w:rPr>
        <w:t>人民法院：</w:t>
      </w:r>
    </w:p>
    <w:p w14:paraId="688ABD8A" w14:textId="4686834E"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在（</w:t>
      </w:r>
      <w:r w:rsidR="003D2FAD">
        <w:rPr>
          <w:rFonts w:ascii="仿宋_GB2312" w:eastAsia="仿宋_GB2312" w:hint="eastAsia"/>
        </w:rPr>
        <w:t>2025</w:t>
      </w:r>
      <w:r>
        <w:rPr>
          <w:rFonts w:ascii="仿宋_GB2312" w:eastAsia="仿宋_GB2312" w:hint="eastAsia"/>
        </w:rPr>
        <w:t>）</w:t>
      </w:r>
      <w:r w:rsidR="003D2FAD">
        <w:rPr>
          <w:rFonts w:ascii="仿宋_GB2312" w:eastAsia="仿宋_GB2312" w:hint="eastAsia"/>
        </w:rPr>
        <w:t>吉01执17号周清玉追缴违法所得一案中</w:t>
      </w:r>
      <w:r>
        <w:rPr>
          <w:rFonts w:ascii="仿宋_GB2312" w:eastAsia="仿宋_GB2312" w:hint="eastAsia"/>
        </w:rPr>
        <w:t>，贵院委托我单位对</w:t>
      </w:r>
      <w:r w:rsidR="003D2FAD">
        <w:rPr>
          <w:rFonts w:ascii="仿宋_GB2312" w:eastAsia="仿宋_GB2312" w:hint="eastAsia"/>
        </w:rPr>
        <w:t>北京市顺义区馨园八路6号院114幢-1层229号230号车位</w:t>
      </w:r>
      <w:r>
        <w:rPr>
          <w:rFonts w:ascii="仿宋_GB2312" w:eastAsia="仿宋_GB2312" w:hint="eastAsia"/>
        </w:rPr>
        <w:t>进行评估。</w:t>
      </w:r>
    </w:p>
    <w:p w14:paraId="2D964AC0" w14:textId="698BE737"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 w:rsidRPr="00641919">
        <w:rPr>
          <w:rFonts w:ascii="仿宋_GB2312" w:eastAsia="仿宋_GB2312" w:hint="eastAsia"/>
        </w:rPr>
        <w:t>因</w:t>
      </w:r>
      <w:r w:rsidR="00641919" w:rsidRPr="00641919">
        <w:rPr>
          <w:rFonts w:ascii="仿宋_GB2312" w:eastAsia="仿宋_GB2312" w:hint="eastAsia"/>
        </w:rPr>
        <w:t>无人可垫付委托评估费</w:t>
      </w:r>
      <w:r w:rsidRPr="00641919">
        <w:rPr>
          <w:rFonts w:ascii="仿宋_GB2312" w:eastAsia="仿宋_GB2312" w:hint="eastAsia"/>
        </w:rPr>
        <w:t>，根据</w:t>
      </w:r>
      <w:r w:rsidR="00641919" w:rsidRPr="00641919">
        <w:rPr>
          <w:rFonts w:ascii="仿宋_GB2312" w:eastAsia="仿宋_GB2312" w:hint="eastAsia"/>
        </w:rPr>
        <w:t>《最高人民法院关于人民法院确定财产处置参考价若干问题的规定》[</w:t>
      </w:r>
      <w:r w:rsidR="00641919" w:rsidRPr="00641919">
        <w:rPr>
          <w:rFonts w:ascii="仿宋_GB2312" w:eastAsia="仿宋_GB2312" w:hint="eastAsia"/>
        </w:rPr>
        <w:t>法释〔2018〕15号</w:t>
      </w:r>
      <w:r w:rsidR="00641919" w:rsidRPr="00641919">
        <w:rPr>
          <w:rFonts w:ascii="仿宋_GB2312" w:eastAsia="仿宋_GB2312" w:hint="eastAsia"/>
        </w:rPr>
        <w:t>]第33条</w:t>
      </w:r>
      <w:r w:rsidRPr="00641919">
        <w:rPr>
          <w:rFonts w:ascii="仿宋_GB2312" w:eastAsia="仿宋_GB2312" w:hint="eastAsia"/>
        </w:rPr>
        <w:t>，本机构决定</w:t>
      </w:r>
      <w:r>
        <w:rPr>
          <w:rFonts w:ascii="仿宋_GB2312" w:eastAsia="仿宋_GB2312" w:hAnsi="仿宋" w:hint="eastAsia"/>
        </w:rPr>
        <w:t>不予受理。</w:t>
      </w:r>
    </w:p>
    <w:p w14:paraId="79BE65A3" w14:textId="77777777"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14:paraId="184E1FC5" w14:textId="77777777" w:rsidR="00546F25" w:rsidRDefault="00546F25">
      <w:pPr>
        <w:ind w:firstLineChars="200" w:firstLine="640"/>
        <w:rPr>
          <w:rFonts w:ascii="仿宋_GB2312" w:eastAsia="仿宋_GB2312"/>
        </w:rPr>
      </w:pPr>
    </w:p>
    <w:p w14:paraId="08257E4B" w14:textId="77777777" w:rsidR="007B088C" w:rsidRDefault="00B84B0F" w:rsidP="007B088C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B088C">
        <w:rPr>
          <w:rFonts w:ascii="仿宋_GB2312" w:eastAsia="仿宋_GB2312" w:hint="eastAsia"/>
        </w:rPr>
        <w:t>陈颖，联系电话：010-82253558</w:t>
      </w:r>
    </w:p>
    <w:p w14:paraId="216ABFCA" w14:textId="77777777" w:rsidR="007B088C" w:rsidRDefault="007B088C" w:rsidP="007B088C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专业机构地址：北京市朝阳区裕民路12号中国国际科技会展中心B座10层1001康正评估，邮编：100029</w:t>
      </w:r>
    </w:p>
    <w:p w14:paraId="174C793C" w14:textId="77777777" w:rsidR="007B088C" w:rsidRDefault="007B088C" w:rsidP="007B088C">
      <w:pPr>
        <w:ind w:firstLineChars="200" w:firstLine="640"/>
        <w:rPr>
          <w:rFonts w:ascii="仿宋_GB2312" w:eastAsia="仿宋_GB2312"/>
        </w:rPr>
      </w:pPr>
    </w:p>
    <w:p w14:paraId="6BD3A5E5" w14:textId="77777777" w:rsidR="007B088C" w:rsidRDefault="007B088C" w:rsidP="007B088C">
      <w:pPr>
        <w:rPr>
          <w:rFonts w:ascii="仿宋_GB2312" w:eastAsia="仿宋_GB2312"/>
        </w:rPr>
      </w:pPr>
    </w:p>
    <w:p w14:paraId="31903DC0" w14:textId="77777777" w:rsidR="007B088C" w:rsidRDefault="007B088C" w:rsidP="007B088C">
      <w:pPr>
        <w:rPr>
          <w:rFonts w:ascii="仿宋_GB2312" w:eastAsia="仿宋_GB2312"/>
        </w:rPr>
      </w:pPr>
    </w:p>
    <w:p w14:paraId="059DB676" w14:textId="77777777" w:rsidR="007B088C" w:rsidRDefault="007B088C" w:rsidP="007B088C">
      <w:pPr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北京康正宏基房地产评估有限公司（公章）</w:t>
      </w:r>
    </w:p>
    <w:p w14:paraId="18E76CE5" w14:textId="6F82954A" w:rsidR="00546F25" w:rsidRDefault="007B088C" w:rsidP="00641919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641919">
        <w:rPr>
          <w:rFonts w:ascii="仿宋_GB2312" w:eastAsia="仿宋_GB2312" w:hint="eastAsia"/>
        </w:rPr>
        <w:t>5</w:t>
      </w:r>
      <w:r w:rsidR="00B84B0F">
        <w:rPr>
          <w:rFonts w:ascii="仿宋_GB2312" w:eastAsia="仿宋_GB2312" w:hint="eastAsia"/>
        </w:rPr>
        <w:t>年</w:t>
      </w:r>
      <w:r w:rsidR="00641919">
        <w:rPr>
          <w:rFonts w:ascii="仿宋_GB2312" w:eastAsia="仿宋_GB2312" w:hint="eastAsia"/>
        </w:rPr>
        <w:t>2</w:t>
      </w:r>
      <w:r w:rsidR="00B84B0F">
        <w:rPr>
          <w:rFonts w:ascii="仿宋_GB2312" w:eastAsia="仿宋_GB2312" w:hint="eastAsia"/>
        </w:rPr>
        <w:t>月</w:t>
      </w:r>
      <w:r w:rsidR="00641919">
        <w:rPr>
          <w:rFonts w:ascii="仿宋_GB2312" w:eastAsia="仿宋_GB2312" w:hint="eastAsia"/>
        </w:rPr>
        <w:t>18</w:t>
      </w:r>
      <w:r w:rsidR="00B84B0F">
        <w:rPr>
          <w:rFonts w:ascii="仿宋_GB2312" w:eastAsia="仿宋_GB2312" w:hint="eastAsia"/>
        </w:rPr>
        <w:t>日</w:t>
      </w:r>
    </w:p>
    <w:p w14:paraId="01494D7C" w14:textId="77777777" w:rsidR="00546F25" w:rsidRDefault="00546F25"/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C4E"/>
    <w:rsid w:val="001B7CA7"/>
    <w:rsid w:val="003D2FAD"/>
    <w:rsid w:val="00546F25"/>
    <w:rsid w:val="00641919"/>
    <w:rsid w:val="007B088C"/>
    <w:rsid w:val="007D3D92"/>
    <w:rsid w:val="008E4382"/>
    <w:rsid w:val="00AD7C4E"/>
    <w:rsid w:val="00B84B0F"/>
    <w:rsid w:val="00F913D7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BB528"/>
  <w15:docId w15:val="{39AED4D9-858C-4821-A74D-BD5FA103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Normal (Web)"/>
    <w:basedOn w:val="a"/>
    <w:uiPriority w:val="99"/>
    <w:unhideWhenUsed/>
    <w:rsid w:val="0064191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L</cp:lastModifiedBy>
  <cp:revision>7</cp:revision>
  <dcterms:created xsi:type="dcterms:W3CDTF">2019-04-10T08:21:00Z</dcterms:created>
  <dcterms:modified xsi:type="dcterms:W3CDTF">2025-02-18T06:07:00Z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