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宋体" w:hAnsi="宋体" w:eastAsia="宋体"/>
          <w:b/>
          <w:sz w:val="21"/>
          <w:szCs w:val="21"/>
        </w:rPr>
      </w:pPr>
    </w:p>
    <w:p>
      <w:pPr>
        <w:ind w:firstLine="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授权委托书</w:t>
      </w:r>
    </w:p>
    <w:p>
      <w:pPr>
        <w:ind w:firstLine="0" w:firstLineChars="0"/>
        <w:rPr>
          <w:rFonts w:ascii="Arial" w:hAnsi="Arial" w:eastAsia="宋体" w:cs="Arial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致：浙商金汇信托股份有限公司、</w:t>
      </w:r>
      <w:r>
        <w:rPr>
          <w:rFonts w:ascii="Arial" w:hAnsi="Arial" w:eastAsia="宋体" w:cs="Arial"/>
          <w:sz w:val="28"/>
          <w:szCs w:val="28"/>
        </w:rPr>
        <w:t>贵州君悦阳光置业有限公司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根据浙商金汇信托股份有限公司、北京康信君安资产管理有限公司、贵州君悦阳光置业有限公司共同签署的浙金·汇业510号阳光城望乡项目集合资金信托计划之项目监管协议（合同编号：2021JHXT0067），我司于2021年7月7日派驻监管人员何美昀（身份证号：522702199602180025）进驻贵州君悦阳光置业有限公司，“阳光城望乡二期”项目进行现场监管。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为践行我司以客户服务为先的核心价值观，进一步提升服务水平、有效规避潜在风险，根据驻场人员及项目最近情况，现我司拟委派本单位员工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孙丽萍</w:t>
      </w:r>
      <w:r>
        <w:rPr>
          <w:rFonts w:hint="eastAsia" w:ascii="Arial" w:hAnsi="Arial" w:eastAsia="宋体" w:cs="Arial"/>
          <w:sz w:val="28"/>
          <w:szCs w:val="28"/>
        </w:rPr>
        <w:t>（身份证号：50023019941207120X）接替何美昀在本项目的监管工作</w:t>
      </w:r>
      <w:r>
        <w:rPr>
          <w:rFonts w:ascii="Arial" w:hAnsi="Arial" w:eastAsia="宋体" w:cs="Arial"/>
          <w:sz w:val="28"/>
          <w:szCs w:val="28"/>
        </w:rPr>
        <w:t>，对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孙丽萍</w:t>
      </w:r>
      <w:r>
        <w:rPr>
          <w:rFonts w:ascii="Arial" w:hAnsi="Arial" w:eastAsia="宋体" w:cs="Arial"/>
          <w:sz w:val="28"/>
          <w:szCs w:val="28"/>
        </w:rPr>
        <w:t>在监管过程中签署的有关文件，我司均予以认可，并承担相应的法律责任！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hint="eastAsia"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孙丽萍</w:t>
      </w:r>
      <w:r>
        <w:rPr>
          <w:rFonts w:hint="eastAsia" w:ascii="Arial" w:hAnsi="Arial" w:eastAsia="宋体" w:cs="Arial"/>
          <w:sz w:val="28"/>
          <w:szCs w:val="28"/>
        </w:rPr>
        <w:t xml:space="preserve">签字样板：                   </w:t>
      </w:r>
    </w:p>
    <w:p>
      <w:pPr>
        <w:spacing w:line="360" w:lineRule="auto"/>
        <w:ind w:firstLine="560"/>
        <w:rPr>
          <w:rFonts w:hint="eastAsia"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jc w:val="right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委托人：北京康信君安资产管理有限公司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Arial" w:hAnsi="Arial" w:eastAsia="宋体" w:cs="Arial"/>
          <w:sz w:val="28"/>
          <w:szCs w:val="28"/>
        </w:rPr>
        <w:t>202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</w:t>
      </w:r>
      <w:r>
        <w:rPr>
          <w:rFonts w:ascii="Arial" w:hAnsi="Arial" w:eastAsia="宋体" w:cs="Arial"/>
          <w:sz w:val="28"/>
          <w:szCs w:val="28"/>
        </w:rPr>
        <w:t>年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4</w:t>
      </w:r>
      <w:r>
        <w:rPr>
          <w:rFonts w:ascii="Arial" w:hAnsi="Arial" w:eastAsia="宋体" w:cs="Arial"/>
          <w:sz w:val="28"/>
          <w:szCs w:val="28"/>
        </w:rPr>
        <w:t>月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25</w:t>
      </w:r>
      <w:r>
        <w:rPr>
          <w:rFonts w:ascii="Arial" w:hAnsi="Arial" w:eastAsia="宋体" w:cs="Arial"/>
          <w:sz w:val="28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7023"/>
        <w:tab w:val="clear" w:pos="8306"/>
      </w:tabs>
      <w:spacing w:after="120"/>
      <w:ind w:firstLine="0" w:firstLineChars="0"/>
      <w:jc w:val="both"/>
    </w:pPr>
    <w: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4BC8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6673B"/>
    <w:rsid w:val="001737B4"/>
    <w:rsid w:val="001775B5"/>
    <w:rsid w:val="001803AC"/>
    <w:rsid w:val="001E3C9C"/>
    <w:rsid w:val="001E74D8"/>
    <w:rsid w:val="001F0CC3"/>
    <w:rsid w:val="001F7432"/>
    <w:rsid w:val="00215C92"/>
    <w:rsid w:val="002268DD"/>
    <w:rsid w:val="00245E03"/>
    <w:rsid w:val="002726CC"/>
    <w:rsid w:val="002935C0"/>
    <w:rsid w:val="002B0C05"/>
    <w:rsid w:val="002C7860"/>
    <w:rsid w:val="002D30EE"/>
    <w:rsid w:val="00305143"/>
    <w:rsid w:val="00305F77"/>
    <w:rsid w:val="003D4C86"/>
    <w:rsid w:val="003E71C6"/>
    <w:rsid w:val="003E7E7A"/>
    <w:rsid w:val="003F02D7"/>
    <w:rsid w:val="00403229"/>
    <w:rsid w:val="00426A4B"/>
    <w:rsid w:val="00433D89"/>
    <w:rsid w:val="0048119E"/>
    <w:rsid w:val="00484A8E"/>
    <w:rsid w:val="00490000"/>
    <w:rsid w:val="004C4217"/>
    <w:rsid w:val="004C4AD0"/>
    <w:rsid w:val="004D7724"/>
    <w:rsid w:val="004E6E4A"/>
    <w:rsid w:val="00504798"/>
    <w:rsid w:val="005476A2"/>
    <w:rsid w:val="005615B8"/>
    <w:rsid w:val="00563A2E"/>
    <w:rsid w:val="00592CAD"/>
    <w:rsid w:val="00593A11"/>
    <w:rsid w:val="00625169"/>
    <w:rsid w:val="00626785"/>
    <w:rsid w:val="006471E9"/>
    <w:rsid w:val="00650458"/>
    <w:rsid w:val="0065168C"/>
    <w:rsid w:val="00652A32"/>
    <w:rsid w:val="006A744F"/>
    <w:rsid w:val="006C0B99"/>
    <w:rsid w:val="00703B81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E104E"/>
    <w:rsid w:val="00A026B8"/>
    <w:rsid w:val="00A25084"/>
    <w:rsid w:val="00A80371"/>
    <w:rsid w:val="00A828D7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04B38"/>
    <w:rsid w:val="00D379E3"/>
    <w:rsid w:val="00D45E5B"/>
    <w:rsid w:val="00D61D21"/>
    <w:rsid w:val="00D755D5"/>
    <w:rsid w:val="00D811C1"/>
    <w:rsid w:val="00D847E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D6558"/>
    <w:rsid w:val="00FE1D4D"/>
    <w:rsid w:val="00FE438B"/>
    <w:rsid w:val="00FE52C4"/>
    <w:rsid w:val="050703BE"/>
    <w:rsid w:val="0DDD3E55"/>
    <w:rsid w:val="16FD77FA"/>
    <w:rsid w:val="2CB10169"/>
    <w:rsid w:val="37276AB1"/>
    <w:rsid w:val="4AB74A1D"/>
    <w:rsid w:val="4FB258CA"/>
    <w:rsid w:val="504111EF"/>
    <w:rsid w:val="52654BA2"/>
    <w:rsid w:val="688E34F2"/>
    <w:rsid w:val="755239B7"/>
    <w:rsid w:val="7DB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uiPriority w:val="99"/>
    <w:rPr>
      <w:sz w:val="18"/>
      <w:szCs w:val="18"/>
    </w:rPr>
  </w:style>
  <w:style w:type="paragraph" w:customStyle="1" w:styleId="14">
    <w:name w:val="一级（一、二、三、）"/>
    <w:basedOn w:val="2"/>
    <w:link w:val="16"/>
    <w:qFormat/>
    <w:uiPriority w:val="0"/>
    <w:pPr>
      <w:spacing w:before="0" w:after="50" w:afterLines="50" w:line="360" w:lineRule="auto"/>
    </w:pPr>
    <w:rPr>
      <w:rFonts w:ascii="仿宋" w:hAnsi="仿宋"/>
      <w:sz w:val="28"/>
      <w:szCs w:val="24"/>
    </w:rPr>
  </w:style>
  <w:style w:type="paragraph" w:customStyle="1" w:styleId="15">
    <w:name w:val="二级（（一）、（二）、（三）、）"/>
    <w:basedOn w:val="3"/>
    <w:next w:val="3"/>
    <w:link w:val="20"/>
    <w:qFormat/>
    <w:uiPriority w:val="0"/>
    <w:pPr>
      <w:spacing w:before="0" w:after="50" w:afterLines="50" w:line="360" w:lineRule="auto"/>
      <w:ind w:firstLine="100" w:firstLineChars="100"/>
    </w:pPr>
    <w:rPr>
      <w:rFonts w:ascii="仿宋" w:hAnsi="仿宋" w:eastAsia="仿宋_GB2312"/>
      <w:sz w:val="24"/>
      <w:szCs w:val="24"/>
    </w:rPr>
  </w:style>
  <w:style w:type="character" w:customStyle="1" w:styleId="16">
    <w:name w:val="一级（一、二、三、） 字符"/>
    <w:basedOn w:val="11"/>
    <w:link w:val="14"/>
    <w:qFormat/>
    <w:uiPriority w:val="0"/>
    <w:rPr>
      <w:rFonts w:ascii="仿宋" w:hAnsi="仿宋" w:eastAsia="仿宋_GB2312"/>
      <w:b/>
      <w:bCs/>
      <w:kern w:val="44"/>
      <w:sz w:val="28"/>
      <w:szCs w:val="24"/>
    </w:rPr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三级（1、2、3）"/>
    <w:basedOn w:val="4"/>
    <w:link w:val="21"/>
    <w:qFormat/>
    <w:uiPriority w:val="0"/>
    <w:pPr>
      <w:spacing w:before="0" w:after="50" w:afterLines="50" w:line="240" w:lineRule="auto"/>
    </w:pPr>
    <w:rPr>
      <w:rFonts w:ascii="仿宋" w:hAnsi="仿宋"/>
      <w:sz w:val="24"/>
      <w:szCs w:val="24"/>
    </w:rPr>
  </w:style>
  <w:style w:type="character" w:customStyle="1" w:styleId="19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二级（（一）、（二）、（三）、） 字符"/>
    <w:basedOn w:val="11"/>
    <w:link w:val="15"/>
    <w:qFormat/>
    <w:uiPriority w:val="0"/>
    <w:rPr>
      <w:rFonts w:ascii="仿宋" w:hAnsi="仿宋" w:eastAsia="仿宋_GB2312" w:cstheme="majorBidi"/>
      <w:b/>
      <w:bCs/>
      <w:sz w:val="24"/>
      <w:szCs w:val="24"/>
    </w:rPr>
  </w:style>
  <w:style w:type="character" w:customStyle="1" w:styleId="21">
    <w:name w:val="三级（1、2、3） 字符"/>
    <w:basedOn w:val="11"/>
    <w:link w:val="18"/>
    <w:qFormat/>
    <w:uiPriority w:val="0"/>
    <w:rPr>
      <w:rFonts w:ascii="仿宋" w:hAnsi="仿宋" w:eastAsia="仿宋_GB2312"/>
      <w:b/>
      <w:bCs/>
      <w:sz w:val="24"/>
      <w:szCs w:val="24"/>
    </w:rPr>
  </w:style>
  <w:style w:type="character" w:customStyle="1" w:styleId="22">
    <w:name w:val="标题 3 Char"/>
    <w:basedOn w:val="11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标题 Char"/>
    <w:basedOn w:val="11"/>
    <w:link w:val="8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4">
    <w:name w:val="内容"/>
    <w:basedOn w:val="1"/>
    <w:link w:val="26"/>
    <w:qFormat/>
    <w:uiPriority w:val="0"/>
    <w:pPr>
      <w:spacing w:after="50" w:afterLines="50" w:line="288" w:lineRule="auto"/>
    </w:pPr>
    <w:rPr>
      <w:rFonts w:ascii="仿宋" w:hAnsi="仿宋" w:cs="仿宋"/>
      <w:szCs w:val="24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6">
    <w:name w:val="内容 字符"/>
    <w:basedOn w:val="11"/>
    <w:link w:val="24"/>
    <w:qFormat/>
    <w:uiPriority w:val="0"/>
    <w:rPr>
      <w:rFonts w:ascii="仿宋" w:hAnsi="仿宋" w:eastAsia="仿宋_GB2312" w:cs="仿宋"/>
      <w:sz w:val="24"/>
      <w:szCs w:val="24"/>
    </w:rPr>
  </w:style>
  <w:style w:type="character" w:customStyle="1" w:styleId="27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2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29">
    <w:name w:val="批注框文本 Char"/>
    <w:basedOn w:val="11"/>
    <w:link w:val="5"/>
    <w:semiHidden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332</Words>
  <Characters>385</Characters>
  <Lines>3</Lines>
  <Paragraphs>1</Paragraphs>
  <TotalTime>17</TotalTime>
  <ScaleCrop>false</ScaleCrop>
  <LinksUpToDate>false</LinksUpToDate>
  <CharactersWithSpaces>450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2021-04-27T07:00:00Z</dcterms:created>
  <dc:creator>张 津夷</dc:creator>
  <cp:lastModifiedBy>何艳秋</cp:lastModifiedBy>
  <cp:lastPrinted>2020-06-01T06:09:00Z</cp:lastPrinted>
  <dcterms:modified xsi:type="dcterms:W3CDTF">2022-04-25T02:05:08Z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21C0A1186C5F4392873FC48D9E2E557F</vt:lpwstr>
  </property>
  <property fmtid="{D5CDD505-2E9C-101B-9397-08002B2CF9AE}" pid="4" name="commondata">
    <vt:lpwstr>eyJoZGlkIjoiODY4MGE4OTAwN2U2NjFjMjIzMTA0NDFjY2NkZDc3MTYifQ==</vt:lpwstr>
  </property>
</Properties>
</file>