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4A84D" w14:textId="77777777" w:rsidR="001C4239" w:rsidRDefault="001C423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D5A7958" w14:textId="186C2DC5" w:rsidR="0002133B" w:rsidRDefault="009435D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关于项目公司申请</w:t>
      </w:r>
      <w:r>
        <w:rPr>
          <w:rFonts w:ascii="Arial" w:hAnsi="Arial" w:cs="Arial" w:hint="eastAsia"/>
          <w:b/>
          <w:bCs/>
          <w:sz w:val="32"/>
          <w:szCs w:val="32"/>
        </w:rPr>
        <w:t>对外支付资金</w:t>
      </w:r>
      <w:r>
        <w:rPr>
          <w:rFonts w:ascii="Arial" w:hAnsi="Arial" w:cs="Arial"/>
          <w:b/>
          <w:bCs/>
          <w:sz w:val="32"/>
          <w:szCs w:val="32"/>
        </w:rPr>
        <w:t>的审核说明</w:t>
      </w:r>
    </w:p>
    <w:p w14:paraId="305D90F9" w14:textId="77777777" w:rsidR="0002133B" w:rsidRDefault="0002133B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</w:p>
    <w:p w14:paraId="108F7E7F" w14:textId="207574AA" w:rsidR="0002133B" w:rsidRDefault="009435D7">
      <w:pPr>
        <w:numPr>
          <w:ilvl w:val="255"/>
          <w:numId w:val="0"/>
        </w:num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 w:hint="eastAsia"/>
          <w:sz w:val="24"/>
          <w:szCs w:val="24"/>
        </w:rPr>
        <w:t>盐城绿跃房地产</w:t>
      </w:r>
      <w:proofErr w:type="gramEnd"/>
      <w:r>
        <w:rPr>
          <w:rFonts w:ascii="Arial" w:hAnsi="Arial" w:cs="Arial" w:hint="eastAsia"/>
          <w:sz w:val="24"/>
          <w:szCs w:val="24"/>
        </w:rPr>
        <w:t>开发有限公司（以下简称“</w:t>
      </w:r>
      <w:r>
        <w:rPr>
          <w:rFonts w:ascii="Arial" w:hAnsi="Arial" w:cs="Arial" w:hint="eastAsia"/>
          <w:sz w:val="24"/>
          <w:szCs w:val="24"/>
        </w:rPr>
        <w:t>项目公司</w:t>
      </w:r>
      <w:r>
        <w:rPr>
          <w:rFonts w:ascii="Arial" w:hAnsi="Arial" w:cs="Arial" w:hint="eastAsia"/>
          <w:sz w:val="24"/>
          <w:szCs w:val="24"/>
        </w:rPr>
        <w:t>”）</w:t>
      </w:r>
      <w:r>
        <w:rPr>
          <w:rFonts w:ascii="Arial" w:hAnsi="Arial" w:cs="Arial"/>
          <w:sz w:val="24"/>
          <w:szCs w:val="24"/>
        </w:rPr>
        <w:t>于</w:t>
      </w:r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日提</w:t>
      </w:r>
      <w:r>
        <w:rPr>
          <w:rFonts w:ascii="Arial" w:hAnsi="Arial" w:cs="Arial" w:hint="eastAsia"/>
          <w:sz w:val="24"/>
          <w:szCs w:val="24"/>
        </w:rPr>
        <w:t>起《用款申请》，申请</w:t>
      </w:r>
      <w:r>
        <w:rPr>
          <w:rFonts w:ascii="Arial" w:hAnsi="Arial" w:cs="Arial"/>
          <w:sz w:val="24"/>
          <w:szCs w:val="24"/>
        </w:rPr>
        <w:t>于</w:t>
      </w:r>
      <w:r>
        <w:rPr>
          <w:rFonts w:ascii="Arial" w:hAnsi="Arial" w:cs="Arial" w:hint="eastAsia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7</w:t>
      </w:r>
      <w:r>
        <w:rPr>
          <w:rFonts w:ascii="Arial" w:hAnsi="Arial" w:cs="Arial" w:hint="eastAsia"/>
          <w:sz w:val="24"/>
          <w:szCs w:val="24"/>
        </w:rPr>
        <w:t>日通过工商银行</w:t>
      </w:r>
      <w:r>
        <w:rPr>
          <w:rFonts w:ascii="Arial" w:hAnsi="Arial" w:cs="Arial" w:hint="eastAsia"/>
          <w:sz w:val="24"/>
          <w:szCs w:val="24"/>
        </w:rPr>
        <w:t>9173</w:t>
      </w:r>
      <w:r>
        <w:rPr>
          <w:rFonts w:ascii="Arial" w:hAnsi="Arial" w:cs="Arial" w:hint="eastAsia"/>
          <w:sz w:val="24"/>
          <w:szCs w:val="24"/>
        </w:rPr>
        <w:t>（资金监管账户）向股东方无锡国盛房产开发有限公司支付前期股东借款</w:t>
      </w:r>
      <w:r>
        <w:rPr>
          <w:rFonts w:ascii="Arial" w:hAnsi="Arial" w:cs="Arial" w:hint="eastAsia"/>
          <w:sz w:val="24"/>
          <w:szCs w:val="24"/>
        </w:rPr>
        <w:t>1,001,384</w:t>
      </w:r>
      <w:r w:rsidR="001C4239">
        <w:rPr>
          <w:rFonts w:ascii="Arial" w:hAnsi="Arial" w:cs="Arial" w:hint="eastAsia"/>
          <w:sz w:val="24"/>
          <w:szCs w:val="24"/>
        </w:rPr>
        <w:t>,</w:t>
      </w:r>
      <w:r>
        <w:rPr>
          <w:rFonts w:ascii="Arial" w:hAnsi="Arial" w:cs="Arial" w:hint="eastAsia"/>
          <w:sz w:val="24"/>
          <w:szCs w:val="24"/>
        </w:rPr>
        <w:t>886.00</w:t>
      </w:r>
      <w:r>
        <w:rPr>
          <w:rFonts w:ascii="Arial" w:hAnsi="Arial" w:cs="Arial" w:hint="eastAsia"/>
          <w:sz w:val="24"/>
          <w:szCs w:val="24"/>
        </w:rPr>
        <w:t>元。</w:t>
      </w:r>
      <w:r>
        <w:rPr>
          <w:rFonts w:ascii="Arial" w:hAnsi="Arial" w:cs="Arial" w:hint="eastAsia"/>
          <w:sz w:val="24"/>
          <w:szCs w:val="24"/>
        </w:rPr>
        <w:t>我司受托对资金支付事项</w:t>
      </w:r>
      <w:r>
        <w:rPr>
          <w:rFonts w:ascii="Arial" w:hAnsi="Arial" w:cs="Arial" w:hint="eastAsia"/>
          <w:sz w:val="24"/>
          <w:szCs w:val="24"/>
        </w:rPr>
        <w:t>进行</w:t>
      </w:r>
      <w:r>
        <w:rPr>
          <w:rFonts w:ascii="Arial" w:hAnsi="Arial" w:cs="Arial" w:hint="eastAsia"/>
          <w:sz w:val="24"/>
          <w:szCs w:val="24"/>
        </w:rPr>
        <w:t>审核并作以下</w:t>
      </w:r>
      <w:r>
        <w:rPr>
          <w:rFonts w:ascii="Arial" w:hAnsi="Arial" w:cs="Arial" w:hint="eastAsia"/>
          <w:sz w:val="24"/>
          <w:szCs w:val="24"/>
        </w:rPr>
        <w:t>说明：</w:t>
      </w:r>
    </w:p>
    <w:p w14:paraId="6BF48009" w14:textId="77777777" w:rsidR="0002133B" w:rsidRDefault="009435D7">
      <w:pPr>
        <w:numPr>
          <w:ilvl w:val="255"/>
          <w:numId w:val="0"/>
        </w:numPr>
        <w:spacing w:beforeLines="50" w:before="156" w:afterLines="50" w:after="156"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前期股东借款符合项目公司与无锡国盛房产开发有限公司签署的《借款协议》规定，且根据银行流水显示，前期股东借款情况属实。</w:t>
      </w:r>
    </w:p>
    <w:p w14:paraId="1DE0D86D" w14:textId="2572A134" w:rsidR="0002133B" w:rsidRDefault="009435D7">
      <w:pPr>
        <w:spacing w:beforeLines="50" w:before="156" w:afterLines="50" w:after="156"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我司对项目公司</w:t>
      </w:r>
      <w:r>
        <w:rPr>
          <w:rFonts w:ascii="Arial" w:hAnsi="Arial" w:cs="Arial" w:hint="eastAsia"/>
          <w:sz w:val="24"/>
          <w:szCs w:val="24"/>
        </w:rPr>
        <w:t>提供的材料</w:t>
      </w:r>
      <w:r>
        <w:rPr>
          <w:rFonts w:ascii="Arial" w:hAnsi="Arial" w:cs="Arial"/>
          <w:sz w:val="24"/>
          <w:szCs w:val="24"/>
        </w:rPr>
        <w:t>进行了审核</w:t>
      </w:r>
      <w:r>
        <w:rPr>
          <w:rFonts w:ascii="Arial" w:hAnsi="Arial" w:cs="Arial" w:hint="eastAsia"/>
          <w:sz w:val="24"/>
          <w:szCs w:val="24"/>
        </w:rPr>
        <w:t>，</w:t>
      </w:r>
      <w:r>
        <w:rPr>
          <w:rFonts w:ascii="Arial" w:hAnsi="Arial" w:cs="Arial" w:hint="eastAsia"/>
          <w:sz w:val="24"/>
          <w:szCs w:val="24"/>
        </w:rPr>
        <w:t>认为对外付款理由充分</w:t>
      </w:r>
      <w:r>
        <w:rPr>
          <w:rFonts w:ascii="Arial" w:hAnsi="Arial" w:cs="Arial" w:hint="eastAsia"/>
          <w:sz w:val="24"/>
          <w:szCs w:val="24"/>
        </w:rPr>
        <w:t>，</w:t>
      </w:r>
      <w:r>
        <w:rPr>
          <w:rFonts w:ascii="Arial" w:hAnsi="Arial" w:cs="Arial" w:hint="eastAsia"/>
          <w:sz w:val="24"/>
          <w:szCs w:val="24"/>
        </w:rPr>
        <w:t>项目公司的用款合理、合</w:t>
      </w:r>
      <w:proofErr w:type="gramStart"/>
      <w:r>
        <w:rPr>
          <w:rFonts w:ascii="Arial" w:hAnsi="Arial" w:cs="Arial" w:hint="eastAsia"/>
          <w:sz w:val="24"/>
          <w:szCs w:val="24"/>
        </w:rPr>
        <w:t>规</w:t>
      </w:r>
      <w:proofErr w:type="gramEnd"/>
      <w:r>
        <w:rPr>
          <w:rFonts w:ascii="Arial" w:hAnsi="Arial" w:cs="Arial" w:hint="eastAsia"/>
          <w:sz w:val="24"/>
          <w:szCs w:val="24"/>
        </w:rPr>
        <w:t>，我司拟同意后续支付。</w:t>
      </w:r>
    </w:p>
    <w:p w14:paraId="399F1E49" w14:textId="28599A8E" w:rsidR="001C4239" w:rsidRDefault="001C4239">
      <w:pPr>
        <w:spacing w:beforeLines="50" w:before="156" w:afterLines="50" w:after="156" w:line="360" w:lineRule="auto"/>
        <w:ind w:firstLineChars="200" w:firstLine="480"/>
        <w:rPr>
          <w:rFonts w:ascii="Arial" w:hAnsi="Arial" w:cs="Arial"/>
          <w:sz w:val="24"/>
          <w:szCs w:val="24"/>
        </w:rPr>
      </w:pPr>
    </w:p>
    <w:p w14:paraId="108B10BB" w14:textId="420D92ED" w:rsidR="001C4239" w:rsidRDefault="001C4239">
      <w:pPr>
        <w:spacing w:beforeLines="50" w:before="156" w:afterLines="50" w:after="156" w:line="360" w:lineRule="auto"/>
        <w:ind w:firstLineChars="200" w:firstLine="480"/>
        <w:rPr>
          <w:rFonts w:ascii="Arial" w:hAnsi="Arial" w:cs="Arial"/>
          <w:sz w:val="24"/>
          <w:szCs w:val="24"/>
        </w:rPr>
      </w:pPr>
    </w:p>
    <w:p w14:paraId="1DCA6265" w14:textId="782D7D6D" w:rsidR="001C4239" w:rsidRDefault="001C4239">
      <w:pPr>
        <w:spacing w:beforeLines="50" w:before="156" w:afterLines="50" w:after="156" w:line="360" w:lineRule="auto"/>
        <w:ind w:firstLineChars="200" w:firstLine="480"/>
        <w:rPr>
          <w:rFonts w:ascii="Arial" w:hAnsi="Arial" w:cs="Arial"/>
          <w:sz w:val="24"/>
          <w:szCs w:val="24"/>
        </w:rPr>
      </w:pPr>
    </w:p>
    <w:p w14:paraId="0431BC68" w14:textId="0315945D" w:rsidR="001C4239" w:rsidRDefault="001C4239">
      <w:pPr>
        <w:spacing w:beforeLines="50" w:before="156" w:afterLines="50" w:after="156" w:line="360" w:lineRule="auto"/>
        <w:ind w:firstLineChars="200" w:firstLine="480"/>
        <w:rPr>
          <w:rFonts w:ascii="Arial" w:hAnsi="Arial" w:cs="Arial"/>
          <w:sz w:val="24"/>
          <w:szCs w:val="24"/>
        </w:rPr>
      </w:pPr>
    </w:p>
    <w:p w14:paraId="6DE95833" w14:textId="2BE98103" w:rsidR="001C4239" w:rsidRDefault="001C4239">
      <w:pPr>
        <w:spacing w:beforeLines="50" w:before="156" w:afterLines="50" w:after="156" w:line="360" w:lineRule="auto"/>
        <w:ind w:firstLineChars="200" w:firstLine="480"/>
        <w:rPr>
          <w:rFonts w:ascii="Arial" w:hAnsi="Arial" w:cs="Arial"/>
          <w:sz w:val="24"/>
          <w:szCs w:val="24"/>
        </w:rPr>
      </w:pPr>
    </w:p>
    <w:p w14:paraId="38070A76" w14:textId="77777777" w:rsidR="001C4239" w:rsidRDefault="001C4239">
      <w:pPr>
        <w:spacing w:beforeLines="50" w:before="156" w:afterLines="50" w:after="156" w:line="360" w:lineRule="auto"/>
        <w:ind w:firstLineChars="200" w:firstLine="480"/>
        <w:rPr>
          <w:rFonts w:ascii="Arial" w:hAnsi="Arial" w:cs="Arial" w:hint="eastAsia"/>
          <w:sz w:val="24"/>
          <w:szCs w:val="24"/>
        </w:rPr>
      </w:pPr>
    </w:p>
    <w:p w14:paraId="55DB8A83" w14:textId="77777777" w:rsidR="0002133B" w:rsidRDefault="009435D7">
      <w:pPr>
        <w:spacing w:line="360" w:lineRule="auto"/>
        <w:ind w:firstLineChars="2300" w:firstLine="5542"/>
        <w:rPr>
          <w:rFonts w:ascii="Arial" w:hAnsi="Arial" w:cs="Arial"/>
          <w:b/>
          <w:color w:val="000000"/>
          <w:sz w:val="24"/>
          <w:szCs w:val="24"/>
          <w:lang w:bidi="zh-CN"/>
        </w:rPr>
      </w:pPr>
      <w:r>
        <w:rPr>
          <w:rFonts w:ascii="Arial" w:hAnsi="Arial" w:cs="Arial"/>
          <w:b/>
          <w:color w:val="000000"/>
          <w:sz w:val="24"/>
          <w:szCs w:val="24"/>
          <w:lang w:bidi="zh-CN"/>
        </w:rPr>
        <w:t>北京康信君安资产管理有限公司</w:t>
      </w:r>
    </w:p>
    <w:p w14:paraId="625DB747" w14:textId="77777777" w:rsidR="0002133B" w:rsidRDefault="009435D7">
      <w:pPr>
        <w:spacing w:line="360" w:lineRule="auto"/>
        <w:ind w:firstLineChars="2700" w:firstLine="6505"/>
        <w:rPr>
          <w:rFonts w:ascii="Arial" w:hAnsi="Arial" w:cs="Arial"/>
          <w:b/>
          <w:color w:val="000000"/>
          <w:sz w:val="24"/>
          <w:szCs w:val="24"/>
          <w:lang w:bidi="zh-CN"/>
        </w:rPr>
      </w:pPr>
      <w:r>
        <w:rPr>
          <w:rFonts w:ascii="Arial" w:hAnsi="Arial" w:cs="Arial" w:hint="eastAsia"/>
          <w:b/>
          <w:color w:val="000000"/>
          <w:sz w:val="24"/>
          <w:szCs w:val="24"/>
          <w:lang w:bidi="zh-CN"/>
        </w:rPr>
        <w:t>中粮盐城</w:t>
      </w:r>
      <w:proofErr w:type="gramStart"/>
      <w:r>
        <w:rPr>
          <w:rFonts w:ascii="Arial" w:hAnsi="Arial" w:cs="Arial" w:hint="eastAsia"/>
          <w:b/>
          <w:color w:val="000000"/>
          <w:sz w:val="24"/>
          <w:szCs w:val="24"/>
          <w:lang w:bidi="zh-CN"/>
        </w:rPr>
        <w:t>绿跃项目</w:t>
      </w:r>
      <w:proofErr w:type="gramEnd"/>
      <w:r>
        <w:rPr>
          <w:rFonts w:ascii="Arial" w:hAnsi="Arial" w:cs="Arial" w:hint="eastAsia"/>
          <w:b/>
          <w:color w:val="000000"/>
          <w:sz w:val="24"/>
          <w:szCs w:val="24"/>
          <w:lang w:bidi="zh-CN"/>
        </w:rPr>
        <w:t>组</w:t>
      </w:r>
      <w:r>
        <w:rPr>
          <w:rFonts w:ascii="Arial" w:hAnsi="Arial" w:cs="Arial" w:hint="eastAsia"/>
          <w:b/>
          <w:color w:val="000000"/>
          <w:sz w:val="24"/>
          <w:szCs w:val="24"/>
          <w:lang w:bidi="zh-CN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bidi="zh-CN"/>
        </w:rPr>
        <w:t xml:space="preserve"> </w:t>
      </w:r>
    </w:p>
    <w:p w14:paraId="404D0A04" w14:textId="268005D3" w:rsidR="0002133B" w:rsidRDefault="009435D7">
      <w:pPr>
        <w:spacing w:line="360" w:lineRule="auto"/>
        <w:ind w:leftChars="200" w:left="420" w:firstLineChars="200" w:firstLine="4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zh-CN"/>
        </w:rPr>
        <w:t xml:space="preserve">                                            </w:t>
      </w:r>
      <w:r w:rsidR="001C4239">
        <w:rPr>
          <w:rFonts w:ascii="Arial" w:hAnsi="Arial" w:cs="Arial"/>
          <w:color w:val="000000"/>
          <w:sz w:val="24"/>
          <w:szCs w:val="24"/>
          <w:lang w:bidi="zh-CN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zh-CN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  <w:lang w:bidi="zh-CN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202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bidi="zh-CN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年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bidi="zh-CN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月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bidi="zh-CN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日</w:t>
      </w:r>
    </w:p>
    <w:p w14:paraId="66861285" w14:textId="77777777" w:rsidR="0002133B" w:rsidRDefault="0002133B"/>
    <w:sectPr w:rsidR="0002133B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DA72B" w14:textId="77777777" w:rsidR="009435D7" w:rsidRDefault="009435D7">
      <w:r>
        <w:separator/>
      </w:r>
    </w:p>
  </w:endnote>
  <w:endnote w:type="continuationSeparator" w:id="0">
    <w:p w14:paraId="7B402932" w14:textId="77777777" w:rsidR="009435D7" w:rsidRDefault="0094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8A6B3" w14:textId="77777777" w:rsidR="0002133B" w:rsidRDefault="009435D7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74BBFB" wp14:editId="5D5C5A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0819C5" w14:textId="77777777" w:rsidR="0002133B" w:rsidRDefault="009435D7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474BBFB" id="文本框 1027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" filled="f" stroked="f">
              <v:textbox style="mso-fit-shape-to-text:t" inset="0,0,0,0">
                <w:txbxContent>
                  <w:p w14:paraId="3B0819C5" w14:textId="77777777" w:rsidR="0002133B" w:rsidRDefault="009435D7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12B78" w14:textId="77777777" w:rsidR="009435D7" w:rsidRDefault="009435D7">
      <w:r>
        <w:separator/>
      </w:r>
    </w:p>
  </w:footnote>
  <w:footnote w:type="continuationSeparator" w:id="0">
    <w:p w14:paraId="3769653F" w14:textId="77777777" w:rsidR="009435D7" w:rsidRDefault="0094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FB4DB" w14:textId="77777777" w:rsidR="0002133B" w:rsidRDefault="009435D7">
    <w:pPr>
      <w:pStyle w:val="a8"/>
      <w:jc w:val="both"/>
    </w:pPr>
    <w:r>
      <w:rPr>
        <w:noProof/>
      </w:rPr>
      <w:drawing>
        <wp:inline distT="0" distB="0" distL="0" distR="0" wp14:anchorId="0AE127C4" wp14:editId="7ABF3582">
          <wp:extent cx="5922645" cy="407670"/>
          <wp:effectExtent l="0" t="0" r="1905" b="11430"/>
          <wp:docPr id="4097" name="图片 3" descr="E:\！！！张津夷\工作\08公司宣传\公司VI设计&amp;名片\20200907康信君安报告封面\康信君安信纸20200906-简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3" descr="E:\！！！张津夷\工作\08公司宣传\公司VI设计&amp;名片\20200907康信君安报告封面\康信君安信纸20200906-简4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9E740E"/>
    <w:rsid w:val="0002133B"/>
    <w:rsid w:val="001C4239"/>
    <w:rsid w:val="00471014"/>
    <w:rsid w:val="004F3E74"/>
    <w:rsid w:val="008A53DD"/>
    <w:rsid w:val="009435D7"/>
    <w:rsid w:val="00E26C28"/>
    <w:rsid w:val="07B22BFF"/>
    <w:rsid w:val="08777EF3"/>
    <w:rsid w:val="12AB421B"/>
    <w:rsid w:val="13C460DF"/>
    <w:rsid w:val="238C39E2"/>
    <w:rsid w:val="2B275E2B"/>
    <w:rsid w:val="36863789"/>
    <w:rsid w:val="3C402A97"/>
    <w:rsid w:val="40C65EC4"/>
    <w:rsid w:val="40F911FE"/>
    <w:rsid w:val="4B24610D"/>
    <w:rsid w:val="4EE068BF"/>
    <w:rsid w:val="57766668"/>
    <w:rsid w:val="59BE3FEF"/>
    <w:rsid w:val="6B9E740E"/>
    <w:rsid w:val="7DA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290F7"/>
  <w15:docId w15:val="{A95EC963-342F-490E-81E2-D5B54C7F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a">
    <w:name w:val="批注主题 字符"/>
    <w:basedOn w:val="a4"/>
    <w:link w:val="a9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86155</dc:creator>
  <cp:lastModifiedBy>蔡 艳清</cp:lastModifiedBy>
  <cp:revision>3</cp:revision>
  <dcterms:created xsi:type="dcterms:W3CDTF">2021-06-07T06:09:00Z</dcterms:created>
  <dcterms:modified xsi:type="dcterms:W3CDTF">2021-06-07T06:09:00Z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A3DE1D9B8BDF469ABEE8EA48A7D659A1</vt:lpwstr>
  </property>
</Properties>
</file>