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等线" w:hAnsi="等线" w:eastAsia="等线" w:cs="等线"/>
          <w:b w:val="0"/>
          <w:bCs w:val="0"/>
          <w:sz w:val="32"/>
          <w:szCs w:val="32"/>
        </w:rPr>
      </w:pPr>
      <w:r>
        <w:rPr>
          <w:rFonts w:hint="eastAsia" w:ascii="等线" w:hAnsi="等线" w:eastAsia="等线" w:cs="等线"/>
          <w:b w:val="0"/>
          <w:bCs w:val="0"/>
          <w:sz w:val="32"/>
          <w:szCs w:val="32"/>
        </w:rPr>
        <w:t>关于河南恒祥实业有限公司与</w:t>
      </w:r>
      <w:r>
        <w:rPr>
          <w:rFonts w:hint="eastAsia" w:ascii="等线" w:hAnsi="等线" w:eastAsia="等线" w:cs="等线"/>
          <w:b w:val="0"/>
          <w:bCs w:val="0"/>
          <w:sz w:val="32"/>
          <w:szCs w:val="32"/>
          <w:lang w:val="en-US" w:eastAsia="zh-CN"/>
        </w:rPr>
        <w:t>河南容转商贸有限公司签订电梯不锈钢门套供货安装</w:t>
      </w:r>
      <w:r>
        <w:rPr>
          <w:rFonts w:hint="eastAsia" w:ascii="等线" w:hAnsi="等线" w:eastAsia="等线" w:cs="等线"/>
          <w:b w:val="0"/>
          <w:bCs w:val="0"/>
          <w:sz w:val="32"/>
          <w:szCs w:val="32"/>
        </w:rPr>
        <w:t>工程</w:t>
      </w:r>
      <w:r>
        <w:rPr>
          <w:rFonts w:hint="eastAsia" w:ascii="等线" w:hAnsi="等线" w:eastAsia="等线" w:cs="等线"/>
          <w:b w:val="0"/>
          <w:bCs w:val="0"/>
          <w:sz w:val="32"/>
          <w:szCs w:val="32"/>
          <w:lang w:val="en-US" w:eastAsia="zh-CN"/>
        </w:rPr>
        <w:t>合同</w:t>
      </w:r>
      <w:r>
        <w:rPr>
          <w:rFonts w:hint="eastAsia" w:ascii="等线" w:hAnsi="等线" w:eastAsia="等线" w:cs="等线"/>
          <w:b w:val="0"/>
          <w:bCs w:val="0"/>
          <w:sz w:val="32"/>
          <w:szCs w:val="32"/>
        </w:rPr>
        <w:t>用印申请审核意见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中诚信托有限责任公司：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我司收到</w:t>
      </w:r>
      <w:r>
        <w:rPr>
          <w:rFonts w:hint="eastAsia"/>
          <w:sz w:val="24"/>
          <w:szCs w:val="24"/>
          <w:lang w:val="en-US" w:eastAsia="zh-Hans"/>
        </w:rPr>
        <w:t>河南恒祥实业有限公司拟与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河南容转商贸有限公司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签订</w:t>
      </w:r>
      <w:r>
        <w:rPr>
          <w:rFonts w:hint="eastAsia"/>
          <w:sz w:val="24"/>
          <w:szCs w:val="24"/>
          <w:lang w:val="en-US" w:eastAsia="zh-Hans"/>
        </w:rPr>
        <w:t>《恒祥百悦城一号院</w:t>
      </w:r>
      <w:r>
        <w:rPr>
          <w:rFonts w:hint="eastAsia"/>
          <w:sz w:val="24"/>
          <w:szCs w:val="24"/>
          <w:lang w:val="en-US" w:eastAsia="zh-CN"/>
        </w:rPr>
        <w:t>1#、2#、3#、5#、6#、7#、9#、10#、11#、12#、13#楼不锈钢电梯门套供货安装</w:t>
      </w:r>
      <w:r>
        <w:rPr>
          <w:rFonts w:hint="eastAsia"/>
          <w:sz w:val="24"/>
          <w:szCs w:val="24"/>
          <w:lang w:val="en-US" w:eastAsia="zh-Hans"/>
        </w:rPr>
        <w:t>》</w:t>
      </w:r>
      <w:r>
        <w:rPr>
          <w:rFonts w:hint="eastAsia"/>
          <w:sz w:val="24"/>
          <w:szCs w:val="24"/>
          <w:lang w:val="en-US" w:eastAsia="zh-CN"/>
        </w:rPr>
        <w:t>合同的用</w:t>
      </w:r>
      <w:r>
        <w:rPr>
          <w:rFonts w:hint="eastAsia"/>
          <w:sz w:val="24"/>
          <w:szCs w:val="24"/>
        </w:rPr>
        <w:t>印申请</w:t>
      </w:r>
      <w:r>
        <w:rPr>
          <w:rFonts w:hint="eastAsia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</w:rPr>
        <w:t>经我司审核</w:t>
      </w:r>
      <w:r>
        <w:rPr>
          <w:rFonts w:hint="eastAsia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CN"/>
        </w:rPr>
        <w:t>出具如下</w:t>
      </w:r>
      <w:r>
        <w:rPr>
          <w:rFonts w:hint="eastAsia"/>
          <w:sz w:val="24"/>
          <w:szCs w:val="24"/>
          <w:lang w:val="en-US" w:eastAsia="zh-Hans"/>
        </w:rPr>
        <w:t>审核意见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1</w:t>
      </w:r>
      <w:r>
        <w:rPr>
          <w:rFonts w:hint="eastAsia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交易主体资格审查</w:t>
      </w:r>
    </w:p>
    <w:p>
      <w:pPr>
        <w:spacing w:line="360" w:lineRule="auto"/>
        <w:ind w:firstLine="42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/>
          <w:lang w:eastAsia="zh-CN"/>
        </w:rPr>
        <w:t>河南容转商贸有限公司</w:t>
      </w:r>
      <w:r>
        <w:rPr>
          <w:rFonts w:hint="eastAsia"/>
          <w:lang w:val="en-US" w:eastAsia="zh-Hans"/>
        </w:rPr>
        <w:t>为合法存续的有限公司</w:t>
      </w:r>
      <w:r>
        <w:rPr>
          <w:rFonts w:hint="eastAsia"/>
          <w:sz w:val="24"/>
          <w:szCs w:val="24"/>
          <w:lang w:val="en-US" w:eastAsia="zh-Hans"/>
        </w:rPr>
        <w:t>为合法存续的有限公司</w:t>
      </w:r>
      <w:r>
        <w:rPr>
          <w:rFonts w:hint="eastAsia"/>
          <w:sz w:val="24"/>
          <w:szCs w:val="24"/>
          <w:lang w:val="en-US" w:eastAsia="zh-CN"/>
        </w:rPr>
        <w:t>，工商信息查询经营范围涵盖室内外装饰装修,满足要求。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2</w:t>
      </w:r>
      <w:r>
        <w:rPr>
          <w:rFonts w:hint="eastAsia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承包范围（施工内容）审查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Hans"/>
        </w:rPr>
        <w:t>本</w:t>
      </w:r>
      <w:r>
        <w:rPr>
          <w:rFonts w:hint="eastAsia"/>
          <w:sz w:val="24"/>
          <w:szCs w:val="24"/>
          <w:lang w:val="en-US" w:eastAsia="zh-CN"/>
        </w:rPr>
        <w:t>合同</w:t>
      </w:r>
      <w:r>
        <w:rPr>
          <w:rFonts w:hint="eastAsia"/>
          <w:sz w:val="24"/>
          <w:szCs w:val="24"/>
          <w:lang w:val="en-US" w:eastAsia="zh-Hans"/>
        </w:rPr>
        <w:t>约定的承包范围为恒祥百悦城一号院</w:t>
      </w:r>
      <w:r>
        <w:rPr>
          <w:rFonts w:hint="eastAsia"/>
          <w:sz w:val="24"/>
          <w:szCs w:val="24"/>
          <w:lang w:val="en-US" w:eastAsia="zh-CN"/>
        </w:rPr>
        <w:t>1#、2#、3#、5#、6#、7#、9#、10#、11#、12#、13#楼不锈钢电梯门套供货安装，属于甲分包工程，不含在土建总包合同范围内，不存在工程量纠纷问题。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CN"/>
        </w:rPr>
        <w:t>工程造价、</w:t>
      </w:r>
      <w:r>
        <w:rPr>
          <w:rFonts w:hint="eastAsia"/>
          <w:sz w:val="24"/>
          <w:szCs w:val="24"/>
          <w:lang w:val="en-US" w:eastAsia="zh-Hans"/>
        </w:rPr>
        <w:t>付款方式</w:t>
      </w:r>
      <w:r>
        <w:rPr>
          <w:rFonts w:hint="eastAsia"/>
          <w:sz w:val="24"/>
          <w:szCs w:val="24"/>
          <w:lang w:val="en-US" w:eastAsia="zh-CN"/>
        </w:rPr>
        <w:t>、结算方式</w:t>
      </w:r>
      <w:r>
        <w:rPr>
          <w:rFonts w:hint="eastAsia"/>
          <w:sz w:val="24"/>
          <w:szCs w:val="24"/>
          <w:lang w:val="en-US" w:eastAsia="zh-Hans"/>
        </w:rPr>
        <w:t>审查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本合同为固定单价合同，不锈钢门套650元/每套计算（含税金，含配件）；符合郑州建筑市场行情；</w:t>
      </w:r>
      <w:r>
        <w:rPr>
          <w:rFonts w:hint="eastAsia"/>
          <w:sz w:val="24"/>
          <w:szCs w:val="24"/>
          <w:lang w:val="en-US" w:eastAsia="zh-Hans"/>
        </w:rPr>
        <w:t>付款方式符合地产开发的工程付款特点</w:t>
      </w:r>
      <w:r>
        <w:rPr>
          <w:rFonts w:hint="eastAsia"/>
          <w:sz w:val="24"/>
          <w:szCs w:val="24"/>
          <w:lang w:val="en-US" w:eastAsia="zh-CN"/>
        </w:rPr>
        <w:t>；结算方式：据实结算。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4</w:t>
      </w:r>
      <w:r>
        <w:rPr>
          <w:rFonts w:hint="eastAsia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工程安全、质量（含质保期）、双方责任义务及争议解决办法等主要条款审查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Hans"/>
        </w:rPr>
        <w:t>本项目安全、质量（含质保期）、双方责任义务、争议解决办法均以约定明确，符合国家法律法规、规范标准的要求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2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5、本合同属于甲分包合同，施工承包范围不含在土建总包合同内。</w:t>
      </w:r>
    </w:p>
    <w:p>
      <w:pPr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>
        <w:rPr>
          <w:rFonts w:hint="default"/>
          <w:sz w:val="24"/>
          <w:szCs w:val="24"/>
          <w:lang w:eastAsia="zh-Hans"/>
        </w:rPr>
        <w:t xml:space="preserve">    </w:t>
      </w:r>
      <w:r>
        <w:rPr>
          <w:rFonts w:hint="eastAsia"/>
          <w:sz w:val="24"/>
          <w:szCs w:val="24"/>
          <w:lang w:val="en-US" w:eastAsia="zh-Hans"/>
        </w:rPr>
        <w:t>综上，</w:t>
      </w:r>
      <w:r>
        <w:rPr>
          <w:rFonts w:hint="eastAsia"/>
          <w:b/>
          <w:bCs/>
          <w:sz w:val="24"/>
          <w:szCs w:val="24"/>
          <w:lang w:val="en-US" w:eastAsia="zh-Hans"/>
        </w:rPr>
        <w:t>我司建议可对河南恒祥实业有限公司拟与</w:t>
      </w: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河南容转商贸有限公司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签订</w:t>
      </w:r>
      <w:r>
        <w:rPr>
          <w:rFonts w:hint="eastAsia"/>
          <w:b/>
          <w:bCs/>
          <w:sz w:val="24"/>
          <w:szCs w:val="24"/>
          <w:lang w:val="en-US" w:eastAsia="zh-Hans"/>
        </w:rPr>
        <w:t>《恒祥百悦城一号院</w:t>
      </w:r>
      <w:r>
        <w:rPr>
          <w:rFonts w:hint="eastAsia"/>
          <w:b/>
          <w:bCs/>
          <w:sz w:val="24"/>
          <w:szCs w:val="24"/>
          <w:lang w:val="en-US" w:eastAsia="zh-CN"/>
        </w:rPr>
        <w:t>1#、2#、3#、5#、6#、7#、9#、10#、11#、12#、13#楼不锈钢电梯门套供货安装</w:t>
      </w:r>
      <w:r>
        <w:rPr>
          <w:rFonts w:hint="eastAsia"/>
          <w:b/>
          <w:bCs/>
          <w:sz w:val="24"/>
          <w:szCs w:val="24"/>
          <w:lang w:val="en-US" w:eastAsia="zh-Hans"/>
        </w:rPr>
        <w:t>》</w:t>
      </w:r>
      <w:r>
        <w:rPr>
          <w:rFonts w:hint="eastAsia"/>
          <w:b/>
          <w:bCs/>
          <w:sz w:val="24"/>
          <w:szCs w:val="24"/>
          <w:lang w:val="en-US" w:eastAsia="zh-CN"/>
        </w:rPr>
        <w:t>合同用</w:t>
      </w:r>
      <w:r>
        <w:rPr>
          <w:rFonts w:hint="eastAsia"/>
          <w:b/>
          <w:bCs/>
          <w:sz w:val="24"/>
          <w:szCs w:val="24"/>
        </w:rPr>
        <w:t>印</w:t>
      </w:r>
      <w:r>
        <w:rPr>
          <w:rFonts w:hint="eastAsia"/>
          <w:b/>
          <w:bCs/>
          <w:sz w:val="24"/>
          <w:szCs w:val="24"/>
          <w:lang w:val="en-US"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工程</w:t>
      </w:r>
      <w:r>
        <w:rPr>
          <w:rFonts w:hint="eastAsia"/>
          <w:sz w:val="24"/>
          <w:szCs w:val="24"/>
          <w:lang w:val="en-US" w:eastAsia="zh-CN"/>
        </w:rPr>
        <w:t>合同</w:t>
      </w:r>
      <w:r>
        <w:rPr>
          <w:rFonts w:hint="eastAsia"/>
          <w:sz w:val="24"/>
          <w:szCs w:val="24"/>
          <w:lang w:val="en-US" w:eastAsia="zh-Hans"/>
        </w:rPr>
        <w:t>最终用印审批由贵司决定，我司及驻场监管人员将积极执行贵司的相关决定。</w:t>
      </w:r>
    </w:p>
    <w:p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</w:p>
    <w:p>
      <w:pPr>
        <w:spacing w:line="360" w:lineRule="auto"/>
        <w:ind w:firstLine="4800" w:firstLineChars="2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北京康正国际资产评估有限公司</w:t>
      </w:r>
    </w:p>
    <w:p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恒祥百悦城项目组</w:t>
      </w:r>
    </w:p>
    <w:p>
      <w:pPr>
        <w:spacing w:line="360" w:lineRule="auto"/>
        <w:ind w:firstLine="420"/>
        <w:jc w:val="left"/>
        <w:rPr>
          <w:rFonts w:hint="default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-</w:t>
      </w:r>
      <w:r>
        <w:rPr>
          <w:rFonts w:hint="default"/>
          <w:sz w:val="24"/>
          <w:szCs w:val="24"/>
          <w:lang w:eastAsia="zh-CN"/>
        </w:rPr>
        <w:t>8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6786"/>
        </w:tabs>
        <w:bidi w:val="0"/>
        <w:jc w:val="left"/>
        <w:rPr>
          <w:rFonts w:hint="eastAsia"/>
          <w:lang w:eastAsia="zh-CN"/>
        </w:rPr>
      </w:pPr>
      <w:r>
        <w:rPr>
          <w:rFonts w:hint="default" w:cstheme="minorBidi"/>
          <w:kern w:val="2"/>
          <w:sz w:val="24"/>
          <w:szCs w:val="24"/>
          <w:lang w:eastAsia="zh-CN" w:bidi="ar-SA"/>
        </w:rPr>
        <w:tab/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4475" cy="371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4781F"/>
    <w:multiLevelType w:val="singleLevel"/>
    <w:tmpl w:val="C774781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B00A2F"/>
    <w:rsid w:val="00C36F8A"/>
    <w:rsid w:val="00D23E8C"/>
    <w:rsid w:val="0406750D"/>
    <w:rsid w:val="070C5932"/>
    <w:rsid w:val="183D2B39"/>
    <w:rsid w:val="27CC6178"/>
    <w:rsid w:val="2925709D"/>
    <w:rsid w:val="2FFDBD78"/>
    <w:rsid w:val="38C71F0D"/>
    <w:rsid w:val="4CDA3A4E"/>
    <w:rsid w:val="4D822CD0"/>
    <w:rsid w:val="521F08FB"/>
    <w:rsid w:val="57BEA6A0"/>
    <w:rsid w:val="58257681"/>
    <w:rsid w:val="5EBF9874"/>
    <w:rsid w:val="5FCE12FB"/>
    <w:rsid w:val="72916C82"/>
    <w:rsid w:val="77FBCD93"/>
    <w:rsid w:val="7CE15DBB"/>
    <w:rsid w:val="7EAF14C6"/>
    <w:rsid w:val="7F4B19FF"/>
    <w:rsid w:val="7FE739DF"/>
    <w:rsid w:val="9EDDD5F8"/>
    <w:rsid w:val="9FD65FAE"/>
    <w:rsid w:val="ABDC198D"/>
    <w:rsid w:val="B56D8758"/>
    <w:rsid w:val="CFFE6B13"/>
    <w:rsid w:val="DFDF181C"/>
    <w:rsid w:val="F7DF8B93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2020-07-07T03:48:00Z</dcterms:created>
  <dc:creator>gao xiaomeng</dc:creator>
  <cp:lastModifiedBy>mac</cp:lastModifiedBy>
  <dcterms:modified xsi:type="dcterms:W3CDTF">2021-04-08T10:37:15Z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