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28B0223C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</w:t>
      </w:r>
      <w:r w:rsidR="00153F50">
        <w:rPr>
          <w:rFonts w:ascii="Arial" w:eastAsia="宋体" w:hAnsi="Arial" w:cs="Tahoma" w:hint="eastAsia"/>
          <w:color w:val="282828"/>
          <w:szCs w:val="21"/>
        </w:rPr>
        <w:t>23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153F50">
        <w:rPr>
          <w:rFonts w:ascii="Arial" w:eastAsia="宋体" w:hAnsi="Arial" w:cs="Tahoma" w:hint="eastAsia"/>
          <w:color w:val="282828"/>
          <w:szCs w:val="21"/>
        </w:rPr>
        <w:t>147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153F50">
        <w:rPr>
          <w:rFonts w:ascii="Arial" w:eastAsia="宋体" w:hAnsi="Arial" w:cs="Tahoma" w:hint="eastAsia"/>
          <w:color w:val="282828"/>
          <w:szCs w:val="21"/>
        </w:rPr>
        <w:t>3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0F48AE" w:rsidRDefault="000F48AE" w:rsidP="000F48AE">
      <w:pPr>
        <w:spacing w:line="360" w:lineRule="auto"/>
        <w:rPr>
          <w:rFonts w:ascii="Arial" w:eastAsia="宋体" w:hAnsi="Arial"/>
          <w:noProof/>
        </w:rPr>
      </w:pPr>
    </w:p>
    <w:p w14:paraId="4219CC8C" w14:textId="59B2CAE9" w:rsidR="00635B41" w:rsidRPr="000F48AE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 xml:space="preserve">关于 </w:t>
      </w:r>
      <w:r w:rsidR="00153F50" w:rsidRPr="00153F50">
        <w:rPr>
          <w:rFonts w:ascii="方正黑体简体" w:eastAsia="方正黑体简体" w:hAnsi="Arial" w:hint="eastAsia"/>
          <w:noProof/>
          <w:sz w:val="24"/>
          <w:szCs w:val="24"/>
        </w:rPr>
        <w:t>《四川省成都市青羊区光润一路</w:t>
      </w:r>
      <w:r w:rsidR="00153F50" w:rsidRPr="00153F50">
        <w:rPr>
          <w:rFonts w:ascii="方正黑体简体" w:eastAsia="方正黑体简体" w:hAnsi="Arial"/>
          <w:noProof/>
          <w:sz w:val="24"/>
          <w:szCs w:val="24"/>
        </w:rPr>
        <w:t>78号、青羊区乐平五路198号、温江区公平街办诚心路97号、双流区星空路898号等共291套商业、办公用房房地产快速变现价值评估》</w:t>
      </w:r>
      <w:r w:rsidR="00153F50" w:rsidRPr="00153F50">
        <w:rPr>
          <w:rFonts w:ascii="方正黑体简体" w:eastAsia="方正黑体简体" w:hAnsi="Arial" w:hint="eastAsia"/>
          <w:noProof/>
          <w:sz w:val="24"/>
          <w:szCs w:val="24"/>
        </w:rPr>
        <w:t>房地产估价报告</w:t>
      </w:r>
      <w:r w:rsidR="000F48AE">
        <w:rPr>
          <w:rFonts w:ascii="方正黑体简体" w:eastAsia="方正黑体简体" w:hAnsi="Arial" w:hint="eastAsia"/>
          <w:noProof/>
          <w:sz w:val="24"/>
          <w:szCs w:val="24"/>
        </w:rPr>
        <w:t>的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3BC1B021" w14:textId="1555B59C" w:rsidR="0084076C" w:rsidRDefault="00153F50" w:rsidP="0084076C">
      <w:pPr>
        <w:spacing w:line="480" w:lineRule="auto"/>
        <w:rPr>
          <w:rFonts w:ascii="Arial" w:eastAsia="宋体" w:hAnsi="Arial"/>
          <w:noProof/>
        </w:rPr>
      </w:pPr>
      <w:r w:rsidRPr="00153F50">
        <w:rPr>
          <w:rFonts w:ascii="Arial" w:eastAsia="方正黑体简体" w:hAnsi="Arial" w:cs="Arial" w:hint="eastAsia"/>
          <w:bCs/>
          <w:szCs w:val="21"/>
        </w:rPr>
        <w:t>光大兴</w:t>
      </w:r>
      <w:proofErr w:type="gramStart"/>
      <w:r w:rsidRPr="00153F50">
        <w:rPr>
          <w:rFonts w:ascii="Arial" w:eastAsia="方正黑体简体" w:hAnsi="Arial" w:cs="Arial" w:hint="eastAsia"/>
          <w:bCs/>
          <w:szCs w:val="21"/>
        </w:rPr>
        <w:t>陇</w:t>
      </w:r>
      <w:proofErr w:type="gramEnd"/>
      <w:r w:rsidRPr="00153F50">
        <w:rPr>
          <w:rFonts w:ascii="Arial" w:eastAsia="方正黑体简体" w:hAnsi="Arial" w:cs="Arial" w:hint="eastAsia"/>
          <w:bCs/>
          <w:szCs w:val="21"/>
        </w:rPr>
        <w:t>信托有限责任公司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27D129D8" w14:textId="5615A587" w:rsidR="001B6F34" w:rsidRPr="003E1C3C" w:rsidRDefault="0084076C" w:rsidP="003E1C3C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应贵公司要求，我司</w:t>
      </w:r>
      <w:r w:rsidR="00153F50">
        <w:rPr>
          <w:rFonts w:ascii="Arial" w:eastAsia="宋体" w:hAnsi="Arial" w:hint="eastAsia"/>
          <w:noProof/>
        </w:rPr>
        <w:t>列明估价对象</w:t>
      </w:r>
      <w:r w:rsidR="003E1C3C">
        <w:rPr>
          <w:rFonts w:ascii="Arial" w:eastAsia="宋体" w:hAnsi="Arial" w:hint="eastAsia"/>
          <w:noProof/>
        </w:rPr>
        <w:t>1-4</w:t>
      </w:r>
      <w:r w:rsidR="003E1C3C">
        <w:rPr>
          <w:rFonts w:ascii="Arial" w:eastAsia="宋体" w:hAnsi="Arial" w:hint="eastAsia"/>
          <w:noProof/>
        </w:rPr>
        <w:t>分套</w:t>
      </w:r>
      <w:r w:rsidR="00152220" w:rsidRPr="000F48AE">
        <w:rPr>
          <w:rFonts w:ascii="Arial" w:eastAsia="宋体" w:hAnsi="Arial" w:hint="eastAsia"/>
          <w:noProof/>
        </w:rPr>
        <w:t>结果</w:t>
      </w:r>
      <w:r w:rsidR="002D1C09">
        <w:rPr>
          <w:rFonts w:ascii="Arial" w:eastAsia="宋体" w:hAnsi="Arial" w:hint="eastAsia"/>
          <w:noProof/>
        </w:rPr>
        <w:t>及快速变现价值</w:t>
      </w:r>
      <w:r w:rsidR="003E1C3C">
        <w:rPr>
          <w:rFonts w:ascii="Arial" w:eastAsia="宋体" w:hAnsi="Arial" w:hint="eastAsia"/>
          <w:noProof/>
        </w:rPr>
        <w:t>，详细</w:t>
      </w:r>
      <w:r w:rsidR="00152220" w:rsidRPr="000F48AE">
        <w:rPr>
          <w:rFonts w:ascii="Arial" w:eastAsia="宋体" w:hAnsi="Arial" w:hint="eastAsia"/>
          <w:noProof/>
        </w:rPr>
        <w:t>如下：</w:t>
      </w:r>
    </w:p>
    <w:p w14:paraId="3722DC0A" w14:textId="7477F0FE" w:rsidR="001B6F34" w:rsidRPr="003E1C3C" w:rsidRDefault="003E1C3C" w:rsidP="003E1C3C">
      <w:pPr>
        <w:jc w:val="center"/>
        <w:rPr>
          <w:rFonts w:ascii="Arial" w:eastAsia="方正黑体简体" w:hAnsi="Arial" w:cs="Arial"/>
          <w:color w:val="000000"/>
          <w:szCs w:val="24"/>
        </w:rPr>
      </w:pPr>
      <w:r>
        <w:rPr>
          <w:rFonts w:ascii="Arial" w:eastAsia="方正黑体简体" w:hAnsi="Arial" w:cs="Arial" w:hint="eastAsia"/>
          <w:color w:val="000000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993"/>
        <w:gridCol w:w="1417"/>
        <w:gridCol w:w="1560"/>
        <w:gridCol w:w="1559"/>
        <w:gridCol w:w="1417"/>
        <w:gridCol w:w="935"/>
      </w:tblGrid>
      <w:tr w:rsidR="003E1C3C" w:rsidRPr="004F7D3D" w14:paraId="10407107" w14:textId="77777777" w:rsidTr="003E1C3C">
        <w:trPr>
          <w:cantSplit/>
          <w:jc w:val="center"/>
        </w:trPr>
        <w:tc>
          <w:tcPr>
            <w:tcW w:w="1296" w:type="pct"/>
            <w:gridSpan w:val="2"/>
            <w:vMerge w:val="restar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  <w:tl2br w:val="single" w:sz="2" w:space="0" w:color="7F7F7F"/>
            </w:tcBorders>
            <w:shd w:val="clear" w:color="auto" w:fill="auto"/>
            <w:noWrap/>
            <w:vAlign w:val="center"/>
          </w:tcPr>
          <w:p w14:paraId="44618E74" w14:textId="77777777" w:rsidR="003E1C3C" w:rsidRPr="004F7D3D" w:rsidRDefault="003E1C3C" w:rsidP="00EA63B7">
            <w:pPr>
              <w:widowControl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  <w:p w14:paraId="6DA2D4E6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项目及结果</w:t>
            </w:r>
          </w:p>
        </w:tc>
        <w:tc>
          <w:tcPr>
            <w:tcW w:w="762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1ACE76D0" w14:textId="77777777" w:rsidR="003E1C3C" w:rsidRPr="005C0A4E" w:rsidRDefault="003E1C3C" w:rsidP="003E1C3C">
            <w:pPr>
              <w:widowControl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估价对象</w:t>
            </w: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1</w:t>
            </w:r>
          </w:p>
          <w:p w14:paraId="7DB0DBC1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5C0A4E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</w:t>
            </w:r>
            <w:r w:rsidRPr="005C0A4E">
              <w:rPr>
                <w:rFonts w:ascii="Arial" w:eastAsia="华文细黑" w:hAnsi="Arial" w:cs="Arial"/>
                <w:b/>
                <w:sz w:val="18"/>
                <w:szCs w:val="18"/>
              </w:rPr>
              <w:t>佳兆业广场</w:t>
            </w:r>
            <w:r w:rsidRPr="005C0A4E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839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04EB8549" w14:textId="77777777" w:rsidR="003E1C3C" w:rsidRPr="005C0A4E" w:rsidRDefault="003E1C3C" w:rsidP="003E1C3C">
            <w:pPr>
              <w:widowControl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估价对象</w:t>
            </w: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2</w:t>
            </w:r>
          </w:p>
          <w:p w14:paraId="5A64F2E5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sz w:val="18"/>
                <w:szCs w:val="18"/>
              </w:rPr>
              <w:t>(</w:t>
            </w:r>
            <w:r w:rsidRPr="005C0A4E">
              <w:rPr>
                <w:rFonts w:ascii="Arial" w:eastAsia="华文细黑" w:hAnsi="Arial" w:cs="Arial"/>
                <w:b/>
                <w:sz w:val="18"/>
                <w:szCs w:val="18"/>
              </w:rPr>
              <w:t>佳兆业西城广场</w:t>
            </w:r>
            <w:r>
              <w:rPr>
                <w:rFonts w:ascii="Arial" w:eastAsia="华文细黑" w:hAnsi="Arial" w:cs="Arial" w:hint="eastAsia"/>
                <w:b/>
                <w:sz w:val="18"/>
                <w:szCs w:val="18"/>
              </w:rPr>
              <w:t>)</w:t>
            </w:r>
          </w:p>
        </w:tc>
        <w:tc>
          <w:tcPr>
            <w:tcW w:w="838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vAlign w:val="center"/>
          </w:tcPr>
          <w:p w14:paraId="6DC72FED" w14:textId="77777777" w:rsidR="003E1C3C" w:rsidRPr="005C0A4E" w:rsidRDefault="003E1C3C" w:rsidP="003E1C3C">
            <w:pPr>
              <w:widowControl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估价对象</w:t>
            </w: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3</w:t>
            </w:r>
          </w:p>
          <w:p w14:paraId="0D869727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5C0A4E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（丽晶公馆）</w:t>
            </w:r>
          </w:p>
        </w:tc>
        <w:tc>
          <w:tcPr>
            <w:tcW w:w="762" w:type="pc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7F6176F9" w14:textId="77777777" w:rsidR="003E1C3C" w:rsidRPr="005C0A4E" w:rsidRDefault="003E1C3C" w:rsidP="003E1C3C">
            <w:pPr>
              <w:widowControl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估价对象</w:t>
            </w:r>
            <w:r w:rsidRPr="005C0A4E">
              <w:rPr>
                <w:rFonts w:ascii="Arial" w:eastAsia="华文细黑" w:hAnsi="Arial" w:cs="宋体" w:hint="eastAsia"/>
                <w:b/>
                <w:color w:val="000000"/>
                <w:sz w:val="18"/>
                <w:szCs w:val="18"/>
              </w:rPr>
              <w:t>4</w:t>
            </w:r>
          </w:p>
          <w:p w14:paraId="591E3D6B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5C0A4E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（现代城）</w:t>
            </w:r>
          </w:p>
        </w:tc>
        <w:tc>
          <w:tcPr>
            <w:tcW w:w="503" w:type="pct"/>
            <w:vMerge w:val="restart"/>
            <w:tcBorders>
              <w:top w:val="thinThickThinSmallGap" w:sz="12" w:space="0" w:color="404040"/>
              <w:left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</w:tcPr>
          <w:p w14:paraId="78272196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估价对象总计</w:t>
            </w:r>
          </w:p>
        </w:tc>
      </w:tr>
      <w:tr w:rsidR="003E1C3C" w:rsidRPr="004F7D3D" w14:paraId="56B6CEDA" w14:textId="77777777" w:rsidTr="003E1C3C">
        <w:trPr>
          <w:cantSplit/>
          <w:jc w:val="center"/>
        </w:trPr>
        <w:tc>
          <w:tcPr>
            <w:tcW w:w="1296" w:type="pct"/>
            <w:gridSpan w:val="2"/>
            <w:vMerge/>
            <w:tcBorders>
              <w:left w:val="dotted" w:sz="4" w:space="0" w:color="404040"/>
              <w:bottom w:val="dotted" w:sz="4" w:space="0" w:color="404040"/>
              <w:right w:val="dotted" w:sz="4" w:space="0" w:color="404040"/>
              <w:tl2br w:val="single" w:sz="2" w:space="0" w:color="7F7F7F"/>
            </w:tcBorders>
            <w:shd w:val="clear" w:color="auto" w:fill="auto"/>
            <w:noWrap/>
            <w:vAlign w:val="center"/>
          </w:tcPr>
          <w:p w14:paraId="133CE4D9" w14:textId="77777777" w:rsidR="003E1C3C" w:rsidRPr="004F7D3D" w:rsidRDefault="003E1C3C" w:rsidP="003E1C3C">
            <w:pPr>
              <w:widowControl/>
              <w:ind w:firstLineChars="1000" w:firstLine="1800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762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2224215D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四川省成都市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青羊区光润一路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78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栋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101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等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224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套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商业用房房地产</w:t>
            </w:r>
          </w:p>
        </w:tc>
        <w:tc>
          <w:tcPr>
            <w:tcW w:w="839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5F20C007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四川省成都市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青羊区乐平五路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198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栋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3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层附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302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等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30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套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商业、办公用房房地产</w:t>
            </w:r>
          </w:p>
        </w:tc>
        <w:tc>
          <w:tcPr>
            <w:tcW w:w="838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0673C52E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四川省成都市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温江区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公平街办诚心路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97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号附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218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217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27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套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商业用房房地产</w:t>
            </w:r>
          </w:p>
        </w:tc>
        <w:tc>
          <w:tcPr>
            <w:tcW w:w="762" w:type="pct"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</w:tcPr>
          <w:p w14:paraId="22603A1F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四川省成都市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双流区星空路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898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31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栋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号等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套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商业、办公用房房地产</w:t>
            </w:r>
          </w:p>
        </w:tc>
        <w:tc>
          <w:tcPr>
            <w:tcW w:w="503" w:type="pct"/>
            <w:vMerge/>
            <w:tcBorders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</w:tcPr>
          <w:p w14:paraId="60A28AE1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3E1C3C" w:rsidRPr="004F7D3D" w14:paraId="1D0152EA" w14:textId="77777777" w:rsidTr="003E1C3C">
        <w:trPr>
          <w:cantSplit/>
          <w:jc w:val="center"/>
        </w:trPr>
        <w:tc>
          <w:tcPr>
            <w:tcW w:w="762" w:type="pct"/>
            <w:vMerge w:val="restar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3E2A575D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F7D3D">
              <w:rPr>
                <w:rFonts w:ascii="Arial" w:eastAsia="华文细黑" w:hAnsi="Arial" w:cs="Arial"/>
                <w:sz w:val="18"/>
                <w:szCs w:val="18"/>
              </w:rPr>
              <w:t>1.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房地产价值</w:t>
            </w: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9666046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6788674C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14568</w:t>
            </w:r>
          </w:p>
        </w:tc>
        <w:tc>
          <w:tcPr>
            <w:tcW w:w="839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6EFB0D6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3580</w:t>
            </w:r>
          </w:p>
        </w:tc>
        <w:tc>
          <w:tcPr>
            <w:tcW w:w="838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646006F6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4536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52F809EC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3476</w:t>
            </w:r>
          </w:p>
        </w:tc>
        <w:tc>
          <w:tcPr>
            <w:tcW w:w="5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10A1748F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26160</w:t>
            </w:r>
          </w:p>
        </w:tc>
      </w:tr>
      <w:tr w:rsidR="003E1C3C" w:rsidRPr="004F7D3D" w14:paraId="1684461C" w14:textId="77777777" w:rsidTr="003E1C3C">
        <w:trPr>
          <w:cantSplit/>
          <w:jc w:val="center"/>
        </w:trPr>
        <w:tc>
          <w:tcPr>
            <w:tcW w:w="762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56D6A0FD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02EAFCC7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大写金额</w:t>
            </w:r>
          </w:p>
        </w:tc>
        <w:tc>
          <w:tcPr>
            <w:tcW w:w="3704" w:type="pct"/>
            <w:gridSpan w:val="5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0BF0233B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贰亿陆仟壹佰陆拾万元整</w:t>
            </w:r>
          </w:p>
        </w:tc>
      </w:tr>
      <w:tr w:rsidR="003E1C3C" w:rsidRPr="004F7D3D" w14:paraId="59C1F50E" w14:textId="77777777" w:rsidTr="003E1C3C">
        <w:trPr>
          <w:cantSplit/>
          <w:jc w:val="center"/>
        </w:trPr>
        <w:tc>
          <w:tcPr>
            <w:tcW w:w="762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6B826911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05059805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42A5A3A6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6052</w:t>
            </w:r>
          </w:p>
        </w:tc>
        <w:tc>
          <w:tcPr>
            <w:tcW w:w="839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6783FB1B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7554</w:t>
            </w:r>
          </w:p>
        </w:tc>
        <w:tc>
          <w:tcPr>
            <w:tcW w:w="838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4D4538EA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6303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3A53761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6667</w:t>
            </w:r>
          </w:p>
        </w:tc>
        <w:tc>
          <w:tcPr>
            <w:tcW w:w="5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244A844B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6346</w:t>
            </w:r>
          </w:p>
        </w:tc>
      </w:tr>
      <w:tr w:rsidR="003E1C3C" w:rsidRPr="004F7D3D" w14:paraId="54FB9CA8" w14:textId="77777777" w:rsidTr="003E1C3C">
        <w:trPr>
          <w:cantSplit/>
          <w:jc w:val="center"/>
        </w:trPr>
        <w:tc>
          <w:tcPr>
            <w:tcW w:w="762" w:type="pct"/>
            <w:vMerge w:val="restar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00E302B1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4F7D3D">
              <w:rPr>
                <w:rFonts w:ascii="Arial" w:eastAsia="华文细黑" w:hAnsi="Arial" w:cs="Arial"/>
                <w:sz w:val="18"/>
                <w:szCs w:val="18"/>
              </w:rPr>
              <w:t>.</w:t>
            </w:r>
            <w:r w:rsidRPr="004F7D3D">
              <w:rPr>
                <w:rFonts w:ascii="Arial" w:eastAsia="华文细黑" w:hAnsi="Arial" w:cs="Arial" w:hint="eastAsia"/>
                <w:sz w:val="18"/>
                <w:szCs w:val="18"/>
              </w:rPr>
              <w:t>快速变现价值</w:t>
            </w: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1FEAE34B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111E876C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8158</w:t>
            </w:r>
          </w:p>
        </w:tc>
        <w:tc>
          <w:tcPr>
            <w:tcW w:w="839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5B3DEAAD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2005</w:t>
            </w:r>
          </w:p>
        </w:tc>
        <w:tc>
          <w:tcPr>
            <w:tcW w:w="838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</w:tcPr>
          <w:p w14:paraId="7160C606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2540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2899CE3D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1947</w:t>
            </w:r>
          </w:p>
        </w:tc>
        <w:tc>
          <w:tcPr>
            <w:tcW w:w="503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2F89CFF4" w14:textId="77777777" w:rsidR="003E1C3C" w:rsidRPr="004F7D3D" w:rsidRDefault="003E1C3C" w:rsidP="003E1C3C">
            <w:pPr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14650</w:t>
            </w:r>
          </w:p>
        </w:tc>
      </w:tr>
      <w:tr w:rsidR="003E1C3C" w:rsidRPr="004F7D3D" w14:paraId="6A131C21" w14:textId="77777777" w:rsidTr="003E1C3C">
        <w:trPr>
          <w:cantSplit/>
          <w:jc w:val="center"/>
        </w:trPr>
        <w:tc>
          <w:tcPr>
            <w:tcW w:w="762" w:type="pct"/>
            <w:vMerge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vAlign w:val="center"/>
            <w:hideMark/>
          </w:tcPr>
          <w:p w14:paraId="53B5AAC7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B6574A6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大写金额</w:t>
            </w:r>
          </w:p>
        </w:tc>
        <w:tc>
          <w:tcPr>
            <w:tcW w:w="3704" w:type="pct"/>
            <w:gridSpan w:val="5"/>
            <w:tcBorders>
              <w:top w:val="dotted" w:sz="4" w:space="0" w:color="404040"/>
              <w:left w:val="dotted" w:sz="4" w:space="0" w:color="404040"/>
              <w:bottom w:val="dotted" w:sz="4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7E38F4C5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壹亿肆仟陆佰伍拾万</w:t>
            </w:r>
            <w:proofErr w:type="gramEnd"/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元整</w:t>
            </w:r>
          </w:p>
        </w:tc>
      </w:tr>
      <w:tr w:rsidR="003E1C3C" w:rsidRPr="004F7D3D" w14:paraId="28D78F0A" w14:textId="77777777" w:rsidTr="003E1C3C">
        <w:trPr>
          <w:cantSplit/>
          <w:jc w:val="center"/>
        </w:trPr>
        <w:tc>
          <w:tcPr>
            <w:tcW w:w="762" w:type="pct"/>
            <w:vMerge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vAlign w:val="center"/>
            <w:hideMark/>
          </w:tcPr>
          <w:p w14:paraId="7A2B13D9" w14:textId="77777777" w:rsidR="003E1C3C" w:rsidRPr="004F7D3D" w:rsidRDefault="003E1C3C" w:rsidP="003E1C3C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61A56151" w14:textId="77777777" w:rsidR="003E1C3C" w:rsidRPr="004F7D3D" w:rsidRDefault="003E1C3C" w:rsidP="003E1C3C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4F7D3D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20935970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3389</w:t>
            </w:r>
          </w:p>
        </w:tc>
        <w:tc>
          <w:tcPr>
            <w:tcW w:w="839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4FDADE93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4231</w:t>
            </w:r>
          </w:p>
        </w:tc>
        <w:tc>
          <w:tcPr>
            <w:tcW w:w="838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vAlign w:val="center"/>
          </w:tcPr>
          <w:p w14:paraId="1A9992C8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3529</w:t>
            </w:r>
          </w:p>
        </w:tc>
        <w:tc>
          <w:tcPr>
            <w:tcW w:w="762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vAlign w:val="center"/>
            <w:hideMark/>
          </w:tcPr>
          <w:p w14:paraId="10A0D348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3734</w:t>
            </w:r>
          </w:p>
        </w:tc>
        <w:tc>
          <w:tcPr>
            <w:tcW w:w="503" w:type="pct"/>
            <w:tcBorders>
              <w:top w:val="dotted" w:sz="4" w:space="0" w:color="404040"/>
              <w:left w:val="dotted" w:sz="4" w:space="0" w:color="404040"/>
              <w:bottom w:val="thinThickThinSmallGap" w:sz="12" w:space="0" w:color="404040"/>
              <w:right w:val="dotted" w:sz="4" w:space="0" w:color="404040"/>
            </w:tcBorders>
            <w:shd w:val="clear" w:color="auto" w:fill="auto"/>
            <w:noWrap/>
            <w:vAlign w:val="center"/>
            <w:hideMark/>
          </w:tcPr>
          <w:p w14:paraId="04D635B8" w14:textId="77777777" w:rsidR="003E1C3C" w:rsidRPr="004F7D3D" w:rsidRDefault="003E1C3C" w:rsidP="003E1C3C">
            <w:pPr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D3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3554</w:t>
            </w:r>
          </w:p>
        </w:tc>
      </w:tr>
    </w:tbl>
    <w:p w14:paraId="70973923" w14:textId="77777777" w:rsidR="003E1C3C" w:rsidRDefault="003E1C3C" w:rsidP="003E1C3C">
      <w:pPr>
        <w:widowControl/>
        <w:spacing w:line="240" w:lineRule="exact"/>
        <w:rPr>
          <w:rFonts w:ascii="Arial" w:eastAsia="华文细黑" w:hAnsi="Arial" w:cs="宋体"/>
          <w:color w:val="000000"/>
          <w:sz w:val="18"/>
          <w:szCs w:val="18"/>
        </w:rPr>
      </w:pPr>
      <w:r>
        <w:rPr>
          <w:rFonts w:ascii="Arial" w:eastAsia="华文细黑" w:hAnsi="Arial" w:cs="宋体" w:hint="eastAsia"/>
          <w:color w:val="000000"/>
          <w:sz w:val="18"/>
          <w:szCs w:val="18"/>
        </w:rPr>
        <w:t>单位：万元、元</w:t>
      </w:r>
      <w:r>
        <w:rPr>
          <w:rFonts w:ascii="Arial" w:eastAsia="华文细黑" w:hAnsi="Arial" w:cs="宋体" w:hint="eastAsia"/>
          <w:color w:val="000000"/>
          <w:sz w:val="18"/>
          <w:szCs w:val="18"/>
        </w:rPr>
        <w:t>/</w:t>
      </w:r>
      <w:r>
        <w:rPr>
          <w:rFonts w:ascii="Arial" w:eastAsia="华文细黑" w:hAnsi="Arial" w:cs="宋体" w:hint="eastAsia"/>
          <w:color w:val="000000"/>
          <w:sz w:val="18"/>
          <w:szCs w:val="18"/>
        </w:rPr>
        <w:t>平方米（币种：人民币）</w:t>
      </w:r>
    </w:p>
    <w:p w14:paraId="77A71DF9" w14:textId="77777777" w:rsidR="003E1C3C" w:rsidRDefault="003E1C3C">
      <w:pPr>
        <w:sectPr w:rsidR="003E1C3C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14:paraId="06ADA4AA" w14:textId="77777777" w:rsidR="003E1C3C" w:rsidRDefault="003E1C3C" w:rsidP="007F7AA3">
      <w:pPr>
        <w:jc w:val="center"/>
        <w:rPr>
          <w:rFonts w:ascii="Arial" w:hAnsi="Arial" w:cs="Arial"/>
          <w:b/>
          <w:color w:val="000000"/>
          <w:szCs w:val="21"/>
        </w:rPr>
      </w:pPr>
      <w:r w:rsidRPr="00491E9B">
        <w:rPr>
          <w:rFonts w:ascii="Arial" w:hAnsi="Arial" w:cs="Arial" w:hint="eastAsia"/>
          <w:b/>
          <w:color w:val="000000"/>
          <w:szCs w:val="21"/>
        </w:rPr>
        <w:lastRenderedPageBreak/>
        <w:t>估价对象</w:t>
      </w:r>
      <w:r w:rsidRPr="00491E9B">
        <w:rPr>
          <w:rFonts w:ascii="Arial" w:hAnsi="Arial" w:cs="Arial" w:hint="eastAsia"/>
          <w:b/>
          <w:color w:val="000000"/>
          <w:szCs w:val="21"/>
        </w:rPr>
        <w:t>1</w:t>
      </w:r>
      <w:r w:rsidRPr="00491E9B">
        <w:rPr>
          <w:rFonts w:ascii="Arial" w:hAnsi="Arial" w:cs="Arial" w:hint="eastAsia"/>
          <w:b/>
          <w:color w:val="000000"/>
          <w:szCs w:val="21"/>
        </w:rPr>
        <w:t>（佳兆业广场）</w:t>
      </w:r>
    </w:p>
    <w:p w14:paraId="527819EB" w14:textId="4E92BB2A" w:rsidR="003E1C3C" w:rsidRDefault="003E1C3C">
      <w:pPr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1.</w:t>
      </w:r>
      <w:r w:rsidRPr="00491E9B">
        <w:rPr>
          <w:rFonts w:ascii="Arial" w:hAnsi="Arial" w:cs="Arial" w:hint="eastAsia"/>
          <w:b/>
          <w:color w:val="000000"/>
          <w:szCs w:val="21"/>
        </w:rPr>
        <w:t>估价对象</w:t>
      </w:r>
      <w:r w:rsidRPr="00491E9B">
        <w:rPr>
          <w:rFonts w:ascii="Arial" w:hAnsi="Arial" w:cs="Arial" w:hint="eastAsia"/>
          <w:b/>
          <w:color w:val="000000"/>
          <w:szCs w:val="21"/>
        </w:rPr>
        <w:t>1</w:t>
      </w:r>
      <w:r w:rsidRPr="00491E9B">
        <w:rPr>
          <w:rFonts w:ascii="Arial" w:hAnsi="Arial" w:cs="Arial" w:hint="eastAsia"/>
          <w:b/>
          <w:color w:val="000000"/>
          <w:szCs w:val="21"/>
        </w:rPr>
        <w:t>（佳兆业广场）</w:t>
      </w:r>
      <w:r>
        <w:rPr>
          <w:rFonts w:ascii="Arial" w:hAnsi="Arial" w:cs="Arial" w:hint="eastAsia"/>
          <w:b/>
          <w:color w:val="000000"/>
          <w:szCs w:val="21"/>
        </w:rPr>
        <w:t>房地产价值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8"/>
        <w:gridCol w:w="830"/>
        <w:gridCol w:w="865"/>
        <w:gridCol w:w="876"/>
        <w:gridCol w:w="555"/>
        <w:gridCol w:w="693"/>
        <w:gridCol w:w="555"/>
        <w:gridCol w:w="693"/>
        <w:gridCol w:w="555"/>
        <w:gridCol w:w="415"/>
        <w:gridCol w:w="530"/>
        <w:gridCol w:w="620"/>
        <w:gridCol w:w="704"/>
        <w:tblGridChange w:id="0">
          <w:tblGrid>
            <w:gridCol w:w="1408"/>
            <w:gridCol w:w="830"/>
            <w:gridCol w:w="865"/>
            <w:gridCol w:w="876"/>
            <w:gridCol w:w="555"/>
            <w:gridCol w:w="693"/>
            <w:gridCol w:w="555"/>
            <w:gridCol w:w="693"/>
            <w:gridCol w:w="555"/>
            <w:gridCol w:w="415"/>
            <w:gridCol w:w="530"/>
            <w:gridCol w:w="620"/>
            <w:gridCol w:w="704"/>
          </w:tblGrid>
        </w:tblGridChange>
      </w:tblGrid>
      <w:tr w:rsidR="003E1C3C" w:rsidRPr="00EA63B7" w14:paraId="22AAF0EB" w14:textId="77777777" w:rsidTr="00E10BF3">
        <w:trPr>
          <w:cantSplit/>
          <w:tblHeader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D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类型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9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建筑面积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739E" w14:textId="0BD7333A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B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临街状况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C818" w14:textId="59D4E3E7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42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平面位置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6C61" w14:textId="5737F8B9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8F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人流量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EF8" w14:textId="194DA8F3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4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楼层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C9C" w14:textId="535740A7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5E8" w14:textId="5558205B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楼面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4B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总价</w:t>
            </w:r>
          </w:p>
        </w:tc>
      </w:tr>
      <w:tr w:rsidR="003E1C3C" w:rsidRPr="00EA63B7" w14:paraId="53912C4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39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4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76.7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F2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DB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69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C2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35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3D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5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8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F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FD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9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143</w:t>
            </w:r>
          </w:p>
        </w:tc>
      </w:tr>
      <w:tr w:rsidR="003E1C3C" w:rsidRPr="00EA63B7" w14:paraId="49EB5B3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B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7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59.24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C3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F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43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2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9A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B8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5B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F6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7F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7B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BC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</w:tr>
      <w:tr w:rsidR="003E1C3C" w:rsidRPr="00EA63B7" w14:paraId="131B3F8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AE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7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25.34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F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38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3A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4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24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55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7C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5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6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80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0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3E1C3C" w:rsidRPr="00EA63B7" w14:paraId="6C440CF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13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FA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2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E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F9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6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A2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3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CE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5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EF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17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73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70</w:t>
            </w:r>
          </w:p>
        </w:tc>
      </w:tr>
      <w:tr w:rsidR="003E1C3C" w:rsidRPr="00EA63B7" w14:paraId="1132AC0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7A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F2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69.03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FD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F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B8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1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7F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6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3E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10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50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70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B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128</w:t>
            </w:r>
          </w:p>
        </w:tc>
      </w:tr>
      <w:tr w:rsidR="003E1C3C" w:rsidRPr="00EA63B7" w14:paraId="5287D6B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DA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39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30.93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DF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56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C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EB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AF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3E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B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9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FA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7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B6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</w:t>
            </w:r>
          </w:p>
        </w:tc>
      </w:tr>
      <w:tr w:rsidR="003E1C3C" w:rsidRPr="00EA63B7" w14:paraId="4A52E6C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A8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8D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27.95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42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7A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4C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5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81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D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47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C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4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20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E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53</w:t>
            </w:r>
          </w:p>
        </w:tc>
      </w:tr>
      <w:tr w:rsidR="003E1C3C" w:rsidRPr="00EA63B7" w14:paraId="6282D8C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B4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A8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27.98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00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9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A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1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52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6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91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1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6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B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6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53</w:t>
            </w:r>
          </w:p>
        </w:tc>
      </w:tr>
      <w:tr w:rsidR="003E1C3C" w:rsidRPr="00EA63B7" w14:paraId="4E2D5FA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DA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E2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E0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9E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61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D1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8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0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F4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5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38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31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5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</w:t>
            </w:r>
          </w:p>
        </w:tc>
      </w:tr>
      <w:tr w:rsidR="003E1C3C" w:rsidRPr="00EA63B7" w14:paraId="374E056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5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DB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80.92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35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A5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34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D4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9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5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E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0A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D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4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7B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151</w:t>
            </w:r>
          </w:p>
        </w:tc>
      </w:tr>
      <w:tr w:rsidR="003E1C3C" w:rsidRPr="00EA63B7" w14:paraId="5DB24D0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8C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01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52.69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2B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5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4E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DD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5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C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44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32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2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75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6E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98</w:t>
            </w:r>
          </w:p>
        </w:tc>
      </w:tr>
      <w:tr w:rsidR="003E1C3C" w:rsidRPr="00EA63B7" w14:paraId="663C752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E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51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49.47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C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A6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9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0F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0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50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4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5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6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3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93</w:t>
            </w:r>
          </w:p>
        </w:tc>
      </w:tr>
      <w:tr w:rsidR="003E1C3C" w:rsidRPr="00EA63B7" w14:paraId="14E9AD6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3C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4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67.85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D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5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AD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8F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08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FB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8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9B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E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0C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F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126</w:t>
            </w:r>
          </w:p>
        </w:tc>
      </w:tr>
      <w:tr w:rsidR="003E1C3C" w:rsidRPr="00EA63B7" w14:paraId="7D696F8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B0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39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2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A8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B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7F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6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B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A3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8B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7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4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C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76</w:t>
            </w:r>
          </w:p>
        </w:tc>
      </w:tr>
      <w:tr w:rsidR="003E1C3C" w:rsidRPr="00EA63B7" w14:paraId="06AE0D1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4A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D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46.86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59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AE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F1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88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D4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1A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2C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B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2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6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AA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88</w:t>
            </w:r>
          </w:p>
        </w:tc>
      </w:tr>
      <w:tr w:rsidR="003E1C3C" w:rsidRPr="00EA63B7" w14:paraId="5EE99A1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6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1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42.23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5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6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DC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23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9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B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31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58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95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2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18797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D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79</w:t>
            </w:r>
          </w:p>
        </w:tc>
      </w:tr>
      <w:tr w:rsidR="003E1C3C" w:rsidRPr="00EA63B7" w14:paraId="134CC54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1C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70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41.63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BF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37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C8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2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9F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6C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E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4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E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19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19925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AC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83</w:t>
            </w:r>
          </w:p>
        </w:tc>
      </w:tr>
      <w:tr w:rsidR="003E1C3C" w:rsidRPr="00EA63B7" w14:paraId="4F803C9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6F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47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46.43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3B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51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29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A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8B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3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5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6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C9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0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19925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4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93</w:t>
            </w:r>
          </w:p>
        </w:tc>
      </w:tr>
      <w:tr w:rsidR="003E1C3C" w:rsidRPr="00EA63B7" w14:paraId="159B292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F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C0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16.61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5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6F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4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B4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C9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80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55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3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80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4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19925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2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33</w:t>
            </w:r>
          </w:p>
        </w:tc>
      </w:tr>
      <w:tr w:rsidR="003E1C3C" w:rsidRPr="00EA63B7" w14:paraId="6F290EB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FA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A7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91.27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9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7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A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E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C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10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74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FC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6C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5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F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47F9C91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6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C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79.36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86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C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5F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01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5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4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B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C6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C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BC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6F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59</w:t>
            </w:r>
          </w:p>
        </w:tc>
      </w:tr>
      <w:tr w:rsidR="003E1C3C" w:rsidRPr="00EA63B7" w14:paraId="74A5541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7A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5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91.31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B7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31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6B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96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6B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8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B9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7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47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A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A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6FD3EE4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7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4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116.94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DB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99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B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4E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4E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74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90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5E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C5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55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2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86</w:t>
            </w:r>
          </w:p>
        </w:tc>
      </w:tr>
      <w:tr w:rsidR="003E1C3C" w:rsidRPr="00EA63B7" w14:paraId="148211D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A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2A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117.8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13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D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6F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E8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8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7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B1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8D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4C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5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0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87</w:t>
            </w:r>
          </w:p>
        </w:tc>
      </w:tr>
      <w:tr w:rsidR="003E1C3C" w:rsidRPr="00EA63B7" w14:paraId="1EF1862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1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26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74.61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3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D8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2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4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24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2F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2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ED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7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B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DF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3E1C3C" w:rsidRPr="00EA63B7" w14:paraId="3D82545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E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67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77.96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9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F5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A0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9C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66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E2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C2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C5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5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4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C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</w:t>
            </w:r>
          </w:p>
        </w:tc>
      </w:tr>
      <w:tr w:rsidR="003E1C3C" w:rsidRPr="00EA63B7" w14:paraId="61A879A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5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E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BC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1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A6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A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9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3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D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B2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A2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0F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09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32028BE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3A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B9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C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3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C7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0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41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36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E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C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E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75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4D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3957299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4C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4D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5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5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C5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4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1C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0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15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9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10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F1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A2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2BAD166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9B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A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63.02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8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C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C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7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BC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AA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5B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CE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CD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3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1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4987D1B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85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5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8A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8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D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51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D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A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1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E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FA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F9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407C75E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61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6B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63.62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5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85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38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84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2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65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E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3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92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2F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7E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0A61234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32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78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58.17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D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AA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E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0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3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3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1E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B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A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41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8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2737D20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B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E5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72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B5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D4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3E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E9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F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3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1A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8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71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0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61E5CBB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6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6C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70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E3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A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A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E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C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2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4D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BC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C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3A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22233EE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3E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22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5F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1D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2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2C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E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3B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2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0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AC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4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5F10874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F9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E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67.92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DF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0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6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58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A8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6E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C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9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0D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CE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EC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51</w:t>
            </w:r>
          </w:p>
        </w:tc>
      </w:tr>
      <w:tr w:rsidR="003E1C3C" w:rsidRPr="00EA63B7" w14:paraId="6436B23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D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9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75.53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30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D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5A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85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8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9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5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7D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3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F3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DD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3E1C3C" w:rsidRPr="00EA63B7" w14:paraId="2EA44BA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A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FC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58.17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F3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A9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25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71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C2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C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E4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F8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13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94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47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2CC1F7B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5B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C9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1B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A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71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9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9E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D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E9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2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97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0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E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1AD2570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24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C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0D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B0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BB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AA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10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3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4B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46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FE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5D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6C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1F66C3B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52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08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79.14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A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F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19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9F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1B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D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05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36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CC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6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C9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59</w:t>
            </w:r>
          </w:p>
        </w:tc>
      </w:tr>
      <w:tr w:rsidR="003E1C3C" w:rsidRPr="00EA63B7" w14:paraId="36B8DF9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4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84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90.29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87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8B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96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F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1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A8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9B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27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B0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7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3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</w:t>
            </w:r>
          </w:p>
        </w:tc>
      </w:tr>
      <w:tr w:rsidR="003E1C3C" w:rsidRPr="00EA63B7" w14:paraId="79A1607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4E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9E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116.23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C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05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FB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CA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94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5C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67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B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57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ED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BD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86</w:t>
            </w:r>
          </w:p>
        </w:tc>
      </w:tr>
      <w:tr w:rsidR="003E1C3C" w:rsidRPr="00EA63B7" w14:paraId="51EF972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D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6F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116.55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E1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C4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D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8E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E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7C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0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A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10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79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42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86</w:t>
            </w:r>
          </w:p>
        </w:tc>
      </w:tr>
      <w:tr w:rsidR="003E1C3C" w:rsidRPr="00EA63B7" w14:paraId="0293AA1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6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C3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74.37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48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05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A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63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F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DC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B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9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C9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48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7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3E1C3C" w:rsidRPr="00EA63B7" w14:paraId="02EBA7F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F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A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FA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94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5C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2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42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12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E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EE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37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06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03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</w:t>
            </w:r>
          </w:p>
        </w:tc>
      </w:tr>
      <w:tr w:rsidR="003E1C3C" w:rsidRPr="00EA63B7" w14:paraId="5364451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E2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79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37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8D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8F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B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E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7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4C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7C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51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2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2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56798A9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61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7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5D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D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9C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C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9B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A1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20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8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9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CA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12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6DEA66A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E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ED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6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1B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B4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8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49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56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7B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B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6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E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40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7CC8DD7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1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D5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6F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27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5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81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4F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EE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FD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68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D1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8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12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4F34EF1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D9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0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8D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5B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D3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1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66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6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C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C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B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C0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DC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6C39671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47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E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63.4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02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3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4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E2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A0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2E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02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3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61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81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B4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79C991B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6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6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29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4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0F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8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8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E1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D5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F3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1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F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5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1EC3133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84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67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1D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80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B8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59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DA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53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C5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1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9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A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66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63C612C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49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CE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20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30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AD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F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F5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8E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A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5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32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CB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0E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336E6EF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8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5C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BD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02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B1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3C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49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14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E7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D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BE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D6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F4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7113E80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90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E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5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6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C7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0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0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4A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12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ED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25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3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81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3E1C3C" w:rsidRPr="00EA63B7" w14:paraId="3E897F4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6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E7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74.72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B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70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DA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5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D0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9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F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7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C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2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D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3E1C3C" w:rsidRPr="00EA63B7" w14:paraId="67B42A3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37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4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4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6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C5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2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4E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63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A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9A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70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57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9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220026D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6E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5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A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F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9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5F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C7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F6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57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DD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03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5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EF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5C467A4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1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4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90.59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95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4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0A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3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0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2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75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B5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8A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4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A9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</w:t>
            </w:r>
          </w:p>
        </w:tc>
      </w:tr>
      <w:tr w:rsidR="003E1C3C" w:rsidRPr="00EA63B7" w14:paraId="210E978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3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2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80.88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EC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8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6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1C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4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4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82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C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9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E3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8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</w:t>
            </w:r>
          </w:p>
        </w:tc>
      </w:tr>
      <w:tr w:rsidR="003E1C3C" w:rsidRPr="00EA63B7" w14:paraId="131F092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C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7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91.55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84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C1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1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F7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55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5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38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86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04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B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E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482D291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D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1D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118.44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E6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9A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A8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2C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A5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FE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6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F3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E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20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1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87</w:t>
            </w:r>
          </w:p>
        </w:tc>
      </w:tr>
      <w:tr w:rsidR="003E1C3C" w:rsidRPr="00EA63B7" w14:paraId="0E201F4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98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A4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116.86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D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4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BB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1A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3B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D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48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D2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ED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5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6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86</w:t>
            </w:r>
          </w:p>
        </w:tc>
      </w:tr>
      <w:tr w:rsidR="003E1C3C" w:rsidRPr="00EA63B7" w14:paraId="5FEB474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57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E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74.28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96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2C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2E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4D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CD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EF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CD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01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A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17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D3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3E1C3C" w:rsidRPr="00EA63B7" w14:paraId="5DCFA95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58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5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77.69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CD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0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E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44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0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F3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F2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52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3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B9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E9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58</w:t>
            </w:r>
          </w:p>
        </w:tc>
      </w:tr>
      <w:tr w:rsidR="003E1C3C" w:rsidRPr="00EA63B7" w14:paraId="585C3C5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A5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88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48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3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A1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3D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59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B3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6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3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E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4F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27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15AC477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1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E3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2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F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B4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29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1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9E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0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A3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04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2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CC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71E55B6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D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D0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9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B7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97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BB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B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95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20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D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5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AD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92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3307C51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73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8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BE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9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79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38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F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8A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71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5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AC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5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10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6F384FE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5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B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F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91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8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0E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81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1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CE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2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29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1F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83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60DA801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83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C6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63.33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A4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07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33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E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BF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4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0F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B7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25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E9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4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47</w:t>
            </w:r>
          </w:p>
        </w:tc>
      </w:tr>
      <w:tr w:rsidR="003E1C3C" w:rsidRPr="00EA63B7" w14:paraId="12EEA43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2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D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0B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7F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2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47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E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0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8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95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DF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1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1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21CAB79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84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32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E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C1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9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AE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EB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CE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72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9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4C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E8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42D15AE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D5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30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8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C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D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F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F0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7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5B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7D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66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10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0C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</w:t>
            </w:r>
          </w:p>
        </w:tc>
      </w:tr>
      <w:tr w:rsidR="003E1C3C" w:rsidRPr="00EA63B7" w14:paraId="7519A76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8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1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44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C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75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A3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C8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67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20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66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4A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DB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F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7C80AF8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95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9D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9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2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A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58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BB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B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F7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44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23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6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3E1C3C" w:rsidRPr="00EA63B7" w14:paraId="371DF8D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00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1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74.63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2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AC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6C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6C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3E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89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B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2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96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7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19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3E1C3C" w:rsidRPr="00EA63B7" w14:paraId="307D87F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58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84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8E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5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A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5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50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6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6F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90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32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2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40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4044AD5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E3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FE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B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72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D6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C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C3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1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D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00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D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1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5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1EB0117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6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5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72.45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2D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BF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D4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9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B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0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09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5F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49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BF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E1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3E1C3C" w:rsidRPr="00EA63B7" w14:paraId="25A7475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51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BF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65.55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D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0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F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5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C8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78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D0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5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E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59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8E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52</w:t>
            </w:r>
          </w:p>
        </w:tc>
      </w:tr>
      <w:tr w:rsidR="003E1C3C" w:rsidRPr="00EA63B7" w14:paraId="55B0D9C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6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205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9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173.64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9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0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F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D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C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2D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3A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04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C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BB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35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136</w:t>
            </w:r>
          </w:p>
        </w:tc>
      </w:tr>
      <w:tr w:rsidR="003E1C3C" w:rsidRPr="00EA63B7" w14:paraId="666AC4B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66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A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A9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0F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C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5B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15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3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D1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CC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6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7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F8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76</w:t>
            </w:r>
          </w:p>
        </w:tc>
      </w:tr>
      <w:tr w:rsidR="003E1C3C" w:rsidRPr="00EA63B7" w14:paraId="67F5B68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F8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211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E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167.16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A5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7E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D9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72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CD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34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AB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8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60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77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0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131</w:t>
            </w:r>
          </w:p>
        </w:tc>
      </w:tr>
      <w:tr w:rsidR="003E1C3C" w:rsidRPr="00EA63B7" w14:paraId="1D0836E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E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F9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165.65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1A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7E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9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48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A9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2A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6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4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07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8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9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129</w:t>
            </w:r>
          </w:p>
        </w:tc>
      </w:tr>
      <w:tr w:rsidR="003E1C3C" w:rsidRPr="00EA63B7" w14:paraId="5736D59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DD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214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AD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21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3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F1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4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3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9B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E1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C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AA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A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8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49</w:t>
            </w:r>
          </w:p>
        </w:tc>
      </w:tr>
      <w:tr w:rsidR="003E1C3C" w:rsidRPr="00EA63B7" w14:paraId="16E15CE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36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0A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62.36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1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06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2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0A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72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1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06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94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3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47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14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49</w:t>
            </w:r>
          </w:p>
        </w:tc>
      </w:tr>
      <w:tr w:rsidR="003E1C3C" w:rsidRPr="00EA63B7" w14:paraId="07151D5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9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4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76.7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E5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3B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FA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D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E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14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5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51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D4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9C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8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</w:t>
            </w:r>
          </w:p>
        </w:tc>
      </w:tr>
      <w:tr w:rsidR="003E1C3C" w:rsidRPr="00EA63B7" w14:paraId="34C875E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40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F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158.78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0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2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5A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DF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4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C3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7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6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26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7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2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124</w:t>
            </w:r>
          </w:p>
        </w:tc>
      </w:tr>
      <w:tr w:rsidR="003E1C3C" w:rsidRPr="00EA63B7" w14:paraId="0A813E8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5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210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75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148.38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94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F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AF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F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2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F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F9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31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72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3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</w:t>
            </w:r>
          </w:p>
        </w:tc>
      </w:tr>
      <w:tr w:rsidR="003E1C3C" w:rsidRPr="00EA63B7" w14:paraId="2606D0A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B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A5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55.15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E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E1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C6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2D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C4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CA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8A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26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D4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6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D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3E1C3C" w:rsidRPr="00EA63B7" w14:paraId="72C245D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6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D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114.69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1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9D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6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35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8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1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BF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6E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C3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F2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8E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</w:t>
            </w:r>
          </w:p>
        </w:tc>
      </w:tr>
      <w:tr w:rsidR="003E1C3C" w:rsidRPr="00EA63B7" w14:paraId="73CA5A9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E3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3C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44.01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F5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DF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0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4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4F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B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7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0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D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F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B7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3E1C3C" w:rsidRPr="00EA63B7" w14:paraId="1FF3DF2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A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8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85.96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0F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19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9C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B4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33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C3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0F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84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1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14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5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6ED4527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7A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84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54.79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56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6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5E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AA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D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1E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EB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C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F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CB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48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74591FF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7D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97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3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A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E7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07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4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03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E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5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F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2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5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</w:t>
            </w:r>
          </w:p>
        </w:tc>
      </w:tr>
      <w:tr w:rsidR="003E1C3C" w:rsidRPr="00EA63B7" w14:paraId="306B1FF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9F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32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6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F9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6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D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E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6C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A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C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3E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93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D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</w:p>
        </w:tc>
      </w:tr>
      <w:tr w:rsidR="003E1C3C" w:rsidRPr="00EA63B7" w14:paraId="0F5A02C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14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27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174.93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8E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E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7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08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3E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D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9C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8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2D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8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2C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137</w:t>
            </w:r>
          </w:p>
        </w:tc>
      </w:tr>
      <w:tr w:rsidR="003E1C3C" w:rsidRPr="00EA63B7" w14:paraId="2840234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85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8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89.66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3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C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BB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C8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E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C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8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3B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0A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3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1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71</w:t>
            </w:r>
          </w:p>
        </w:tc>
      </w:tr>
      <w:tr w:rsidR="003E1C3C" w:rsidRPr="00EA63B7" w14:paraId="042CFBA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4F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4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77.63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F3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80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E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42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53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6D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D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E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25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1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6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</w:t>
            </w:r>
          </w:p>
        </w:tc>
      </w:tr>
      <w:tr w:rsidR="003E1C3C" w:rsidRPr="00EA63B7" w14:paraId="3918E02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A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9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72.78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F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ED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13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40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5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EB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0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F6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B4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2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E7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3E1C3C" w:rsidRPr="00EA63B7" w14:paraId="320C1C6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2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D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191.8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8A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C2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86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0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75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B9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2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F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3A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25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1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150</w:t>
            </w:r>
          </w:p>
        </w:tc>
      </w:tr>
      <w:tr w:rsidR="003E1C3C" w:rsidRPr="00EA63B7" w14:paraId="6E8148A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1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A3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194.08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BC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2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F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A1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75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06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3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44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D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3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34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152</w:t>
            </w:r>
          </w:p>
        </w:tc>
      </w:tr>
      <w:tr w:rsidR="003E1C3C" w:rsidRPr="00EA63B7" w14:paraId="30EC8B2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1A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9C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55.15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81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04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57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71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4B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36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3C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D0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C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6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2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</w:tr>
      <w:tr w:rsidR="003E1C3C" w:rsidRPr="00EA63B7" w14:paraId="71C47F7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50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B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114.68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62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A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9C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3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41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9B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DB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9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A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30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4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</w:t>
            </w:r>
          </w:p>
        </w:tc>
      </w:tr>
      <w:tr w:rsidR="003E1C3C" w:rsidRPr="00EA63B7" w14:paraId="4BD4FE2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4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F4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36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6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5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F8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E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67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1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25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40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6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D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3E1C3C" w:rsidRPr="00EA63B7" w14:paraId="0887D3C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3A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84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31.83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4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F6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9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A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F7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D0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92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F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F7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F3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63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3E1C3C" w:rsidRPr="00EA63B7" w14:paraId="0E52503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B4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62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85.96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F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1E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1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63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DF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EF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C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6E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D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C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12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66B99FE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1B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F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45.21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7A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C7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17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D1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BD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E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3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BE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21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01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B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3E1C3C" w:rsidRPr="00EA63B7" w14:paraId="438A127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D1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1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54.78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8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E9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E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79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6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70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76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56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E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95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6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386476B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56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AD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87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7C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B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5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6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9E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5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0F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5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2D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46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</w:t>
            </w:r>
          </w:p>
        </w:tc>
      </w:tr>
      <w:tr w:rsidR="003E1C3C" w:rsidRPr="00EA63B7" w14:paraId="7BF69BF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18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3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156.04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14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D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2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50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B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D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0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FE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22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D2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A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</w:p>
        </w:tc>
      </w:tr>
      <w:tr w:rsidR="003E1C3C" w:rsidRPr="00EA63B7" w14:paraId="079C4F9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4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5B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174.92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4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9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D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45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2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6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7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BA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02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B1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137</w:t>
            </w:r>
          </w:p>
        </w:tc>
      </w:tr>
      <w:tr w:rsidR="003E1C3C" w:rsidRPr="00EA63B7" w14:paraId="477A0FC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65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F1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89.66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20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31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4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7D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1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2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D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13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95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2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AA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71</w:t>
            </w:r>
          </w:p>
        </w:tc>
      </w:tr>
      <w:tr w:rsidR="003E1C3C" w:rsidRPr="00EA63B7" w14:paraId="0641229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54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31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48.59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D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87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0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C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E0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3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77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E5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41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7F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F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3E1C3C" w:rsidRPr="00EA63B7" w14:paraId="6B9DF15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C1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9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B4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4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5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81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6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6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0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0F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8D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AE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23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</w:t>
            </w:r>
          </w:p>
        </w:tc>
      </w:tr>
      <w:tr w:rsidR="003E1C3C" w:rsidRPr="00EA63B7" w14:paraId="37F0462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17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F0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71.05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5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98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E3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2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AF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E9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4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8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E0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E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4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</w:t>
            </w:r>
          </w:p>
        </w:tc>
      </w:tr>
      <w:tr w:rsidR="003E1C3C" w:rsidRPr="00EA63B7" w14:paraId="45FCCEE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AA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C9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45.29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C0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8D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D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B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55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EA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47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3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6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5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30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</w:t>
            </w:r>
          </w:p>
        </w:tc>
      </w:tr>
      <w:tr w:rsidR="003E1C3C" w:rsidRPr="00EA63B7" w14:paraId="72F31D6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3A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C4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55.06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3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D0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BF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2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20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D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2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F9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B0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39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26FE074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C2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1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DE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B9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5B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90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39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57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96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2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73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99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9A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</w:t>
            </w:r>
          </w:p>
        </w:tc>
      </w:tr>
      <w:tr w:rsidR="003E1C3C" w:rsidRPr="00EA63B7" w14:paraId="3CD33CB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CC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214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7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156.47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AD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5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F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E1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05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31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3B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5B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A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7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24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</w:p>
        </w:tc>
      </w:tr>
      <w:tr w:rsidR="003E1C3C" w:rsidRPr="00EA63B7" w14:paraId="3C861C1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3A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A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96.96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CA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F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83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D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5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EC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A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B0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3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5C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2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</w:t>
            </w:r>
          </w:p>
        </w:tc>
      </w:tr>
      <w:tr w:rsidR="003E1C3C" w:rsidRPr="00EA63B7" w14:paraId="7E52380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78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27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172.07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51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85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9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4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E6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5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E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E9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3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07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FF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134</w:t>
            </w:r>
          </w:p>
        </w:tc>
      </w:tr>
      <w:tr w:rsidR="003E1C3C" w:rsidRPr="00EA63B7" w14:paraId="451DD63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3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E2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205.46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E4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F4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0E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FD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E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3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A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4E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34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62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7733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01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159</w:t>
            </w:r>
          </w:p>
        </w:tc>
      </w:tr>
      <w:tr w:rsidR="003E1C3C" w:rsidRPr="00EA63B7" w14:paraId="698E5AA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8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C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48.6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9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4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F4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8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5E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21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D4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90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1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AC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9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</w:t>
            </w:r>
          </w:p>
        </w:tc>
      </w:tr>
      <w:tr w:rsidR="003E1C3C" w:rsidRPr="00EA63B7" w14:paraId="2C3ACD3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1D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1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71.06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0B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B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4B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90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C5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69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FC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F3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32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8E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9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53</w:t>
            </w:r>
          </w:p>
        </w:tc>
      </w:tr>
      <w:tr w:rsidR="003E1C3C" w:rsidRPr="00EA63B7" w14:paraId="574CBC8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64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AD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55.07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BF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B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74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3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80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B7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66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7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7C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FA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FA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</w:t>
            </w:r>
          </w:p>
        </w:tc>
      </w:tr>
      <w:tr w:rsidR="003E1C3C" w:rsidRPr="00EA63B7" w14:paraId="39EE904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C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C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27.17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E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C1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0E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F9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B0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30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3C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28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02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FC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32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3E1C3C" w:rsidRPr="00EA63B7" w14:paraId="2F17AE3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0E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2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156.5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E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E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B6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2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6B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0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E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E5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82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C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9B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115</w:t>
            </w:r>
          </w:p>
        </w:tc>
      </w:tr>
      <w:tr w:rsidR="003E1C3C" w:rsidRPr="00EA63B7" w14:paraId="5BB4C8E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7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C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14.01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BE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F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3A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40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B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25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B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9F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C1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B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36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3E1C3C" w:rsidRPr="00EA63B7" w14:paraId="6C29481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73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76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180.13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5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D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5E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CD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2F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DD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0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47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1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55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55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141</w:t>
            </w:r>
          </w:p>
        </w:tc>
      </w:tr>
      <w:tr w:rsidR="003E1C3C" w:rsidRPr="00EA63B7" w14:paraId="4CEB563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2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37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157.46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27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7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93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EC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5A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F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6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D7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E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96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5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123</w:t>
            </w:r>
          </w:p>
        </w:tc>
      </w:tr>
      <w:tr w:rsidR="003E1C3C" w:rsidRPr="00EA63B7" w14:paraId="0C5CCDC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D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8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C9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50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6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5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2F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06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1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EC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4D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F0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B6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3E1C3C" w:rsidRPr="00EA63B7" w14:paraId="2F8EA81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4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C2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116.34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0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E8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8F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BB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96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14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18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D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57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8F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66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3E1C3C" w:rsidRPr="00EA63B7" w14:paraId="0DD66B9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53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34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140.16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4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FF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A3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6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EA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6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7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6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8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FA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DB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</w:t>
            </w:r>
          </w:p>
        </w:tc>
      </w:tr>
      <w:tr w:rsidR="003E1C3C" w:rsidRPr="00EA63B7" w14:paraId="35F2D15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96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9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164.54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80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41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36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07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DF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8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C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9C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66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51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6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71</w:t>
            </w:r>
          </w:p>
        </w:tc>
      </w:tr>
      <w:tr w:rsidR="003E1C3C" w:rsidRPr="00EA63B7" w14:paraId="7649625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E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6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45.07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D4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9B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2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B0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63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41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76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C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DF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1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28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3E1C3C" w:rsidRPr="00EA63B7" w14:paraId="0F00430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A8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60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45.34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A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D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B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92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48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A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E1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06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0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31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1D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3E1C3C" w:rsidRPr="00EA63B7" w14:paraId="37C4E59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5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62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45.34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5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17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82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F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E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89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02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95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F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F0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1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</w:t>
            </w:r>
          </w:p>
        </w:tc>
      </w:tr>
      <w:tr w:rsidR="003E1C3C" w:rsidRPr="00EA63B7" w14:paraId="0D8926E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2F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79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64.45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98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AB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1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21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FC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63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97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8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49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B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7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28</w:t>
            </w:r>
          </w:p>
        </w:tc>
      </w:tr>
      <w:tr w:rsidR="003E1C3C" w:rsidRPr="00EA63B7" w14:paraId="2813696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B0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56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7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5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D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B2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5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96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B3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7F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36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44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0D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6F1D553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07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43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E7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01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F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51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52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8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8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6D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39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8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3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377F6AB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FF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5C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08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F8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CC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8C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3F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B1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B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06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3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0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6E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75B362D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A8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6A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9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7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A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F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60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5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F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E8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E3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A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AE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43D16B0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9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5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3C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AD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5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6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EB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E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0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F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1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E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6B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1677757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1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1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36.27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6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4F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E8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A1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94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52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F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40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0E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1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9F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414EACA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71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4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109.82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4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B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A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5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7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4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32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A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6E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EE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7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3E1C3C" w:rsidRPr="00EA63B7" w14:paraId="0D23A1A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93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24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157.17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38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30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68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A6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D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EB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E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DB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8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26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3B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69EB065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8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B0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111.83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3C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3E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5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E5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43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8A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04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61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9F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E5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BB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48</w:t>
            </w:r>
          </w:p>
        </w:tc>
      </w:tr>
      <w:tr w:rsidR="003E1C3C" w:rsidRPr="00EA63B7" w14:paraId="6EC7503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A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5201.62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4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5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9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3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F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57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D0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B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6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6C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3718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9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1934</w:t>
            </w:r>
          </w:p>
        </w:tc>
      </w:tr>
      <w:tr w:rsidR="003E1C3C" w:rsidRPr="00EA63B7" w14:paraId="72DD813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A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E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41.7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A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0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96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4A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DD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3D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3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06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8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FC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86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12D7A7D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89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2C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127.8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2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F1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24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2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87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5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EB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E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23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F2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52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55</w:t>
            </w:r>
          </w:p>
        </w:tc>
      </w:tr>
      <w:tr w:rsidR="003E1C3C" w:rsidRPr="00EA63B7" w14:paraId="6E61063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3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2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50.77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D8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67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8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99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CE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2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C5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C8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4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C8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9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</w:t>
            </w:r>
          </w:p>
        </w:tc>
      </w:tr>
      <w:tr w:rsidR="003E1C3C" w:rsidRPr="00EA63B7" w14:paraId="70DE898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48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97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153.74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1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78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5A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E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41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B9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78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F8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7E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C1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A6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</w:t>
            </w:r>
          </w:p>
        </w:tc>
      </w:tr>
      <w:tr w:rsidR="003E1C3C" w:rsidRPr="00EA63B7" w14:paraId="43D651C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F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7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130.71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D5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12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FB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E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D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65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42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F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DD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F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3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3E1C3C" w:rsidRPr="00EA63B7" w14:paraId="3673009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C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2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161.52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C0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C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3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9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FA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3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AE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2C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C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E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2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70</w:t>
            </w:r>
          </w:p>
        </w:tc>
      </w:tr>
      <w:tr w:rsidR="003E1C3C" w:rsidRPr="00EA63B7" w14:paraId="3290C60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81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FE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77.29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60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F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A9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86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2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9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A6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C8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26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A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37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34</w:t>
            </w:r>
          </w:p>
        </w:tc>
      </w:tr>
      <w:tr w:rsidR="003E1C3C" w:rsidRPr="00EA63B7" w14:paraId="211E40A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79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1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137.84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B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C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DA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4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8B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6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A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1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1A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4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6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</w:t>
            </w:r>
          </w:p>
        </w:tc>
      </w:tr>
      <w:tr w:rsidR="003E1C3C" w:rsidRPr="00EA63B7" w14:paraId="581C1D0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2A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5B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131.55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A6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C8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3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5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F4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EC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C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C1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A2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6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3F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3E1C3C" w:rsidRPr="00EA63B7" w14:paraId="58730BC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01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1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174.6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72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0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0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3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F0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49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A7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BE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3A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8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2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76</w:t>
            </w:r>
          </w:p>
        </w:tc>
      </w:tr>
      <w:tr w:rsidR="003E1C3C" w:rsidRPr="00EA63B7" w14:paraId="15C2C7B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09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F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141.34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CE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5D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C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E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51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B2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DA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6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F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B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EF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</w:t>
            </w:r>
          </w:p>
        </w:tc>
      </w:tr>
      <w:tr w:rsidR="003E1C3C" w:rsidRPr="00EA63B7" w14:paraId="049DB54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E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5B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46.78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77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D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3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AE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67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9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16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94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8A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3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25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</w:t>
            </w:r>
          </w:p>
        </w:tc>
      </w:tr>
      <w:tr w:rsidR="003E1C3C" w:rsidRPr="00EA63B7" w14:paraId="6C4C32D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C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6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33.06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B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E6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6F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2D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D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9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B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80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17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08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7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</w:tr>
      <w:tr w:rsidR="003E1C3C" w:rsidRPr="00EA63B7" w14:paraId="52F2638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C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34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221.59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90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4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28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02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8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E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9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F7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E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5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4286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1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95</w:t>
            </w:r>
          </w:p>
        </w:tc>
      </w:tr>
      <w:tr w:rsidR="003E1C3C" w:rsidRPr="00EA63B7" w14:paraId="7254BDB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64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5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346.88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B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88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9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AC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8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0A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B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03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14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F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4242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4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147</w:t>
            </w:r>
          </w:p>
        </w:tc>
      </w:tr>
      <w:tr w:rsidR="003E1C3C" w:rsidRPr="00EA63B7" w14:paraId="2CDE313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5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B3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277.85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74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1C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E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B9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E8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52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D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D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3D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A6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4286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DA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119</w:t>
            </w:r>
          </w:p>
        </w:tc>
      </w:tr>
      <w:tr w:rsidR="003E1C3C" w:rsidRPr="00EA63B7" w14:paraId="1CAE74F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E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05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119.8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54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26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8A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5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2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C1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5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87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B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ED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FB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52</w:t>
            </w:r>
          </w:p>
        </w:tc>
      </w:tr>
      <w:tr w:rsidR="003E1C3C" w:rsidRPr="00EA63B7" w14:paraId="45682BA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F4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6C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30.23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C0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4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8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6A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3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B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2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7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51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C6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59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3E1C3C" w:rsidRPr="00EA63B7" w14:paraId="3E5E4CF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B4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F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100.32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4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62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A7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C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8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D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5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C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8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F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7E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691E41D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2A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6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173.04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F8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09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BB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4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4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6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B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CC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94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97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F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75</w:t>
            </w:r>
          </w:p>
        </w:tc>
      </w:tr>
      <w:tr w:rsidR="003E1C3C" w:rsidRPr="00EA63B7" w14:paraId="6890C39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64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B2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102.91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28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0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91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9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73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32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3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92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B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4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C9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45</w:t>
            </w:r>
          </w:p>
        </w:tc>
      </w:tr>
      <w:tr w:rsidR="003E1C3C" w:rsidRPr="00EA63B7" w14:paraId="64DB8A21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B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7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86.6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8D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DA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1A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E2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A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F9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1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4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EF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C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3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38</w:t>
            </w:r>
          </w:p>
        </w:tc>
      </w:tr>
      <w:tr w:rsidR="003E1C3C" w:rsidRPr="00EA63B7" w14:paraId="5E9A2B17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3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AE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61.46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71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C6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18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05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4F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33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5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B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9BD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A4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67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</w:t>
            </w:r>
          </w:p>
        </w:tc>
      </w:tr>
      <w:tr w:rsidR="003E1C3C" w:rsidRPr="00EA63B7" w14:paraId="4CF4F21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0B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F7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2A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FA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82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46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2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01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10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B7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6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5B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07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1BB1CB1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D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6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3A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E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1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9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51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7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C0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C2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7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F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62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7A0D800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05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F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24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8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7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4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3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5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CF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CE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1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97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8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06ED786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82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44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08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C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9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5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59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5E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D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F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54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E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93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3B96CDE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D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3A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7C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8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D1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F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9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0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3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32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CF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01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E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4893421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F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C2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C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C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65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D0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1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0C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39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6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C1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E5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A8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1E0DA98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77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EE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2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45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E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BF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33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21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CF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88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F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D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4F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170B194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CF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D1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15.39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D0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3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20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E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BF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B4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EB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8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6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4C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74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</w:t>
            </w:r>
          </w:p>
        </w:tc>
      </w:tr>
      <w:tr w:rsidR="003E1C3C" w:rsidRPr="00EA63B7" w14:paraId="252BC53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24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E6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37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53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36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AE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F6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6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C1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3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78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3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7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</w:t>
            </w:r>
          </w:p>
        </w:tc>
      </w:tr>
      <w:tr w:rsidR="003E1C3C" w:rsidRPr="00EA63B7" w14:paraId="5F4066E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F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A6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4C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8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22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8E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3B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9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FE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C2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46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9F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B4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</w:t>
            </w:r>
          </w:p>
        </w:tc>
      </w:tr>
      <w:tr w:rsidR="003E1C3C" w:rsidRPr="00EA63B7" w14:paraId="0D5CC74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F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A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23.02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8C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57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C2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03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5B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45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B9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9A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9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B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7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</w:p>
        </w:tc>
      </w:tr>
      <w:tr w:rsidR="003E1C3C" w:rsidRPr="00EA63B7" w14:paraId="4B6BF1B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8A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5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CC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A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07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9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F0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36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1E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DD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7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27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FB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3D63550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0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B2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19.32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C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96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3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B3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90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07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8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4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F0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C1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A3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</w:p>
        </w:tc>
      </w:tr>
      <w:tr w:rsidR="003E1C3C" w:rsidRPr="00EA63B7" w14:paraId="23C7FEB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0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F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30.12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87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26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3C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7F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A0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3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89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AF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7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60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85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</w:t>
            </w:r>
          </w:p>
        </w:tc>
      </w:tr>
      <w:tr w:rsidR="003E1C3C" w:rsidRPr="00EA63B7" w14:paraId="0FAE3DB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57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58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37.89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DE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4F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B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65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7F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3F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B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4A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9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8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2F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04C6F699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0C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5F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41.78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79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21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8F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43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49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3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7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A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9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1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6D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6CFEF18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2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74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DE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2B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0F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45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1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9F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7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C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54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8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8B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668DBF2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C4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96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7A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18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A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2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5B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A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8F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5A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F0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4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4A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0A05FFE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3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B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A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11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9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ED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C3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8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DF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D5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47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3E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C7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0DE14B9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4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0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10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4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B9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5E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0E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7F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5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76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E6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27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98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1E931CF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6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7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0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9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DF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F9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95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0D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13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4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7F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9A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5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4B3FFEE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1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63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38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45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7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3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18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EC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1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FD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D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30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F9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77EC72A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8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2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41.04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95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87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03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CF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C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3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8D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61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20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19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30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2C85004C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FA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8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40.8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D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F7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A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8A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A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AB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85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6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6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0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1B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</w:t>
            </w:r>
          </w:p>
        </w:tc>
      </w:tr>
      <w:tr w:rsidR="003E1C3C" w:rsidRPr="00EA63B7" w14:paraId="6CEC152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6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FD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37.99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32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F9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84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1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89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62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0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2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01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31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D5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41F45C6B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33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5B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25.74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A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6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F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CF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3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7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C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3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A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2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52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3E1C3C" w:rsidRPr="00EA63B7" w14:paraId="0831337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1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C3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109.22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6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B2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C6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0D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D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F7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B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A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3A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D5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4606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D7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50</w:t>
            </w:r>
          </w:p>
        </w:tc>
      </w:tr>
      <w:tr w:rsidR="003E1C3C" w:rsidRPr="00EA63B7" w14:paraId="1D95886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04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B2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123.26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01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DD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E2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D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79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80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F7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65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A1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96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4606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19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</w:t>
            </w:r>
          </w:p>
        </w:tc>
      </w:tr>
      <w:tr w:rsidR="003E1C3C" w:rsidRPr="00EA63B7" w14:paraId="575F2CF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9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1B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159.23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0B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4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8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B6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DB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8D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6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4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56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9A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4606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D7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73</w:t>
            </w:r>
          </w:p>
        </w:tc>
      </w:tr>
      <w:tr w:rsidR="003E1C3C" w:rsidRPr="00EA63B7" w14:paraId="4F8D99E8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A7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D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128.7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83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4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0F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0F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0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8F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BF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E5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1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A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4606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1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59</w:t>
            </w:r>
          </w:p>
        </w:tc>
      </w:tr>
      <w:tr w:rsidR="003E1C3C" w:rsidRPr="00EA63B7" w14:paraId="6E239A63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35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9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157.11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9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9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47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C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FB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A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2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E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2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F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4606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0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72</w:t>
            </w:r>
          </w:p>
        </w:tc>
      </w:tr>
      <w:tr w:rsidR="003E1C3C" w:rsidRPr="00EA63B7" w14:paraId="5AD3CCA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C5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0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156.97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9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9E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B0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1B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2B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E9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8B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F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D9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3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9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407BB900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92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10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157.04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6C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A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22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2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75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D3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99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9D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8D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9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A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68</w:t>
            </w:r>
          </w:p>
        </w:tc>
      </w:tr>
      <w:tr w:rsidR="003E1C3C" w:rsidRPr="00EA63B7" w14:paraId="780F3A2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1C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7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161.71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DE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3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7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2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7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CB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8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3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64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2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D2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70</w:t>
            </w:r>
          </w:p>
        </w:tc>
      </w:tr>
      <w:tr w:rsidR="003E1C3C" w:rsidRPr="00EA63B7" w14:paraId="1C3F1DE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C0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8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165.39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D4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85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84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8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C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86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F5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EA7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D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CC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17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72</w:t>
            </w:r>
          </w:p>
        </w:tc>
      </w:tr>
      <w:tr w:rsidR="003E1C3C" w:rsidRPr="00EA63B7" w14:paraId="58D8713F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BC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19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88.07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F6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6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69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4B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AE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B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12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A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3C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0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62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39</w:t>
            </w:r>
          </w:p>
        </w:tc>
      </w:tr>
      <w:tr w:rsidR="003E1C3C" w:rsidRPr="00EA63B7" w14:paraId="47E49ECE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7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C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79.93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EC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8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8D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3A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67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2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51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0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81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20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6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</w:t>
            </w:r>
          </w:p>
        </w:tc>
      </w:tr>
      <w:tr w:rsidR="003E1C3C" w:rsidRPr="00EA63B7" w14:paraId="29BD06D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E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29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65.4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A2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17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7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C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F7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B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E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8F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3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0F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D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29</w:t>
            </w:r>
          </w:p>
        </w:tc>
      </w:tr>
      <w:tr w:rsidR="003E1C3C" w:rsidRPr="00EA63B7" w14:paraId="415CD032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1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59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36.52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DB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0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E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39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45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C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2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6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A1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57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90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57148C5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C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BE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38.28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0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C7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42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30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76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7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2C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C2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5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4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1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45BA96E6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9F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07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CC7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7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C9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5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F8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97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95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74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3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FD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A3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3FD3BE2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DE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CD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37.66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2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79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3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56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F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1D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D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D7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68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F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42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01F049E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3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DB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37.65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1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7D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F1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B4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F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3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23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5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F6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D8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67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25AA6D84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77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D6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37.48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0C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AA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CC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5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B3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65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29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4D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B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9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46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</w:t>
            </w:r>
          </w:p>
        </w:tc>
      </w:tr>
      <w:tr w:rsidR="003E1C3C" w:rsidRPr="00EA63B7" w14:paraId="799D57F5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1E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F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35.91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2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D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6E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2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08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19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81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41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F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1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58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</w:t>
            </w:r>
          </w:p>
        </w:tc>
      </w:tr>
      <w:tr w:rsidR="003E1C3C" w:rsidRPr="00EA63B7" w14:paraId="1CDC7F6A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7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3F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13.24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E6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12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1F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22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49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E8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8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A1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23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D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12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</w:p>
        </w:tc>
      </w:tr>
      <w:tr w:rsidR="003E1C3C" w:rsidRPr="00EA63B7" w14:paraId="377936FD" w14:textId="77777777" w:rsidTr="00E10BF3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C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6C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24.61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50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9C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F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EB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0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5D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A1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F4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06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3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4417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F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</w:t>
            </w:r>
          </w:p>
        </w:tc>
      </w:tr>
      <w:tr w:rsidR="00E10BF3" w:rsidRPr="00EA63B7" w14:paraId="6A92625A" w14:textId="77777777" w:rsidTr="00EA63B7">
        <w:trPr>
          <w:cantSplit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61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光润一路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-1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15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1566.9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E9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02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2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D6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12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B0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44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12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-1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8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0.25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86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4067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21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637</w:t>
            </w:r>
          </w:p>
        </w:tc>
      </w:tr>
      <w:tr w:rsidR="003E1C3C" w:rsidRPr="00EA63B7" w14:paraId="21AADF7A" w14:textId="77777777" w:rsidTr="00E10BF3">
        <w:trPr>
          <w:cantSplit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10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D2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24072.3</w:t>
            </w:r>
          </w:p>
        </w:tc>
        <w:tc>
          <w:tcPr>
            <w:tcW w:w="6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96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——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0D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14568</w:t>
            </w:r>
          </w:p>
        </w:tc>
      </w:tr>
    </w:tbl>
    <w:p w14:paraId="71119E3D" w14:textId="77777777" w:rsidR="003E1C3C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  <w:r w:rsidRPr="00EA63B7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7FCDDBD6" w14:textId="77777777" w:rsidR="007F7AA3" w:rsidRPr="00EA63B7" w:rsidRDefault="007F7AA3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</w:p>
    <w:p w14:paraId="71D93708" w14:textId="56980E3D" w:rsidR="003E1C3C" w:rsidRPr="00EA63B7" w:rsidRDefault="003E1C3C" w:rsidP="007F7AA3">
      <w:pPr>
        <w:overflowPunct w:val="0"/>
        <w:spacing w:line="432" w:lineRule="auto"/>
        <w:rPr>
          <w:rFonts w:ascii="Arial" w:eastAsia="宋体" w:hAnsi="Arial" w:cs="Arial"/>
          <w:b/>
          <w:color w:val="000000"/>
          <w:szCs w:val="21"/>
        </w:rPr>
      </w:pPr>
      <w:r w:rsidRPr="00EA63B7">
        <w:rPr>
          <w:rFonts w:ascii="Arial" w:eastAsia="宋体" w:hAnsi="Arial" w:cs="Arial" w:hint="eastAsia"/>
          <w:b/>
          <w:color w:val="000000"/>
          <w:szCs w:val="21"/>
        </w:rPr>
        <w:t>2.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佳兆业广场快速变现价值</w:t>
      </w:r>
    </w:p>
    <w:p w14:paraId="35212784" w14:textId="77777777" w:rsidR="003E1C3C" w:rsidRPr="00EA63B7" w:rsidRDefault="003E1C3C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本次估价的“快速变现价值”是指估价对象在没有充足的时间进行营销情况下的价值</w:t>
      </w:r>
      <w:r w:rsidRPr="00EA63B7">
        <w:rPr>
          <w:rFonts w:ascii="Arial" w:eastAsia="宋体" w:hAnsi="Arial" w:cs="Arial"/>
          <w:color w:val="000000"/>
          <w:szCs w:val="21"/>
        </w:rPr>
        <w:t>。因存在短期内强制处分、潜在购买群体受到限制及心理排斥等因素的影响，</w:t>
      </w:r>
      <w:r w:rsidRPr="00EA63B7">
        <w:rPr>
          <w:rFonts w:ascii="Arial" w:eastAsia="宋体" w:hAnsi="Arial" w:cs="Arial" w:hint="eastAsia"/>
          <w:color w:val="000000"/>
          <w:szCs w:val="21"/>
        </w:rPr>
        <w:t>“快速变现价值”通常低于市场价值。</w:t>
      </w:r>
    </w:p>
    <w:p w14:paraId="53F5C54C" w14:textId="77777777" w:rsidR="003E1C3C" w:rsidRPr="00EA63B7" w:rsidRDefault="003E1C3C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/>
          <w:color w:val="000000"/>
          <w:szCs w:val="21"/>
        </w:rPr>
        <w:t>根据《</w:t>
      </w:r>
      <w:r w:rsidRPr="00EA63B7">
        <w:rPr>
          <w:rFonts w:ascii="Arial" w:eastAsia="宋体" w:hAnsi="Arial" w:cs="Arial" w:hint="eastAsia"/>
          <w:color w:val="000000"/>
          <w:szCs w:val="21"/>
        </w:rPr>
        <w:t>最高人民法院关于人民法院网络司法拍卖若干问题的规定》</w:t>
      </w:r>
      <w:r w:rsidRPr="00EA63B7">
        <w:rPr>
          <w:rFonts w:ascii="Arial" w:eastAsia="宋体" w:hAnsi="Arial" w:cs="Arial" w:hint="eastAsia"/>
          <w:color w:val="000000"/>
          <w:szCs w:val="21"/>
        </w:rPr>
        <w:t>[</w:t>
      </w:r>
      <w:r w:rsidRPr="00EA63B7">
        <w:rPr>
          <w:rFonts w:ascii="Arial" w:eastAsia="宋体" w:hAnsi="Arial" w:cs="Arial" w:hint="eastAsia"/>
          <w:color w:val="000000"/>
          <w:szCs w:val="21"/>
        </w:rPr>
        <w:t>法释〔</w:t>
      </w:r>
      <w:r w:rsidRPr="00EA63B7">
        <w:rPr>
          <w:rFonts w:ascii="Arial" w:eastAsia="宋体" w:hAnsi="Arial" w:cs="Arial" w:hint="eastAsia"/>
          <w:color w:val="000000"/>
          <w:szCs w:val="21"/>
        </w:rPr>
        <w:t>2016</w:t>
      </w:r>
      <w:r w:rsidRPr="00EA63B7">
        <w:rPr>
          <w:rFonts w:ascii="Arial" w:eastAsia="宋体" w:hAnsi="Arial" w:cs="Arial" w:hint="eastAsia"/>
          <w:color w:val="000000"/>
          <w:szCs w:val="21"/>
        </w:rPr>
        <w:t>〕</w:t>
      </w:r>
      <w:r w:rsidRPr="00EA63B7">
        <w:rPr>
          <w:rFonts w:ascii="Arial" w:eastAsia="宋体" w:hAnsi="Arial" w:cs="Arial" w:hint="eastAsia"/>
          <w:color w:val="000000"/>
          <w:szCs w:val="21"/>
        </w:rPr>
        <w:t>18</w:t>
      </w:r>
      <w:r w:rsidRPr="00EA63B7">
        <w:rPr>
          <w:rFonts w:ascii="Arial" w:eastAsia="宋体" w:hAnsi="Arial" w:cs="Arial" w:hint="eastAsia"/>
          <w:color w:val="000000"/>
          <w:szCs w:val="21"/>
        </w:rPr>
        <w:t>号</w:t>
      </w:r>
      <w:r w:rsidRPr="00EA63B7">
        <w:rPr>
          <w:rFonts w:ascii="Arial" w:eastAsia="宋体" w:hAnsi="Arial" w:cs="Arial" w:hint="eastAsia"/>
          <w:color w:val="000000"/>
          <w:szCs w:val="21"/>
        </w:rPr>
        <w:t>]</w:t>
      </w:r>
      <w:r w:rsidRPr="00EA63B7">
        <w:rPr>
          <w:rFonts w:ascii="Arial" w:eastAsia="宋体" w:hAnsi="Arial" w:cs="Arial" w:hint="eastAsia"/>
          <w:color w:val="000000"/>
          <w:szCs w:val="21"/>
        </w:rPr>
        <w:t>，人民法院以拍卖方式处置财产的，应当采取网络司法拍卖方式。网络司法拍卖应当确定保留价，拍卖保留价即为起拍价。起拍价由人民法院参照评估价确定；未作评估的，参照市价确定，并征询当事人意见。起拍价不得低于评估价或者市价的百分之七十。网络司法拍卖竞价期间无人出价的，本次拍卖流拍。流拍后应当在三十日内在同一网络司法拍卖平台再次拍卖。再次拍卖的起拍价降价幅度不得超过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前次起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拍价的百分之二十。再次拍卖流拍的，可以依法在同一网络司法拍卖平台变卖。</w:t>
      </w:r>
    </w:p>
    <w:p w14:paraId="169EE65A" w14:textId="77777777" w:rsidR="003E1C3C" w:rsidRPr="00EA63B7" w:rsidRDefault="003E1C3C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评估专业人员通过查询阿里资产网、京东拍卖网，成都市青羊区、温江区、双流区近期已结束的评估值在</w:t>
      </w:r>
      <w:r w:rsidRPr="00EA63B7">
        <w:rPr>
          <w:rFonts w:ascii="Arial" w:eastAsia="宋体" w:hAnsi="Arial" w:cs="Arial" w:hint="eastAsia"/>
          <w:color w:val="000000"/>
          <w:szCs w:val="21"/>
        </w:rPr>
        <w:t>1</w:t>
      </w:r>
      <w:r w:rsidRPr="00EA63B7">
        <w:rPr>
          <w:rFonts w:ascii="Arial" w:eastAsia="宋体" w:hAnsi="Arial" w:cs="Arial"/>
          <w:color w:val="000000"/>
          <w:szCs w:val="21"/>
        </w:rPr>
        <w:t>000</w:t>
      </w:r>
      <w:r w:rsidRPr="00EA63B7">
        <w:rPr>
          <w:rFonts w:ascii="Arial" w:eastAsia="宋体" w:hAnsi="Arial" w:cs="Arial" w:hint="eastAsia"/>
          <w:color w:val="000000"/>
          <w:szCs w:val="21"/>
        </w:rPr>
        <w:t>万以上的房地产拍卖项目。成交详细情况见下表：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2179"/>
        <w:gridCol w:w="1071"/>
        <w:gridCol w:w="1100"/>
        <w:gridCol w:w="1233"/>
        <w:gridCol w:w="951"/>
        <w:gridCol w:w="1025"/>
        <w:gridCol w:w="1212"/>
      </w:tblGrid>
      <w:tr w:rsidR="003E1C3C" w:rsidRPr="00756A12" w14:paraId="575C6A43" w14:textId="77777777" w:rsidTr="00EA63B7">
        <w:trPr>
          <w:cantSplit/>
          <w:jc w:val="center"/>
        </w:trPr>
        <w:tc>
          <w:tcPr>
            <w:tcW w:w="528" w:type="dxa"/>
            <w:shd w:val="clear" w:color="auto" w:fill="auto"/>
            <w:vAlign w:val="center"/>
            <w:hideMark/>
          </w:tcPr>
          <w:p w14:paraId="68F7DA31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077A7F4B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1720C88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F577E4C" w14:textId="77777777" w:rsidR="003E1C3C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评估价</w:t>
            </w:r>
          </w:p>
          <w:p w14:paraId="2A94E8A0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万</w:t>
            </w: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2DAD1E40" w14:textId="77777777" w:rsidR="003E1C3C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成交价</w:t>
            </w:r>
          </w:p>
          <w:p w14:paraId="656E5075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万</w:t>
            </w: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4117A79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折扣率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D944DA6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状态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14:paraId="7D739D09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时间</w:t>
            </w:r>
          </w:p>
        </w:tc>
      </w:tr>
      <w:tr w:rsidR="003E1C3C" w:rsidRPr="00756A12" w14:paraId="614D38FF" w14:textId="77777777" w:rsidTr="00EA63B7">
        <w:trPr>
          <w:cantSplit/>
          <w:jc w:val="center"/>
        </w:trPr>
        <w:tc>
          <w:tcPr>
            <w:tcW w:w="528" w:type="dxa"/>
            <w:shd w:val="clear" w:color="auto" w:fill="auto"/>
            <w:vAlign w:val="center"/>
            <w:hideMark/>
          </w:tcPr>
          <w:p w14:paraId="0F658042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43F61761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成都市双流区九江街道万家社区八组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号商业用房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52EBAEF1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2617.6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6A33110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1758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2D9E00A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1422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18C4909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DDA987E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二拍成交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14:paraId="6618D26B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2022/11/18</w:t>
            </w:r>
          </w:p>
        </w:tc>
      </w:tr>
      <w:tr w:rsidR="003E1C3C" w:rsidRPr="00756A12" w14:paraId="767A3782" w14:textId="77777777" w:rsidTr="00EA63B7">
        <w:trPr>
          <w:cantSplit/>
          <w:jc w:val="center"/>
        </w:trPr>
        <w:tc>
          <w:tcPr>
            <w:tcW w:w="528" w:type="dxa"/>
            <w:shd w:val="clear" w:color="auto" w:fill="auto"/>
            <w:vAlign w:val="center"/>
            <w:hideMark/>
          </w:tcPr>
          <w:p w14:paraId="6A907E94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4454DBD7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成都市温江区南江路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230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号附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-17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层房屋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682AC6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11858.72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E1D01CC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7381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19DADE28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4313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7C895F59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D1BC9B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二拍成交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14:paraId="6E16A9B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2023/02/17</w:t>
            </w:r>
          </w:p>
        </w:tc>
      </w:tr>
      <w:tr w:rsidR="003E1C3C" w:rsidRPr="00756A12" w14:paraId="3FC0C622" w14:textId="77777777" w:rsidTr="00EA63B7">
        <w:trPr>
          <w:cantSplit/>
          <w:jc w:val="center"/>
        </w:trPr>
        <w:tc>
          <w:tcPr>
            <w:tcW w:w="528" w:type="dxa"/>
            <w:shd w:val="clear" w:color="auto" w:fill="auto"/>
            <w:vAlign w:val="center"/>
            <w:hideMark/>
          </w:tcPr>
          <w:p w14:paraId="49B0687E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0FA583C4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成都市青羊区同善桥南街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号商业用房整体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5BBCAF72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3027.51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0A39FEC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3823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503B1612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2447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5CA9B9E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8C09F2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二拍成交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14:paraId="20A6F2E4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2022/11/22</w:t>
            </w:r>
          </w:p>
        </w:tc>
      </w:tr>
      <w:tr w:rsidR="003E1C3C" w:rsidRPr="00756A12" w14:paraId="6D6E992D" w14:textId="77777777" w:rsidTr="00EA63B7">
        <w:trPr>
          <w:cantSplit/>
          <w:jc w:val="center"/>
        </w:trPr>
        <w:tc>
          <w:tcPr>
            <w:tcW w:w="528" w:type="dxa"/>
            <w:shd w:val="clear" w:color="auto" w:fill="auto"/>
            <w:vAlign w:val="center"/>
            <w:hideMark/>
          </w:tcPr>
          <w:p w14:paraId="617DCDC2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324B694A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成都市青羊区小南街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楼附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proofErr w:type="gramEnd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农贸市场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212FF3F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1411.78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DD6D2AC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2484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355D18EE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1976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F923375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6CCF6E8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一拍成交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14:paraId="7028EF3B" w14:textId="77777777" w:rsidR="003E1C3C" w:rsidRPr="00756A12" w:rsidRDefault="003E1C3C" w:rsidP="00EA63B7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2022/11/15</w:t>
            </w:r>
          </w:p>
        </w:tc>
      </w:tr>
    </w:tbl>
    <w:p w14:paraId="368CC969" w14:textId="19423903" w:rsidR="003E1C3C" w:rsidRDefault="007F7AA3" w:rsidP="003E1C3C">
      <w:pPr>
        <w:spacing w:line="48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br w:type="page"/>
      </w:r>
      <w:r w:rsidR="003E1C3C">
        <w:rPr>
          <w:rFonts w:ascii="Arial" w:hAnsi="Arial" w:cs="Arial" w:hint="eastAsia"/>
          <w:color w:val="000000"/>
          <w:szCs w:val="21"/>
        </w:rPr>
        <w:lastRenderedPageBreak/>
        <w:t>近期估价对象周边地区部分大型项目拍卖流拍数据摘录如下：</w:t>
      </w:r>
      <w:r w:rsidR="003E1C3C">
        <w:rPr>
          <w:rFonts w:ascii="Arial" w:hAnsi="Arial" w:cs="Arial"/>
          <w:color w:val="000000"/>
          <w:szCs w:val="21"/>
        </w:rPr>
        <w:t xml:space="preserve"> 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2188"/>
        <w:gridCol w:w="1275"/>
        <w:gridCol w:w="1134"/>
        <w:gridCol w:w="1134"/>
        <w:gridCol w:w="851"/>
        <w:gridCol w:w="1031"/>
        <w:gridCol w:w="1165"/>
      </w:tblGrid>
      <w:tr w:rsidR="003E1C3C" w:rsidRPr="00756A12" w14:paraId="6D5D44A6" w14:textId="77777777" w:rsidTr="00EA63B7">
        <w:trPr>
          <w:cantSplit/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97B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CE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58B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9AC" w14:textId="77777777" w:rsidR="003E1C3C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评估价</w:t>
            </w:r>
          </w:p>
          <w:p w14:paraId="7ED3161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万</w:t>
            </w: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6A50" w14:textId="77777777" w:rsidR="003E1C3C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起拍价</w:t>
            </w:r>
          </w:p>
          <w:p w14:paraId="0EB53457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万</w:t>
            </w: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A6B4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折扣率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219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状态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0576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时间</w:t>
            </w:r>
          </w:p>
        </w:tc>
      </w:tr>
      <w:tr w:rsidR="003E1C3C" w:rsidRPr="00756A12" w14:paraId="6049D563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8AC5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61C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成都市双流区东升街道航鹰东路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552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号酒店用房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3B0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12977.07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61AC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9278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D1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7422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C6E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7C4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一拍流拍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A3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2022/10/21</w:t>
            </w:r>
          </w:p>
        </w:tc>
      </w:tr>
      <w:tr w:rsidR="003E1C3C" w:rsidRPr="00756A12" w14:paraId="7C7D1E2A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1826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3D6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成都市双流区东升街道航鹰东路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601-623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701-721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801-821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套商业用房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DE7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3739.64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337F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2688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B0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2151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88C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B8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52C5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2022/7/19</w:t>
            </w:r>
          </w:p>
        </w:tc>
      </w:tr>
      <w:tr w:rsidR="003E1C3C" w:rsidRPr="00756A12" w14:paraId="427F7D25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FD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BEE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成都市双流区东升街道南昌路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1-13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C3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3758.93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34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3871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65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2168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FC3C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87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E92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2022/6/18</w:t>
            </w:r>
          </w:p>
        </w:tc>
      </w:tr>
      <w:tr w:rsidR="003E1C3C" w:rsidRPr="00756A12" w14:paraId="7E908EA2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D79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1CB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成都市温江区南江路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501-521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601-621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701-721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号房屋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5D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3121.92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5C26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2400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13D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1344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61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06E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3C7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2023/2/17</w:t>
            </w:r>
          </w:p>
        </w:tc>
      </w:tr>
      <w:tr w:rsidR="003E1C3C" w:rsidRPr="00756A12" w14:paraId="28846FC1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8C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B2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成都温江区柳城镇文化路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号商业用房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F1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3375.96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A15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8744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51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4896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D4D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5CF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0F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2022/3/29</w:t>
            </w:r>
          </w:p>
        </w:tc>
      </w:tr>
      <w:tr w:rsidR="003E1C3C" w:rsidRPr="00756A12" w14:paraId="67DA1902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D6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E3B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成都市青羊区鼓楼北三街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号商业、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2-11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号单身宿舍、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号活动室、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号储藏室、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楼物管用</w:t>
            </w:r>
            <w:proofErr w:type="gramEnd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房、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-1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号车库、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-1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2-3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号库房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954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5758.85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92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5422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B1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F4D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204A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F44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2023/02/07</w:t>
            </w:r>
          </w:p>
        </w:tc>
      </w:tr>
      <w:tr w:rsidR="003E1C3C" w:rsidRPr="00756A12" w14:paraId="0BEFA92E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29B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7F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成都市双流区东升</w:t>
            </w: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街道藏卫路</w:t>
            </w:r>
            <w:proofErr w:type="gramEnd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中段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125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号的办公用房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(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包括厕所、车库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FC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4279.5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E714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2121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65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1187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C08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9F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C1B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 xml:space="preserve">2023/01/31 </w:t>
            </w:r>
          </w:p>
        </w:tc>
      </w:tr>
      <w:tr w:rsidR="003E1C3C" w:rsidRPr="00756A12" w14:paraId="4C770602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67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7C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成都市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温江区柳城南</w:t>
            </w: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熏</w:t>
            </w:r>
            <w:proofErr w:type="gramEnd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大道四段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601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号红泰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翰</w:t>
            </w:r>
            <w:proofErr w:type="gramEnd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城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层商业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D68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4215.8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B49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4210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9BAD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2358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4F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13E7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6127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2023/01/18</w:t>
            </w:r>
          </w:p>
        </w:tc>
      </w:tr>
      <w:tr w:rsidR="003E1C3C" w:rsidRPr="00756A12" w14:paraId="1E92BECF" w14:textId="77777777" w:rsidTr="00EA63B7">
        <w:trPr>
          <w:cantSplit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69B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BE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成都市青羊区东马道街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23-27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栋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1-6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号商业用房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4E3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3651.19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839C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E22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1915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EF0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A5D6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二拍流拍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C281" w14:textId="77777777" w:rsidR="003E1C3C" w:rsidRPr="00756A12" w:rsidRDefault="003E1C3C" w:rsidP="00EA63B7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A1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 xml:space="preserve">2022/11/22 </w:t>
            </w:r>
          </w:p>
        </w:tc>
      </w:tr>
    </w:tbl>
    <w:p w14:paraId="12F7EBF3" w14:textId="77777777" w:rsidR="003E1C3C" w:rsidRPr="00EA63B7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估价对象整体快速变现，体量大、价值高，拍卖涉及巨额资金，有资金实力的竞买人少。按照前述拍卖市场数据，</w:t>
      </w:r>
      <w:r w:rsidRPr="00EA63B7">
        <w:rPr>
          <w:rFonts w:ascii="Arial" w:eastAsia="宋体" w:hAnsi="Arial" w:cs="Arial"/>
          <w:color w:val="000000"/>
          <w:szCs w:val="21"/>
        </w:rPr>
        <w:t>综合估价对象自身情况，</w:t>
      </w:r>
      <w:r w:rsidRPr="00EA63B7">
        <w:rPr>
          <w:rFonts w:ascii="Arial" w:eastAsia="宋体" w:hAnsi="Arial" w:cs="Arial" w:hint="eastAsia"/>
          <w:color w:val="000000"/>
          <w:szCs w:val="21"/>
        </w:rPr>
        <w:t>本次评估按照房地产价值的五六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折确定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估价对象“快速变现价值”。本次评估价值仅供参考，因市场情况复杂，实际成交价格将受交易双方对项目心理预期的影响，会在一定范围内的上下浮动。</w:t>
      </w:r>
    </w:p>
    <w:p w14:paraId="4C2392EE" w14:textId="77777777" w:rsidR="003E1C3C" w:rsidRPr="00EA63B7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佳兆业广场快速变现价值</w:t>
      </w:r>
      <w:r w:rsidRPr="00EA63B7">
        <w:rPr>
          <w:rFonts w:ascii="Arial" w:eastAsia="宋体" w:hAnsi="Arial" w:cs="Arial" w:hint="eastAsia"/>
          <w:color w:val="000000"/>
          <w:szCs w:val="21"/>
        </w:rPr>
        <w:t>=14568</w:t>
      </w:r>
      <w:r w:rsidRPr="00EA63B7">
        <w:rPr>
          <w:rFonts w:ascii="Arial" w:eastAsia="宋体" w:hAnsi="Arial" w:cs="Arial" w:hint="eastAsia"/>
          <w:color w:val="000000"/>
          <w:szCs w:val="21"/>
        </w:rPr>
        <w:t>×</w:t>
      </w:r>
      <w:r w:rsidRPr="00EA63B7">
        <w:rPr>
          <w:rFonts w:ascii="Arial" w:eastAsia="宋体" w:hAnsi="Arial" w:cs="Arial" w:hint="eastAsia"/>
          <w:color w:val="000000"/>
          <w:szCs w:val="21"/>
        </w:rPr>
        <w:t>56%=8158</w:t>
      </w:r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7F6C1E74" w14:textId="77777777" w:rsidR="003E1C3C" w:rsidRPr="00EA63B7" w:rsidRDefault="003E1C3C" w:rsidP="007F7AA3">
      <w:pPr>
        <w:overflowPunct w:val="0"/>
        <w:spacing w:line="432" w:lineRule="auto"/>
        <w:ind w:firstLineChars="200" w:firstLine="300"/>
        <w:rPr>
          <w:rFonts w:ascii="Arial" w:eastAsia="宋体" w:hAnsi="Arial" w:cs="Arial"/>
          <w:color w:val="000000"/>
          <w:sz w:val="15"/>
          <w:szCs w:val="15"/>
        </w:rPr>
        <w:sectPr w:rsidR="003E1C3C" w:rsidRPr="00EA63B7" w:rsidSect="00E10BF3">
          <w:pgSz w:w="11906" w:h="16838"/>
          <w:pgMar w:top="1843" w:right="1304" w:bottom="1134" w:left="1304" w:header="1134" w:footer="907" w:gutter="0"/>
          <w:cols w:space="425"/>
          <w:docGrid w:type="lines" w:linePitch="312"/>
        </w:sectPr>
      </w:pPr>
    </w:p>
    <w:p w14:paraId="64873558" w14:textId="6C3F8BFC" w:rsidR="003E1C3C" w:rsidRPr="00EA63B7" w:rsidRDefault="003E1C3C" w:rsidP="003E1C3C">
      <w:pPr>
        <w:jc w:val="center"/>
        <w:rPr>
          <w:rFonts w:ascii="方正黑体简体" w:eastAsia="方正黑体简体" w:hAnsi="Arial" w:cs="Arial"/>
          <w:color w:val="000000"/>
          <w:sz w:val="24"/>
          <w:szCs w:val="24"/>
        </w:rPr>
      </w:pPr>
      <w:r w:rsidRPr="00EA63B7">
        <w:rPr>
          <w:rFonts w:ascii="方正黑体简体" w:eastAsia="方正黑体简体" w:hAnsi="Arial" w:cs="Arial" w:hint="eastAsia"/>
          <w:color w:val="000000"/>
          <w:sz w:val="24"/>
          <w:szCs w:val="24"/>
        </w:rPr>
        <w:lastRenderedPageBreak/>
        <w:t>估价对象2（佳兆业西城广场）</w:t>
      </w:r>
    </w:p>
    <w:p w14:paraId="1EEBABCE" w14:textId="4AD132D6" w:rsidR="003E1C3C" w:rsidRPr="00EA63B7" w:rsidRDefault="003E1C3C" w:rsidP="003E1C3C">
      <w:pPr>
        <w:overflowPunct w:val="0"/>
        <w:spacing w:line="480" w:lineRule="auto"/>
        <w:rPr>
          <w:rFonts w:ascii="Arial" w:eastAsia="宋体" w:hAnsi="Arial" w:cs="Arial"/>
          <w:b/>
          <w:color w:val="000000"/>
          <w:szCs w:val="21"/>
        </w:rPr>
      </w:pPr>
      <w:r w:rsidRPr="00EA63B7">
        <w:rPr>
          <w:rFonts w:ascii="Arial" w:eastAsia="宋体" w:hAnsi="Arial" w:cs="Arial" w:hint="eastAsia"/>
          <w:b/>
          <w:color w:val="000000"/>
          <w:szCs w:val="21"/>
        </w:rPr>
        <w:t>1.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佳兆业西城广场商业用房房地产价值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1"/>
        <w:gridCol w:w="849"/>
        <w:gridCol w:w="642"/>
        <w:gridCol w:w="840"/>
        <w:gridCol w:w="561"/>
        <w:gridCol w:w="841"/>
        <w:gridCol w:w="561"/>
        <w:gridCol w:w="701"/>
        <w:gridCol w:w="561"/>
        <w:gridCol w:w="562"/>
        <w:gridCol w:w="699"/>
        <w:gridCol w:w="841"/>
        <w:gridCol w:w="610"/>
      </w:tblGrid>
      <w:tr w:rsidR="003E1C3C" w:rsidRPr="00EA63B7" w14:paraId="40E685D0" w14:textId="77777777" w:rsidTr="00EA63B7">
        <w:trPr>
          <w:cantSplit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B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类型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21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建筑面积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90E" w14:textId="34022047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2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临街状况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0E9" w14:textId="509D1731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5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平面位置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可视性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6BC" w14:textId="358F83A6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B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人流量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FFB7" w14:textId="5DBA50C5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C1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楼层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A45C" w14:textId="4737284F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调整系数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1FBC" w14:textId="01BFBEAA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单价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3F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总价</w:t>
            </w:r>
          </w:p>
        </w:tc>
      </w:tr>
      <w:tr w:rsidR="003E1C3C" w:rsidRPr="00EA63B7" w14:paraId="6B203F88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8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3-1-101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37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200.78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41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D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49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31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4B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2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5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1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F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D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14434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9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290</w:t>
            </w:r>
          </w:p>
        </w:tc>
      </w:tr>
      <w:tr w:rsidR="003E1C3C" w:rsidRPr="00EA63B7" w14:paraId="7F355C5D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43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1-3-302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27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186.93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54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BA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C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3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3C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F1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3D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D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5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3D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0E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137</w:t>
            </w:r>
          </w:p>
        </w:tc>
      </w:tr>
      <w:tr w:rsidR="003E1C3C" w:rsidRPr="00EA63B7" w14:paraId="432D26F5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6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2-2-203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F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248.19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51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4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1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79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1F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91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9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31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A8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0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6495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49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</w:p>
        </w:tc>
      </w:tr>
      <w:tr w:rsidR="003E1C3C" w:rsidRPr="00EA63B7" w14:paraId="6E9E87DC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61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2-2-204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1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35.62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C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7C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3F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5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0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94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F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C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B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5D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0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</w:t>
            </w:r>
          </w:p>
        </w:tc>
      </w:tr>
      <w:tr w:rsidR="003E1C3C" w:rsidRPr="00EA63B7" w14:paraId="461D6A15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8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3-2-201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C5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187.71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3F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9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1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5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84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1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D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0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FB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AE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123</w:t>
            </w:r>
          </w:p>
        </w:tc>
      </w:tr>
      <w:tr w:rsidR="003E1C3C" w:rsidRPr="00EA63B7" w14:paraId="4625FD6E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7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4-2-202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0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199.49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3B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2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9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CD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38B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2A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A9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80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D0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E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B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139</w:t>
            </w:r>
          </w:p>
        </w:tc>
      </w:tr>
      <w:tr w:rsidR="003E1C3C" w:rsidRPr="00EA63B7" w14:paraId="29D7660B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0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4-2-204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0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160.48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D2B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07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7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58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FB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75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67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6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B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4E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112</w:t>
            </w:r>
          </w:p>
        </w:tc>
      </w:tr>
      <w:tr w:rsidR="003E1C3C" w:rsidRPr="00EA63B7" w14:paraId="6B99EE24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0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5-2-202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D3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187.05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09B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C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EE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E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6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6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E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F3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15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67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A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130</w:t>
            </w:r>
          </w:p>
        </w:tc>
      </w:tr>
      <w:tr w:rsidR="003E1C3C" w:rsidRPr="00EA63B7" w14:paraId="0849E2E0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CB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7-1-101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05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56.83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8A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4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4E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7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FF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4C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06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C5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80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73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15606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3E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89</w:t>
            </w:r>
          </w:p>
        </w:tc>
      </w:tr>
      <w:tr w:rsidR="003E1C3C" w:rsidRPr="00EA63B7" w14:paraId="5D4E2272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6F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7-3-304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6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216.4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E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02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2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F9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7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9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8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44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4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14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6885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38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149</w:t>
            </w:r>
          </w:p>
        </w:tc>
      </w:tr>
      <w:tr w:rsidR="003E1C3C" w:rsidRPr="00EA63B7" w14:paraId="70A9EA51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67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8-2-202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A0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213.34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55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63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6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2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BD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C9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89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C8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E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6885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03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147</w:t>
            </w:r>
          </w:p>
        </w:tc>
      </w:tr>
      <w:tr w:rsidR="003E1C3C" w:rsidRPr="00EA63B7" w14:paraId="4C55F793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21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A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88.35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8D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3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B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9B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3B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8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50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C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09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A8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7023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6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62</w:t>
            </w:r>
          </w:p>
        </w:tc>
      </w:tr>
      <w:tr w:rsidR="003E1C3C" w:rsidRPr="00EA63B7" w14:paraId="70846CE2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E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80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247.11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D2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2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CE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9C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36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C6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86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BC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44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6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D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180</w:t>
            </w:r>
          </w:p>
        </w:tc>
      </w:tr>
      <w:tr w:rsidR="003E1C3C" w:rsidRPr="00EA63B7" w14:paraId="233B7C61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E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4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246.53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3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C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7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9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02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C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48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F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30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74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EE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179</w:t>
            </w:r>
          </w:p>
        </w:tc>
      </w:tr>
      <w:tr w:rsidR="003E1C3C" w:rsidRPr="00EA63B7" w14:paraId="05FA7EA9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D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DE6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184.52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0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6B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7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58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B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24C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3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6A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AF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9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1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136</w:t>
            </w:r>
          </w:p>
        </w:tc>
      </w:tr>
      <w:tr w:rsidR="003E1C3C" w:rsidRPr="00EA63B7" w14:paraId="1292582E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D2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6F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69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2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6E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2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5C5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05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0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285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4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90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51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</w:t>
            </w:r>
          </w:p>
        </w:tc>
      </w:tr>
      <w:tr w:rsidR="003E1C3C" w:rsidRPr="00EA63B7" w14:paraId="6B4B9677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7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7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56.34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0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F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BBD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C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B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F6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8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7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B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73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C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</w:t>
            </w:r>
          </w:p>
        </w:tc>
      </w:tr>
      <w:tr w:rsidR="003E1C3C" w:rsidRPr="00EA63B7" w14:paraId="1EBF4F02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E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3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57.73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68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1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D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D4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7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B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1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C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34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5F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43</w:t>
            </w:r>
          </w:p>
        </w:tc>
      </w:tr>
      <w:tr w:rsidR="003E1C3C" w:rsidRPr="00EA63B7" w14:paraId="710AFD40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D3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0B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245.58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93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A3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7D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C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B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2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D2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7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4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2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D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179</w:t>
            </w:r>
          </w:p>
        </w:tc>
      </w:tr>
      <w:tr w:rsidR="003E1C3C" w:rsidRPr="00EA63B7" w14:paraId="10E221F0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81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9-2-209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1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252.4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D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6B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4E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9C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9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B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2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33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5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0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16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184</w:t>
            </w:r>
          </w:p>
        </w:tc>
      </w:tr>
      <w:tr w:rsidR="003E1C3C" w:rsidRPr="00EA63B7" w14:paraId="40BCBAAA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A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6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88.24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0A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39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3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ED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D7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2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6A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16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C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CC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03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65</w:t>
            </w:r>
          </w:p>
        </w:tc>
      </w:tr>
      <w:tr w:rsidR="003E1C3C" w:rsidRPr="00EA63B7" w14:paraId="15350B2F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3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8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246.81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C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35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F2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0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19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2D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60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BC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90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17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7E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180</w:t>
            </w:r>
          </w:p>
        </w:tc>
      </w:tr>
      <w:tr w:rsidR="003E1C3C" w:rsidRPr="00EA63B7" w14:paraId="6C01E91D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47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0F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246.24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7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A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2F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7E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9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1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78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16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DD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18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CC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179</w:t>
            </w:r>
          </w:p>
        </w:tc>
      </w:tr>
      <w:tr w:rsidR="003E1C3C" w:rsidRPr="00EA63B7" w14:paraId="0B70027E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1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1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184.3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D4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C2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4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35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A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57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9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4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1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5F8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7347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3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135</w:t>
            </w:r>
          </w:p>
        </w:tc>
      </w:tr>
      <w:tr w:rsidR="003E1C3C" w:rsidRPr="00EA63B7" w14:paraId="292D9892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A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83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19.27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E9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4B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1F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E7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7C7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73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F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37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0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C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33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</w:t>
            </w:r>
          </w:p>
        </w:tc>
      </w:tr>
      <w:tr w:rsidR="003E1C3C" w:rsidRPr="00EA63B7" w14:paraId="2061CC66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F0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7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56.97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C7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C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910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B9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8B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F0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9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7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BF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B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3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</w:t>
            </w:r>
          </w:p>
        </w:tc>
      </w:tr>
      <w:tr w:rsidR="003E1C3C" w:rsidRPr="00EA63B7" w14:paraId="0AFBD51A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2C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E9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56.97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0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B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F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47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62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CF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06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20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E3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1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AB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42</w:t>
            </w:r>
          </w:p>
        </w:tc>
      </w:tr>
      <w:tr w:rsidR="003E1C3C" w:rsidRPr="00EA63B7" w14:paraId="4746AA7F" w14:textId="77777777" w:rsidTr="00EA63B7">
        <w:trPr>
          <w:cantSplit/>
          <w:jc w:val="center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F9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5D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245.29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6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EA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75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4B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C5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6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F23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0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C3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8E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5F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178</w:t>
            </w:r>
          </w:p>
        </w:tc>
      </w:tr>
      <w:tr w:rsidR="003E1C3C" w:rsidRPr="00EA63B7" w14:paraId="1703C0BB" w14:textId="77777777" w:rsidTr="00EA63B7">
        <w:trPr>
          <w:cantSplit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93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9-3-309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C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252.1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0A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32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F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56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9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D1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8D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843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宋体"/>
                <w:sz w:val="15"/>
                <w:szCs w:val="15"/>
              </w:rPr>
            </w:pPr>
            <w:r w:rsidRPr="00EA63B7">
              <w:rPr>
                <w:rFonts w:ascii="Arial" w:eastAsia="华文细黑" w:hAnsi="Arial" w:cs="宋体" w:hint="eastAsia"/>
                <w:sz w:val="15"/>
                <w:szCs w:val="15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AB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700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7275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74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183</w:t>
            </w:r>
          </w:p>
        </w:tc>
      </w:tr>
      <w:tr w:rsidR="003E1C3C" w:rsidRPr="00EA63B7" w14:paraId="13AAA0B4" w14:textId="77777777" w:rsidTr="00EA63B7">
        <w:trPr>
          <w:cantSplit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82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73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4686.87</w:t>
            </w: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08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——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3A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3538</w:t>
            </w:r>
          </w:p>
        </w:tc>
      </w:tr>
    </w:tbl>
    <w:p w14:paraId="2E8A6F80" w14:textId="77777777" w:rsidR="003E1C3C" w:rsidRPr="00EA63B7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  <w:r w:rsidRPr="00EA63B7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0BC9F581" w14:textId="77777777" w:rsidR="003E1C3C" w:rsidRPr="00EA63B7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  <w:sectPr w:rsidR="003E1C3C" w:rsidRPr="00EA63B7" w:rsidSect="000F48AE"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14:paraId="37CC1767" w14:textId="769B0FDD" w:rsidR="00152220" w:rsidRPr="00EA63B7" w:rsidRDefault="003E1C3C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lastRenderedPageBreak/>
        <w:t>2.</w:t>
      </w:r>
      <w:r w:rsidRPr="00EA63B7">
        <w:rPr>
          <w:rFonts w:ascii="Arial" w:eastAsia="宋体" w:hAnsi="Arial" w:cs="Arial" w:hint="eastAsia"/>
          <w:color w:val="000000"/>
          <w:szCs w:val="21"/>
        </w:rPr>
        <w:t>佳兆业西城广场</w:t>
      </w:r>
      <w:r w:rsidRPr="00EA63B7">
        <w:rPr>
          <w:rFonts w:ascii="Arial" w:eastAsia="宋体" w:hAnsi="Arial" w:cs="Arial" w:hint="eastAsia"/>
          <w:color w:val="000000"/>
          <w:szCs w:val="21"/>
        </w:rPr>
        <w:t>9</w:t>
      </w:r>
      <w:r w:rsidRPr="00EA63B7">
        <w:rPr>
          <w:rFonts w:ascii="Arial" w:eastAsia="宋体" w:hAnsi="Arial" w:cs="Arial" w:hint="eastAsia"/>
          <w:color w:val="000000"/>
          <w:szCs w:val="21"/>
        </w:rPr>
        <w:t>栋</w:t>
      </w:r>
      <w:r w:rsidRPr="00EA63B7">
        <w:rPr>
          <w:rFonts w:ascii="Arial" w:eastAsia="宋体" w:hAnsi="Arial" w:cs="Arial" w:hint="eastAsia"/>
          <w:color w:val="000000"/>
          <w:szCs w:val="21"/>
        </w:rPr>
        <w:t>9</w:t>
      </w:r>
      <w:r w:rsidRPr="00EA63B7">
        <w:rPr>
          <w:rFonts w:ascii="Arial" w:eastAsia="宋体" w:hAnsi="Arial" w:cs="Arial" w:hint="eastAsia"/>
          <w:color w:val="000000"/>
          <w:szCs w:val="21"/>
        </w:rPr>
        <w:t>层</w:t>
      </w:r>
      <w:r w:rsidRPr="00EA63B7">
        <w:rPr>
          <w:rFonts w:ascii="Arial" w:eastAsia="宋体" w:hAnsi="Arial" w:cs="Arial" w:hint="eastAsia"/>
          <w:color w:val="000000"/>
          <w:szCs w:val="21"/>
        </w:rPr>
        <w:t>18</w:t>
      </w:r>
      <w:r w:rsidRPr="00EA63B7">
        <w:rPr>
          <w:rFonts w:ascii="Arial" w:eastAsia="宋体" w:hAnsi="Arial" w:cs="Arial" w:hint="eastAsia"/>
          <w:color w:val="000000"/>
          <w:szCs w:val="21"/>
        </w:rPr>
        <w:t>号办公房地产价值为</w:t>
      </w:r>
      <w:r w:rsidRPr="00EA63B7">
        <w:rPr>
          <w:rFonts w:ascii="Arial" w:eastAsia="宋体" w:hAnsi="Arial" w:cs="Arial" w:hint="eastAsia"/>
          <w:color w:val="000000"/>
          <w:szCs w:val="21"/>
        </w:rPr>
        <w:t>42</w:t>
      </w:r>
      <w:r w:rsidRPr="00EA63B7">
        <w:rPr>
          <w:rFonts w:ascii="Arial" w:eastAsia="宋体" w:hAnsi="Arial" w:cs="Arial" w:hint="eastAsia"/>
          <w:color w:val="000000"/>
          <w:szCs w:val="21"/>
        </w:rPr>
        <w:t>万元。</w:t>
      </w:r>
    </w:p>
    <w:p w14:paraId="52A50112" w14:textId="652E4EBE" w:rsidR="003E1C3C" w:rsidRPr="00EA63B7" w:rsidRDefault="003E1C3C" w:rsidP="007F7AA3">
      <w:pPr>
        <w:spacing w:line="432" w:lineRule="auto"/>
        <w:ind w:firstLineChars="200" w:firstLine="420"/>
        <w:rPr>
          <w:rFonts w:ascii="Arial" w:eastAsia="宋体" w:hAnsi="Arial" w:cs="Arial"/>
          <w:color w:val="000000"/>
          <w:sz w:val="16"/>
          <w:szCs w:val="16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3.</w:t>
      </w:r>
      <w:r w:rsidRPr="00EA63B7">
        <w:rPr>
          <w:rFonts w:ascii="Arial" w:eastAsia="宋体" w:hAnsi="Arial" w:cs="Arial" w:hint="eastAsia"/>
          <w:color w:val="000000"/>
          <w:szCs w:val="21"/>
        </w:rPr>
        <w:t>佳兆业西城广场房地产价值</w:t>
      </w:r>
    </w:p>
    <w:p w14:paraId="1F26DE37" w14:textId="77777777" w:rsidR="003E1C3C" w:rsidRPr="00EA63B7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佳兆业西城广场房地产价值</w:t>
      </w:r>
      <w:r w:rsidRPr="00EA63B7">
        <w:rPr>
          <w:rFonts w:ascii="Arial" w:eastAsia="宋体" w:hAnsi="Arial" w:cs="Arial" w:hint="eastAsia"/>
          <w:color w:val="000000"/>
          <w:szCs w:val="21"/>
        </w:rPr>
        <w:t>=3538+42=3580</w:t>
      </w:r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3127B32E" w14:textId="0E14A28E" w:rsidR="003E1C3C" w:rsidRPr="00EA63B7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4.</w:t>
      </w:r>
      <w:r w:rsidRPr="00EA63B7">
        <w:rPr>
          <w:rFonts w:ascii="Arial" w:eastAsia="宋体" w:hAnsi="Arial" w:cs="Arial" w:hint="eastAsia"/>
          <w:color w:val="000000"/>
          <w:szCs w:val="21"/>
        </w:rPr>
        <w:t>佳兆业西城广场快速变现价值</w:t>
      </w:r>
    </w:p>
    <w:p w14:paraId="51CE53C7" w14:textId="0B9FF38D" w:rsidR="003E1C3C" w:rsidRPr="00EA63B7" w:rsidRDefault="003E1C3C" w:rsidP="007F7AA3">
      <w:pPr>
        <w:overflowPunct w:val="0"/>
        <w:spacing w:line="432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佳兆业西城广场快速变现价值</w:t>
      </w:r>
      <w:r w:rsidRPr="00EA63B7">
        <w:rPr>
          <w:rFonts w:ascii="Arial" w:eastAsia="宋体" w:hAnsi="Arial" w:cs="Arial" w:hint="eastAsia"/>
          <w:color w:val="000000"/>
          <w:szCs w:val="21"/>
        </w:rPr>
        <w:t>=3580</w:t>
      </w:r>
      <w:r w:rsidRPr="00EA63B7">
        <w:rPr>
          <w:rFonts w:ascii="Arial" w:eastAsia="宋体" w:hAnsi="Arial" w:cs="Arial" w:hint="eastAsia"/>
          <w:color w:val="000000"/>
          <w:szCs w:val="21"/>
        </w:rPr>
        <w:t>×</w:t>
      </w:r>
      <w:r w:rsidRPr="00EA63B7">
        <w:rPr>
          <w:rFonts w:ascii="Arial" w:eastAsia="宋体" w:hAnsi="Arial" w:cs="Arial" w:hint="eastAsia"/>
          <w:color w:val="000000"/>
          <w:szCs w:val="21"/>
        </w:rPr>
        <w:t>56%=</w:t>
      </w:r>
      <w:bookmarkStart w:id="1" w:name="_GoBack"/>
      <w:r w:rsidR="00D27221" w:rsidRPr="00EA63B7">
        <w:rPr>
          <w:rFonts w:ascii="Arial" w:eastAsia="宋体" w:hAnsi="Arial" w:cs="Arial" w:hint="eastAsia"/>
          <w:color w:val="000000"/>
          <w:szCs w:val="21"/>
        </w:rPr>
        <w:t>2</w:t>
      </w:r>
      <w:r w:rsidR="00D27221">
        <w:rPr>
          <w:rFonts w:ascii="Arial" w:eastAsia="宋体" w:hAnsi="Arial" w:cs="Arial" w:hint="eastAsia"/>
          <w:color w:val="000000"/>
          <w:szCs w:val="21"/>
        </w:rPr>
        <w:t>0</w:t>
      </w:r>
      <w:r w:rsidR="00D27221" w:rsidRPr="00EA63B7">
        <w:rPr>
          <w:rFonts w:ascii="Arial" w:eastAsia="宋体" w:hAnsi="Arial" w:cs="Arial" w:hint="eastAsia"/>
          <w:color w:val="000000"/>
          <w:szCs w:val="21"/>
        </w:rPr>
        <w:t>05</w:t>
      </w:r>
      <w:bookmarkEnd w:id="1"/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0E7A4C3B" w14:textId="77777777" w:rsidR="00EA63B7" w:rsidRDefault="00EA63B7" w:rsidP="003E1C3C">
      <w:pPr>
        <w:overflowPunct w:val="0"/>
        <w:spacing w:line="480" w:lineRule="auto"/>
        <w:ind w:left="420"/>
        <w:jc w:val="center"/>
        <w:rPr>
          <w:rFonts w:ascii="方正黑体简体" w:eastAsia="方正黑体简体" w:hAnsi="Arial" w:cs="Arial"/>
          <w:color w:val="000000"/>
          <w:sz w:val="24"/>
          <w:szCs w:val="24"/>
        </w:rPr>
      </w:pPr>
      <w:r>
        <w:rPr>
          <w:rFonts w:ascii="方正黑体简体" w:eastAsia="方正黑体简体" w:hAnsi="Arial" w:cs="Arial"/>
          <w:color w:val="000000"/>
          <w:sz w:val="24"/>
          <w:szCs w:val="24"/>
        </w:rPr>
        <w:br w:type="page"/>
      </w:r>
    </w:p>
    <w:p w14:paraId="2AD548B5" w14:textId="384D747A" w:rsidR="003E1C3C" w:rsidRPr="00EA63B7" w:rsidRDefault="003E1C3C" w:rsidP="003E1C3C">
      <w:pPr>
        <w:overflowPunct w:val="0"/>
        <w:spacing w:line="480" w:lineRule="auto"/>
        <w:ind w:left="420"/>
        <w:jc w:val="center"/>
        <w:rPr>
          <w:rFonts w:ascii="方正黑体简体" w:eastAsia="方正黑体简体" w:hAnsi="Arial" w:cs="Arial"/>
          <w:color w:val="000000"/>
          <w:sz w:val="24"/>
          <w:szCs w:val="24"/>
        </w:rPr>
      </w:pPr>
      <w:r w:rsidRPr="00EA63B7">
        <w:rPr>
          <w:rFonts w:ascii="方正黑体简体" w:eastAsia="方正黑体简体" w:hAnsi="Arial" w:cs="Arial" w:hint="eastAsia"/>
          <w:color w:val="000000"/>
          <w:sz w:val="24"/>
          <w:szCs w:val="24"/>
        </w:rPr>
        <w:lastRenderedPageBreak/>
        <w:t>估价对象3（丽晶公馆）</w:t>
      </w:r>
    </w:p>
    <w:p w14:paraId="4B0469A7" w14:textId="253CC0B8" w:rsidR="003E1C3C" w:rsidRPr="00EA63B7" w:rsidRDefault="003E1C3C">
      <w:pPr>
        <w:rPr>
          <w:rFonts w:ascii="Arial" w:eastAsia="宋体" w:hAnsi="Arial" w:cs="Arial"/>
          <w:b/>
          <w:color w:val="000000"/>
          <w:szCs w:val="21"/>
        </w:rPr>
      </w:pPr>
      <w:r w:rsidRPr="00EA63B7">
        <w:rPr>
          <w:rFonts w:ascii="Arial" w:eastAsia="宋体" w:hAnsi="Arial" w:hint="eastAsia"/>
          <w:b/>
        </w:rPr>
        <w:t>1.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估价对象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3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（丽晶公馆）房地产价值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879"/>
        <w:gridCol w:w="629"/>
        <w:gridCol w:w="530"/>
        <w:gridCol w:w="525"/>
        <w:gridCol w:w="509"/>
        <w:gridCol w:w="525"/>
        <w:gridCol w:w="509"/>
        <w:gridCol w:w="525"/>
        <w:gridCol w:w="509"/>
        <w:gridCol w:w="525"/>
        <w:gridCol w:w="497"/>
        <w:gridCol w:w="440"/>
        <w:gridCol w:w="656"/>
        <w:gridCol w:w="569"/>
      </w:tblGrid>
      <w:tr w:rsidR="003E1C3C" w:rsidRPr="0017792E" w14:paraId="6E454FF8" w14:textId="77777777" w:rsidTr="00EA63B7">
        <w:trPr>
          <w:cantSplit/>
          <w:tblHeader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E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类型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B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建筑面积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4E20" w14:textId="7AB6EE22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F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临街状况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B1D" w14:textId="2FAEBF70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2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平面位置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BAC" w14:textId="1A31289C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3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人流量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4984" w14:textId="08A1A8D0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2D8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户型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FC7" w14:textId="744F84D6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B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楼层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7D0" w14:textId="2E6BE17D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5EA4" w14:textId="4BC3C4C5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>
              <w:rPr>
                <w:rFonts w:ascii="Arial" w:eastAsia="华文细黑" w:hAnsi="Arial" w:cs="Arial" w:hint="eastAsia"/>
                <w:sz w:val="15"/>
                <w:szCs w:val="15"/>
              </w:rPr>
              <w:t>楼面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单价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78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总价</w:t>
            </w:r>
          </w:p>
        </w:tc>
      </w:tr>
      <w:tr w:rsidR="003E1C3C" w:rsidRPr="0017792E" w14:paraId="3A60C8F8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C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3B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64.77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0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F8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50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1AF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58A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C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1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6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方正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A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0822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F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9C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13604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F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88</w:t>
            </w:r>
          </w:p>
        </w:tc>
      </w:tr>
      <w:tr w:rsidR="003E1C3C" w:rsidRPr="0017792E" w14:paraId="2E115F1B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B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5D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318.22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FE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62A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C0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25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E0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6D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12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7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2F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98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B2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3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D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197</w:t>
            </w:r>
          </w:p>
        </w:tc>
      </w:tr>
      <w:tr w:rsidR="003E1C3C" w:rsidRPr="0017792E" w14:paraId="363A249E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4F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4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236.72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F1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F38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39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9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ED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A8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9F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CF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71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E8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62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7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3C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148</w:t>
            </w:r>
          </w:p>
        </w:tc>
      </w:tr>
      <w:tr w:rsidR="003E1C3C" w:rsidRPr="0017792E" w14:paraId="3CDCEA0B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0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3C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197.69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1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F8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E1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2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CB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F77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0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7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E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84E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D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578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6319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DF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125</w:t>
            </w:r>
          </w:p>
        </w:tc>
      </w:tr>
      <w:tr w:rsidR="003E1C3C" w:rsidRPr="0017792E" w14:paraId="7B96532C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6B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E7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334.54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BD2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CE2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C4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B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7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4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E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C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E7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9D2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4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59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6CC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</w:p>
        </w:tc>
      </w:tr>
      <w:tr w:rsidR="003E1C3C" w:rsidRPr="0017792E" w14:paraId="636A1746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B3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7A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252.24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CA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C0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6A0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A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DE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8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8E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8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DA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DB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92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5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3A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158</w:t>
            </w:r>
          </w:p>
        </w:tc>
      </w:tr>
      <w:tr w:rsidR="003E1C3C" w:rsidRPr="0017792E" w14:paraId="6F6F3C50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C8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97 </w:t>
            </w: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proofErr w:type="gram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4D1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288.12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4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A9E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6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52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7F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3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2B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6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67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F4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E6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3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47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180</w:t>
            </w:r>
          </w:p>
        </w:tc>
      </w:tr>
      <w:tr w:rsidR="003E1C3C" w:rsidRPr="0017792E" w14:paraId="758712DC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FA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F3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272.24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0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8E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93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AE5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7DF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68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6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B6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48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EC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3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2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6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170</w:t>
            </w:r>
          </w:p>
        </w:tc>
      </w:tr>
      <w:tr w:rsidR="003E1C3C" w:rsidRPr="0017792E" w14:paraId="5B319EAC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80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9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276.05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4FD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72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1D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7B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FA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E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57F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4A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20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5B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3D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66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0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173</w:t>
            </w:r>
          </w:p>
        </w:tc>
      </w:tr>
      <w:tr w:rsidR="003E1C3C" w:rsidRPr="0017792E" w14:paraId="300AB840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1E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46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356.03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280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74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3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65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7C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76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05E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4B6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CD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C5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B3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0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F9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220</w:t>
            </w:r>
          </w:p>
        </w:tc>
      </w:tr>
      <w:tr w:rsidR="003E1C3C" w:rsidRPr="0017792E" w14:paraId="1AC1CD90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34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207.53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1B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BC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0C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C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27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F5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C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43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6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CB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84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E1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05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130</w:t>
            </w:r>
          </w:p>
        </w:tc>
      </w:tr>
      <w:tr w:rsidR="003E1C3C" w:rsidRPr="0017792E" w14:paraId="19C70A63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D5F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2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324.1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C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78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0F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E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67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7D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7C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7D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2C9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E46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FA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A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</w:p>
        </w:tc>
      </w:tr>
      <w:tr w:rsidR="003E1C3C" w:rsidRPr="0017792E" w14:paraId="4F6671C3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402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C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298.73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F6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D4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6E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4AC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0E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B7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2E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16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4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83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A4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DE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45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187</w:t>
            </w:r>
          </w:p>
        </w:tc>
      </w:tr>
      <w:tr w:rsidR="003E1C3C" w:rsidRPr="0017792E" w14:paraId="6D7C40AC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A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11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173.93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84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8B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72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2B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5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63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2F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B7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B2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66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854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62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6319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AF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110</w:t>
            </w:r>
          </w:p>
        </w:tc>
      </w:tr>
      <w:tr w:rsidR="003E1C3C" w:rsidRPr="0017792E" w14:paraId="41315A19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043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83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311.38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16A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865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D13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C6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A5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BF6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9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BCE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F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4FF4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9CD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7C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0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193</w:t>
            </w:r>
          </w:p>
        </w:tc>
      </w:tr>
      <w:tr w:rsidR="003E1C3C" w:rsidRPr="0017792E" w14:paraId="380198D7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4EE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A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280.78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8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ACF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03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B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E1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F3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962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5F1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6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F814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1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9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80F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176</w:t>
            </w:r>
          </w:p>
        </w:tc>
      </w:tr>
      <w:tr w:rsidR="003E1C3C" w:rsidRPr="0017792E" w14:paraId="0E302BF5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35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FE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144.33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F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E5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88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85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36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7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7F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DE0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3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AE7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6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4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6319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E1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91</w:t>
            </w:r>
          </w:p>
        </w:tc>
      </w:tr>
      <w:tr w:rsidR="003E1C3C" w:rsidRPr="0017792E" w14:paraId="3FAE351F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FE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7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238.1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3D3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5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3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6D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EE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E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0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D0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21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A5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68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7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39E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149</w:t>
            </w:r>
          </w:p>
        </w:tc>
      </w:tr>
      <w:tr w:rsidR="003E1C3C" w:rsidRPr="0017792E" w14:paraId="2A49E722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B9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DA8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258.83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3D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74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6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48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07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E0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2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71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7FD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D5C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F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D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9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162</w:t>
            </w:r>
          </w:p>
        </w:tc>
      </w:tr>
      <w:tr w:rsidR="003E1C3C" w:rsidRPr="0017792E" w14:paraId="66A7B2E3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DB9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153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200.81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5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1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59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8A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6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85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E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9E6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9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D0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92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EF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5E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126</w:t>
            </w:r>
          </w:p>
        </w:tc>
      </w:tr>
      <w:tr w:rsidR="003E1C3C" w:rsidRPr="0017792E" w14:paraId="0989A586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B3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4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251.84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49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D0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7C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E9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FDE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5C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FA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92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35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E43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D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1E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67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158</w:t>
            </w:r>
          </w:p>
        </w:tc>
      </w:tr>
      <w:tr w:rsidR="003E1C3C" w:rsidRPr="0017792E" w14:paraId="57318488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C20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35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312.73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46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1C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2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22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2DB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68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5CB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A4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44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7C8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75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DE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631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194</w:t>
            </w:r>
          </w:p>
        </w:tc>
      </w:tr>
      <w:tr w:rsidR="003E1C3C" w:rsidRPr="0017792E" w14:paraId="38BB03E5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361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E9C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367.32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C6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24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C8C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EB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8D5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46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2A0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C09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DC6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B9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CA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86A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6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227</w:t>
            </w:r>
          </w:p>
        </w:tc>
      </w:tr>
      <w:tr w:rsidR="003E1C3C" w:rsidRPr="0017792E" w14:paraId="65359550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0F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lastRenderedPageBreak/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C1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299.78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E1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57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9F1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5F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7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D9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18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62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B2B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0A3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DEB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E56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3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188</w:t>
            </w:r>
          </w:p>
        </w:tc>
      </w:tr>
      <w:tr w:rsidR="003E1C3C" w:rsidRPr="0017792E" w14:paraId="2E306B77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16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D5B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368.78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98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E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B93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E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EC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1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80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36E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712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675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7EC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6F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E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228</w:t>
            </w:r>
          </w:p>
        </w:tc>
      </w:tr>
      <w:tr w:rsidR="003E1C3C" w:rsidRPr="0017792E" w14:paraId="0F62E072" w14:textId="77777777" w:rsidTr="00EA63B7">
        <w:trPr>
          <w:cantSplit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84A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EA8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366.47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44C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86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88E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C58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46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E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A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01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414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52F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294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1DD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E93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227</w:t>
            </w:r>
          </w:p>
        </w:tc>
      </w:tr>
      <w:tr w:rsidR="003E1C3C" w:rsidRPr="0017792E" w14:paraId="37F81F3E" w14:textId="77777777" w:rsidTr="00EA63B7">
        <w:trPr>
          <w:cantSplit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1EB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公平街诚心路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99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栋附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号、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209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6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194.54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AC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8C7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单面临街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2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B4E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11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1.12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707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7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C29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异形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E05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458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94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DB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6319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DA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123</w:t>
            </w:r>
          </w:p>
        </w:tc>
      </w:tr>
      <w:tr w:rsidR="003E1C3C" w:rsidRPr="0017792E" w14:paraId="663AEC0B" w14:textId="77777777" w:rsidTr="00EA63B7">
        <w:trPr>
          <w:cantSplit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39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72E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7196.6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AF5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——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3E5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4536</w:t>
            </w:r>
          </w:p>
        </w:tc>
      </w:tr>
    </w:tbl>
    <w:p w14:paraId="710378CE" w14:textId="77777777" w:rsidR="003E1C3C" w:rsidRDefault="003E1C3C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  <w:r w:rsidRPr="00EA63B7">
        <w:rPr>
          <w:rFonts w:ascii="Arial" w:eastAsia="华文细黑" w:hAnsi="Arial" w:cs="Arial" w:hint="eastAsia"/>
          <w:bCs/>
          <w:sz w:val="15"/>
          <w:szCs w:val="15"/>
        </w:rPr>
        <w:t>单位：平方米、元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/</w:t>
      </w:r>
      <w:r w:rsidRPr="00EA63B7">
        <w:rPr>
          <w:rFonts w:ascii="Arial" w:eastAsia="华文细黑" w:hAnsi="Arial" w:cs="Arial" w:hint="eastAsia"/>
          <w:bCs/>
          <w:sz w:val="15"/>
          <w:szCs w:val="15"/>
        </w:rPr>
        <w:t>平方米、万元</w:t>
      </w:r>
    </w:p>
    <w:p w14:paraId="0271E711" w14:textId="77777777" w:rsidR="00EA63B7" w:rsidRPr="00EA63B7" w:rsidRDefault="00EA63B7" w:rsidP="00EA63B7">
      <w:pPr>
        <w:widowControl/>
        <w:spacing w:line="200" w:lineRule="exact"/>
        <w:jc w:val="left"/>
        <w:rPr>
          <w:rFonts w:ascii="Arial" w:eastAsia="华文细黑" w:hAnsi="Arial" w:cs="Arial"/>
          <w:bCs/>
          <w:sz w:val="15"/>
          <w:szCs w:val="15"/>
        </w:rPr>
      </w:pPr>
    </w:p>
    <w:p w14:paraId="2DFCAB7D" w14:textId="3B5BD2A8" w:rsidR="003E1C3C" w:rsidRPr="00EA63B7" w:rsidRDefault="003E1C3C" w:rsidP="003E1C3C">
      <w:pPr>
        <w:overflowPunct w:val="0"/>
        <w:spacing w:line="480" w:lineRule="auto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2.</w:t>
      </w:r>
      <w:r w:rsidRPr="00EA63B7">
        <w:rPr>
          <w:rFonts w:ascii="Arial" w:eastAsia="宋体" w:hAnsi="Arial" w:cs="Arial" w:hint="eastAsia"/>
          <w:color w:val="000000"/>
          <w:szCs w:val="21"/>
        </w:rPr>
        <w:t>丽晶公馆快速变现价值</w:t>
      </w:r>
    </w:p>
    <w:p w14:paraId="5F8595F9" w14:textId="77777777" w:rsidR="003E1C3C" w:rsidRPr="00EA63B7" w:rsidRDefault="003E1C3C" w:rsidP="003E1C3C">
      <w:pPr>
        <w:overflowPunct w:val="0"/>
        <w:spacing w:line="480" w:lineRule="auto"/>
        <w:ind w:left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丽晶公馆快速变现价值</w:t>
      </w:r>
      <w:r w:rsidRPr="00EA63B7">
        <w:rPr>
          <w:rFonts w:ascii="Arial" w:eastAsia="宋体" w:hAnsi="Arial" w:cs="Arial" w:hint="eastAsia"/>
          <w:color w:val="000000"/>
          <w:szCs w:val="21"/>
        </w:rPr>
        <w:t>=4536</w:t>
      </w:r>
      <w:r w:rsidRPr="00EA63B7">
        <w:rPr>
          <w:rFonts w:ascii="Arial" w:eastAsia="宋体" w:hAnsi="Arial" w:cs="Arial" w:hint="eastAsia"/>
          <w:color w:val="000000"/>
          <w:szCs w:val="21"/>
        </w:rPr>
        <w:t>×</w:t>
      </w:r>
      <w:r w:rsidRPr="00EA63B7">
        <w:rPr>
          <w:rFonts w:ascii="Arial" w:eastAsia="宋体" w:hAnsi="Arial" w:cs="Arial" w:hint="eastAsia"/>
          <w:color w:val="000000"/>
          <w:szCs w:val="21"/>
        </w:rPr>
        <w:t>56%=2540</w:t>
      </w:r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172D596E" w14:textId="77777777" w:rsidR="00EA63B7" w:rsidRDefault="00EA63B7" w:rsidP="003E1C3C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br w:type="page"/>
      </w:r>
    </w:p>
    <w:p w14:paraId="26BA2771" w14:textId="0CCFB3B2" w:rsidR="003E1C3C" w:rsidRPr="00EA63B7" w:rsidRDefault="003E1C3C" w:rsidP="003E1C3C">
      <w:pPr>
        <w:jc w:val="center"/>
        <w:rPr>
          <w:rFonts w:ascii="方正黑体简体" w:eastAsia="方正黑体简体" w:hAnsi="Arial" w:cs="Arial"/>
          <w:color w:val="000000"/>
          <w:sz w:val="24"/>
          <w:szCs w:val="24"/>
        </w:rPr>
      </w:pPr>
      <w:r w:rsidRPr="00EA63B7">
        <w:rPr>
          <w:rFonts w:ascii="方正黑体简体" w:eastAsia="方正黑体简体" w:hAnsi="Arial" w:cs="Arial" w:hint="eastAsia"/>
          <w:color w:val="000000"/>
          <w:sz w:val="24"/>
          <w:szCs w:val="24"/>
        </w:rPr>
        <w:lastRenderedPageBreak/>
        <w:t>估价对象4（佳兆</w:t>
      </w:r>
      <w:proofErr w:type="gramStart"/>
      <w:r w:rsidRPr="00EA63B7">
        <w:rPr>
          <w:rFonts w:ascii="方正黑体简体" w:eastAsia="方正黑体简体" w:hAnsi="Arial" w:cs="Arial" w:hint="eastAsia"/>
          <w:color w:val="000000"/>
          <w:sz w:val="24"/>
          <w:szCs w:val="24"/>
        </w:rPr>
        <w:t>业现代</w:t>
      </w:r>
      <w:proofErr w:type="gramEnd"/>
      <w:r w:rsidRPr="00EA63B7">
        <w:rPr>
          <w:rFonts w:ascii="方正黑体简体" w:eastAsia="方正黑体简体" w:hAnsi="Arial" w:cs="Arial" w:hint="eastAsia"/>
          <w:color w:val="000000"/>
          <w:sz w:val="24"/>
          <w:szCs w:val="24"/>
        </w:rPr>
        <w:t>城）</w:t>
      </w:r>
    </w:p>
    <w:p w14:paraId="1C3F17B0" w14:textId="58E9917C" w:rsidR="003E1C3C" w:rsidRPr="00EA63B7" w:rsidRDefault="003E1C3C" w:rsidP="007F7AA3">
      <w:pPr>
        <w:rPr>
          <w:rFonts w:ascii="Arial" w:eastAsia="宋体" w:hAnsi="Arial" w:cs="Arial"/>
          <w:b/>
          <w:color w:val="000000"/>
          <w:szCs w:val="21"/>
        </w:rPr>
      </w:pPr>
      <w:r w:rsidRPr="00EA63B7">
        <w:rPr>
          <w:rFonts w:ascii="Arial" w:eastAsia="宋体" w:hAnsi="Arial" w:cs="Arial" w:hint="eastAsia"/>
          <w:b/>
          <w:color w:val="000000"/>
          <w:szCs w:val="21"/>
        </w:rPr>
        <w:t>1.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估价对象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4</w:t>
      </w:r>
      <w:r w:rsidRPr="00EA63B7">
        <w:rPr>
          <w:rFonts w:ascii="Arial" w:eastAsia="宋体" w:hAnsi="Arial" w:cs="Arial" w:hint="eastAsia"/>
          <w:b/>
          <w:color w:val="000000"/>
          <w:szCs w:val="21"/>
        </w:rPr>
        <w:t>（佳兆</w:t>
      </w:r>
      <w:proofErr w:type="gramStart"/>
      <w:r w:rsidRPr="00EA63B7">
        <w:rPr>
          <w:rFonts w:ascii="Arial" w:eastAsia="宋体" w:hAnsi="Arial" w:cs="Arial" w:hint="eastAsia"/>
          <w:b/>
          <w:color w:val="000000"/>
          <w:szCs w:val="21"/>
        </w:rPr>
        <w:t>业现代</w:t>
      </w:r>
      <w:proofErr w:type="gramEnd"/>
      <w:r w:rsidRPr="00EA63B7">
        <w:rPr>
          <w:rFonts w:ascii="Arial" w:eastAsia="宋体" w:hAnsi="Arial" w:cs="Arial" w:hint="eastAsia"/>
          <w:b/>
          <w:color w:val="000000"/>
          <w:szCs w:val="21"/>
        </w:rPr>
        <w:t>城）商业用房房地产价值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3"/>
        <w:gridCol w:w="709"/>
        <w:gridCol w:w="567"/>
        <w:gridCol w:w="708"/>
        <w:gridCol w:w="567"/>
        <w:gridCol w:w="629"/>
        <w:gridCol w:w="414"/>
        <w:gridCol w:w="589"/>
        <w:gridCol w:w="414"/>
        <w:gridCol w:w="589"/>
        <w:gridCol w:w="414"/>
        <w:gridCol w:w="571"/>
        <w:gridCol w:w="491"/>
        <w:gridCol w:w="641"/>
        <w:gridCol w:w="573"/>
      </w:tblGrid>
      <w:tr w:rsidR="003E1C3C" w:rsidRPr="00EA63B7" w14:paraId="7E4BB8AE" w14:textId="77777777" w:rsidTr="00EA63B7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F31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04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建筑面积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6F34" w14:textId="1BC35B55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05D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临街状况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FA4A" w14:textId="2561598B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12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平面位置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072" w14:textId="12626D8B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49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人流量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2D6E" w14:textId="5CB2078F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96C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装修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9A9" w14:textId="7FFB3FF2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DE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楼层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3C83" w14:textId="43E55D87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719E" w14:textId="067C3201" w:rsidR="003E1C3C" w:rsidRPr="00EA63B7" w:rsidRDefault="00EA63B7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楼面</w:t>
            </w:r>
            <w:r w:rsidR="003E1C3C" w:rsidRPr="00EA63B7">
              <w:rPr>
                <w:rFonts w:ascii="Arial" w:eastAsia="华文细黑" w:hAnsi="Arial" w:cs="Arial" w:hint="eastAsia"/>
                <w:sz w:val="15"/>
                <w:szCs w:val="15"/>
              </w:rPr>
              <w:t>单价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6FD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总价</w:t>
            </w:r>
          </w:p>
        </w:tc>
      </w:tr>
      <w:tr w:rsidR="003E1C3C" w:rsidRPr="00EA63B7" w14:paraId="03D8B949" w14:textId="77777777" w:rsidTr="00EA63B7">
        <w:trPr>
          <w:cantSplit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F2E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898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865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67.64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209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62D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975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82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7F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7F9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2C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FC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简装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8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346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3D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2F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14395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4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97</w:t>
            </w:r>
          </w:p>
        </w:tc>
      </w:tr>
      <w:tr w:rsidR="003E1C3C" w:rsidRPr="00EA63B7" w14:paraId="4B07A128" w14:textId="77777777" w:rsidTr="00EA63B7">
        <w:trPr>
          <w:cantSplit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D88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2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411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57.93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B4B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F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0F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7D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D6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E9D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D4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703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简装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7B6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EF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F6A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28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14395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7EA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83</w:t>
            </w:r>
          </w:p>
        </w:tc>
      </w:tr>
      <w:tr w:rsidR="003E1C3C" w:rsidRPr="00EA63B7" w14:paraId="5EC6A72E" w14:textId="77777777" w:rsidTr="00EA63B7">
        <w:trPr>
          <w:cantSplit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DF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804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49.53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48F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05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9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206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B7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04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8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F3A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简装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5D4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B0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9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82B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14539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E8C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72</w:t>
            </w:r>
          </w:p>
        </w:tc>
      </w:tr>
      <w:tr w:rsidR="003E1C3C" w:rsidRPr="00EA63B7" w14:paraId="1C5D9F2C" w14:textId="77777777" w:rsidTr="00EA63B7">
        <w:trPr>
          <w:cantSplit/>
          <w:jc w:val="center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72D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4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87D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53.37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00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4C7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791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A0F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A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1B7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6D07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17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简装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896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F13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4C6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498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14395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C52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77</w:t>
            </w:r>
          </w:p>
        </w:tc>
      </w:tr>
      <w:tr w:rsidR="003E1C3C" w:rsidRPr="00EA63B7" w14:paraId="2BD7BA88" w14:textId="77777777" w:rsidTr="00EA63B7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1654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8F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54.65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40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993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不临街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CD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14A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较差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BE0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044B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一般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4A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F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简装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CD3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B02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15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CD5F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14395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E3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79</w:t>
            </w:r>
          </w:p>
        </w:tc>
      </w:tr>
      <w:tr w:rsidR="003E1C3C" w:rsidRPr="00EA63B7" w14:paraId="791663C3" w14:textId="77777777" w:rsidTr="00EA63B7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B8DE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DEBC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283.12</w:t>
            </w:r>
          </w:p>
        </w:tc>
        <w:tc>
          <w:tcPr>
            <w:tcW w:w="6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B415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——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3EAD" w14:textId="77777777" w:rsidR="003E1C3C" w:rsidRPr="00EA63B7" w:rsidRDefault="003E1C3C" w:rsidP="00EA63B7">
            <w:pPr>
              <w:widowControl/>
              <w:spacing w:line="200" w:lineRule="exact"/>
              <w:jc w:val="lef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408</w:t>
            </w:r>
          </w:p>
        </w:tc>
      </w:tr>
    </w:tbl>
    <w:p w14:paraId="3A97B196" w14:textId="77777777" w:rsidR="007F7AA3" w:rsidRDefault="003E1C3C" w:rsidP="007F7AA3">
      <w:pPr>
        <w:widowControl/>
        <w:spacing w:line="200" w:lineRule="exact"/>
        <w:rPr>
          <w:rFonts w:ascii="Arial" w:eastAsia="华文细黑" w:hAnsi="Arial" w:cs="Arial"/>
          <w:sz w:val="15"/>
          <w:szCs w:val="15"/>
        </w:rPr>
      </w:pPr>
      <w:r w:rsidRPr="00EA63B7">
        <w:rPr>
          <w:rFonts w:ascii="Arial" w:eastAsia="华文细黑" w:hAnsi="Arial" w:cs="Arial" w:hint="eastAsia"/>
          <w:sz w:val="15"/>
          <w:szCs w:val="15"/>
        </w:rPr>
        <w:t>单位：平方米、元</w:t>
      </w:r>
      <w:r w:rsidRPr="00EA63B7">
        <w:rPr>
          <w:rFonts w:ascii="Arial" w:eastAsia="华文细黑" w:hAnsi="Arial" w:cs="Arial" w:hint="eastAsia"/>
          <w:sz w:val="15"/>
          <w:szCs w:val="15"/>
        </w:rPr>
        <w:t>/</w:t>
      </w:r>
      <w:r w:rsidRPr="00EA63B7">
        <w:rPr>
          <w:rFonts w:ascii="Arial" w:eastAsia="华文细黑" w:hAnsi="Arial" w:cs="Arial" w:hint="eastAsia"/>
          <w:sz w:val="15"/>
          <w:szCs w:val="15"/>
        </w:rPr>
        <w:t>平方米、万元</w:t>
      </w:r>
    </w:p>
    <w:p w14:paraId="3F5FA5C7" w14:textId="77777777" w:rsidR="007F7AA3" w:rsidRDefault="007F7AA3" w:rsidP="007F7AA3">
      <w:pPr>
        <w:widowControl/>
        <w:spacing w:line="200" w:lineRule="exact"/>
        <w:rPr>
          <w:rFonts w:ascii="Arial" w:eastAsia="华文细黑" w:hAnsi="Arial" w:cs="Arial"/>
          <w:sz w:val="15"/>
          <w:szCs w:val="15"/>
        </w:rPr>
      </w:pPr>
    </w:p>
    <w:p w14:paraId="3D44A8D4" w14:textId="688487EE" w:rsidR="002D1C09" w:rsidRPr="00EA63B7" w:rsidRDefault="003E1C3C" w:rsidP="007F7AA3">
      <w:pPr>
        <w:widowControl/>
        <w:rPr>
          <w:rFonts w:ascii="Arial" w:eastAsia="宋体" w:hAnsi="Arial" w:cs="Arial"/>
          <w:b/>
          <w:color w:val="000000"/>
          <w:szCs w:val="21"/>
        </w:rPr>
      </w:pPr>
      <w:r w:rsidRPr="00EA63B7">
        <w:rPr>
          <w:rFonts w:ascii="Arial" w:eastAsia="宋体" w:hAnsi="Arial" w:cs="Arial" w:hint="eastAsia"/>
          <w:b/>
          <w:color w:val="000000"/>
          <w:szCs w:val="21"/>
        </w:rPr>
        <w:t>2.</w:t>
      </w:r>
      <w:r w:rsidR="002D1C09" w:rsidRPr="00EA63B7">
        <w:rPr>
          <w:rFonts w:ascii="Arial" w:eastAsia="宋体" w:hAnsi="Arial" w:cs="Arial" w:hint="eastAsia"/>
          <w:b/>
          <w:color w:val="000000"/>
          <w:szCs w:val="21"/>
        </w:rPr>
        <w:t>估价对象</w:t>
      </w:r>
      <w:r w:rsidR="002D1C09" w:rsidRPr="00EA63B7">
        <w:rPr>
          <w:rFonts w:ascii="Arial" w:eastAsia="宋体" w:hAnsi="Arial" w:cs="Arial" w:hint="eastAsia"/>
          <w:b/>
          <w:color w:val="000000"/>
          <w:szCs w:val="21"/>
        </w:rPr>
        <w:t>4</w:t>
      </w:r>
      <w:r w:rsidR="002D1C09" w:rsidRPr="00EA63B7">
        <w:rPr>
          <w:rFonts w:ascii="Arial" w:eastAsia="宋体" w:hAnsi="Arial" w:cs="Arial" w:hint="eastAsia"/>
          <w:b/>
          <w:color w:val="000000"/>
          <w:szCs w:val="21"/>
        </w:rPr>
        <w:t>（佳兆</w:t>
      </w:r>
      <w:proofErr w:type="gramStart"/>
      <w:r w:rsidR="002D1C09" w:rsidRPr="00EA63B7">
        <w:rPr>
          <w:rFonts w:ascii="Arial" w:eastAsia="宋体" w:hAnsi="Arial" w:cs="Arial" w:hint="eastAsia"/>
          <w:b/>
          <w:color w:val="000000"/>
          <w:szCs w:val="21"/>
        </w:rPr>
        <w:t>业现代</w:t>
      </w:r>
      <w:proofErr w:type="gramEnd"/>
      <w:r w:rsidR="002D1C09" w:rsidRPr="00EA63B7">
        <w:rPr>
          <w:rFonts w:ascii="Arial" w:eastAsia="宋体" w:hAnsi="Arial" w:cs="Arial" w:hint="eastAsia"/>
          <w:b/>
          <w:color w:val="000000"/>
          <w:szCs w:val="21"/>
        </w:rPr>
        <w:t>城）办公用房房地产价值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1"/>
        <w:gridCol w:w="940"/>
        <w:gridCol w:w="529"/>
        <w:gridCol w:w="909"/>
        <w:gridCol w:w="524"/>
        <w:gridCol w:w="909"/>
        <w:gridCol w:w="529"/>
        <w:gridCol w:w="909"/>
        <w:gridCol w:w="909"/>
      </w:tblGrid>
      <w:tr w:rsidR="002D1C09" w:rsidRPr="00EA63B7" w14:paraId="1EB6C13B" w14:textId="77777777" w:rsidTr="00EA63B7">
        <w:trPr>
          <w:cantSplit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510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位置</w:t>
            </w:r>
            <w:r w:rsidRPr="00EA63B7">
              <w:rPr>
                <w:rFonts w:ascii="Arial" w:eastAsia="华文细黑" w:hAnsi="Arial" w:cs="Arial"/>
                <w:sz w:val="15"/>
                <w:szCs w:val="15"/>
              </w:rPr>
              <w:t>/</w:t>
            </w: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类型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01B4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建筑面积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DC1" w14:textId="68B8C3F3" w:rsidR="002D1C09" w:rsidRPr="00EA63B7" w:rsidRDefault="00EA63B7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2D1C09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A627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装修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F320" w14:textId="6E1391A8" w:rsidR="002D1C09" w:rsidRPr="00EA63B7" w:rsidRDefault="00EA63B7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2D1C09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CBA5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楼层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B8D" w14:textId="30346B2B" w:rsidR="002D1C09" w:rsidRPr="00EA63B7" w:rsidRDefault="00EA63B7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调整</w:t>
            </w:r>
            <w:r w:rsidR="002D1C09" w:rsidRPr="00EA63B7">
              <w:rPr>
                <w:rFonts w:ascii="Arial" w:eastAsia="华文细黑" w:hAnsi="Arial" w:cs="Arial" w:hint="eastAsia"/>
                <w:sz w:val="15"/>
                <w:szCs w:val="15"/>
              </w:rPr>
              <w:t>系数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533" w14:textId="6F86493D" w:rsidR="002D1C09" w:rsidRPr="00EA63B7" w:rsidRDefault="00EA63B7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楼面</w:t>
            </w:r>
            <w:r w:rsidR="002D1C09" w:rsidRPr="00EA63B7">
              <w:rPr>
                <w:rFonts w:ascii="Arial" w:eastAsia="华文细黑" w:hAnsi="Arial" w:cs="Arial" w:hint="eastAsia"/>
                <w:sz w:val="15"/>
                <w:szCs w:val="15"/>
              </w:rPr>
              <w:t>单价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91C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总价</w:t>
            </w:r>
          </w:p>
        </w:tc>
      </w:tr>
      <w:tr w:rsidR="002D1C09" w:rsidRPr="00EA63B7" w14:paraId="5D89662A" w14:textId="77777777" w:rsidTr="00EA63B7">
        <w:trPr>
          <w:cantSplit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CA26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C37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577.68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6FDA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B7D1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普装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9A8E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F6B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中区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90CD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D5A7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E98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358</w:t>
            </w:r>
          </w:p>
        </w:tc>
      </w:tr>
      <w:tr w:rsidR="002D1C09" w:rsidRPr="00EA63B7" w14:paraId="3005980F" w14:textId="77777777" w:rsidTr="00EA63B7">
        <w:trPr>
          <w:cantSplit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4BE5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CF2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1045.53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0A6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61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普装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F62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7162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高区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02E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DFD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BE41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654</w:t>
            </w:r>
          </w:p>
        </w:tc>
      </w:tr>
      <w:tr w:rsidR="002D1C09" w:rsidRPr="00EA63B7" w14:paraId="02BF6422" w14:textId="77777777" w:rsidTr="00EA63B7">
        <w:trPr>
          <w:cantSplit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61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801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08D2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1137.13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6044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3D6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普装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1836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7D54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高区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C25B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16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7E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705</w:t>
            </w:r>
          </w:p>
        </w:tc>
      </w:tr>
      <w:tr w:rsidR="002D1C09" w:rsidRPr="00EA63B7" w14:paraId="79D35EA8" w14:textId="77777777" w:rsidTr="00EA63B7">
        <w:trPr>
          <w:cantSplit/>
          <w:jc w:val="center"/>
        </w:trPr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8B7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901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C5FA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1045.53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9B7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1C5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普装</w:t>
            </w:r>
            <w:proofErr w:type="gram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B68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7D8B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高区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FF0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9D0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8D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654</w:t>
            </w:r>
          </w:p>
        </w:tc>
      </w:tr>
      <w:tr w:rsidR="002D1C09" w:rsidRPr="00EA63B7" w14:paraId="3B9D8BF6" w14:textId="77777777" w:rsidTr="00EA63B7">
        <w:trPr>
          <w:cantSplit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23A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双流区星空路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 xml:space="preserve">898 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号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31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栋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层</w:t>
            </w: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1001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73D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1125.14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DCD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0.98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9DB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proofErr w:type="gramStart"/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普装</w:t>
            </w:r>
            <w:proofErr w:type="gramEnd"/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6E00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FA9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高区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EFEF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1.02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7FFD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sz w:val="15"/>
                <w:szCs w:val="15"/>
              </w:rPr>
              <w:t>6196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06C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/>
                <w:bCs/>
                <w:sz w:val="15"/>
                <w:szCs w:val="15"/>
              </w:rPr>
              <w:t>697</w:t>
            </w:r>
          </w:p>
        </w:tc>
      </w:tr>
      <w:tr w:rsidR="002D1C09" w:rsidRPr="00EA63B7" w14:paraId="2AAEE2F8" w14:textId="77777777" w:rsidTr="00EA63B7">
        <w:trPr>
          <w:cantSplit/>
          <w:jc w:val="center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3635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合计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60ED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4931.01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3D7C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sz w:val="15"/>
                <w:szCs w:val="15"/>
              </w:rPr>
              <w:t>——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B2A3" w14:textId="77777777" w:rsidR="002D1C09" w:rsidRPr="00EA63B7" w:rsidRDefault="002D1C09" w:rsidP="00EA63B7">
            <w:pPr>
              <w:widowControl/>
              <w:spacing w:line="200" w:lineRule="exact"/>
              <w:rPr>
                <w:rFonts w:ascii="Arial" w:eastAsia="华文细黑" w:hAnsi="Arial" w:cs="Arial"/>
                <w:bCs/>
                <w:sz w:val="15"/>
                <w:szCs w:val="15"/>
              </w:rPr>
            </w:pPr>
            <w:r w:rsidRPr="00EA63B7">
              <w:rPr>
                <w:rFonts w:ascii="Arial" w:eastAsia="华文细黑" w:hAnsi="Arial" w:cs="Arial" w:hint="eastAsia"/>
                <w:bCs/>
                <w:sz w:val="15"/>
                <w:szCs w:val="15"/>
              </w:rPr>
              <w:t>3068</w:t>
            </w:r>
          </w:p>
        </w:tc>
      </w:tr>
    </w:tbl>
    <w:p w14:paraId="24E3636C" w14:textId="77777777" w:rsidR="002D1C09" w:rsidRDefault="002D1C09" w:rsidP="00EA63B7">
      <w:pPr>
        <w:widowControl/>
        <w:spacing w:line="200" w:lineRule="exact"/>
        <w:rPr>
          <w:rFonts w:ascii="Arial" w:eastAsia="华文细黑" w:hAnsi="Arial" w:cs="Arial"/>
          <w:sz w:val="15"/>
          <w:szCs w:val="15"/>
        </w:rPr>
      </w:pPr>
      <w:r w:rsidRPr="00EA63B7">
        <w:rPr>
          <w:rFonts w:ascii="Arial" w:eastAsia="华文细黑" w:hAnsi="Arial" w:cs="Arial" w:hint="eastAsia"/>
          <w:sz w:val="15"/>
          <w:szCs w:val="15"/>
        </w:rPr>
        <w:t>单位：平方米、元</w:t>
      </w:r>
      <w:r w:rsidRPr="00EA63B7">
        <w:rPr>
          <w:rFonts w:ascii="Arial" w:eastAsia="华文细黑" w:hAnsi="Arial" w:cs="Arial" w:hint="eastAsia"/>
          <w:sz w:val="15"/>
          <w:szCs w:val="15"/>
        </w:rPr>
        <w:t>/</w:t>
      </w:r>
      <w:r w:rsidRPr="00EA63B7">
        <w:rPr>
          <w:rFonts w:ascii="Arial" w:eastAsia="华文细黑" w:hAnsi="Arial" w:cs="Arial" w:hint="eastAsia"/>
          <w:sz w:val="15"/>
          <w:szCs w:val="15"/>
        </w:rPr>
        <w:t>平方米、万元</w:t>
      </w:r>
    </w:p>
    <w:p w14:paraId="681CF48A" w14:textId="77777777" w:rsidR="00EA63B7" w:rsidRPr="00EA63B7" w:rsidRDefault="00EA63B7" w:rsidP="00EA63B7">
      <w:pPr>
        <w:widowControl/>
        <w:spacing w:line="200" w:lineRule="exact"/>
        <w:rPr>
          <w:rFonts w:ascii="Arial" w:eastAsia="华文细黑" w:hAnsi="Arial" w:cs="Arial"/>
          <w:sz w:val="15"/>
          <w:szCs w:val="15"/>
        </w:rPr>
      </w:pPr>
    </w:p>
    <w:p w14:paraId="7D196C3C" w14:textId="4D7CDEE9" w:rsidR="002D1C09" w:rsidRPr="00EA63B7" w:rsidRDefault="002D1C09" w:rsidP="00EA63B7">
      <w:pPr>
        <w:overflowPunct w:val="0"/>
        <w:spacing w:line="480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3.</w:t>
      </w:r>
      <w:r w:rsidRPr="00EA63B7">
        <w:rPr>
          <w:rFonts w:ascii="Arial" w:eastAsia="宋体" w:hAnsi="Arial" w:cs="Arial" w:hint="eastAsia"/>
          <w:color w:val="000000"/>
          <w:szCs w:val="21"/>
        </w:rPr>
        <w:t>佳兆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业现代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城房地产价值</w:t>
      </w:r>
    </w:p>
    <w:p w14:paraId="535A2F35" w14:textId="77777777" w:rsidR="002D1C09" w:rsidRPr="00EA63B7" w:rsidRDefault="002D1C09" w:rsidP="00EA63B7">
      <w:pPr>
        <w:overflowPunct w:val="0"/>
        <w:spacing w:line="480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佳兆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业现代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城房地产价值</w:t>
      </w:r>
      <w:r w:rsidRPr="00EA63B7">
        <w:rPr>
          <w:rFonts w:ascii="Arial" w:eastAsia="宋体" w:hAnsi="Arial" w:cs="Arial" w:hint="eastAsia"/>
          <w:color w:val="000000"/>
          <w:szCs w:val="21"/>
        </w:rPr>
        <w:t>=408+3068=3476</w:t>
      </w:r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1C15D7F3" w14:textId="77777777" w:rsidR="00EA63B7" w:rsidRDefault="002D1C09" w:rsidP="00EA63B7">
      <w:pPr>
        <w:overflowPunct w:val="0"/>
        <w:spacing w:line="480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4.</w:t>
      </w:r>
      <w:r w:rsidRPr="00EA63B7">
        <w:rPr>
          <w:rFonts w:ascii="Arial" w:eastAsia="宋体" w:hAnsi="Arial" w:cs="Arial" w:hint="eastAsia"/>
          <w:color w:val="000000"/>
          <w:szCs w:val="21"/>
        </w:rPr>
        <w:t>佳兆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业现代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城快速变现价值</w:t>
      </w:r>
    </w:p>
    <w:p w14:paraId="5599AA4B" w14:textId="0D0A469E" w:rsidR="002D1C09" w:rsidRPr="00EA63B7" w:rsidRDefault="002D1C09" w:rsidP="00EA63B7">
      <w:pPr>
        <w:overflowPunct w:val="0"/>
        <w:spacing w:line="480" w:lineRule="auto"/>
        <w:ind w:firstLineChars="200" w:firstLine="420"/>
        <w:rPr>
          <w:rFonts w:ascii="Arial" w:eastAsia="宋体" w:hAnsi="Arial" w:cs="Arial"/>
          <w:color w:val="000000"/>
          <w:szCs w:val="21"/>
        </w:rPr>
      </w:pPr>
      <w:r w:rsidRPr="00EA63B7">
        <w:rPr>
          <w:rFonts w:ascii="Arial" w:eastAsia="宋体" w:hAnsi="Arial" w:cs="Arial" w:hint="eastAsia"/>
          <w:color w:val="000000"/>
          <w:szCs w:val="21"/>
        </w:rPr>
        <w:t>佳兆</w:t>
      </w:r>
      <w:proofErr w:type="gramStart"/>
      <w:r w:rsidRPr="00EA63B7">
        <w:rPr>
          <w:rFonts w:ascii="Arial" w:eastAsia="宋体" w:hAnsi="Arial" w:cs="Arial" w:hint="eastAsia"/>
          <w:color w:val="000000"/>
          <w:szCs w:val="21"/>
        </w:rPr>
        <w:t>业现代</w:t>
      </w:r>
      <w:proofErr w:type="gramEnd"/>
      <w:r w:rsidRPr="00EA63B7">
        <w:rPr>
          <w:rFonts w:ascii="Arial" w:eastAsia="宋体" w:hAnsi="Arial" w:cs="Arial" w:hint="eastAsia"/>
          <w:color w:val="000000"/>
          <w:szCs w:val="21"/>
        </w:rPr>
        <w:t>城快速变现价值</w:t>
      </w:r>
      <w:r w:rsidRPr="00EA63B7">
        <w:rPr>
          <w:rFonts w:ascii="Arial" w:eastAsia="宋体" w:hAnsi="Arial" w:cs="Arial" w:hint="eastAsia"/>
          <w:color w:val="000000"/>
          <w:szCs w:val="21"/>
        </w:rPr>
        <w:t>=3476</w:t>
      </w:r>
      <w:r w:rsidRPr="00EA63B7">
        <w:rPr>
          <w:rFonts w:ascii="Arial" w:eastAsia="宋体" w:hAnsi="Arial" w:cs="Arial" w:hint="eastAsia"/>
          <w:color w:val="000000"/>
          <w:szCs w:val="21"/>
        </w:rPr>
        <w:t>×</w:t>
      </w:r>
      <w:r w:rsidRPr="00EA63B7">
        <w:rPr>
          <w:rFonts w:ascii="Arial" w:eastAsia="宋体" w:hAnsi="Arial" w:cs="Arial" w:hint="eastAsia"/>
          <w:color w:val="000000"/>
          <w:szCs w:val="21"/>
        </w:rPr>
        <w:t>56%=1947</w:t>
      </w:r>
      <w:r w:rsidRPr="00EA63B7">
        <w:rPr>
          <w:rFonts w:ascii="Arial" w:eastAsia="宋体" w:hAnsi="Arial" w:cs="Arial" w:hint="eastAsia"/>
          <w:color w:val="000000"/>
          <w:szCs w:val="21"/>
        </w:rPr>
        <w:t>（万元）</w:t>
      </w:r>
    </w:p>
    <w:p w14:paraId="0ED37296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D99369C" w14:textId="19D0CBED" w:rsidR="001B6F34" w:rsidRDefault="001B6F34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152B481F" w:rsidR="001B6F34" w:rsidRPr="00C97E4A" w:rsidRDefault="001B6F34" w:rsidP="003E1C3C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3E1C3C">
              <w:rPr>
                <w:rFonts w:ascii="Arial" w:hAnsi="Arial" w:cs="Arial" w:hint="eastAsia"/>
                <w:color w:val="000000"/>
                <w:szCs w:val="21"/>
              </w:rPr>
              <w:t>二三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3E1C3C">
              <w:rPr>
                <w:rFonts w:ascii="Arial" w:hAnsi="Arial" w:cs="Arial" w:hint="eastAsia"/>
                <w:color w:val="000000"/>
                <w:szCs w:val="21"/>
              </w:rPr>
              <w:t>十二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3E1C3C">
              <w:rPr>
                <w:rFonts w:ascii="Arial" w:hAnsi="Arial" w:cs="Arial" w:hint="eastAsia"/>
                <w:color w:val="000000"/>
                <w:szCs w:val="21"/>
              </w:rPr>
              <w:t>十八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1B6F34" w:rsidRDefault="001B6F34" w:rsidP="001B6F34"/>
    <w:sectPr w:rsidR="001B6F34" w:rsidRPr="001B6F34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945EE" w14:textId="77777777" w:rsidR="00BA2CEF" w:rsidRDefault="00BA2CEF" w:rsidP="000F48AE">
      <w:r>
        <w:separator/>
      </w:r>
    </w:p>
  </w:endnote>
  <w:endnote w:type="continuationSeparator" w:id="0">
    <w:p w14:paraId="1D5E97A9" w14:textId="77777777" w:rsidR="00BA2CEF" w:rsidRDefault="00BA2CEF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微软大标宋">
    <w:altName w:val="黑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EA63B7" w:rsidRPr="000F48AE" w:rsidRDefault="00EA63B7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E10BF3" w:rsidRPr="00E10BF3">
          <w:rPr>
            <w:rFonts w:ascii="Arial" w:hAnsi="Arial" w:cs="Arial"/>
            <w:noProof/>
            <w:lang w:val="zh-CN" w:eastAsia="zh-CN"/>
          </w:rPr>
          <w:t>2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C08D4" w14:textId="77777777" w:rsidR="00BA2CEF" w:rsidRDefault="00BA2CEF" w:rsidP="000F48AE">
      <w:r>
        <w:separator/>
      </w:r>
    </w:p>
  </w:footnote>
  <w:footnote w:type="continuationSeparator" w:id="0">
    <w:p w14:paraId="74AB82D5" w14:textId="77777777" w:rsidR="00BA2CEF" w:rsidRDefault="00BA2CEF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EA63B7" w:rsidRDefault="00EA63B7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ascii="黑体" w:eastAsia="黑体" w:hint="eastAsia"/>
        <w:b w:val="0"/>
        <w:i w:val="0"/>
        <w:sz w:val="32"/>
      </w:rPr>
    </w:lvl>
    <w:lvl w:ilvl="1">
      <w:start w:val="1"/>
      <w:numFmt w:val="chineseCountingThousand"/>
      <w:lvlText w:val="%2、"/>
      <w:lvlJc w:val="left"/>
      <w:pPr>
        <w:ind w:left="0" w:firstLine="0"/>
      </w:pPr>
      <w:rPr>
        <w:rFonts w:ascii="华文细黑" w:eastAsia="华文细黑" w:hAnsi="华文细黑" w:hint="eastAsia"/>
        <w:b w:val="0"/>
        <w:i w:val="0"/>
        <w:sz w:val="24"/>
        <w:szCs w:val="24"/>
      </w:rPr>
    </w:lvl>
    <w:lvl w:ilvl="2">
      <w:start w:val="1"/>
      <w:numFmt w:val="chineseCountingThousand"/>
      <w:lvlText w:val="(%3)"/>
      <w:lvlJc w:val="left"/>
      <w:pPr>
        <w:ind w:left="1260" w:firstLine="0"/>
      </w:pPr>
      <w:rPr>
        <w:rFonts w:ascii="华文仿宋" w:eastAsia="华文仿宋" w:hAnsi="华文仿宋" w:hint="eastAsia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、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4">
      <w:start w:val="1"/>
      <w:numFmt w:val="decimal"/>
      <w:lvlText w:val="(%5)  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ascii="华文仿宋" w:eastAsia="华文仿宋" w:hAnsi="华文仿宋" w:hint="default"/>
        <w:b w:val="0"/>
        <w:i w:val="0"/>
        <w:sz w:val="24"/>
        <w:szCs w:val="24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cardinalText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4D3348E"/>
    <w:multiLevelType w:val="hybridMultilevel"/>
    <w:tmpl w:val="1756BE4E"/>
    <w:lvl w:ilvl="0" w:tplc="570277D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B06367"/>
    <w:multiLevelType w:val="hybridMultilevel"/>
    <w:tmpl w:val="F1E813CA"/>
    <w:lvl w:ilvl="0" w:tplc="B74669DE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D411CD"/>
    <w:multiLevelType w:val="hybridMultilevel"/>
    <w:tmpl w:val="456E2064"/>
    <w:lvl w:ilvl="0" w:tplc="83FE3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B714BBE"/>
    <w:multiLevelType w:val="multilevel"/>
    <w:tmpl w:val="2B714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>
    <w:nsid w:val="418D7D9C"/>
    <w:multiLevelType w:val="hybridMultilevel"/>
    <w:tmpl w:val="456E2064"/>
    <w:lvl w:ilvl="0" w:tplc="83FE3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461FC5"/>
    <w:multiLevelType w:val="hybridMultilevel"/>
    <w:tmpl w:val="779AD208"/>
    <w:lvl w:ilvl="0" w:tplc="C6D439E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1" w:tplc="018A42A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E9CED2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27050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24404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D947B9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4380C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00B6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050D51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3BD443F"/>
    <w:multiLevelType w:val="hybridMultilevel"/>
    <w:tmpl w:val="B9A0C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20">
    <w:nsid w:val="650C49DE"/>
    <w:multiLevelType w:val="multilevel"/>
    <w:tmpl w:val="650C49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1">
    <w:nsid w:val="6B957E95"/>
    <w:multiLevelType w:val="hybridMultilevel"/>
    <w:tmpl w:val="13726466"/>
    <w:lvl w:ilvl="0" w:tplc="B7F258F4">
      <w:start w:val="3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24"/>
  </w:num>
  <w:num w:numId="3">
    <w:abstractNumId w:val="4"/>
  </w:num>
  <w:num w:numId="4">
    <w:abstractNumId w:val="19"/>
  </w:num>
  <w:num w:numId="5">
    <w:abstractNumId w:val="1"/>
  </w:num>
  <w:num w:numId="6">
    <w:abstractNumId w:val="18"/>
  </w:num>
  <w:num w:numId="7">
    <w:abstractNumId w:val="11"/>
  </w:num>
  <w:num w:numId="8">
    <w:abstractNumId w:val="7"/>
  </w:num>
  <w:num w:numId="9">
    <w:abstractNumId w:val="23"/>
  </w:num>
  <w:num w:numId="10">
    <w:abstractNumId w:val="8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5"/>
  </w:num>
  <w:num w:numId="16">
    <w:abstractNumId w:val="9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6"/>
  </w:num>
  <w:num w:numId="23">
    <w:abstractNumId w:val="0"/>
  </w:num>
  <w:num w:numId="24">
    <w:abstractNumId w:val="10"/>
  </w:num>
  <w:num w:numId="25">
    <w:abstractNumId w:val="20"/>
  </w:num>
  <w:num w:numId="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2"/>
  </w:num>
  <w:num w:numId="29">
    <w:abstractNumId w:val="3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53F50"/>
    <w:rsid w:val="001B6F34"/>
    <w:rsid w:val="00292D26"/>
    <w:rsid w:val="002D1C09"/>
    <w:rsid w:val="00315272"/>
    <w:rsid w:val="003E1C3C"/>
    <w:rsid w:val="00432AD9"/>
    <w:rsid w:val="00436CA2"/>
    <w:rsid w:val="00635B41"/>
    <w:rsid w:val="007F7AA3"/>
    <w:rsid w:val="0084076C"/>
    <w:rsid w:val="008A154B"/>
    <w:rsid w:val="00913DAA"/>
    <w:rsid w:val="00A80C5F"/>
    <w:rsid w:val="00BA2CEF"/>
    <w:rsid w:val="00C82356"/>
    <w:rsid w:val="00CA7C49"/>
    <w:rsid w:val="00CF0264"/>
    <w:rsid w:val="00D217EE"/>
    <w:rsid w:val="00D27221"/>
    <w:rsid w:val="00DC75F7"/>
    <w:rsid w:val="00E10BF3"/>
    <w:rsid w:val="00E2225B"/>
    <w:rsid w:val="00EA63B7"/>
    <w:rsid w:val="00EB3C5B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rmal Table" w:semiHidden="0" w:unhideWhenUsed="0"/>
    <w:lsdException w:name="annotation subject" w:uiPriority="0" w:qFormat="1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3E1C3C"/>
    <w:pPr>
      <w:outlineLvl w:val="5"/>
    </w:pPr>
    <w:rPr>
      <w:rFonts w:ascii="Arial" w:eastAsia="黑体" w:hAnsi="Arial" w:cs="Times New Roman"/>
      <w:b/>
      <w:sz w:val="24"/>
    </w:rPr>
  </w:style>
  <w:style w:type="paragraph" w:styleId="7">
    <w:name w:val="heading 7"/>
    <w:basedOn w:val="a"/>
    <w:next w:val="a"/>
    <w:link w:val="7Char"/>
    <w:qFormat/>
    <w:rsid w:val="003E1C3C"/>
    <w:pPr>
      <w:outlineLvl w:val="6"/>
    </w:pPr>
    <w:rPr>
      <w:rFonts w:ascii="Calibri" w:eastAsia="宋体" w:hAnsi="Calibri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3E1C3C"/>
    <w:pPr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3E1C3C"/>
    <w:pPr>
      <w:outlineLvl w:val="8"/>
    </w:pPr>
    <w:rPr>
      <w:rFonts w:ascii="Arial" w:eastAsia="黑体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qFormat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qFormat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uiPriority w:val="99"/>
    <w:qFormat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qFormat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qFormat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qFormat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qFormat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qFormat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3E1C3C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rsid w:val="003E1C3C"/>
    <w:rPr>
      <w:rFonts w:ascii="Calibri" w:eastAsia="宋体" w:hAnsi="Calibri" w:cs="Times New Roman"/>
      <w:b/>
      <w:sz w:val="24"/>
    </w:rPr>
  </w:style>
  <w:style w:type="character" w:customStyle="1" w:styleId="8Char">
    <w:name w:val="标题 8 Char"/>
    <w:basedOn w:val="a0"/>
    <w:link w:val="8"/>
    <w:rsid w:val="003E1C3C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rsid w:val="003E1C3C"/>
    <w:rPr>
      <w:rFonts w:ascii="Arial" w:eastAsia="黑体" w:hAnsi="Arial" w:cs="Times New Roman"/>
    </w:rPr>
  </w:style>
  <w:style w:type="paragraph" w:styleId="12">
    <w:name w:val="toc 1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jc w:val="left"/>
      <w:textAlignment w:val="baseline"/>
    </w:pPr>
    <w:rPr>
      <w:rFonts w:ascii="楷体_GB2312" w:eastAsia="楷体_GB2312" w:hAnsi="Times New Roman" w:cs="Times New Roman"/>
      <w:b/>
      <w:bCs/>
      <w:noProof/>
      <w:kern w:val="0"/>
      <w:sz w:val="30"/>
      <w:szCs w:val="30"/>
    </w:rPr>
  </w:style>
  <w:style w:type="paragraph" w:styleId="22">
    <w:name w:val="toc 2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ind w:leftChars="200" w:left="480"/>
      <w:jc w:val="left"/>
      <w:textAlignment w:val="baseline"/>
    </w:pPr>
    <w:rPr>
      <w:rFonts w:ascii="Times New Roman" w:eastAsia="楷体_GB2312" w:hAnsi="Times New Roman" w:cs="Times New Roman"/>
      <w:noProof/>
      <w:kern w:val="0"/>
      <w:sz w:val="24"/>
      <w:szCs w:val="20"/>
    </w:rPr>
  </w:style>
  <w:style w:type="paragraph" w:styleId="31">
    <w:name w:val="toc 3"/>
    <w:basedOn w:val="a"/>
    <w:next w:val="a"/>
    <w:autoRedefine/>
    <w:semiHidden/>
    <w:rsid w:val="003E1C3C"/>
    <w:pPr>
      <w:adjustRightInd w:val="0"/>
      <w:spacing w:line="360" w:lineRule="atLeast"/>
      <w:ind w:leftChars="400" w:left="8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40">
    <w:name w:val="toc 4"/>
    <w:basedOn w:val="a"/>
    <w:next w:val="a"/>
    <w:autoRedefine/>
    <w:semiHidden/>
    <w:qFormat/>
    <w:rsid w:val="003E1C3C"/>
    <w:pPr>
      <w:adjustRightInd w:val="0"/>
      <w:spacing w:line="360" w:lineRule="atLeast"/>
      <w:ind w:leftChars="600" w:left="12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"/>
    <w:next w:val="a"/>
    <w:autoRedefine/>
    <w:semiHidden/>
    <w:qFormat/>
    <w:rsid w:val="003E1C3C"/>
    <w:pPr>
      <w:adjustRightInd w:val="0"/>
      <w:spacing w:line="360" w:lineRule="atLeast"/>
      <w:ind w:leftChars="800" w:left="168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60">
    <w:name w:val="toc 6"/>
    <w:basedOn w:val="a"/>
    <w:next w:val="a"/>
    <w:autoRedefine/>
    <w:semiHidden/>
    <w:qFormat/>
    <w:rsid w:val="003E1C3C"/>
    <w:pPr>
      <w:adjustRightInd w:val="0"/>
      <w:spacing w:line="360" w:lineRule="atLeast"/>
      <w:ind w:leftChars="1000" w:left="21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70">
    <w:name w:val="toc 7"/>
    <w:basedOn w:val="a"/>
    <w:next w:val="a"/>
    <w:autoRedefine/>
    <w:semiHidden/>
    <w:qFormat/>
    <w:rsid w:val="003E1C3C"/>
    <w:pPr>
      <w:adjustRightInd w:val="0"/>
      <w:spacing w:line="360" w:lineRule="atLeast"/>
      <w:ind w:leftChars="1200" w:left="25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0">
    <w:name w:val="toc 8"/>
    <w:basedOn w:val="a"/>
    <w:next w:val="a"/>
    <w:autoRedefine/>
    <w:semiHidden/>
    <w:qFormat/>
    <w:rsid w:val="003E1C3C"/>
    <w:pPr>
      <w:adjustRightInd w:val="0"/>
      <w:spacing w:line="360" w:lineRule="atLeast"/>
      <w:ind w:leftChars="1400" w:left="29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90">
    <w:name w:val="toc 9"/>
    <w:basedOn w:val="a"/>
    <w:next w:val="a"/>
    <w:autoRedefine/>
    <w:semiHidden/>
    <w:qFormat/>
    <w:rsid w:val="003E1C3C"/>
    <w:pPr>
      <w:adjustRightInd w:val="0"/>
      <w:spacing w:line="360" w:lineRule="atLeast"/>
      <w:ind w:leftChars="1600" w:left="33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e">
    <w:name w:val="List Number"/>
    <w:basedOn w:val="a"/>
    <w:qFormat/>
    <w:rsid w:val="003E1C3C"/>
    <w:rPr>
      <w:rFonts w:ascii="Calibri" w:eastAsia="宋体" w:hAnsi="Calibri" w:cs="Times New Roman"/>
    </w:rPr>
  </w:style>
  <w:style w:type="paragraph" w:styleId="13">
    <w:name w:val="index 1"/>
    <w:basedOn w:val="a"/>
    <w:next w:val="a"/>
    <w:semiHidden/>
    <w:rsid w:val="003E1C3C"/>
    <w:pPr>
      <w:tabs>
        <w:tab w:val="right" w:leader="dot" w:pos="8787"/>
      </w:tabs>
    </w:pPr>
    <w:rPr>
      <w:rFonts w:ascii="Calibri" w:eastAsia="宋体" w:hAnsi="Calibri" w:cs="Times New Roman"/>
    </w:rPr>
  </w:style>
  <w:style w:type="paragraph" w:customStyle="1" w:styleId="14">
    <w:name w:val="样式1"/>
    <w:basedOn w:val="1"/>
    <w:qFormat/>
    <w:rsid w:val="003E1C3C"/>
    <w:pPr>
      <w:keepNext w:val="0"/>
      <w:adjustRightInd/>
      <w:spacing w:before="360" w:after="240" w:line="0" w:lineRule="atLeast"/>
      <w:jc w:val="center"/>
      <w:textAlignment w:val="auto"/>
      <w:outlineLvl w:val="9"/>
    </w:pPr>
    <w:rPr>
      <w:rFonts w:ascii="Calibri" w:eastAsia="微软大标宋" w:hAnsi="Calibri" w:cs="Times New Roman"/>
      <w:b w:val="0"/>
      <w:spacing w:val="40"/>
      <w:kern w:val="44"/>
      <w:sz w:val="32"/>
      <w:szCs w:val="22"/>
    </w:rPr>
  </w:style>
  <w:style w:type="paragraph" w:customStyle="1" w:styleId="0">
    <w:name w:val="标题 0"/>
    <w:basedOn w:val="a"/>
    <w:next w:val="a"/>
    <w:qFormat/>
    <w:rsid w:val="003E1C3C"/>
    <w:pPr>
      <w:pageBreakBefore/>
      <w:spacing w:before="360" w:after="360"/>
      <w:jc w:val="center"/>
    </w:pPr>
    <w:rPr>
      <w:rFonts w:ascii="Calibri" w:eastAsia="宋体" w:hAnsi="Calibri" w:cs="Times New Roman"/>
      <w:sz w:val="44"/>
    </w:rPr>
  </w:style>
  <w:style w:type="paragraph" w:customStyle="1" w:styleId="xl763">
    <w:name w:val="xl76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4">
    <w:name w:val="xl764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5">
    <w:name w:val="xl765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6">
    <w:name w:val="xl766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7">
    <w:name w:val="xl767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8">
    <w:name w:val="xl768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9">
    <w:name w:val="xl769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0">
    <w:name w:val="xl770"/>
    <w:basedOn w:val="a"/>
    <w:qFormat/>
    <w:rsid w:val="003E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1">
    <w:name w:val="xl771"/>
    <w:basedOn w:val="a"/>
    <w:qFormat/>
    <w:rsid w:val="003E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2">
    <w:name w:val="xl772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3">
    <w:name w:val="xl77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4">
    <w:name w:val="xl774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5">
    <w:name w:val="xl775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76">
    <w:name w:val="xl776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character" w:customStyle="1" w:styleId="l1">
    <w:name w:val="l1"/>
    <w:qFormat/>
    <w:rsid w:val="003E1C3C"/>
  </w:style>
  <w:style w:type="character" w:customStyle="1" w:styleId="font41">
    <w:name w:val="font41"/>
    <w:rsid w:val="003E1C3C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3E1C3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rsid w:val="003E1C3C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rmal Table" w:semiHidden="0" w:unhideWhenUsed="0"/>
    <w:lsdException w:name="annotation subject" w:uiPriority="0" w:qFormat="1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3E1C3C"/>
    <w:pPr>
      <w:outlineLvl w:val="5"/>
    </w:pPr>
    <w:rPr>
      <w:rFonts w:ascii="Arial" w:eastAsia="黑体" w:hAnsi="Arial" w:cs="Times New Roman"/>
      <w:b/>
      <w:sz w:val="24"/>
    </w:rPr>
  </w:style>
  <w:style w:type="paragraph" w:styleId="7">
    <w:name w:val="heading 7"/>
    <w:basedOn w:val="a"/>
    <w:next w:val="a"/>
    <w:link w:val="7Char"/>
    <w:qFormat/>
    <w:rsid w:val="003E1C3C"/>
    <w:pPr>
      <w:outlineLvl w:val="6"/>
    </w:pPr>
    <w:rPr>
      <w:rFonts w:ascii="Calibri" w:eastAsia="宋体" w:hAnsi="Calibri" w:cs="Times New Roman"/>
      <w:b/>
      <w:sz w:val="24"/>
    </w:rPr>
  </w:style>
  <w:style w:type="paragraph" w:styleId="8">
    <w:name w:val="heading 8"/>
    <w:basedOn w:val="a"/>
    <w:next w:val="a"/>
    <w:link w:val="8Char"/>
    <w:qFormat/>
    <w:rsid w:val="003E1C3C"/>
    <w:pPr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3E1C3C"/>
    <w:pPr>
      <w:outlineLvl w:val="8"/>
    </w:pPr>
    <w:rPr>
      <w:rFonts w:ascii="Arial" w:eastAsia="黑体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qFormat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qFormat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uiPriority w:val="99"/>
    <w:qFormat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qFormat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qFormat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qFormat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qFormat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qFormat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qFormat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rsid w:val="003E1C3C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rsid w:val="003E1C3C"/>
    <w:rPr>
      <w:rFonts w:ascii="Calibri" w:eastAsia="宋体" w:hAnsi="Calibri" w:cs="Times New Roman"/>
      <w:b/>
      <w:sz w:val="24"/>
    </w:rPr>
  </w:style>
  <w:style w:type="character" w:customStyle="1" w:styleId="8Char">
    <w:name w:val="标题 8 Char"/>
    <w:basedOn w:val="a0"/>
    <w:link w:val="8"/>
    <w:rsid w:val="003E1C3C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rsid w:val="003E1C3C"/>
    <w:rPr>
      <w:rFonts w:ascii="Arial" w:eastAsia="黑体" w:hAnsi="Arial" w:cs="Times New Roman"/>
    </w:rPr>
  </w:style>
  <w:style w:type="paragraph" w:styleId="12">
    <w:name w:val="toc 1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jc w:val="left"/>
      <w:textAlignment w:val="baseline"/>
    </w:pPr>
    <w:rPr>
      <w:rFonts w:ascii="楷体_GB2312" w:eastAsia="楷体_GB2312" w:hAnsi="Times New Roman" w:cs="Times New Roman"/>
      <w:b/>
      <w:bCs/>
      <w:noProof/>
      <w:kern w:val="0"/>
      <w:sz w:val="30"/>
      <w:szCs w:val="30"/>
    </w:rPr>
  </w:style>
  <w:style w:type="paragraph" w:styleId="22">
    <w:name w:val="toc 2"/>
    <w:basedOn w:val="a"/>
    <w:next w:val="a"/>
    <w:autoRedefine/>
    <w:uiPriority w:val="39"/>
    <w:rsid w:val="003E1C3C"/>
    <w:pPr>
      <w:tabs>
        <w:tab w:val="right" w:leader="dot" w:pos="9072"/>
      </w:tabs>
      <w:adjustRightInd w:val="0"/>
      <w:spacing w:line="360" w:lineRule="auto"/>
      <w:ind w:leftChars="200" w:left="480"/>
      <w:jc w:val="left"/>
      <w:textAlignment w:val="baseline"/>
    </w:pPr>
    <w:rPr>
      <w:rFonts w:ascii="Times New Roman" w:eastAsia="楷体_GB2312" w:hAnsi="Times New Roman" w:cs="Times New Roman"/>
      <w:noProof/>
      <w:kern w:val="0"/>
      <w:sz w:val="24"/>
      <w:szCs w:val="20"/>
    </w:rPr>
  </w:style>
  <w:style w:type="paragraph" w:styleId="31">
    <w:name w:val="toc 3"/>
    <w:basedOn w:val="a"/>
    <w:next w:val="a"/>
    <w:autoRedefine/>
    <w:semiHidden/>
    <w:rsid w:val="003E1C3C"/>
    <w:pPr>
      <w:adjustRightInd w:val="0"/>
      <w:spacing w:line="360" w:lineRule="atLeast"/>
      <w:ind w:leftChars="400" w:left="8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40">
    <w:name w:val="toc 4"/>
    <w:basedOn w:val="a"/>
    <w:next w:val="a"/>
    <w:autoRedefine/>
    <w:semiHidden/>
    <w:qFormat/>
    <w:rsid w:val="003E1C3C"/>
    <w:pPr>
      <w:adjustRightInd w:val="0"/>
      <w:spacing w:line="360" w:lineRule="atLeast"/>
      <w:ind w:leftChars="600" w:left="12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0">
    <w:name w:val="toc 5"/>
    <w:basedOn w:val="a"/>
    <w:next w:val="a"/>
    <w:autoRedefine/>
    <w:semiHidden/>
    <w:qFormat/>
    <w:rsid w:val="003E1C3C"/>
    <w:pPr>
      <w:adjustRightInd w:val="0"/>
      <w:spacing w:line="360" w:lineRule="atLeast"/>
      <w:ind w:leftChars="800" w:left="168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60">
    <w:name w:val="toc 6"/>
    <w:basedOn w:val="a"/>
    <w:next w:val="a"/>
    <w:autoRedefine/>
    <w:semiHidden/>
    <w:qFormat/>
    <w:rsid w:val="003E1C3C"/>
    <w:pPr>
      <w:adjustRightInd w:val="0"/>
      <w:spacing w:line="360" w:lineRule="atLeast"/>
      <w:ind w:leftChars="1000" w:left="210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70">
    <w:name w:val="toc 7"/>
    <w:basedOn w:val="a"/>
    <w:next w:val="a"/>
    <w:autoRedefine/>
    <w:semiHidden/>
    <w:qFormat/>
    <w:rsid w:val="003E1C3C"/>
    <w:pPr>
      <w:adjustRightInd w:val="0"/>
      <w:spacing w:line="360" w:lineRule="atLeast"/>
      <w:ind w:leftChars="1200" w:left="25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0">
    <w:name w:val="toc 8"/>
    <w:basedOn w:val="a"/>
    <w:next w:val="a"/>
    <w:autoRedefine/>
    <w:semiHidden/>
    <w:qFormat/>
    <w:rsid w:val="003E1C3C"/>
    <w:pPr>
      <w:adjustRightInd w:val="0"/>
      <w:spacing w:line="360" w:lineRule="atLeast"/>
      <w:ind w:leftChars="1400" w:left="294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90">
    <w:name w:val="toc 9"/>
    <w:basedOn w:val="a"/>
    <w:next w:val="a"/>
    <w:autoRedefine/>
    <w:semiHidden/>
    <w:qFormat/>
    <w:rsid w:val="003E1C3C"/>
    <w:pPr>
      <w:adjustRightInd w:val="0"/>
      <w:spacing w:line="360" w:lineRule="atLeast"/>
      <w:ind w:leftChars="1600" w:left="336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e">
    <w:name w:val="List Number"/>
    <w:basedOn w:val="a"/>
    <w:qFormat/>
    <w:rsid w:val="003E1C3C"/>
    <w:rPr>
      <w:rFonts w:ascii="Calibri" w:eastAsia="宋体" w:hAnsi="Calibri" w:cs="Times New Roman"/>
    </w:rPr>
  </w:style>
  <w:style w:type="paragraph" w:styleId="13">
    <w:name w:val="index 1"/>
    <w:basedOn w:val="a"/>
    <w:next w:val="a"/>
    <w:semiHidden/>
    <w:rsid w:val="003E1C3C"/>
    <w:pPr>
      <w:tabs>
        <w:tab w:val="right" w:leader="dot" w:pos="8787"/>
      </w:tabs>
    </w:pPr>
    <w:rPr>
      <w:rFonts w:ascii="Calibri" w:eastAsia="宋体" w:hAnsi="Calibri" w:cs="Times New Roman"/>
    </w:rPr>
  </w:style>
  <w:style w:type="paragraph" w:customStyle="1" w:styleId="14">
    <w:name w:val="样式1"/>
    <w:basedOn w:val="1"/>
    <w:qFormat/>
    <w:rsid w:val="003E1C3C"/>
    <w:pPr>
      <w:keepNext w:val="0"/>
      <w:adjustRightInd/>
      <w:spacing w:before="360" w:after="240" w:line="0" w:lineRule="atLeast"/>
      <w:jc w:val="center"/>
      <w:textAlignment w:val="auto"/>
      <w:outlineLvl w:val="9"/>
    </w:pPr>
    <w:rPr>
      <w:rFonts w:ascii="Calibri" w:eastAsia="微软大标宋" w:hAnsi="Calibri" w:cs="Times New Roman"/>
      <w:b w:val="0"/>
      <w:spacing w:val="40"/>
      <w:kern w:val="44"/>
      <w:sz w:val="32"/>
      <w:szCs w:val="22"/>
    </w:rPr>
  </w:style>
  <w:style w:type="paragraph" w:customStyle="1" w:styleId="0">
    <w:name w:val="标题 0"/>
    <w:basedOn w:val="a"/>
    <w:next w:val="a"/>
    <w:qFormat/>
    <w:rsid w:val="003E1C3C"/>
    <w:pPr>
      <w:pageBreakBefore/>
      <w:spacing w:before="360" w:after="360"/>
      <w:jc w:val="center"/>
    </w:pPr>
    <w:rPr>
      <w:rFonts w:ascii="Calibri" w:eastAsia="宋体" w:hAnsi="Calibri" w:cs="Times New Roman"/>
      <w:sz w:val="44"/>
    </w:rPr>
  </w:style>
  <w:style w:type="paragraph" w:customStyle="1" w:styleId="xl763">
    <w:name w:val="xl76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4">
    <w:name w:val="xl764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5">
    <w:name w:val="xl765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66">
    <w:name w:val="xl766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7">
    <w:name w:val="xl767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8">
    <w:name w:val="xl768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paragraph" w:customStyle="1" w:styleId="xl769">
    <w:name w:val="xl769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0">
    <w:name w:val="xl770"/>
    <w:basedOn w:val="a"/>
    <w:qFormat/>
    <w:rsid w:val="003E1C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1">
    <w:name w:val="xl771"/>
    <w:basedOn w:val="a"/>
    <w:qFormat/>
    <w:rsid w:val="003E1C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2">
    <w:name w:val="xl772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3">
    <w:name w:val="xl773"/>
    <w:basedOn w:val="a"/>
    <w:qFormat/>
    <w:rsid w:val="003E1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4">
    <w:name w:val="xl774"/>
    <w:basedOn w:val="a"/>
    <w:qFormat/>
    <w:rsid w:val="003E1C3C"/>
    <w:pP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FF0000"/>
      <w:sz w:val="16"/>
      <w:szCs w:val="16"/>
    </w:rPr>
  </w:style>
  <w:style w:type="paragraph" w:customStyle="1" w:styleId="xl775">
    <w:name w:val="xl775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color w:val="000000"/>
      <w:sz w:val="16"/>
      <w:szCs w:val="16"/>
    </w:rPr>
  </w:style>
  <w:style w:type="paragraph" w:customStyle="1" w:styleId="xl776">
    <w:name w:val="xl776"/>
    <w:basedOn w:val="a"/>
    <w:qFormat/>
    <w:rsid w:val="003E1C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imes New Roman"/>
      <w:sz w:val="16"/>
      <w:szCs w:val="16"/>
    </w:rPr>
  </w:style>
  <w:style w:type="character" w:customStyle="1" w:styleId="l1">
    <w:name w:val="l1"/>
    <w:qFormat/>
    <w:rsid w:val="003E1C3C"/>
  </w:style>
  <w:style w:type="character" w:customStyle="1" w:styleId="font41">
    <w:name w:val="font41"/>
    <w:rsid w:val="003E1C3C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rsid w:val="003E1C3C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01">
    <w:name w:val="font01"/>
    <w:rsid w:val="003E1C3C"/>
    <w:rPr>
      <w:rFonts w:ascii="Arial" w:hAnsi="Arial" w:cs="Arial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3181</Words>
  <Characters>18137</Characters>
  <Application>Microsoft Office Word</Application>
  <DocSecurity>0</DocSecurity>
  <Lines>151</Lines>
  <Paragraphs>42</Paragraphs>
  <ScaleCrop>false</ScaleCrop>
  <Company>Microsoft</Company>
  <LinksUpToDate>false</LinksUpToDate>
  <CharactersWithSpaces>21276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5</cp:revision>
  <dcterms:created xsi:type="dcterms:W3CDTF">2023-12-18T09:13:00Z</dcterms:created>
  <dcterms:modified xsi:type="dcterms:W3CDTF">2023-12-18T09:44:00Z</dcterms:modified>
</cp:coreProperties>
</file>