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关于《2017年中诚信托重庆隆鑫中心集合资金信托计划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工程监管服务协议》合同编号：</w:t>
      </w:r>
      <w:r>
        <w:rPr>
          <w:b/>
          <w:sz w:val="32"/>
          <w:szCs w:val="32"/>
        </w:rPr>
        <w:t>2017JH0045JG02</w:t>
      </w:r>
      <w:r>
        <w:rPr>
          <w:rFonts w:hint="eastAsia"/>
          <w:b/>
          <w:sz w:val="32"/>
          <w:szCs w:val="32"/>
        </w:rPr>
        <w:t>号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第一期监管服务费收费申请</w:t>
      </w:r>
    </w:p>
    <w:p/>
    <w:p>
      <w:pPr>
        <w:rPr>
          <w:sz w:val="30"/>
          <w:szCs w:val="30"/>
        </w:rPr>
      </w:pPr>
      <w:r>
        <w:rPr>
          <w:sz w:val="30"/>
          <w:szCs w:val="30"/>
        </w:rPr>
        <w:t>中诚信托有限责任公司</w:t>
      </w:r>
      <w:r>
        <w:rPr>
          <w:rFonts w:hint="eastAsia"/>
          <w:sz w:val="30"/>
          <w:szCs w:val="30"/>
        </w:rPr>
        <w:t>：</w:t>
      </w:r>
    </w:p>
    <w:p>
      <w:pPr>
        <w:ind w:firstLine="4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我司于2019年12月2日派驻监管人员</w:t>
      </w:r>
      <w:r>
        <w:rPr>
          <w:rFonts w:hint="eastAsia" w:ascii="Arial" w:hAnsi="Arial" w:cs="Arial"/>
          <w:sz w:val="30"/>
          <w:szCs w:val="30"/>
        </w:rPr>
        <w:t>冯望（身份证号：42052119870626183X）、吕承杰（身份证号：500103198605174417）进驻重庆华诚投资有限公司，对“2017年中诚信托重庆隆鑫中心集合资金信托计划”重庆隆鑫中心项目进行现场监管。根据监管服务协议约定监管服务费自我司监管人员驻场之日起算，监管服务费标准为</w:t>
      </w:r>
      <w:r>
        <w:rPr>
          <w:rFonts w:ascii="Arial" w:hAnsi="Arial" w:cs="Arial"/>
          <w:sz w:val="30"/>
          <w:szCs w:val="30"/>
        </w:rPr>
        <w:t>100</w:t>
      </w:r>
      <w:r>
        <w:rPr>
          <w:rFonts w:hint="eastAsia" w:ascii="Arial" w:hAnsi="Arial" w:cs="Arial"/>
          <w:sz w:val="30"/>
          <w:szCs w:val="30"/>
        </w:rPr>
        <w:t>万元/年，监管费按季进行支付。贵公司应付我司本期监管服务费</w:t>
      </w:r>
      <w:r>
        <w:rPr>
          <w:rFonts w:hint="eastAsia" w:ascii="Arial" w:hAnsi="Arial" w:cs="Arial"/>
          <w:sz w:val="30"/>
          <w:szCs w:val="30"/>
          <w:lang w:val="en-US" w:eastAsia="zh-CN"/>
        </w:rPr>
        <w:t>249315</w:t>
      </w:r>
      <w:r>
        <w:rPr>
          <w:rFonts w:ascii="Arial" w:hAnsi="Arial" w:cs="Arial"/>
          <w:sz w:val="30"/>
          <w:szCs w:val="30"/>
        </w:rPr>
        <w:t>.</w:t>
      </w:r>
      <w:r>
        <w:rPr>
          <w:rFonts w:hint="eastAsia" w:ascii="Arial" w:hAnsi="Arial" w:cs="Arial"/>
          <w:sz w:val="30"/>
          <w:szCs w:val="30"/>
          <w:lang w:val="en-US" w:eastAsia="zh-CN"/>
        </w:rPr>
        <w:t>07</w:t>
      </w:r>
      <w:r>
        <w:rPr>
          <w:rFonts w:hint="eastAsia" w:ascii="Arial" w:hAnsi="Arial" w:cs="Arial"/>
          <w:sz w:val="30"/>
          <w:szCs w:val="30"/>
        </w:rPr>
        <w:t>元，本次服务费覆盖监管周期为（20</w:t>
      </w:r>
      <w:r>
        <w:rPr>
          <w:rFonts w:hint="eastAsia" w:ascii="Arial" w:hAnsi="Arial" w:cs="Arial"/>
          <w:sz w:val="30"/>
          <w:szCs w:val="30"/>
          <w:lang w:val="en-US" w:eastAsia="zh-CN"/>
        </w:rPr>
        <w:t>20</w:t>
      </w:r>
      <w:bookmarkStart w:id="0" w:name="_GoBack"/>
      <w:bookmarkEnd w:id="0"/>
      <w:r>
        <w:rPr>
          <w:rFonts w:hint="eastAsia" w:ascii="Arial" w:hAnsi="Arial" w:cs="Arial"/>
          <w:sz w:val="30"/>
          <w:szCs w:val="30"/>
        </w:rPr>
        <w:t>年</w:t>
      </w:r>
      <w:r>
        <w:rPr>
          <w:rFonts w:hint="eastAsia" w:ascii="Arial" w:hAnsi="Arial" w:cs="Arial"/>
          <w:sz w:val="30"/>
          <w:szCs w:val="30"/>
          <w:lang w:val="en-US" w:eastAsia="zh-CN"/>
        </w:rPr>
        <w:t>4</w:t>
      </w:r>
      <w:r>
        <w:rPr>
          <w:rFonts w:hint="eastAsia" w:ascii="Arial" w:hAnsi="Arial" w:cs="Arial"/>
          <w:sz w:val="30"/>
          <w:szCs w:val="30"/>
        </w:rPr>
        <w:t>月</w:t>
      </w:r>
      <w:r>
        <w:rPr>
          <w:rFonts w:hint="eastAsia" w:ascii="Arial" w:hAnsi="Arial" w:cs="Arial"/>
          <w:sz w:val="30"/>
          <w:szCs w:val="30"/>
          <w:lang w:val="en-US" w:eastAsia="zh-CN"/>
        </w:rPr>
        <w:t>1</w:t>
      </w:r>
      <w:r>
        <w:rPr>
          <w:rFonts w:hint="eastAsia" w:ascii="Arial" w:hAnsi="Arial" w:cs="Arial"/>
          <w:sz w:val="30"/>
          <w:szCs w:val="30"/>
        </w:rPr>
        <w:t>日至20</w:t>
      </w:r>
      <w:r>
        <w:rPr>
          <w:rFonts w:ascii="Arial" w:hAnsi="Arial" w:cs="Arial"/>
          <w:sz w:val="30"/>
          <w:szCs w:val="30"/>
        </w:rPr>
        <w:t>20</w:t>
      </w:r>
      <w:r>
        <w:rPr>
          <w:rFonts w:hint="eastAsia" w:ascii="Arial" w:hAnsi="Arial" w:cs="Arial"/>
          <w:sz w:val="30"/>
          <w:szCs w:val="30"/>
        </w:rPr>
        <w:t>年</w:t>
      </w:r>
      <w:r>
        <w:rPr>
          <w:rFonts w:hint="eastAsia" w:ascii="Arial" w:hAnsi="Arial" w:cs="Arial"/>
          <w:sz w:val="30"/>
          <w:szCs w:val="30"/>
          <w:lang w:val="en-US" w:eastAsia="zh-CN"/>
        </w:rPr>
        <w:t>6</w:t>
      </w:r>
      <w:r>
        <w:rPr>
          <w:rFonts w:hint="eastAsia" w:ascii="Arial" w:hAnsi="Arial" w:cs="Arial"/>
          <w:sz w:val="30"/>
          <w:szCs w:val="30"/>
        </w:rPr>
        <w:t>月</w:t>
      </w:r>
      <w:r>
        <w:rPr>
          <w:rFonts w:ascii="Arial" w:hAnsi="Arial" w:cs="Arial"/>
          <w:sz w:val="30"/>
          <w:szCs w:val="30"/>
        </w:rPr>
        <w:t>3</w:t>
      </w:r>
      <w:r>
        <w:rPr>
          <w:rFonts w:hint="eastAsia" w:ascii="Arial" w:hAnsi="Arial" w:cs="Arial"/>
          <w:sz w:val="30"/>
          <w:szCs w:val="30"/>
          <w:lang w:val="en-US" w:eastAsia="zh-CN"/>
        </w:rPr>
        <w:t>0</w:t>
      </w:r>
      <w:r>
        <w:rPr>
          <w:rFonts w:hint="eastAsia" w:ascii="Arial" w:hAnsi="Arial" w:cs="Arial"/>
          <w:sz w:val="30"/>
          <w:szCs w:val="30"/>
        </w:rPr>
        <w:t>日），特此申请。</w:t>
      </w:r>
    </w:p>
    <w:p>
      <w:pPr>
        <w:ind w:firstLine="420"/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 xml:space="preserve"> </w:t>
      </w:r>
    </w:p>
    <w:p>
      <w:pPr>
        <w:ind w:firstLine="420"/>
        <w:rPr>
          <w:rFonts w:ascii="Arial" w:hAnsi="Arial" w:cs="Arial"/>
          <w:sz w:val="30"/>
          <w:szCs w:val="30"/>
        </w:rPr>
      </w:pPr>
    </w:p>
    <w:p>
      <w:pPr>
        <w:ind w:firstLine="420"/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 xml:space="preserve">                       北京康正国际资产评估有限公司</w:t>
      </w:r>
    </w:p>
    <w:p>
      <w:pPr>
        <w:rPr>
          <w:rFonts w:hint="eastAsia" w:ascii="Arial" w:hAnsi="Arial" w:cs="Arial" w:eastAsiaTheme="minorEastAsia"/>
          <w:sz w:val="30"/>
          <w:szCs w:val="30"/>
          <w:lang w:eastAsia="zh-CN"/>
        </w:rPr>
      </w:pPr>
      <w:r>
        <w:rPr>
          <w:rFonts w:hint="eastAsia" w:ascii="Arial" w:hAnsi="Arial" w:cs="Arial"/>
          <w:sz w:val="30"/>
          <w:szCs w:val="30"/>
        </w:rPr>
        <w:t xml:space="preserve">                                            20</w:t>
      </w:r>
      <w:r>
        <w:rPr>
          <w:rFonts w:ascii="Arial" w:hAnsi="Arial" w:cs="Arial"/>
          <w:sz w:val="30"/>
          <w:szCs w:val="30"/>
        </w:rPr>
        <w:t>20</w:t>
      </w:r>
      <w:r>
        <w:rPr>
          <w:rFonts w:hint="eastAsia" w:ascii="Arial" w:hAnsi="Arial" w:cs="Arial"/>
          <w:sz w:val="30"/>
          <w:szCs w:val="30"/>
        </w:rPr>
        <w:t>-</w:t>
      </w:r>
      <w:r>
        <w:rPr>
          <w:rFonts w:hint="eastAsia" w:ascii="Arial" w:hAnsi="Arial" w:cs="Arial"/>
          <w:sz w:val="30"/>
          <w:szCs w:val="30"/>
          <w:lang w:val="en-US" w:eastAsia="zh-CN"/>
        </w:rPr>
        <w:t>6</w:t>
      </w:r>
      <w:r>
        <w:rPr>
          <w:rFonts w:hint="eastAsia" w:ascii="Arial" w:hAnsi="Arial" w:cs="Arial"/>
          <w:sz w:val="30"/>
          <w:szCs w:val="30"/>
        </w:rPr>
        <w:t>-</w:t>
      </w:r>
      <w:r>
        <w:rPr>
          <w:rFonts w:ascii="Arial" w:hAnsi="Arial" w:cs="Arial"/>
          <w:sz w:val="30"/>
          <w:szCs w:val="30"/>
        </w:rPr>
        <w:t>1</w:t>
      </w:r>
      <w:r>
        <w:rPr>
          <w:rFonts w:hint="eastAsia" w:ascii="Arial" w:hAnsi="Arial" w:cs="Arial"/>
          <w:sz w:val="30"/>
          <w:szCs w:val="30"/>
          <w:lang w:val="en-US" w:eastAsia="zh-CN"/>
        </w:rPr>
        <w:t>7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>附件：驻场人员授权委托书</w:t>
      </w:r>
    </w:p>
    <w:p>
      <w:pPr>
        <w:rPr>
          <w:rFonts w:ascii="Arial" w:hAnsi="Arial" w:cs="Arial"/>
        </w:rPr>
      </w:pPr>
      <w:r>
        <w:drawing>
          <wp:inline distT="0" distB="0" distL="0" distR="0">
            <wp:extent cx="5403215" cy="68122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8936" cy="681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1924138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509"/>
    <w:rsid w:val="00000E8D"/>
    <w:rsid w:val="00003178"/>
    <w:rsid w:val="00003925"/>
    <w:rsid w:val="00005884"/>
    <w:rsid w:val="000064D7"/>
    <w:rsid w:val="0000714F"/>
    <w:rsid w:val="0000728D"/>
    <w:rsid w:val="00007BFF"/>
    <w:rsid w:val="00010743"/>
    <w:rsid w:val="0001119B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07A"/>
    <w:rsid w:val="00125518"/>
    <w:rsid w:val="00126280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56ACB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606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061E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1A0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25DD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4E0C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677E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67CF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5434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144B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D7F66"/>
    <w:rsid w:val="00CE5CC4"/>
    <w:rsid w:val="00CE647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1019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25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3617E"/>
    <w:rsid w:val="00F41821"/>
    <w:rsid w:val="00F51B31"/>
    <w:rsid w:val="00F52A1B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2AD42B87"/>
    <w:rsid w:val="4A5B53E6"/>
    <w:rsid w:val="59ED1FC0"/>
    <w:rsid w:val="5F260A26"/>
    <w:rsid w:val="6A47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uiPriority w:val="99"/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D50637-AFCA-44ED-B819-898314D903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</Words>
  <Characters>392</Characters>
  <Lines>3</Lines>
  <Paragraphs>1</Paragraphs>
  <TotalTime>336</TotalTime>
  <ScaleCrop>false</ScaleCrop>
  <LinksUpToDate>false</LinksUpToDate>
  <CharactersWithSpaces>459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2018-07-18T05:52:00Z</dcterms:created>
  <dc:creator>微软用户</dc:creator>
  <cp:lastModifiedBy>曌</cp:lastModifiedBy>
  <cp:lastPrinted>2019-06-20T01:31:00Z</cp:lastPrinted>
  <dcterms:modified xsi:type="dcterms:W3CDTF">2020-06-17T03:11:01Z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