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99C" w:rsidRPr="00994A7C" w:rsidRDefault="00994A7C" w:rsidP="00994A7C">
      <w:pPr>
        <w:spacing w:beforeLines="100" w:before="312" w:afterLines="100" w:after="312"/>
        <w:jc w:val="center"/>
        <w:rPr>
          <w:rFonts w:ascii="Arial" w:eastAsia="宋体" w:hAnsi="Arial" w:cs="Arial"/>
          <w:b/>
          <w:kern w:val="0"/>
          <w:sz w:val="28"/>
          <w:szCs w:val="28"/>
        </w:rPr>
      </w:pPr>
      <w:r w:rsidRPr="00B566C1">
        <w:rPr>
          <w:rFonts w:ascii="Arial" w:eastAsia="宋体" w:hAnsi="Arial" w:cs="Arial"/>
          <w:b/>
          <w:kern w:val="0"/>
          <w:sz w:val="36"/>
          <w:szCs w:val="28"/>
        </w:rPr>
        <w:t>关于（</w:t>
      </w:r>
      <w:r w:rsidRPr="00B566C1">
        <w:rPr>
          <w:rFonts w:ascii="Arial" w:eastAsia="宋体" w:hAnsi="Arial" w:cs="Arial"/>
          <w:b/>
          <w:kern w:val="0"/>
          <w:sz w:val="36"/>
          <w:szCs w:val="28"/>
        </w:rPr>
        <w:t>2020</w:t>
      </w:r>
      <w:r w:rsidRPr="00B566C1">
        <w:rPr>
          <w:rFonts w:ascii="Arial" w:eastAsia="宋体" w:hAnsi="Arial" w:cs="Arial"/>
          <w:b/>
          <w:kern w:val="0"/>
          <w:sz w:val="36"/>
          <w:szCs w:val="28"/>
        </w:rPr>
        <w:t>）京</w:t>
      </w:r>
      <w:r w:rsidRPr="00B566C1">
        <w:rPr>
          <w:rFonts w:ascii="Arial" w:eastAsia="宋体" w:hAnsi="Arial" w:cs="Arial"/>
          <w:b/>
          <w:kern w:val="0"/>
          <w:sz w:val="36"/>
          <w:szCs w:val="28"/>
        </w:rPr>
        <w:t>03</w:t>
      </w:r>
      <w:r w:rsidRPr="00B566C1">
        <w:rPr>
          <w:rFonts w:ascii="Arial" w:eastAsia="宋体" w:hAnsi="Arial" w:cs="Arial"/>
          <w:b/>
          <w:kern w:val="0"/>
          <w:sz w:val="36"/>
          <w:szCs w:val="28"/>
        </w:rPr>
        <w:t>执恢</w:t>
      </w:r>
      <w:r w:rsidRPr="00B566C1">
        <w:rPr>
          <w:rFonts w:ascii="Arial" w:eastAsia="宋体" w:hAnsi="Arial" w:cs="Arial"/>
          <w:b/>
          <w:kern w:val="0"/>
          <w:sz w:val="36"/>
          <w:szCs w:val="28"/>
        </w:rPr>
        <w:t>155</w:t>
      </w:r>
      <w:r w:rsidRPr="00B566C1">
        <w:rPr>
          <w:rFonts w:ascii="Arial" w:eastAsia="宋体" w:hAnsi="Arial" w:cs="Arial"/>
          <w:b/>
          <w:kern w:val="0"/>
          <w:sz w:val="36"/>
          <w:szCs w:val="28"/>
        </w:rPr>
        <w:t>号案件异议答复</w:t>
      </w:r>
    </w:p>
    <w:p w:rsidR="00FA3B45" w:rsidRPr="00994A7C" w:rsidRDefault="00785B13" w:rsidP="00B87EAD">
      <w:pPr>
        <w:spacing w:beforeLines="100" w:before="312" w:line="276" w:lineRule="auto"/>
        <w:rPr>
          <w:rFonts w:ascii="Arial" w:eastAsia="宋体" w:hAnsi="Arial" w:cs="Arial"/>
          <w:b/>
          <w:kern w:val="0"/>
          <w:sz w:val="28"/>
          <w:szCs w:val="28"/>
        </w:rPr>
      </w:pPr>
      <w:r w:rsidRPr="00994A7C">
        <w:rPr>
          <w:rFonts w:ascii="Arial" w:eastAsia="宋体" w:hAnsi="Arial" w:cs="Arial"/>
          <w:b/>
          <w:kern w:val="0"/>
          <w:sz w:val="28"/>
          <w:szCs w:val="28"/>
        </w:rPr>
        <w:t>北京市第三中级人民法院</w:t>
      </w:r>
      <w:r w:rsidR="009D1CED" w:rsidRPr="00994A7C">
        <w:rPr>
          <w:rFonts w:ascii="Arial" w:eastAsia="宋体" w:hAnsi="Arial" w:cs="Arial"/>
          <w:b/>
          <w:kern w:val="0"/>
          <w:sz w:val="28"/>
          <w:szCs w:val="28"/>
        </w:rPr>
        <w:t>：</w:t>
      </w:r>
    </w:p>
    <w:p w:rsidR="006114C4" w:rsidRPr="00994A7C" w:rsidRDefault="00AB599C" w:rsidP="00506298">
      <w:pPr>
        <w:kinsoku w:val="0"/>
        <w:autoSpaceDE w:val="0"/>
        <w:autoSpaceDN w:val="0"/>
        <w:spacing w:line="276" w:lineRule="auto"/>
        <w:ind w:firstLine="540"/>
        <w:contextualSpacing/>
        <w:rPr>
          <w:rFonts w:ascii="Arial" w:eastAsia="宋体" w:hAnsi="Arial" w:cs="Arial"/>
          <w:kern w:val="0"/>
          <w:sz w:val="28"/>
          <w:szCs w:val="28"/>
        </w:rPr>
      </w:pPr>
      <w:r w:rsidRPr="00994A7C">
        <w:rPr>
          <w:rFonts w:ascii="Arial" w:eastAsia="宋体" w:hAnsi="Arial" w:cs="Arial"/>
          <w:kern w:val="0"/>
          <w:sz w:val="28"/>
          <w:szCs w:val="28"/>
        </w:rPr>
        <w:t>我公司于</w:t>
      </w:r>
      <w:r w:rsidR="006114C4" w:rsidRPr="00994A7C">
        <w:rPr>
          <w:rFonts w:ascii="Arial" w:eastAsia="宋体" w:hAnsi="Arial" w:cs="Arial"/>
          <w:kern w:val="0"/>
          <w:sz w:val="28"/>
          <w:szCs w:val="28"/>
        </w:rPr>
        <w:t>202</w:t>
      </w:r>
      <w:r w:rsidR="002F458D" w:rsidRPr="00994A7C">
        <w:rPr>
          <w:rFonts w:ascii="Arial" w:eastAsia="宋体" w:hAnsi="Arial" w:cs="Arial"/>
          <w:kern w:val="0"/>
          <w:sz w:val="28"/>
          <w:szCs w:val="28"/>
        </w:rPr>
        <w:t>1</w:t>
      </w:r>
      <w:r w:rsidR="006114C4" w:rsidRPr="00994A7C">
        <w:rPr>
          <w:rFonts w:ascii="Arial" w:eastAsia="宋体" w:hAnsi="Arial" w:cs="Arial"/>
          <w:kern w:val="0"/>
          <w:sz w:val="28"/>
          <w:szCs w:val="28"/>
        </w:rPr>
        <w:t>年</w:t>
      </w:r>
      <w:r w:rsidR="002F458D" w:rsidRPr="00994A7C">
        <w:rPr>
          <w:rFonts w:ascii="Arial" w:eastAsia="宋体" w:hAnsi="Arial" w:cs="Arial"/>
          <w:kern w:val="0"/>
          <w:sz w:val="28"/>
          <w:szCs w:val="28"/>
        </w:rPr>
        <w:t>4</w:t>
      </w:r>
      <w:r w:rsidR="006114C4" w:rsidRPr="00994A7C">
        <w:rPr>
          <w:rFonts w:ascii="Arial" w:eastAsia="宋体" w:hAnsi="Arial" w:cs="Arial"/>
          <w:kern w:val="0"/>
          <w:sz w:val="28"/>
          <w:szCs w:val="28"/>
        </w:rPr>
        <w:t>月</w:t>
      </w:r>
      <w:r w:rsidR="002F458D" w:rsidRPr="00994A7C">
        <w:rPr>
          <w:rFonts w:ascii="Arial" w:eastAsia="宋体" w:hAnsi="Arial" w:cs="Arial"/>
          <w:kern w:val="0"/>
          <w:sz w:val="28"/>
          <w:szCs w:val="28"/>
        </w:rPr>
        <w:t>13</w:t>
      </w:r>
      <w:r w:rsidR="006114C4" w:rsidRPr="00994A7C">
        <w:rPr>
          <w:rFonts w:ascii="Arial" w:eastAsia="宋体" w:hAnsi="Arial" w:cs="Arial"/>
          <w:kern w:val="0"/>
          <w:sz w:val="28"/>
          <w:szCs w:val="28"/>
        </w:rPr>
        <w:t>日受贵院委托对</w:t>
      </w:r>
      <w:r w:rsidR="00D53FA9" w:rsidRPr="00994A7C">
        <w:rPr>
          <w:rFonts w:ascii="Arial" w:eastAsia="宋体" w:hAnsi="Arial" w:cs="Arial"/>
          <w:kern w:val="0"/>
          <w:sz w:val="28"/>
          <w:szCs w:val="28"/>
        </w:rPr>
        <w:t>北京市朝阳区慈云寺危改小区二期（</w:t>
      </w:r>
      <w:r w:rsidR="00D53FA9" w:rsidRPr="00994A7C">
        <w:rPr>
          <w:rFonts w:ascii="Arial" w:eastAsia="宋体" w:hAnsi="Arial" w:cs="Arial"/>
          <w:kern w:val="0"/>
          <w:sz w:val="28"/>
          <w:szCs w:val="28"/>
        </w:rPr>
        <w:t>6</w:t>
      </w:r>
      <w:r w:rsidR="00D53FA9" w:rsidRPr="00994A7C">
        <w:rPr>
          <w:rFonts w:ascii="Arial" w:eastAsia="宋体" w:hAnsi="Arial" w:cs="Arial"/>
          <w:kern w:val="0"/>
          <w:sz w:val="28"/>
          <w:szCs w:val="28"/>
        </w:rPr>
        <w:t>号楼）</w:t>
      </w:r>
      <w:r w:rsidR="00BD1D07" w:rsidRPr="00994A7C">
        <w:rPr>
          <w:rFonts w:ascii="Arial" w:eastAsia="宋体" w:hAnsi="Arial" w:cs="Arial"/>
          <w:kern w:val="0"/>
          <w:sz w:val="28"/>
          <w:szCs w:val="28"/>
        </w:rPr>
        <w:t>402</w:t>
      </w:r>
      <w:r w:rsidR="00506298" w:rsidRPr="00994A7C">
        <w:rPr>
          <w:rFonts w:ascii="Arial" w:eastAsia="宋体" w:hAnsi="Arial" w:cs="Arial"/>
          <w:kern w:val="0"/>
          <w:sz w:val="28"/>
          <w:szCs w:val="28"/>
        </w:rPr>
        <w:t>号办公用房分摊出让国有建设用地使用权及在建建筑物进行评估</w:t>
      </w:r>
      <w:r w:rsidR="006114C4" w:rsidRPr="00994A7C">
        <w:rPr>
          <w:rFonts w:ascii="Arial" w:eastAsia="宋体" w:hAnsi="Arial" w:cs="Arial"/>
          <w:kern w:val="0"/>
          <w:sz w:val="28"/>
          <w:szCs w:val="28"/>
        </w:rPr>
        <w:t>，于</w:t>
      </w:r>
      <w:r w:rsidR="006114C4" w:rsidRPr="00994A7C">
        <w:rPr>
          <w:rFonts w:ascii="Arial" w:eastAsia="宋体" w:hAnsi="Arial" w:cs="Arial"/>
          <w:kern w:val="0"/>
          <w:sz w:val="28"/>
          <w:szCs w:val="28"/>
        </w:rPr>
        <w:t>202</w:t>
      </w:r>
      <w:r w:rsidR="00506298" w:rsidRPr="00994A7C">
        <w:rPr>
          <w:rFonts w:ascii="Arial" w:eastAsia="宋体" w:hAnsi="Arial" w:cs="Arial"/>
          <w:kern w:val="0"/>
          <w:sz w:val="28"/>
          <w:szCs w:val="28"/>
        </w:rPr>
        <w:t>1</w:t>
      </w:r>
      <w:r w:rsidR="006114C4" w:rsidRPr="00994A7C">
        <w:rPr>
          <w:rFonts w:ascii="Arial" w:eastAsia="宋体" w:hAnsi="Arial" w:cs="Arial"/>
          <w:kern w:val="0"/>
          <w:sz w:val="28"/>
          <w:szCs w:val="28"/>
        </w:rPr>
        <w:t>年</w:t>
      </w:r>
      <w:r w:rsidR="00506298" w:rsidRPr="00994A7C">
        <w:rPr>
          <w:rFonts w:ascii="Arial" w:eastAsia="宋体" w:hAnsi="Arial" w:cs="Arial"/>
          <w:kern w:val="0"/>
          <w:sz w:val="28"/>
          <w:szCs w:val="28"/>
        </w:rPr>
        <w:t>4</w:t>
      </w:r>
      <w:r w:rsidR="006114C4" w:rsidRPr="00994A7C">
        <w:rPr>
          <w:rFonts w:ascii="Arial" w:eastAsia="宋体" w:hAnsi="Arial" w:cs="Arial"/>
          <w:kern w:val="0"/>
          <w:sz w:val="28"/>
          <w:szCs w:val="28"/>
        </w:rPr>
        <w:t>月</w:t>
      </w:r>
      <w:r w:rsidR="00506298" w:rsidRPr="00994A7C">
        <w:rPr>
          <w:rFonts w:ascii="Arial" w:eastAsia="宋体" w:hAnsi="Arial" w:cs="Arial"/>
          <w:kern w:val="0"/>
          <w:sz w:val="28"/>
          <w:szCs w:val="28"/>
        </w:rPr>
        <w:t>16</w:t>
      </w:r>
      <w:r w:rsidR="006114C4" w:rsidRPr="00994A7C">
        <w:rPr>
          <w:rFonts w:ascii="Arial" w:eastAsia="宋体" w:hAnsi="Arial" w:cs="Arial"/>
          <w:kern w:val="0"/>
          <w:sz w:val="28"/>
          <w:szCs w:val="28"/>
        </w:rPr>
        <w:t>日对估价对象进行实地查勘，</w:t>
      </w:r>
      <w:r w:rsidR="00506298" w:rsidRPr="00994A7C">
        <w:rPr>
          <w:rFonts w:ascii="Arial" w:eastAsia="宋体" w:hAnsi="Arial" w:cs="Arial"/>
          <w:kern w:val="0"/>
          <w:sz w:val="28"/>
          <w:szCs w:val="28"/>
        </w:rPr>
        <w:t>并</w:t>
      </w:r>
      <w:r w:rsidR="006114C4" w:rsidRPr="00994A7C">
        <w:rPr>
          <w:rFonts w:ascii="Arial" w:eastAsia="宋体" w:hAnsi="Arial" w:cs="Arial"/>
          <w:kern w:val="0"/>
          <w:sz w:val="28"/>
          <w:szCs w:val="28"/>
        </w:rPr>
        <w:t>于</w:t>
      </w:r>
      <w:r w:rsidR="006114C4" w:rsidRPr="00994A7C">
        <w:rPr>
          <w:rFonts w:ascii="Arial" w:eastAsia="宋体" w:hAnsi="Arial" w:cs="Arial"/>
          <w:kern w:val="0"/>
          <w:sz w:val="28"/>
          <w:szCs w:val="28"/>
        </w:rPr>
        <w:t>202</w:t>
      </w:r>
      <w:r w:rsidR="00506298" w:rsidRPr="00994A7C">
        <w:rPr>
          <w:rFonts w:ascii="Arial" w:eastAsia="宋体" w:hAnsi="Arial" w:cs="Arial"/>
          <w:kern w:val="0"/>
          <w:sz w:val="28"/>
          <w:szCs w:val="28"/>
        </w:rPr>
        <w:t>1</w:t>
      </w:r>
      <w:r w:rsidR="006114C4" w:rsidRPr="00994A7C">
        <w:rPr>
          <w:rFonts w:ascii="Arial" w:eastAsia="宋体" w:hAnsi="Arial" w:cs="Arial"/>
          <w:kern w:val="0"/>
          <w:sz w:val="28"/>
          <w:szCs w:val="28"/>
        </w:rPr>
        <w:t>年</w:t>
      </w:r>
      <w:r w:rsidR="00506298" w:rsidRPr="00994A7C">
        <w:rPr>
          <w:rFonts w:ascii="Arial" w:eastAsia="宋体" w:hAnsi="Arial" w:cs="Arial"/>
          <w:kern w:val="0"/>
          <w:sz w:val="28"/>
          <w:szCs w:val="28"/>
        </w:rPr>
        <w:t>4</w:t>
      </w:r>
      <w:r w:rsidR="006114C4" w:rsidRPr="00994A7C">
        <w:rPr>
          <w:rFonts w:ascii="Arial" w:eastAsia="宋体" w:hAnsi="Arial" w:cs="Arial"/>
          <w:kern w:val="0"/>
          <w:sz w:val="28"/>
          <w:szCs w:val="28"/>
        </w:rPr>
        <w:t>月</w:t>
      </w:r>
      <w:r w:rsidR="00506298" w:rsidRPr="00994A7C">
        <w:rPr>
          <w:rFonts w:ascii="Arial" w:eastAsia="宋体" w:hAnsi="Arial" w:cs="Arial"/>
          <w:kern w:val="0"/>
          <w:sz w:val="28"/>
          <w:szCs w:val="28"/>
        </w:rPr>
        <w:t>26</w:t>
      </w:r>
      <w:r w:rsidR="006114C4" w:rsidRPr="00994A7C">
        <w:rPr>
          <w:rFonts w:ascii="Arial" w:eastAsia="宋体" w:hAnsi="Arial" w:cs="Arial"/>
          <w:kern w:val="0"/>
          <w:sz w:val="28"/>
          <w:szCs w:val="28"/>
        </w:rPr>
        <w:t>日出具</w:t>
      </w:r>
      <w:r w:rsidR="00F34468" w:rsidRPr="00994A7C">
        <w:rPr>
          <w:rFonts w:ascii="Arial" w:eastAsia="宋体" w:hAnsi="Arial" w:cs="Arial"/>
          <w:kern w:val="0"/>
          <w:sz w:val="28"/>
          <w:szCs w:val="28"/>
        </w:rPr>
        <w:t>评估</w:t>
      </w:r>
      <w:r w:rsidR="006114C4" w:rsidRPr="00994A7C">
        <w:rPr>
          <w:rFonts w:ascii="Arial" w:eastAsia="宋体" w:hAnsi="Arial" w:cs="Arial"/>
          <w:kern w:val="0"/>
          <w:sz w:val="28"/>
          <w:szCs w:val="28"/>
        </w:rPr>
        <w:t>鉴定报告。</w:t>
      </w:r>
    </w:p>
    <w:p w:rsidR="00506298" w:rsidRPr="00994A7C" w:rsidRDefault="001C7AA9" w:rsidP="00BE1F0F">
      <w:pPr>
        <w:kinsoku w:val="0"/>
        <w:autoSpaceDE w:val="0"/>
        <w:autoSpaceDN w:val="0"/>
        <w:spacing w:line="276" w:lineRule="auto"/>
        <w:ind w:firstLine="540"/>
        <w:contextualSpacing/>
        <w:rPr>
          <w:rFonts w:ascii="Arial" w:eastAsia="宋体" w:hAnsi="Arial" w:cs="Arial"/>
          <w:kern w:val="0"/>
          <w:sz w:val="28"/>
          <w:szCs w:val="28"/>
        </w:rPr>
      </w:pPr>
      <w:r w:rsidRPr="00994A7C">
        <w:rPr>
          <w:rFonts w:ascii="Arial" w:eastAsia="宋体" w:hAnsi="Arial" w:cs="Arial"/>
          <w:kern w:val="0"/>
          <w:sz w:val="28"/>
          <w:szCs w:val="28"/>
        </w:rPr>
        <w:t>20</w:t>
      </w:r>
      <w:r w:rsidR="00AA7353" w:rsidRPr="00994A7C">
        <w:rPr>
          <w:rFonts w:ascii="Arial" w:eastAsia="宋体" w:hAnsi="Arial" w:cs="Arial"/>
          <w:kern w:val="0"/>
          <w:sz w:val="28"/>
          <w:szCs w:val="28"/>
        </w:rPr>
        <w:t>2</w:t>
      </w:r>
      <w:r w:rsidR="00506298" w:rsidRPr="00994A7C">
        <w:rPr>
          <w:rFonts w:ascii="Arial" w:eastAsia="宋体" w:hAnsi="Arial" w:cs="Arial"/>
          <w:kern w:val="0"/>
          <w:sz w:val="28"/>
          <w:szCs w:val="28"/>
        </w:rPr>
        <w:t>1</w:t>
      </w:r>
      <w:r w:rsidRPr="00994A7C">
        <w:rPr>
          <w:rFonts w:ascii="Arial" w:eastAsia="宋体" w:hAnsi="Arial" w:cs="Arial"/>
          <w:kern w:val="0"/>
          <w:sz w:val="28"/>
          <w:szCs w:val="28"/>
        </w:rPr>
        <w:t>年</w:t>
      </w:r>
      <w:r w:rsidR="00506298" w:rsidRPr="00994A7C">
        <w:rPr>
          <w:rFonts w:ascii="Arial" w:eastAsia="宋体" w:hAnsi="Arial" w:cs="Arial"/>
          <w:kern w:val="0"/>
          <w:sz w:val="28"/>
          <w:szCs w:val="28"/>
        </w:rPr>
        <w:t>6</w:t>
      </w:r>
      <w:r w:rsidRPr="00994A7C">
        <w:rPr>
          <w:rFonts w:ascii="Arial" w:eastAsia="宋体" w:hAnsi="Arial" w:cs="Arial"/>
          <w:kern w:val="0"/>
          <w:sz w:val="28"/>
          <w:szCs w:val="28"/>
        </w:rPr>
        <w:t>月</w:t>
      </w:r>
      <w:r w:rsidR="0050387B" w:rsidRPr="00994A7C">
        <w:rPr>
          <w:rFonts w:ascii="Arial" w:eastAsia="宋体" w:hAnsi="Arial" w:cs="Arial"/>
          <w:kern w:val="0"/>
          <w:sz w:val="28"/>
          <w:szCs w:val="28"/>
        </w:rPr>
        <w:t>9</w:t>
      </w:r>
      <w:r w:rsidRPr="00994A7C">
        <w:rPr>
          <w:rFonts w:ascii="Arial" w:eastAsia="宋体" w:hAnsi="Arial" w:cs="Arial"/>
          <w:kern w:val="0"/>
          <w:sz w:val="28"/>
          <w:szCs w:val="28"/>
        </w:rPr>
        <w:t>日</w:t>
      </w:r>
      <w:r w:rsidR="006114C4" w:rsidRPr="00994A7C">
        <w:rPr>
          <w:rFonts w:ascii="Arial" w:eastAsia="宋体" w:hAnsi="Arial" w:cs="Arial"/>
          <w:kern w:val="0"/>
          <w:sz w:val="28"/>
          <w:szCs w:val="28"/>
        </w:rPr>
        <w:t>，我公司</w:t>
      </w:r>
      <w:r w:rsidR="00BD25DC" w:rsidRPr="00994A7C">
        <w:rPr>
          <w:rFonts w:ascii="Arial" w:eastAsia="宋体" w:hAnsi="Arial" w:cs="Arial"/>
          <w:kern w:val="0"/>
          <w:sz w:val="28"/>
          <w:szCs w:val="28"/>
        </w:rPr>
        <w:t>收到贵院</w:t>
      </w:r>
      <w:r w:rsidR="00AA7353" w:rsidRPr="00994A7C">
        <w:rPr>
          <w:rFonts w:ascii="Arial" w:eastAsia="宋体" w:hAnsi="Arial" w:cs="Arial"/>
          <w:kern w:val="0"/>
          <w:sz w:val="28"/>
          <w:szCs w:val="28"/>
        </w:rPr>
        <w:t>寄来</w:t>
      </w:r>
      <w:r w:rsidR="006B02D4" w:rsidRPr="00994A7C">
        <w:rPr>
          <w:rFonts w:ascii="Arial" w:eastAsia="宋体" w:hAnsi="Arial" w:cs="Arial"/>
          <w:kern w:val="0"/>
          <w:sz w:val="28"/>
          <w:szCs w:val="28"/>
        </w:rPr>
        <w:t>的</w:t>
      </w:r>
      <w:r w:rsidR="00BD25DC" w:rsidRPr="00994A7C">
        <w:rPr>
          <w:rFonts w:ascii="Arial" w:eastAsia="宋体" w:hAnsi="Arial" w:cs="Arial"/>
          <w:kern w:val="0"/>
          <w:sz w:val="28"/>
          <w:szCs w:val="28"/>
        </w:rPr>
        <w:t>《</w:t>
      </w:r>
      <w:r w:rsidR="00506298" w:rsidRPr="00994A7C">
        <w:rPr>
          <w:rFonts w:ascii="Arial" w:eastAsia="宋体" w:hAnsi="Arial" w:cs="Arial"/>
          <w:kern w:val="0"/>
          <w:sz w:val="28"/>
          <w:szCs w:val="28"/>
        </w:rPr>
        <w:t>估价报告异议书</w:t>
      </w:r>
      <w:r w:rsidR="00BD25DC" w:rsidRPr="00994A7C">
        <w:rPr>
          <w:rFonts w:ascii="Arial" w:eastAsia="宋体" w:hAnsi="Arial" w:cs="Arial"/>
          <w:kern w:val="0"/>
          <w:sz w:val="28"/>
          <w:szCs w:val="28"/>
        </w:rPr>
        <w:t>》</w:t>
      </w:r>
      <w:r w:rsidR="003F19E2" w:rsidRPr="00994A7C">
        <w:rPr>
          <w:rFonts w:ascii="Arial" w:eastAsia="宋体" w:hAnsi="Arial" w:cs="Arial"/>
          <w:kern w:val="0"/>
          <w:sz w:val="28"/>
          <w:szCs w:val="28"/>
        </w:rPr>
        <w:t>，</w:t>
      </w:r>
      <w:r w:rsidR="00506298" w:rsidRPr="00994A7C">
        <w:rPr>
          <w:rFonts w:ascii="Arial" w:eastAsia="宋体" w:hAnsi="Arial" w:cs="Arial"/>
          <w:kern w:val="0"/>
          <w:sz w:val="28"/>
          <w:szCs w:val="28"/>
        </w:rPr>
        <w:t>异议人</w:t>
      </w:r>
      <w:r w:rsidR="00994A7C">
        <w:rPr>
          <w:rFonts w:ascii="Arial" w:eastAsia="宋体" w:hAnsi="Arial" w:cs="Arial" w:hint="eastAsia"/>
          <w:kern w:val="0"/>
          <w:sz w:val="28"/>
          <w:szCs w:val="28"/>
        </w:rPr>
        <w:t>张文博</w:t>
      </w:r>
      <w:r w:rsidR="00506298" w:rsidRPr="00994A7C">
        <w:rPr>
          <w:rFonts w:ascii="Arial" w:eastAsia="宋体" w:hAnsi="Arial" w:cs="Arial"/>
          <w:kern w:val="0"/>
          <w:sz w:val="28"/>
          <w:szCs w:val="28"/>
        </w:rPr>
        <w:t>请求依法撤销对</w:t>
      </w:r>
      <w:r w:rsidR="00BE1F0F" w:rsidRPr="00994A7C">
        <w:rPr>
          <w:rFonts w:ascii="Arial" w:eastAsia="宋体" w:hAnsi="Arial" w:cs="Arial"/>
          <w:kern w:val="0"/>
          <w:sz w:val="28"/>
          <w:szCs w:val="28"/>
        </w:rPr>
        <w:t>北京市朝阳区慈云寺危改小区二期（</w:t>
      </w:r>
      <w:r w:rsidR="00BE1F0F" w:rsidRPr="00994A7C">
        <w:rPr>
          <w:rFonts w:ascii="Arial" w:eastAsia="宋体" w:hAnsi="Arial" w:cs="Arial"/>
          <w:kern w:val="0"/>
          <w:sz w:val="28"/>
          <w:szCs w:val="28"/>
        </w:rPr>
        <w:t>6</w:t>
      </w:r>
      <w:r w:rsidR="00BE1F0F" w:rsidRPr="00994A7C">
        <w:rPr>
          <w:rFonts w:ascii="Arial" w:eastAsia="宋体" w:hAnsi="Arial" w:cs="Arial"/>
          <w:kern w:val="0"/>
          <w:sz w:val="28"/>
          <w:szCs w:val="28"/>
        </w:rPr>
        <w:t>号楼）</w:t>
      </w:r>
      <w:r w:rsidR="00BD1D07" w:rsidRPr="00994A7C">
        <w:rPr>
          <w:rFonts w:ascii="Arial" w:eastAsia="宋体" w:hAnsi="Arial" w:cs="Arial"/>
          <w:kern w:val="0"/>
          <w:sz w:val="28"/>
          <w:szCs w:val="28"/>
        </w:rPr>
        <w:t>402</w:t>
      </w:r>
      <w:r w:rsidR="00BE1F0F" w:rsidRPr="00994A7C">
        <w:rPr>
          <w:rFonts w:ascii="Arial" w:eastAsia="宋体" w:hAnsi="Arial" w:cs="Arial"/>
          <w:kern w:val="0"/>
          <w:sz w:val="28"/>
          <w:szCs w:val="28"/>
        </w:rPr>
        <w:t>号</w:t>
      </w:r>
      <w:r w:rsidR="00EB6DFF" w:rsidRPr="00994A7C">
        <w:rPr>
          <w:rFonts w:ascii="Arial" w:eastAsia="宋体" w:hAnsi="Arial" w:cs="Arial"/>
          <w:kern w:val="0"/>
          <w:sz w:val="28"/>
          <w:szCs w:val="28"/>
        </w:rPr>
        <w:t>房屋的</w:t>
      </w:r>
      <w:r w:rsidR="00BE1F0F" w:rsidRPr="00994A7C">
        <w:rPr>
          <w:rFonts w:ascii="Arial" w:eastAsia="宋体" w:hAnsi="Arial" w:cs="Arial"/>
          <w:kern w:val="0"/>
          <w:sz w:val="28"/>
          <w:szCs w:val="28"/>
        </w:rPr>
        <w:t>《不动产估价报告书》（编号：</w:t>
      </w:r>
      <w:r w:rsidR="00BD1D07" w:rsidRPr="00994A7C">
        <w:rPr>
          <w:rFonts w:ascii="Arial" w:eastAsia="宋体" w:hAnsi="Arial" w:cs="Arial"/>
          <w:kern w:val="0"/>
          <w:sz w:val="28"/>
          <w:szCs w:val="28"/>
        </w:rPr>
        <w:t>2021-1-0198-F1</w:t>
      </w:r>
      <w:r w:rsidR="00BE1F0F" w:rsidRPr="00994A7C">
        <w:rPr>
          <w:rFonts w:ascii="Arial" w:eastAsia="宋体" w:hAnsi="Arial" w:cs="Arial"/>
          <w:kern w:val="0"/>
          <w:sz w:val="28"/>
          <w:szCs w:val="28"/>
        </w:rPr>
        <w:t>2SFZC6</w:t>
      </w:r>
      <w:r w:rsidR="00BE1F0F" w:rsidRPr="00994A7C">
        <w:rPr>
          <w:rFonts w:ascii="Arial" w:eastAsia="宋体" w:hAnsi="Arial" w:cs="Arial"/>
          <w:kern w:val="0"/>
          <w:sz w:val="28"/>
          <w:szCs w:val="28"/>
        </w:rPr>
        <w:t>），并重新委托评估机构作出评估。</w:t>
      </w:r>
    </w:p>
    <w:p w:rsidR="00645E71" w:rsidRPr="00994A7C" w:rsidRDefault="00BB7AD1" w:rsidP="00AA7353">
      <w:pPr>
        <w:kinsoku w:val="0"/>
        <w:autoSpaceDE w:val="0"/>
        <w:autoSpaceDN w:val="0"/>
        <w:spacing w:line="276" w:lineRule="auto"/>
        <w:ind w:firstLine="540"/>
        <w:contextualSpacing/>
        <w:jc w:val="left"/>
        <w:rPr>
          <w:rFonts w:ascii="Arial" w:eastAsia="宋体" w:hAnsi="Arial" w:cs="Arial"/>
          <w:kern w:val="0"/>
          <w:sz w:val="28"/>
          <w:szCs w:val="28"/>
        </w:rPr>
      </w:pPr>
      <w:r w:rsidRPr="00994A7C">
        <w:rPr>
          <w:rFonts w:ascii="Arial" w:eastAsia="宋体" w:hAnsi="Arial" w:cs="Arial"/>
          <w:kern w:val="0"/>
          <w:sz w:val="28"/>
          <w:szCs w:val="28"/>
        </w:rPr>
        <w:t>现对上述异议</w:t>
      </w:r>
      <w:r w:rsidR="00BE1F0F" w:rsidRPr="00994A7C">
        <w:rPr>
          <w:rFonts w:ascii="Arial" w:eastAsia="宋体" w:hAnsi="Arial" w:cs="Arial"/>
          <w:kern w:val="0"/>
          <w:sz w:val="28"/>
          <w:szCs w:val="28"/>
        </w:rPr>
        <w:t>所涉及的问题</w:t>
      </w:r>
      <w:r w:rsidRPr="00994A7C">
        <w:rPr>
          <w:rFonts w:ascii="Arial" w:eastAsia="宋体" w:hAnsi="Arial" w:cs="Arial"/>
          <w:kern w:val="0"/>
          <w:sz w:val="28"/>
          <w:szCs w:val="28"/>
        </w:rPr>
        <w:t>答复如下：</w:t>
      </w:r>
    </w:p>
    <w:p w:rsidR="00BE1F0F" w:rsidRPr="00994A7C" w:rsidRDefault="009A54DA" w:rsidP="009A54DA">
      <w:pPr>
        <w:kinsoku w:val="0"/>
        <w:autoSpaceDE w:val="0"/>
        <w:autoSpaceDN w:val="0"/>
        <w:spacing w:line="276" w:lineRule="auto"/>
        <w:ind w:firstLine="560"/>
        <w:contextualSpacing/>
        <w:rPr>
          <w:rFonts w:ascii="Arial" w:eastAsia="宋体" w:hAnsi="Arial" w:cs="Arial"/>
          <w:b/>
          <w:kern w:val="0"/>
          <w:sz w:val="28"/>
          <w:szCs w:val="28"/>
        </w:rPr>
      </w:pPr>
      <w:r w:rsidRPr="00994A7C">
        <w:rPr>
          <w:rFonts w:ascii="Arial" w:eastAsia="宋体" w:hAnsi="Arial" w:cs="Arial"/>
          <w:b/>
          <w:kern w:val="0"/>
          <w:sz w:val="28"/>
          <w:szCs w:val="28"/>
        </w:rPr>
        <w:t>1</w:t>
      </w:r>
      <w:r w:rsidRPr="00994A7C">
        <w:rPr>
          <w:rFonts w:ascii="Arial" w:eastAsia="宋体" w:hAnsi="Arial" w:cs="Arial"/>
          <w:b/>
          <w:kern w:val="0"/>
          <w:sz w:val="28"/>
          <w:szCs w:val="28"/>
        </w:rPr>
        <w:t>．</w:t>
      </w:r>
      <w:r w:rsidR="0068049B">
        <w:rPr>
          <w:rFonts w:ascii="Arial" w:eastAsia="宋体" w:hAnsi="Arial" w:cs="Arial" w:hint="eastAsia"/>
          <w:b/>
          <w:kern w:val="0"/>
          <w:sz w:val="28"/>
          <w:szCs w:val="28"/>
        </w:rPr>
        <w:t>关于“</w:t>
      </w:r>
      <w:r w:rsidR="0068049B" w:rsidRPr="00994A7C">
        <w:rPr>
          <w:rFonts w:ascii="Arial" w:eastAsia="宋体" w:hAnsi="Arial" w:cs="Arial"/>
          <w:b/>
          <w:kern w:val="0"/>
          <w:sz w:val="28"/>
          <w:szCs w:val="28"/>
        </w:rPr>
        <w:t>《估</w:t>
      </w:r>
      <w:bookmarkStart w:id="0" w:name="_GoBack"/>
      <w:bookmarkEnd w:id="0"/>
      <w:r w:rsidR="0068049B" w:rsidRPr="00994A7C">
        <w:rPr>
          <w:rFonts w:ascii="Arial" w:eastAsia="宋体" w:hAnsi="Arial" w:cs="Arial"/>
          <w:b/>
          <w:kern w:val="0"/>
          <w:sz w:val="28"/>
          <w:szCs w:val="28"/>
        </w:rPr>
        <w:t>价报告书》严重违反</w:t>
      </w:r>
      <w:r w:rsidR="0068049B" w:rsidRPr="00994A7C">
        <w:rPr>
          <w:rFonts w:ascii="Arial" w:eastAsia="宋体" w:hAnsi="Arial" w:cs="Arial"/>
          <w:b/>
          <w:kern w:val="0"/>
          <w:sz w:val="28"/>
          <w:szCs w:val="28"/>
        </w:rPr>
        <w:t>“</w:t>
      </w:r>
      <w:r w:rsidR="0068049B" w:rsidRPr="00994A7C">
        <w:rPr>
          <w:rFonts w:ascii="Arial" w:eastAsia="宋体" w:hAnsi="Arial" w:cs="Arial"/>
          <w:b/>
          <w:kern w:val="0"/>
          <w:sz w:val="28"/>
          <w:szCs w:val="28"/>
        </w:rPr>
        <w:t>估价时点原则</w:t>
      </w:r>
      <w:r w:rsidR="0068049B" w:rsidRPr="00994A7C">
        <w:rPr>
          <w:rFonts w:ascii="Arial" w:eastAsia="宋体" w:hAnsi="Arial" w:cs="Arial"/>
          <w:b/>
          <w:kern w:val="0"/>
          <w:sz w:val="28"/>
          <w:szCs w:val="28"/>
        </w:rPr>
        <w:t>”</w:t>
      </w:r>
      <w:r w:rsidR="0068049B" w:rsidRPr="00994A7C">
        <w:rPr>
          <w:rFonts w:ascii="Arial" w:eastAsia="宋体" w:hAnsi="Arial" w:cs="Arial"/>
          <w:b/>
          <w:kern w:val="0"/>
          <w:sz w:val="28"/>
          <w:szCs w:val="28"/>
        </w:rPr>
        <w:t>，未考虑在估价时点涉案房屋所在区域最新房地产市场发展状况。</w:t>
      </w:r>
      <w:r w:rsidR="0068049B">
        <w:rPr>
          <w:rFonts w:ascii="Arial" w:eastAsia="宋体" w:hAnsi="Arial" w:cs="Arial" w:hint="eastAsia"/>
          <w:b/>
          <w:kern w:val="0"/>
          <w:sz w:val="28"/>
          <w:szCs w:val="28"/>
        </w:rPr>
        <w:t>”</w:t>
      </w:r>
    </w:p>
    <w:p w:rsidR="00B32817" w:rsidRPr="00994A7C" w:rsidRDefault="00B32817" w:rsidP="00B32817">
      <w:pPr>
        <w:kinsoku w:val="0"/>
        <w:autoSpaceDE w:val="0"/>
        <w:autoSpaceDN w:val="0"/>
        <w:spacing w:line="276" w:lineRule="auto"/>
        <w:ind w:firstLineChars="200" w:firstLine="562"/>
        <w:contextualSpacing/>
        <w:rPr>
          <w:rFonts w:ascii="Arial" w:eastAsia="宋体" w:hAnsi="Arial" w:cs="Arial"/>
          <w:b/>
          <w:kern w:val="0"/>
          <w:sz w:val="28"/>
          <w:szCs w:val="28"/>
        </w:rPr>
      </w:pPr>
      <w:r w:rsidRPr="00994A7C">
        <w:rPr>
          <w:rFonts w:ascii="Arial" w:eastAsia="宋体" w:hAnsi="Arial" w:cs="Arial"/>
          <w:b/>
          <w:kern w:val="0"/>
          <w:sz w:val="28"/>
          <w:szCs w:val="28"/>
        </w:rPr>
        <w:t>（</w:t>
      </w:r>
      <w:r w:rsidRPr="00994A7C">
        <w:rPr>
          <w:rFonts w:ascii="Arial" w:eastAsia="宋体" w:hAnsi="Arial" w:cs="Arial"/>
          <w:b/>
          <w:kern w:val="0"/>
          <w:sz w:val="28"/>
          <w:szCs w:val="28"/>
        </w:rPr>
        <w:t>1</w:t>
      </w:r>
      <w:r w:rsidRPr="00994A7C">
        <w:rPr>
          <w:rFonts w:ascii="Arial" w:eastAsia="宋体" w:hAnsi="Arial" w:cs="Arial"/>
          <w:b/>
          <w:kern w:val="0"/>
          <w:sz w:val="28"/>
          <w:szCs w:val="28"/>
        </w:rPr>
        <w:t>）</w:t>
      </w:r>
      <w:r w:rsidR="0068049B">
        <w:rPr>
          <w:rFonts w:ascii="Arial" w:eastAsia="宋体" w:hAnsi="Arial" w:cs="Arial" w:hint="eastAsia"/>
          <w:b/>
          <w:kern w:val="0"/>
          <w:sz w:val="28"/>
          <w:szCs w:val="28"/>
        </w:rPr>
        <w:t>关于“</w:t>
      </w:r>
      <w:r w:rsidR="0068049B" w:rsidRPr="00994A7C">
        <w:rPr>
          <w:rFonts w:ascii="Arial" w:eastAsia="宋体" w:hAnsi="Arial" w:cs="Arial"/>
          <w:b/>
          <w:kern w:val="0"/>
          <w:sz w:val="28"/>
          <w:szCs w:val="28"/>
        </w:rPr>
        <w:t>该《估价报告书》涉嫌套用该评估机构于</w:t>
      </w:r>
      <w:r w:rsidR="0068049B" w:rsidRPr="00994A7C">
        <w:rPr>
          <w:rFonts w:ascii="Arial" w:eastAsia="宋体" w:hAnsi="Arial" w:cs="Arial"/>
          <w:b/>
          <w:kern w:val="0"/>
          <w:sz w:val="28"/>
          <w:szCs w:val="28"/>
        </w:rPr>
        <w:t>“2021</w:t>
      </w:r>
      <w:r w:rsidR="0068049B" w:rsidRPr="00994A7C">
        <w:rPr>
          <w:rFonts w:ascii="Arial" w:eastAsia="宋体" w:hAnsi="Arial" w:cs="Arial"/>
          <w:b/>
          <w:kern w:val="0"/>
          <w:sz w:val="28"/>
          <w:szCs w:val="28"/>
        </w:rPr>
        <w:t>年</w:t>
      </w:r>
      <w:r w:rsidR="0068049B" w:rsidRPr="00994A7C">
        <w:rPr>
          <w:rFonts w:ascii="Arial" w:eastAsia="宋体" w:hAnsi="Arial" w:cs="Arial"/>
          <w:b/>
          <w:kern w:val="0"/>
          <w:sz w:val="28"/>
          <w:szCs w:val="28"/>
        </w:rPr>
        <w:t>1</w:t>
      </w:r>
      <w:r w:rsidR="0068049B" w:rsidRPr="00994A7C">
        <w:rPr>
          <w:rFonts w:ascii="Arial" w:eastAsia="宋体" w:hAnsi="Arial" w:cs="Arial"/>
          <w:b/>
          <w:kern w:val="0"/>
          <w:sz w:val="28"/>
          <w:szCs w:val="28"/>
        </w:rPr>
        <w:t>月</w:t>
      </w:r>
      <w:r w:rsidR="0068049B" w:rsidRPr="00994A7C">
        <w:rPr>
          <w:rFonts w:ascii="Arial" w:eastAsia="宋体" w:hAnsi="Arial" w:cs="Arial"/>
          <w:b/>
          <w:kern w:val="0"/>
          <w:sz w:val="28"/>
          <w:szCs w:val="28"/>
        </w:rPr>
        <w:t>28</w:t>
      </w:r>
      <w:r w:rsidR="0068049B" w:rsidRPr="00994A7C">
        <w:rPr>
          <w:rFonts w:ascii="Arial" w:eastAsia="宋体" w:hAnsi="Arial" w:cs="Arial"/>
          <w:b/>
          <w:kern w:val="0"/>
          <w:sz w:val="28"/>
          <w:szCs w:val="28"/>
        </w:rPr>
        <w:t>日</w:t>
      </w:r>
      <w:r w:rsidR="0068049B" w:rsidRPr="00994A7C">
        <w:rPr>
          <w:rFonts w:ascii="Arial" w:eastAsia="宋体" w:hAnsi="Arial" w:cs="Arial"/>
          <w:b/>
          <w:kern w:val="0"/>
          <w:sz w:val="28"/>
          <w:szCs w:val="28"/>
        </w:rPr>
        <w:t>”</w:t>
      </w:r>
      <w:r w:rsidR="0068049B" w:rsidRPr="00994A7C">
        <w:rPr>
          <w:rFonts w:ascii="Arial" w:eastAsia="宋体" w:hAnsi="Arial" w:cs="Arial"/>
          <w:b/>
          <w:kern w:val="0"/>
          <w:sz w:val="28"/>
          <w:szCs w:val="28"/>
        </w:rPr>
        <w:t>作出的《估价报告书》。</w:t>
      </w:r>
      <w:r w:rsidR="0068049B">
        <w:rPr>
          <w:rFonts w:ascii="Arial" w:eastAsia="宋体" w:hAnsi="Arial" w:cs="Arial" w:hint="eastAsia"/>
          <w:b/>
          <w:kern w:val="0"/>
          <w:sz w:val="28"/>
          <w:szCs w:val="28"/>
        </w:rPr>
        <w:t>”</w:t>
      </w:r>
    </w:p>
    <w:p w:rsidR="00994A7C" w:rsidRPr="00B566C1" w:rsidRDefault="00994A7C" w:rsidP="00994A7C">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答复：我公司于</w:t>
      </w: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1</w:t>
      </w:r>
      <w:r w:rsidRPr="00B566C1">
        <w:rPr>
          <w:rFonts w:ascii="Arial" w:eastAsia="宋体" w:hAnsi="Arial" w:cs="Arial"/>
          <w:kern w:val="0"/>
          <w:sz w:val="28"/>
          <w:szCs w:val="28"/>
        </w:rPr>
        <w:t>月</w:t>
      </w:r>
      <w:r w:rsidRPr="00B566C1">
        <w:rPr>
          <w:rFonts w:ascii="Arial" w:eastAsia="宋体" w:hAnsi="Arial" w:cs="Arial"/>
          <w:kern w:val="0"/>
          <w:sz w:val="28"/>
          <w:szCs w:val="28"/>
        </w:rPr>
        <w:t>28</w:t>
      </w:r>
      <w:r w:rsidRPr="00B566C1">
        <w:rPr>
          <w:rFonts w:ascii="Arial" w:eastAsia="宋体" w:hAnsi="Arial" w:cs="Arial"/>
          <w:kern w:val="0"/>
          <w:sz w:val="28"/>
          <w:szCs w:val="28"/>
        </w:rPr>
        <w:t>日出具的《不动产估价报告书》（编号：</w:t>
      </w:r>
      <w:r w:rsidRPr="00B566C1">
        <w:rPr>
          <w:rFonts w:ascii="Arial" w:eastAsia="宋体" w:hAnsi="Arial" w:cs="Arial"/>
          <w:kern w:val="0"/>
          <w:sz w:val="28"/>
          <w:szCs w:val="28"/>
        </w:rPr>
        <w:t>2021-1-0067-F01SFZC6</w:t>
      </w:r>
      <w:r w:rsidRPr="00B566C1">
        <w:rPr>
          <w:rFonts w:ascii="Arial" w:eastAsia="宋体" w:hAnsi="Arial" w:cs="Arial"/>
          <w:kern w:val="0"/>
          <w:sz w:val="28"/>
          <w:szCs w:val="28"/>
        </w:rPr>
        <w:t>）及</w:t>
      </w: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4</w:t>
      </w:r>
      <w:r w:rsidRPr="00B566C1">
        <w:rPr>
          <w:rFonts w:ascii="Arial" w:eastAsia="宋体" w:hAnsi="Arial" w:cs="Arial"/>
          <w:kern w:val="0"/>
          <w:sz w:val="28"/>
          <w:szCs w:val="28"/>
        </w:rPr>
        <w:t>月</w:t>
      </w:r>
      <w:r w:rsidRPr="00B566C1">
        <w:rPr>
          <w:rFonts w:ascii="Arial" w:eastAsia="宋体" w:hAnsi="Arial" w:cs="Arial"/>
          <w:kern w:val="0"/>
          <w:sz w:val="28"/>
          <w:szCs w:val="28"/>
        </w:rPr>
        <w:t>26</w:t>
      </w:r>
      <w:r w:rsidRPr="00B566C1">
        <w:rPr>
          <w:rFonts w:ascii="Arial" w:eastAsia="宋体" w:hAnsi="Arial" w:cs="Arial"/>
          <w:kern w:val="0"/>
          <w:sz w:val="28"/>
          <w:szCs w:val="28"/>
        </w:rPr>
        <w:t>日出具的《不动产估价报告书》（编号：</w:t>
      </w:r>
      <w:r w:rsidRPr="00B566C1">
        <w:rPr>
          <w:rFonts w:ascii="Arial" w:eastAsia="宋体" w:hAnsi="Arial" w:cs="Arial"/>
          <w:kern w:val="0"/>
          <w:sz w:val="28"/>
          <w:szCs w:val="28"/>
        </w:rPr>
        <w:t>2021-1-0198-F</w:t>
      </w:r>
      <w:r w:rsidR="00C7772D">
        <w:rPr>
          <w:rFonts w:ascii="Arial" w:eastAsia="宋体" w:hAnsi="Arial" w:cs="Arial" w:hint="eastAsia"/>
          <w:kern w:val="0"/>
          <w:sz w:val="28"/>
          <w:szCs w:val="28"/>
        </w:rPr>
        <w:t>12</w:t>
      </w:r>
      <w:r w:rsidRPr="00B566C1">
        <w:rPr>
          <w:rFonts w:ascii="Arial" w:eastAsia="宋体" w:hAnsi="Arial" w:cs="Arial"/>
          <w:kern w:val="0"/>
          <w:sz w:val="28"/>
          <w:szCs w:val="28"/>
        </w:rPr>
        <w:t>SFZC6</w:t>
      </w:r>
      <w:r w:rsidRPr="00B566C1">
        <w:rPr>
          <w:rFonts w:ascii="Arial" w:eastAsia="宋体" w:hAnsi="Arial" w:cs="Arial"/>
          <w:kern w:val="0"/>
          <w:sz w:val="28"/>
          <w:szCs w:val="28"/>
        </w:rPr>
        <w:t>）中对影响房地产价格因素分析均采用的是</w:t>
      </w:r>
      <w:r w:rsidRPr="00B566C1">
        <w:rPr>
          <w:rFonts w:ascii="Arial" w:eastAsia="宋体" w:hAnsi="Arial" w:cs="Arial"/>
          <w:kern w:val="0"/>
          <w:sz w:val="28"/>
          <w:szCs w:val="28"/>
        </w:rPr>
        <w:t>2020</w:t>
      </w:r>
      <w:r w:rsidRPr="00B566C1">
        <w:rPr>
          <w:rFonts w:ascii="Arial" w:eastAsia="宋体" w:hAnsi="Arial" w:cs="Arial"/>
          <w:kern w:val="0"/>
          <w:sz w:val="28"/>
          <w:szCs w:val="28"/>
        </w:rPr>
        <w:t>年北京全年的房地产市场状况。这是因为基于市场规律和专业判断，估价时点</w:t>
      </w: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4</w:t>
      </w:r>
      <w:r w:rsidRPr="00B566C1">
        <w:rPr>
          <w:rFonts w:ascii="Arial" w:eastAsia="宋体" w:hAnsi="Arial" w:cs="Arial"/>
          <w:kern w:val="0"/>
          <w:sz w:val="28"/>
          <w:szCs w:val="28"/>
        </w:rPr>
        <w:t>月</w:t>
      </w:r>
      <w:r w:rsidRPr="00B566C1">
        <w:rPr>
          <w:rFonts w:ascii="Arial" w:eastAsia="宋体" w:hAnsi="Arial" w:cs="Arial"/>
          <w:kern w:val="0"/>
          <w:sz w:val="28"/>
          <w:szCs w:val="28"/>
        </w:rPr>
        <w:t>26</w:t>
      </w:r>
      <w:r w:rsidRPr="00B566C1">
        <w:rPr>
          <w:rFonts w:ascii="Arial" w:eastAsia="宋体" w:hAnsi="Arial" w:cs="Arial"/>
          <w:kern w:val="0"/>
          <w:sz w:val="28"/>
          <w:szCs w:val="28"/>
        </w:rPr>
        <w:t>日的房地产市场价值的重要影响因素，包括市场的供给与需求，特别是新冠疫情对于写字楼市场的</w:t>
      </w:r>
      <w:r w:rsidRPr="00B566C1">
        <w:rPr>
          <w:rFonts w:ascii="Arial" w:eastAsia="宋体" w:hAnsi="Arial" w:cs="Arial"/>
          <w:kern w:val="0"/>
          <w:sz w:val="28"/>
          <w:szCs w:val="28"/>
        </w:rPr>
        <w:lastRenderedPageBreak/>
        <w:t>影响，完全延续了</w:t>
      </w:r>
      <w:r w:rsidRPr="00B566C1">
        <w:rPr>
          <w:rFonts w:ascii="Arial" w:eastAsia="宋体" w:hAnsi="Arial" w:cs="Arial"/>
          <w:kern w:val="0"/>
          <w:sz w:val="28"/>
          <w:szCs w:val="28"/>
        </w:rPr>
        <w:t>2020</w:t>
      </w:r>
      <w:r w:rsidRPr="00B566C1">
        <w:rPr>
          <w:rFonts w:ascii="Arial" w:eastAsia="宋体" w:hAnsi="Arial" w:cs="Arial"/>
          <w:kern w:val="0"/>
          <w:sz w:val="28"/>
          <w:szCs w:val="28"/>
        </w:rPr>
        <w:t>年的态势。</w:t>
      </w:r>
    </w:p>
    <w:p w:rsidR="00994A7C" w:rsidRPr="00B566C1" w:rsidRDefault="00994A7C" w:rsidP="00994A7C">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异议人在</w:t>
      </w:r>
      <w:r w:rsidR="00C7772D">
        <w:rPr>
          <w:rFonts w:ascii="Arial" w:eastAsia="宋体" w:hAnsi="Arial" w:cs="Arial" w:hint="eastAsia"/>
          <w:kern w:val="0"/>
          <w:sz w:val="28"/>
          <w:szCs w:val="28"/>
        </w:rPr>
        <w:t>二</w:t>
      </w:r>
      <w:r w:rsidRPr="00B566C1">
        <w:rPr>
          <w:rFonts w:ascii="Arial" w:eastAsia="宋体" w:hAnsi="Arial" w:cs="Arial"/>
          <w:kern w:val="0"/>
          <w:sz w:val="28"/>
          <w:szCs w:val="28"/>
        </w:rPr>
        <w:t>（</w:t>
      </w:r>
      <w:r w:rsidRPr="00B566C1">
        <w:rPr>
          <w:rFonts w:ascii="Arial" w:eastAsia="宋体" w:hAnsi="Arial" w:cs="Arial"/>
          <w:kern w:val="0"/>
          <w:sz w:val="28"/>
          <w:szCs w:val="28"/>
        </w:rPr>
        <w:t>1</w:t>
      </w:r>
      <w:r w:rsidRPr="00B566C1">
        <w:rPr>
          <w:rFonts w:ascii="Arial" w:eastAsia="宋体" w:hAnsi="Arial" w:cs="Arial"/>
          <w:kern w:val="0"/>
          <w:sz w:val="28"/>
          <w:szCs w:val="28"/>
        </w:rPr>
        <w:t>）中提到，多个第三方机构调研报告，均表示</w:t>
      </w:r>
      <w:r w:rsidRPr="00B566C1">
        <w:rPr>
          <w:rFonts w:ascii="Arial" w:eastAsia="宋体" w:hAnsi="Arial" w:cs="Arial"/>
          <w:kern w:val="0"/>
          <w:sz w:val="28"/>
          <w:szCs w:val="28"/>
        </w:rPr>
        <w:t>2021</w:t>
      </w:r>
      <w:r w:rsidRPr="00B566C1">
        <w:rPr>
          <w:rFonts w:ascii="Arial" w:eastAsia="宋体" w:hAnsi="Arial" w:cs="Arial"/>
          <w:kern w:val="0"/>
          <w:sz w:val="28"/>
          <w:szCs w:val="28"/>
        </w:rPr>
        <w:t>年第一季度北京写字楼市场需求强劲复苏，无论销售还是租赁市场都在回暖。</w:t>
      </w:r>
    </w:p>
    <w:p w:rsidR="00994A7C" w:rsidRPr="00B566C1" w:rsidRDefault="00994A7C" w:rsidP="00994A7C">
      <w:pPr>
        <w:kinsoku w:val="0"/>
        <w:autoSpaceDE w:val="0"/>
        <w:autoSpaceDN w:val="0"/>
        <w:spacing w:line="480" w:lineRule="auto"/>
        <w:contextualSpacing/>
        <w:rPr>
          <w:rFonts w:ascii="Arial" w:eastAsia="宋体" w:hAnsi="Arial" w:cs="Arial"/>
          <w:kern w:val="0"/>
          <w:sz w:val="28"/>
          <w:szCs w:val="28"/>
        </w:rPr>
      </w:pPr>
      <w:r w:rsidRPr="00B566C1">
        <w:rPr>
          <w:rFonts w:ascii="Arial" w:eastAsia="宋体" w:hAnsi="Arial" w:cs="Arial"/>
          <w:kern w:val="0"/>
          <w:sz w:val="28"/>
          <w:szCs w:val="28"/>
        </w:rPr>
        <w:t xml:space="preserve">    </w:t>
      </w:r>
      <w:r w:rsidRPr="00B566C1">
        <w:rPr>
          <w:rFonts w:ascii="Arial" w:eastAsia="宋体" w:hAnsi="Arial" w:cs="Arial"/>
          <w:kern w:val="0"/>
          <w:sz w:val="28"/>
          <w:szCs w:val="28"/>
        </w:rPr>
        <w:t>我司估价专业人员查询公开信息摘要如下：</w:t>
      </w:r>
    </w:p>
    <w:p w:rsidR="00994A7C" w:rsidRPr="00B566C1" w:rsidRDefault="00994A7C" w:rsidP="00994A7C">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第一太平戴维斯：</w:t>
      </w:r>
    </w:p>
    <w:p w:rsidR="00994A7C" w:rsidRPr="00B566C1" w:rsidRDefault="00994A7C" w:rsidP="00994A7C">
      <w:pPr>
        <w:kinsoku w:val="0"/>
        <w:autoSpaceDE w:val="0"/>
        <w:autoSpaceDN w:val="0"/>
        <w:spacing w:line="480" w:lineRule="auto"/>
        <w:ind w:firstLineChars="198" w:firstLine="557"/>
        <w:contextualSpacing/>
        <w:rPr>
          <w:rFonts w:ascii="Arial" w:eastAsia="宋体" w:hAnsi="Arial" w:cs="Arial"/>
          <w:b/>
          <w:color w:val="000000"/>
          <w:sz w:val="28"/>
          <w:szCs w:val="28"/>
        </w:rPr>
      </w:pPr>
      <w:r w:rsidRPr="00B566C1">
        <w:rPr>
          <w:rFonts w:ascii="Arial" w:eastAsia="宋体" w:hAnsi="Arial" w:cs="Arial"/>
          <w:b/>
          <w:kern w:val="0"/>
          <w:sz w:val="28"/>
          <w:szCs w:val="28"/>
        </w:rPr>
        <w:t>“2021</w:t>
      </w:r>
      <w:r w:rsidRPr="00B566C1">
        <w:rPr>
          <w:rFonts w:ascii="Arial" w:eastAsia="宋体" w:hAnsi="Arial" w:cs="Arial"/>
          <w:b/>
          <w:kern w:val="0"/>
          <w:sz w:val="28"/>
          <w:szCs w:val="28"/>
        </w:rPr>
        <w:t>年北京写字楼将迎来超百万平米的供应大潮</w:t>
      </w:r>
      <w:r w:rsidRPr="00B566C1">
        <w:rPr>
          <w:rFonts w:ascii="Arial" w:eastAsia="宋体" w:hAnsi="Arial" w:cs="Arial"/>
          <w:b/>
          <w:kern w:val="0"/>
          <w:sz w:val="28"/>
          <w:szCs w:val="28"/>
        </w:rPr>
        <w:t>”</w:t>
      </w:r>
      <w:r w:rsidRPr="00B566C1">
        <w:rPr>
          <w:rFonts w:ascii="Arial" w:eastAsia="宋体" w:hAnsi="Arial" w:cs="Arial"/>
          <w:b/>
          <w:color w:val="000000"/>
          <w:sz w:val="28"/>
          <w:szCs w:val="28"/>
        </w:rPr>
        <w:t xml:space="preserve"> </w:t>
      </w:r>
    </w:p>
    <w:p w:rsidR="00994A7C" w:rsidRPr="006131BF" w:rsidRDefault="0030193E" w:rsidP="00994A7C">
      <w:pPr>
        <w:kinsoku w:val="0"/>
        <w:autoSpaceDE w:val="0"/>
        <w:autoSpaceDN w:val="0"/>
        <w:spacing w:line="480" w:lineRule="auto"/>
        <w:contextualSpacing/>
        <w:rPr>
          <w:rFonts w:ascii="Arial" w:eastAsia="宋体" w:hAnsi="Arial" w:cs="Arial"/>
          <w:color w:val="000000"/>
          <w:sz w:val="24"/>
          <w:szCs w:val="28"/>
        </w:rPr>
      </w:pPr>
      <w:hyperlink r:id="rId9" w:history="1">
        <w:r w:rsidR="00994A7C" w:rsidRPr="006131BF">
          <w:rPr>
            <w:rStyle w:val="ad"/>
            <w:rFonts w:ascii="Arial" w:eastAsia="宋体" w:hAnsi="Arial" w:cs="Arial"/>
            <w:sz w:val="24"/>
            <w:szCs w:val="28"/>
          </w:rPr>
          <w:t>https://baijiahao.baidu.com/s?id=1697003102945883761&amp;wfr=spider&amp;for=pc</w:t>
        </w:r>
      </w:hyperlink>
    </w:p>
    <w:p w:rsidR="00994A7C" w:rsidRPr="006131BF" w:rsidRDefault="00994A7C" w:rsidP="00994A7C">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一季度，北京甲级写字楼市场迎来三座新项目入市，供应量约为</w:t>
      </w:r>
      <w:r w:rsidRPr="00B566C1">
        <w:rPr>
          <w:rFonts w:ascii="Arial" w:eastAsia="宋体" w:hAnsi="Arial" w:cs="Arial"/>
          <w:kern w:val="0"/>
          <w:sz w:val="28"/>
          <w:szCs w:val="28"/>
        </w:rPr>
        <w:t>31.8</w:t>
      </w:r>
      <w:r w:rsidRPr="00B566C1">
        <w:rPr>
          <w:rFonts w:ascii="Arial" w:eastAsia="宋体" w:hAnsi="Arial" w:cs="Arial"/>
          <w:kern w:val="0"/>
          <w:sz w:val="28"/>
          <w:szCs w:val="28"/>
        </w:rPr>
        <w:t>万平方米，受益于活跃的市场成交，本季度净吸纳量为</w:t>
      </w:r>
      <w:r w:rsidRPr="00B566C1">
        <w:rPr>
          <w:rFonts w:ascii="Arial" w:eastAsia="宋体" w:hAnsi="Arial" w:cs="Arial"/>
          <w:kern w:val="0"/>
          <w:sz w:val="28"/>
          <w:szCs w:val="28"/>
        </w:rPr>
        <w:t>16.6</w:t>
      </w:r>
      <w:r w:rsidRPr="00B566C1">
        <w:rPr>
          <w:rFonts w:ascii="Arial" w:eastAsia="宋体" w:hAnsi="Arial" w:cs="Arial"/>
          <w:kern w:val="0"/>
          <w:sz w:val="28"/>
          <w:szCs w:val="28"/>
        </w:rPr>
        <w:t>万平方米，约为去年同期的八倍。北京甲级写字楼平均租金为每月每平方米人民币</w:t>
      </w:r>
      <w:r w:rsidRPr="00B566C1">
        <w:rPr>
          <w:rFonts w:ascii="Arial" w:eastAsia="宋体" w:hAnsi="Arial" w:cs="Arial"/>
          <w:kern w:val="0"/>
          <w:sz w:val="28"/>
          <w:szCs w:val="28"/>
        </w:rPr>
        <w:t>344.9</w:t>
      </w:r>
      <w:r w:rsidRPr="00B566C1">
        <w:rPr>
          <w:rFonts w:ascii="Arial" w:eastAsia="宋体" w:hAnsi="Arial" w:cs="Arial"/>
          <w:kern w:val="0"/>
          <w:sz w:val="28"/>
          <w:szCs w:val="28"/>
        </w:rPr>
        <w:t>元，平均租金指数环比、同比分别下降</w:t>
      </w:r>
      <w:r w:rsidRPr="00B566C1">
        <w:rPr>
          <w:rFonts w:ascii="Arial" w:eastAsia="宋体" w:hAnsi="Arial" w:cs="Arial"/>
          <w:kern w:val="0"/>
          <w:sz w:val="28"/>
          <w:szCs w:val="28"/>
        </w:rPr>
        <w:t>0.9%</w:t>
      </w:r>
      <w:r w:rsidRPr="00B566C1">
        <w:rPr>
          <w:rFonts w:ascii="Arial" w:eastAsia="宋体" w:hAnsi="Arial" w:cs="Arial"/>
          <w:kern w:val="0"/>
          <w:sz w:val="28"/>
          <w:szCs w:val="28"/>
        </w:rPr>
        <w:t>、</w:t>
      </w:r>
      <w:r w:rsidRPr="00B566C1">
        <w:rPr>
          <w:rFonts w:ascii="Arial" w:eastAsia="宋体" w:hAnsi="Arial" w:cs="Arial"/>
          <w:kern w:val="0"/>
          <w:sz w:val="28"/>
          <w:szCs w:val="28"/>
        </w:rPr>
        <w:t>4.2%</w:t>
      </w:r>
      <w:r w:rsidRPr="00B566C1">
        <w:rPr>
          <w:rFonts w:ascii="Arial" w:eastAsia="宋体" w:hAnsi="Arial" w:cs="Arial"/>
          <w:kern w:val="0"/>
          <w:sz w:val="28"/>
          <w:szCs w:val="28"/>
        </w:rPr>
        <w:t>。全市空置率为</w:t>
      </w:r>
      <w:r w:rsidRPr="00B566C1">
        <w:rPr>
          <w:rFonts w:ascii="Arial" w:eastAsia="宋体" w:hAnsi="Arial" w:cs="Arial"/>
          <w:kern w:val="0"/>
          <w:sz w:val="28"/>
          <w:szCs w:val="28"/>
        </w:rPr>
        <w:t>16.6%</w:t>
      </w:r>
      <w:r w:rsidRPr="00B566C1">
        <w:rPr>
          <w:rFonts w:ascii="Arial" w:eastAsia="宋体" w:hAnsi="Arial" w:cs="Arial"/>
          <w:kern w:val="0"/>
          <w:sz w:val="28"/>
          <w:szCs w:val="28"/>
        </w:rPr>
        <w:t>，环比、同比分别上涨</w:t>
      </w:r>
      <w:r w:rsidRPr="00B566C1">
        <w:rPr>
          <w:rFonts w:ascii="Arial" w:eastAsia="宋体" w:hAnsi="Arial" w:cs="Arial"/>
          <w:kern w:val="0"/>
          <w:sz w:val="28"/>
          <w:szCs w:val="28"/>
        </w:rPr>
        <w:t>0.8</w:t>
      </w:r>
      <w:r w:rsidRPr="00B566C1">
        <w:rPr>
          <w:rFonts w:ascii="Arial" w:eastAsia="宋体" w:hAnsi="Arial" w:cs="Arial"/>
          <w:kern w:val="0"/>
          <w:sz w:val="28"/>
          <w:szCs w:val="28"/>
        </w:rPr>
        <w:t>、</w:t>
      </w:r>
      <w:r w:rsidRPr="00B566C1">
        <w:rPr>
          <w:rFonts w:ascii="Arial" w:eastAsia="宋体" w:hAnsi="Arial" w:cs="Arial"/>
          <w:kern w:val="0"/>
          <w:sz w:val="28"/>
          <w:szCs w:val="28"/>
        </w:rPr>
        <w:t>3.3</w:t>
      </w:r>
      <w:r w:rsidRPr="00B566C1">
        <w:rPr>
          <w:rFonts w:ascii="Arial" w:eastAsia="宋体" w:hAnsi="Arial" w:cs="Arial"/>
          <w:kern w:val="0"/>
          <w:sz w:val="28"/>
          <w:szCs w:val="28"/>
        </w:rPr>
        <w:t>个百分点。</w:t>
      </w:r>
      <w:r w:rsidRPr="00B566C1">
        <w:rPr>
          <w:rFonts w:ascii="Arial" w:eastAsia="宋体" w:hAnsi="Arial" w:cs="Arial"/>
          <w:kern w:val="0"/>
          <w:sz w:val="28"/>
          <w:szCs w:val="28"/>
        </w:rPr>
        <w:t>2021</w:t>
      </w:r>
      <w:r w:rsidRPr="00B566C1">
        <w:rPr>
          <w:rFonts w:ascii="Arial" w:eastAsia="宋体" w:hAnsi="Arial" w:cs="Arial"/>
          <w:kern w:val="0"/>
          <w:sz w:val="28"/>
          <w:szCs w:val="28"/>
        </w:rPr>
        <w:t>年全年，北京写字楼市场预计将迎来超过百万平方米的供应大潮，尽管市场活跃度已明显改善，但未来很长时间全市写字楼仍将面临巨大去化压力的挑战。</w:t>
      </w:r>
    </w:p>
    <w:p w:rsidR="00994A7C" w:rsidRPr="00B566C1" w:rsidRDefault="00994A7C" w:rsidP="00994A7C">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莱坊</w:t>
      </w:r>
    </w:p>
    <w:p w:rsidR="00994A7C" w:rsidRPr="00B566C1" w:rsidRDefault="00994A7C" w:rsidP="00994A7C">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w:t>
      </w:r>
      <w:r w:rsidRPr="00B566C1">
        <w:rPr>
          <w:rFonts w:ascii="Arial" w:eastAsia="宋体" w:hAnsi="Arial" w:cs="Arial"/>
          <w:b/>
          <w:kern w:val="0"/>
          <w:sz w:val="28"/>
          <w:szCs w:val="28"/>
        </w:rPr>
        <w:t>莱坊发布</w:t>
      </w:r>
      <w:r w:rsidRPr="00B566C1">
        <w:rPr>
          <w:rFonts w:ascii="Arial" w:eastAsia="宋体" w:hAnsi="Arial" w:cs="Arial"/>
          <w:b/>
          <w:kern w:val="0"/>
          <w:sz w:val="28"/>
          <w:szCs w:val="28"/>
        </w:rPr>
        <w:t>2021</w:t>
      </w:r>
      <w:r w:rsidRPr="00B566C1">
        <w:rPr>
          <w:rFonts w:ascii="Arial" w:eastAsia="宋体" w:hAnsi="Arial" w:cs="Arial"/>
          <w:b/>
          <w:kern w:val="0"/>
          <w:sz w:val="28"/>
          <w:szCs w:val="28"/>
        </w:rPr>
        <w:t>年第一季度《北京甲级写字楼市场报告》</w:t>
      </w:r>
      <w:r w:rsidRPr="00B566C1">
        <w:rPr>
          <w:rFonts w:ascii="Arial" w:eastAsia="宋体" w:hAnsi="Arial" w:cs="Arial"/>
          <w:b/>
          <w:kern w:val="0"/>
          <w:sz w:val="28"/>
          <w:szCs w:val="28"/>
        </w:rPr>
        <w:t>”</w:t>
      </w:r>
    </w:p>
    <w:p w:rsidR="00994A7C" w:rsidRPr="00B566C1" w:rsidRDefault="00994A7C" w:rsidP="00994A7C">
      <w:pPr>
        <w:kinsoku w:val="0"/>
        <w:autoSpaceDE w:val="0"/>
        <w:autoSpaceDN w:val="0"/>
        <w:spacing w:line="480" w:lineRule="auto"/>
        <w:ind w:firstLineChars="250" w:firstLine="600"/>
        <w:contextualSpacing/>
        <w:rPr>
          <w:rStyle w:val="ad"/>
          <w:rFonts w:ascii="Arial" w:eastAsia="宋体" w:hAnsi="Arial" w:cs="Arial"/>
          <w:sz w:val="24"/>
          <w:szCs w:val="28"/>
        </w:rPr>
      </w:pPr>
      <w:r w:rsidRPr="00B566C1">
        <w:rPr>
          <w:rStyle w:val="ad"/>
          <w:rFonts w:ascii="Arial" w:eastAsia="宋体" w:hAnsi="Arial" w:cs="Arial"/>
          <w:sz w:val="24"/>
          <w:szCs w:val="28"/>
        </w:rPr>
        <w:t>http://xzl.chineseoffice.com.cn/sitefiles/3/1/3/182.html</w:t>
      </w:r>
    </w:p>
    <w:p w:rsidR="00994A7C" w:rsidRPr="00B566C1" w:rsidRDefault="00994A7C" w:rsidP="00994A7C">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4</w:t>
      </w:r>
      <w:r w:rsidRPr="00B566C1">
        <w:rPr>
          <w:rFonts w:ascii="Arial" w:eastAsia="宋体" w:hAnsi="Arial" w:cs="Arial"/>
          <w:kern w:val="0"/>
          <w:sz w:val="28"/>
          <w:szCs w:val="28"/>
        </w:rPr>
        <w:t>月</w:t>
      </w:r>
      <w:r w:rsidRPr="00B566C1">
        <w:rPr>
          <w:rFonts w:ascii="Arial" w:eastAsia="宋体" w:hAnsi="Arial" w:cs="Arial"/>
          <w:kern w:val="0"/>
          <w:sz w:val="28"/>
          <w:szCs w:val="28"/>
        </w:rPr>
        <w:t>21</w:t>
      </w:r>
      <w:r w:rsidRPr="00B566C1">
        <w:rPr>
          <w:rFonts w:ascii="Arial" w:eastAsia="宋体" w:hAnsi="Arial" w:cs="Arial"/>
          <w:kern w:val="0"/>
          <w:sz w:val="28"/>
          <w:szCs w:val="28"/>
        </w:rPr>
        <w:t>日（北京）莱坊发布</w:t>
      </w:r>
      <w:r w:rsidRPr="00B566C1">
        <w:rPr>
          <w:rFonts w:ascii="Arial" w:eastAsia="宋体" w:hAnsi="Arial" w:cs="Arial"/>
          <w:kern w:val="0"/>
          <w:sz w:val="28"/>
          <w:szCs w:val="28"/>
        </w:rPr>
        <w:t>2021</w:t>
      </w:r>
      <w:r w:rsidRPr="00B566C1">
        <w:rPr>
          <w:rFonts w:ascii="Arial" w:eastAsia="宋体" w:hAnsi="Arial" w:cs="Arial"/>
          <w:kern w:val="0"/>
          <w:sz w:val="28"/>
          <w:szCs w:val="28"/>
        </w:rPr>
        <w:t>年第一季度《北京甲级写字楼市场报告》。报告指出，</w:t>
      </w:r>
      <w:r w:rsidRPr="00B566C1">
        <w:rPr>
          <w:rFonts w:ascii="Arial" w:eastAsia="宋体" w:hAnsi="Arial" w:cs="Arial"/>
          <w:kern w:val="0"/>
          <w:sz w:val="28"/>
          <w:szCs w:val="28"/>
        </w:rPr>
        <w:t>2021</w:t>
      </w:r>
      <w:r w:rsidRPr="00B566C1">
        <w:rPr>
          <w:rFonts w:ascii="Arial" w:eastAsia="宋体" w:hAnsi="Arial" w:cs="Arial"/>
          <w:kern w:val="0"/>
          <w:sz w:val="28"/>
          <w:szCs w:val="28"/>
        </w:rPr>
        <w:t>年第一季度，全市平均空置率下降</w:t>
      </w:r>
      <w:r w:rsidRPr="00B566C1">
        <w:rPr>
          <w:rFonts w:ascii="Arial" w:eastAsia="宋体" w:hAnsi="Arial" w:cs="Arial"/>
          <w:kern w:val="0"/>
          <w:sz w:val="28"/>
          <w:szCs w:val="28"/>
        </w:rPr>
        <w:t xml:space="preserve">1.8 </w:t>
      </w:r>
      <w:r w:rsidRPr="00B566C1">
        <w:rPr>
          <w:rFonts w:ascii="Arial" w:eastAsia="宋体" w:hAnsi="Arial" w:cs="Arial"/>
          <w:kern w:val="0"/>
          <w:sz w:val="28"/>
          <w:szCs w:val="28"/>
        </w:rPr>
        <w:t>个百分点至</w:t>
      </w:r>
      <w:r w:rsidRPr="00B566C1">
        <w:rPr>
          <w:rFonts w:ascii="Arial" w:eastAsia="宋体" w:hAnsi="Arial" w:cs="Arial"/>
          <w:kern w:val="0"/>
          <w:sz w:val="28"/>
          <w:szCs w:val="28"/>
        </w:rPr>
        <w:t>16.4%</w:t>
      </w:r>
      <w:r w:rsidRPr="00B566C1">
        <w:rPr>
          <w:rFonts w:ascii="Arial" w:eastAsia="宋体" w:hAnsi="Arial" w:cs="Arial"/>
          <w:kern w:val="0"/>
          <w:sz w:val="28"/>
          <w:szCs w:val="28"/>
        </w:rPr>
        <w:t>，录得全市净吸纳量</w:t>
      </w:r>
      <w:r w:rsidRPr="00B566C1">
        <w:rPr>
          <w:rFonts w:ascii="Arial" w:eastAsia="宋体" w:hAnsi="Arial" w:cs="Arial"/>
          <w:kern w:val="0"/>
          <w:sz w:val="28"/>
          <w:szCs w:val="28"/>
        </w:rPr>
        <w:t>20.9</w:t>
      </w:r>
      <w:r w:rsidRPr="00B566C1">
        <w:rPr>
          <w:rFonts w:ascii="Arial" w:eastAsia="宋体" w:hAnsi="Arial" w:cs="Arial"/>
          <w:kern w:val="0"/>
          <w:sz w:val="28"/>
          <w:szCs w:val="28"/>
        </w:rPr>
        <w:t>万平方米，约为</w:t>
      </w:r>
      <w:r w:rsidRPr="00B566C1">
        <w:rPr>
          <w:rFonts w:ascii="Arial" w:eastAsia="宋体" w:hAnsi="Arial" w:cs="Arial"/>
          <w:kern w:val="0"/>
          <w:sz w:val="28"/>
          <w:szCs w:val="28"/>
        </w:rPr>
        <w:t>2020</w:t>
      </w:r>
      <w:r w:rsidRPr="00B566C1">
        <w:rPr>
          <w:rFonts w:ascii="Arial" w:eastAsia="宋体" w:hAnsi="Arial" w:cs="Arial"/>
          <w:kern w:val="0"/>
          <w:sz w:val="28"/>
          <w:szCs w:val="28"/>
        </w:rPr>
        <w:t>年全年的三倍。全市甲级写字楼平均租金仍然处在下行通道，本季度环比下降</w:t>
      </w:r>
      <w:r w:rsidRPr="00B566C1">
        <w:rPr>
          <w:rFonts w:ascii="Arial" w:eastAsia="宋体" w:hAnsi="Arial" w:cs="Arial"/>
          <w:kern w:val="0"/>
          <w:sz w:val="28"/>
          <w:szCs w:val="28"/>
        </w:rPr>
        <w:t>0.6%</w:t>
      </w:r>
      <w:r w:rsidRPr="00B566C1">
        <w:rPr>
          <w:rFonts w:ascii="Arial" w:eastAsia="宋体" w:hAnsi="Arial" w:cs="Arial"/>
          <w:kern w:val="0"/>
          <w:sz w:val="28"/>
          <w:szCs w:val="28"/>
        </w:rPr>
        <w:t>至每月每平方米人民币</w:t>
      </w:r>
      <w:r w:rsidRPr="00B566C1">
        <w:rPr>
          <w:rFonts w:ascii="Arial" w:eastAsia="宋体" w:hAnsi="Arial" w:cs="Arial"/>
          <w:kern w:val="0"/>
          <w:sz w:val="28"/>
          <w:szCs w:val="28"/>
        </w:rPr>
        <w:t>326.6</w:t>
      </w:r>
      <w:r w:rsidRPr="00B566C1">
        <w:rPr>
          <w:rFonts w:ascii="Arial" w:eastAsia="宋体" w:hAnsi="Arial" w:cs="Arial"/>
          <w:kern w:val="0"/>
          <w:sz w:val="28"/>
          <w:szCs w:val="28"/>
        </w:rPr>
        <w:t>元。</w:t>
      </w:r>
    </w:p>
    <w:p w:rsidR="00994A7C" w:rsidRPr="00B566C1" w:rsidRDefault="00994A7C" w:rsidP="00994A7C">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noProof/>
          <w:kern w:val="0"/>
          <w:sz w:val="28"/>
          <w:szCs w:val="28"/>
        </w:rPr>
        <w:drawing>
          <wp:inline distT="0" distB="0" distL="0" distR="0" wp14:anchorId="24011834" wp14:editId="590A4533">
            <wp:extent cx="4733925" cy="2136159"/>
            <wp:effectExtent l="0" t="0" r="0" b="0"/>
            <wp:docPr id="7" name="图片 7" descr="C:\Users\综合组\Documents\公司\综合\司法\莱坊发布2021年第一季度写字楼供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综合组\Documents\公司\综合\司法\莱坊发布2021年第一季度写字楼供应.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39843" cy="2138829"/>
                    </a:xfrm>
                    <a:prstGeom prst="rect">
                      <a:avLst/>
                    </a:prstGeom>
                    <a:noFill/>
                    <a:ln>
                      <a:noFill/>
                    </a:ln>
                  </pic:spPr>
                </pic:pic>
              </a:graphicData>
            </a:graphic>
          </wp:inline>
        </w:drawing>
      </w:r>
    </w:p>
    <w:p w:rsidR="00994A7C" w:rsidRPr="00B566C1" w:rsidRDefault="00994A7C" w:rsidP="00994A7C">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noProof/>
          <w:kern w:val="0"/>
          <w:sz w:val="28"/>
          <w:szCs w:val="28"/>
        </w:rPr>
        <w:drawing>
          <wp:inline distT="0" distB="0" distL="0" distR="0" wp14:anchorId="7A0DAC36" wp14:editId="79948907">
            <wp:extent cx="4733925" cy="2480881"/>
            <wp:effectExtent l="0" t="0" r="0" b="0"/>
            <wp:docPr id="5" name="图片 5" descr="C:\Users\综合组\Documents\公司\综合\司法\莱坊发布2021年第一季度供应与需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综合组\Documents\公司\综合\司法\莱坊发布2021年第一季度供应与需求.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0754" cy="2489701"/>
                    </a:xfrm>
                    <a:prstGeom prst="rect">
                      <a:avLst/>
                    </a:prstGeom>
                    <a:noFill/>
                    <a:ln>
                      <a:noFill/>
                    </a:ln>
                  </pic:spPr>
                </pic:pic>
              </a:graphicData>
            </a:graphic>
          </wp:inline>
        </w:drawing>
      </w:r>
    </w:p>
    <w:p w:rsidR="00994A7C" w:rsidRPr="00B566C1" w:rsidRDefault="00994A7C" w:rsidP="00994A7C">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noProof/>
          <w:kern w:val="0"/>
          <w:sz w:val="28"/>
          <w:szCs w:val="28"/>
        </w:rPr>
        <w:drawing>
          <wp:inline distT="0" distB="0" distL="0" distR="0" wp14:anchorId="5259C3A8" wp14:editId="58B3F672">
            <wp:extent cx="4752975" cy="3013179"/>
            <wp:effectExtent l="0" t="0" r="0" b="0"/>
            <wp:docPr id="6" name="图片 6" descr="C:\Users\综合组\Documents\公司\综合\司法\莱坊发布2021年第一季度租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综合组\Documents\公司\综合\司法\莱坊发布2021年第一季度租金.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8821" cy="3016885"/>
                    </a:xfrm>
                    <a:prstGeom prst="rect">
                      <a:avLst/>
                    </a:prstGeom>
                    <a:noFill/>
                    <a:ln>
                      <a:noFill/>
                    </a:ln>
                  </pic:spPr>
                </pic:pic>
              </a:graphicData>
            </a:graphic>
          </wp:inline>
        </w:drawing>
      </w:r>
    </w:p>
    <w:p w:rsidR="00994A7C" w:rsidRPr="00B566C1" w:rsidRDefault="00994A7C" w:rsidP="00994A7C">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CRESA</w:t>
      </w:r>
      <w:r w:rsidRPr="00B566C1">
        <w:rPr>
          <w:rFonts w:ascii="Arial" w:eastAsia="宋体" w:hAnsi="Arial" w:cs="Arial"/>
          <w:b/>
          <w:kern w:val="0"/>
          <w:sz w:val="28"/>
          <w:szCs w:val="28"/>
        </w:rPr>
        <w:t>世桦嘉润</w:t>
      </w:r>
    </w:p>
    <w:p w:rsidR="00994A7C" w:rsidRPr="00B566C1" w:rsidRDefault="00994A7C" w:rsidP="00994A7C">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w:t>
      </w:r>
      <w:r w:rsidRPr="00B566C1">
        <w:rPr>
          <w:rFonts w:ascii="Arial" w:eastAsia="宋体" w:hAnsi="Arial" w:cs="Arial"/>
          <w:b/>
          <w:kern w:val="0"/>
          <w:sz w:val="28"/>
          <w:szCs w:val="28"/>
        </w:rPr>
        <w:t>北京写字楼市场</w:t>
      </w:r>
      <w:r w:rsidRPr="00B566C1">
        <w:rPr>
          <w:rFonts w:ascii="Arial" w:eastAsia="宋体" w:hAnsi="Arial" w:cs="Arial"/>
          <w:b/>
          <w:kern w:val="0"/>
          <w:sz w:val="28"/>
          <w:szCs w:val="28"/>
        </w:rPr>
        <w:t>2021</w:t>
      </w:r>
      <w:r w:rsidRPr="00B566C1">
        <w:rPr>
          <w:rFonts w:ascii="Arial" w:eastAsia="宋体" w:hAnsi="Arial" w:cs="Arial"/>
          <w:b/>
          <w:kern w:val="0"/>
          <w:sz w:val="28"/>
          <w:szCs w:val="28"/>
        </w:rPr>
        <w:t>年第一季度回顾与全年展望</w:t>
      </w:r>
      <w:r w:rsidRPr="00B566C1">
        <w:rPr>
          <w:rFonts w:ascii="Arial" w:eastAsia="宋体" w:hAnsi="Arial" w:cs="Arial"/>
          <w:b/>
          <w:kern w:val="0"/>
          <w:sz w:val="28"/>
          <w:szCs w:val="28"/>
        </w:rPr>
        <w:t>”</w:t>
      </w:r>
    </w:p>
    <w:p w:rsidR="00994A7C" w:rsidRPr="00B566C1" w:rsidRDefault="0030193E" w:rsidP="005A3126">
      <w:pPr>
        <w:kinsoku w:val="0"/>
        <w:autoSpaceDE w:val="0"/>
        <w:autoSpaceDN w:val="0"/>
        <w:spacing w:line="480" w:lineRule="auto"/>
        <w:ind w:firstLineChars="300" w:firstLine="630"/>
        <w:contextualSpacing/>
        <w:rPr>
          <w:rStyle w:val="ad"/>
          <w:sz w:val="20"/>
        </w:rPr>
      </w:pPr>
      <w:hyperlink r:id="rId13" w:history="1">
        <w:r w:rsidR="00994A7C" w:rsidRPr="00B566C1">
          <w:rPr>
            <w:rStyle w:val="ad"/>
            <w:rFonts w:ascii="Arial" w:eastAsia="宋体" w:hAnsi="Arial" w:cs="Arial"/>
            <w:sz w:val="24"/>
            <w:szCs w:val="28"/>
          </w:rPr>
          <w:t>http://m.funxun.com/index/infoview/n_id/446580.htm</w:t>
        </w:r>
      </w:hyperlink>
    </w:p>
    <w:p w:rsidR="00994A7C" w:rsidRDefault="00994A7C" w:rsidP="00994A7C">
      <w:pPr>
        <w:pStyle w:val="ac"/>
        <w:spacing w:before="0" w:beforeAutospacing="0" w:after="0" w:afterAutospacing="0" w:line="480" w:lineRule="auto"/>
        <w:ind w:firstLineChars="200" w:firstLine="560"/>
        <w:rPr>
          <w:rFonts w:ascii="Arial" w:hAnsi="Arial" w:cs="Arial"/>
          <w:color w:val="000000"/>
          <w:sz w:val="28"/>
          <w:szCs w:val="28"/>
        </w:rPr>
      </w:pPr>
      <w:r w:rsidRPr="00B566C1">
        <w:rPr>
          <w:rFonts w:ascii="Arial" w:hAnsi="Arial" w:cs="Arial"/>
          <w:color w:val="000000"/>
          <w:sz w:val="28"/>
          <w:szCs w:val="28"/>
        </w:rPr>
        <w:t>在供给端，</w:t>
      </w:r>
      <w:r w:rsidRPr="00B566C1">
        <w:rPr>
          <w:rFonts w:ascii="Arial" w:hAnsi="Arial" w:cs="Arial"/>
          <w:color w:val="000000"/>
          <w:sz w:val="28"/>
          <w:szCs w:val="28"/>
        </w:rPr>
        <w:t>2021</w:t>
      </w:r>
      <w:r w:rsidRPr="00B566C1">
        <w:rPr>
          <w:rFonts w:ascii="Arial" w:hAnsi="Arial" w:cs="Arial"/>
          <w:color w:val="000000"/>
          <w:sz w:val="28"/>
          <w:szCs w:val="28"/>
        </w:rPr>
        <w:t>年第一季度，位于亚奥商圈的北投投资大厦与位于丽泽商圈的远洋</w:t>
      </w:r>
      <w:r w:rsidRPr="00B566C1">
        <w:rPr>
          <w:rFonts w:ascii="Arial" w:hAnsi="Arial" w:cs="Arial"/>
          <w:color w:val="000000"/>
          <w:sz w:val="28"/>
          <w:szCs w:val="28"/>
        </w:rPr>
        <w:t>·</w:t>
      </w:r>
      <w:r w:rsidRPr="00B566C1">
        <w:rPr>
          <w:rFonts w:ascii="Arial" w:hAnsi="Arial" w:cs="Arial"/>
          <w:color w:val="000000"/>
          <w:sz w:val="28"/>
          <w:szCs w:val="28"/>
        </w:rPr>
        <w:t>锐中心竣工进入北京甲级写字楼市场，二者合计为甲级写字楼市场带来了近</w:t>
      </w:r>
      <w:r w:rsidRPr="00B566C1">
        <w:rPr>
          <w:rFonts w:ascii="Arial" w:hAnsi="Arial" w:cs="Arial"/>
          <w:color w:val="000000"/>
          <w:sz w:val="28"/>
          <w:szCs w:val="28"/>
        </w:rPr>
        <w:t>13.7</w:t>
      </w:r>
      <w:r w:rsidRPr="00B566C1">
        <w:rPr>
          <w:rFonts w:ascii="Arial" w:hAnsi="Arial" w:cs="Arial"/>
          <w:color w:val="000000"/>
          <w:sz w:val="28"/>
          <w:szCs w:val="28"/>
        </w:rPr>
        <w:t>万平方米的高品质可租赁面积。一个体量约为</w:t>
      </w:r>
      <w:r w:rsidRPr="00B566C1">
        <w:rPr>
          <w:rFonts w:ascii="Arial" w:hAnsi="Arial" w:cs="Arial"/>
          <w:color w:val="000000"/>
          <w:sz w:val="28"/>
          <w:szCs w:val="28"/>
        </w:rPr>
        <w:t>2.5</w:t>
      </w:r>
      <w:r w:rsidRPr="00B566C1">
        <w:rPr>
          <w:rFonts w:ascii="Arial" w:hAnsi="Arial" w:cs="Arial"/>
          <w:color w:val="000000"/>
          <w:sz w:val="28"/>
          <w:szCs w:val="28"/>
        </w:rPr>
        <w:t>万平方米、位于望京</w:t>
      </w:r>
      <w:r w:rsidRPr="00B566C1">
        <w:rPr>
          <w:rFonts w:ascii="Arial" w:hAnsi="Arial" w:cs="Arial"/>
          <w:color w:val="000000"/>
          <w:sz w:val="28"/>
          <w:szCs w:val="28"/>
        </w:rPr>
        <w:t>/</w:t>
      </w:r>
      <w:r w:rsidRPr="00B566C1">
        <w:rPr>
          <w:rFonts w:ascii="Arial" w:hAnsi="Arial" w:cs="Arial"/>
          <w:color w:val="000000"/>
          <w:sz w:val="28"/>
          <w:szCs w:val="28"/>
        </w:rPr>
        <w:t>酒仙桥商圈的新项目交付进入北京乙级写字楼市场。</w:t>
      </w:r>
    </w:p>
    <w:p w:rsidR="00994A7C" w:rsidRPr="00B566C1" w:rsidRDefault="00994A7C" w:rsidP="00994A7C">
      <w:pPr>
        <w:pStyle w:val="ac"/>
        <w:spacing w:before="0" w:beforeAutospacing="0" w:after="0" w:afterAutospacing="0" w:line="480" w:lineRule="auto"/>
        <w:ind w:firstLineChars="200" w:firstLine="560"/>
        <w:rPr>
          <w:rFonts w:ascii="Arial" w:hAnsi="Arial" w:cs="Arial"/>
          <w:color w:val="000000"/>
          <w:sz w:val="28"/>
          <w:szCs w:val="28"/>
        </w:rPr>
      </w:pPr>
      <w:r w:rsidRPr="00B566C1">
        <w:rPr>
          <w:rFonts w:ascii="Arial" w:hAnsi="Arial" w:cs="Arial"/>
          <w:color w:val="000000"/>
          <w:sz w:val="28"/>
          <w:szCs w:val="28"/>
        </w:rPr>
        <w:t>在需求端，虽然第一季度是传统淡季，但市场需求的稳步回暖及一些大面积租赁成交的达成，令甲乙级写字楼市场的净吸纳量均录得环比提升。甲级写字楼市场第一季度的净吸纳量达到约</w:t>
      </w:r>
      <w:r w:rsidRPr="00B566C1">
        <w:rPr>
          <w:rFonts w:ascii="Arial" w:hAnsi="Arial" w:cs="Arial"/>
          <w:color w:val="000000"/>
          <w:sz w:val="28"/>
          <w:szCs w:val="28"/>
        </w:rPr>
        <w:t>13.2</w:t>
      </w:r>
      <w:r w:rsidRPr="00B566C1">
        <w:rPr>
          <w:rFonts w:ascii="Arial" w:hAnsi="Arial" w:cs="Arial"/>
          <w:color w:val="000000"/>
          <w:sz w:val="28"/>
          <w:szCs w:val="28"/>
        </w:rPr>
        <w:t>万平方米，较</w:t>
      </w:r>
      <w:r w:rsidRPr="00B566C1">
        <w:rPr>
          <w:rFonts w:ascii="Arial" w:hAnsi="Arial" w:cs="Arial"/>
          <w:color w:val="000000"/>
          <w:sz w:val="28"/>
          <w:szCs w:val="28"/>
        </w:rPr>
        <w:t>2020</w:t>
      </w:r>
      <w:r w:rsidRPr="00B566C1">
        <w:rPr>
          <w:rFonts w:ascii="Arial" w:hAnsi="Arial" w:cs="Arial"/>
          <w:color w:val="000000"/>
          <w:sz w:val="28"/>
          <w:szCs w:val="28"/>
        </w:rPr>
        <w:t>年单季度净吸纳量最高的第四季度增长近</w:t>
      </w:r>
      <w:r w:rsidRPr="00B566C1">
        <w:rPr>
          <w:rFonts w:ascii="Arial" w:hAnsi="Arial" w:cs="Arial"/>
          <w:color w:val="000000"/>
          <w:sz w:val="28"/>
          <w:szCs w:val="28"/>
        </w:rPr>
        <w:t>2.5</w:t>
      </w:r>
      <w:r w:rsidRPr="00B566C1">
        <w:rPr>
          <w:rFonts w:ascii="Arial" w:hAnsi="Arial" w:cs="Arial"/>
          <w:color w:val="000000"/>
          <w:sz w:val="28"/>
          <w:szCs w:val="28"/>
        </w:rPr>
        <w:t>万平方米。乙级写字楼市场的净吸纳量为约</w:t>
      </w:r>
      <w:r w:rsidRPr="00B566C1">
        <w:rPr>
          <w:rFonts w:ascii="Arial" w:hAnsi="Arial" w:cs="Arial"/>
          <w:color w:val="000000"/>
          <w:sz w:val="28"/>
          <w:szCs w:val="28"/>
        </w:rPr>
        <w:t>14.4</w:t>
      </w:r>
      <w:r w:rsidRPr="00B566C1">
        <w:rPr>
          <w:rFonts w:ascii="Arial" w:hAnsi="Arial" w:cs="Arial"/>
          <w:color w:val="000000"/>
          <w:sz w:val="28"/>
          <w:szCs w:val="28"/>
        </w:rPr>
        <w:t>万平方米，与</w:t>
      </w:r>
      <w:r w:rsidRPr="00B566C1">
        <w:rPr>
          <w:rFonts w:ascii="Arial" w:hAnsi="Arial" w:cs="Arial"/>
          <w:color w:val="000000"/>
          <w:sz w:val="28"/>
          <w:szCs w:val="28"/>
        </w:rPr>
        <w:t>2020</w:t>
      </w:r>
      <w:r w:rsidRPr="00B566C1">
        <w:rPr>
          <w:rFonts w:ascii="Arial" w:hAnsi="Arial" w:cs="Arial"/>
          <w:color w:val="000000"/>
          <w:sz w:val="28"/>
          <w:szCs w:val="28"/>
        </w:rPr>
        <w:t>年各季度相比同样提升明显。</w:t>
      </w:r>
    </w:p>
    <w:p w:rsidR="00994A7C" w:rsidRPr="00B566C1" w:rsidRDefault="00994A7C" w:rsidP="00994A7C">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color w:val="000000"/>
          <w:sz w:val="28"/>
          <w:szCs w:val="28"/>
        </w:rPr>
        <w:t>空置率方面，全市甲级写字楼市场的空置率环比降低</w:t>
      </w:r>
      <w:r w:rsidRPr="00B566C1">
        <w:rPr>
          <w:rFonts w:ascii="Arial" w:eastAsia="宋体" w:hAnsi="Arial" w:cs="Arial"/>
          <w:color w:val="000000"/>
          <w:sz w:val="28"/>
          <w:szCs w:val="28"/>
        </w:rPr>
        <w:t>0.3</w:t>
      </w:r>
      <w:r w:rsidRPr="00B566C1">
        <w:rPr>
          <w:rFonts w:ascii="Arial" w:eastAsia="宋体" w:hAnsi="Arial" w:cs="Arial"/>
          <w:color w:val="000000"/>
          <w:sz w:val="28"/>
          <w:szCs w:val="28"/>
        </w:rPr>
        <w:t>个百分点至</w:t>
      </w:r>
      <w:r w:rsidRPr="00B566C1">
        <w:rPr>
          <w:rFonts w:ascii="Arial" w:eastAsia="宋体" w:hAnsi="Arial" w:cs="Arial"/>
          <w:color w:val="000000"/>
          <w:sz w:val="28"/>
          <w:szCs w:val="28"/>
        </w:rPr>
        <w:t>19.4%</w:t>
      </w:r>
      <w:r w:rsidRPr="00B566C1">
        <w:rPr>
          <w:rFonts w:ascii="Arial" w:eastAsia="宋体" w:hAnsi="Arial" w:cs="Arial"/>
          <w:color w:val="000000"/>
          <w:sz w:val="28"/>
          <w:szCs w:val="28"/>
        </w:rPr>
        <w:t>，这也是甲级写字楼市场近六个季度首次录得空置率环比回落。乙级写字楼市场的空置率环比下降</w:t>
      </w:r>
      <w:r w:rsidRPr="00B566C1">
        <w:rPr>
          <w:rFonts w:ascii="Arial" w:eastAsia="宋体" w:hAnsi="Arial" w:cs="Arial"/>
          <w:color w:val="000000"/>
          <w:sz w:val="28"/>
          <w:szCs w:val="28"/>
        </w:rPr>
        <w:t>1.6</w:t>
      </w:r>
      <w:r w:rsidRPr="00B566C1">
        <w:rPr>
          <w:rFonts w:ascii="Arial" w:eastAsia="宋体" w:hAnsi="Arial" w:cs="Arial"/>
          <w:color w:val="000000"/>
          <w:sz w:val="28"/>
          <w:szCs w:val="28"/>
        </w:rPr>
        <w:t>个百分点至</w:t>
      </w:r>
      <w:r w:rsidRPr="00B566C1">
        <w:rPr>
          <w:rFonts w:ascii="Arial" w:eastAsia="宋体" w:hAnsi="Arial" w:cs="Arial"/>
          <w:color w:val="000000"/>
          <w:sz w:val="28"/>
          <w:szCs w:val="28"/>
        </w:rPr>
        <w:t>13.0%</w:t>
      </w:r>
      <w:r w:rsidRPr="00B566C1">
        <w:rPr>
          <w:rFonts w:ascii="Arial" w:eastAsia="宋体" w:hAnsi="Arial" w:cs="Arial"/>
          <w:color w:val="000000"/>
          <w:sz w:val="28"/>
          <w:szCs w:val="28"/>
        </w:rPr>
        <w:t>。</w:t>
      </w:r>
    </w:p>
    <w:p w:rsidR="00994A7C" w:rsidRPr="00B566C1" w:rsidRDefault="00994A7C" w:rsidP="00994A7C">
      <w:pPr>
        <w:kinsoku w:val="0"/>
        <w:autoSpaceDE w:val="0"/>
        <w:autoSpaceDN w:val="0"/>
        <w:spacing w:line="480" w:lineRule="auto"/>
        <w:ind w:firstLineChars="200" w:firstLine="560"/>
        <w:contextualSpacing/>
        <w:rPr>
          <w:rFonts w:ascii="Arial" w:eastAsia="宋体" w:hAnsi="Arial" w:cs="Arial"/>
          <w:color w:val="000000"/>
          <w:sz w:val="28"/>
          <w:szCs w:val="28"/>
        </w:rPr>
      </w:pPr>
      <w:r w:rsidRPr="00B566C1">
        <w:rPr>
          <w:rFonts w:ascii="Arial" w:eastAsia="宋体" w:hAnsi="Arial" w:cs="Arial"/>
          <w:color w:val="000000"/>
          <w:sz w:val="28"/>
          <w:szCs w:val="28"/>
        </w:rPr>
        <w:t>租金方面，一些空置率较高的项目业主进一步下调租金以吸引或挽留租户。受此影响，北京甲级写字楼市场的平均租金本季度环比下滑</w:t>
      </w:r>
      <w:r w:rsidRPr="00B566C1">
        <w:rPr>
          <w:rFonts w:ascii="Arial" w:eastAsia="宋体" w:hAnsi="Arial" w:cs="Arial"/>
          <w:color w:val="000000"/>
          <w:sz w:val="28"/>
          <w:szCs w:val="28"/>
        </w:rPr>
        <w:t>2.4%</w:t>
      </w:r>
      <w:r w:rsidRPr="00B566C1">
        <w:rPr>
          <w:rFonts w:ascii="Arial" w:eastAsia="宋体" w:hAnsi="Arial" w:cs="Arial"/>
          <w:color w:val="000000"/>
          <w:sz w:val="28"/>
          <w:szCs w:val="28"/>
        </w:rPr>
        <w:t>至人民币</w:t>
      </w:r>
      <w:r w:rsidRPr="00B566C1">
        <w:rPr>
          <w:rFonts w:ascii="Arial" w:eastAsia="宋体" w:hAnsi="Arial" w:cs="Arial"/>
          <w:color w:val="000000"/>
          <w:sz w:val="28"/>
          <w:szCs w:val="28"/>
        </w:rPr>
        <w:t>355.5</w:t>
      </w:r>
      <w:r w:rsidRPr="00B566C1">
        <w:rPr>
          <w:rFonts w:ascii="Arial" w:eastAsia="宋体" w:hAnsi="Arial" w:cs="Arial"/>
          <w:color w:val="000000"/>
          <w:sz w:val="28"/>
          <w:szCs w:val="28"/>
        </w:rPr>
        <w:t>元每平方米每月。乙级写字楼市场的平均租金录得人民币</w:t>
      </w:r>
      <w:r w:rsidRPr="00B566C1">
        <w:rPr>
          <w:rFonts w:ascii="Arial" w:eastAsia="宋体" w:hAnsi="Arial" w:cs="Arial"/>
          <w:color w:val="000000"/>
          <w:sz w:val="28"/>
          <w:szCs w:val="28"/>
        </w:rPr>
        <w:t>212.3</w:t>
      </w:r>
      <w:r w:rsidRPr="00B566C1">
        <w:rPr>
          <w:rFonts w:ascii="Arial" w:eastAsia="宋体" w:hAnsi="Arial" w:cs="Arial"/>
          <w:color w:val="000000"/>
          <w:sz w:val="28"/>
          <w:szCs w:val="28"/>
        </w:rPr>
        <w:t>元每平方米每月，环比下调</w:t>
      </w:r>
      <w:r w:rsidRPr="00B566C1">
        <w:rPr>
          <w:rFonts w:ascii="Arial" w:eastAsia="宋体" w:hAnsi="Arial" w:cs="Arial"/>
          <w:color w:val="000000"/>
          <w:sz w:val="28"/>
          <w:szCs w:val="28"/>
        </w:rPr>
        <w:t>0.8%</w:t>
      </w:r>
      <w:r w:rsidRPr="00B566C1">
        <w:rPr>
          <w:rFonts w:ascii="Arial" w:eastAsia="宋体" w:hAnsi="Arial" w:cs="Arial"/>
          <w:color w:val="000000"/>
          <w:sz w:val="28"/>
          <w:szCs w:val="28"/>
        </w:rPr>
        <w:t>。在全市甲级写字楼市场各商圈中，中央商务区商圈的租金环比降幅居首，达到约</w:t>
      </w:r>
      <w:r w:rsidRPr="00B566C1">
        <w:rPr>
          <w:rFonts w:ascii="Arial" w:eastAsia="宋体" w:hAnsi="Arial" w:cs="Arial"/>
          <w:color w:val="000000"/>
          <w:sz w:val="28"/>
          <w:szCs w:val="28"/>
        </w:rPr>
        <w:t>1.4%</w:t>
      </w:r>
      <w:r w:rsidRPr="00B566C1">
        <w:rPr>
          <w:rFonts w:ascii="Arial" w:eastAsia="宋体" w:hAnsi="Arial" w:cs="Arial"/>
          <w:color w:val="000000"/>
          <w:sz w:val="28"/>
          <w:szCs w:val="28"/>
        </w:rPr>
        <w:t>。</w:t>
      </w:r>
    </w:p>
    <w:p w:rsidR="00994A7C" w:rsidRPr="006131BF" w:rsidRDefault="00994A7C" w:rsidP="00994A7C">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color w:val="000000"/>
          <w:sz w:val="28"/>
          <w:szCs w:val="28"/>
        </w:rPr>
        <w:t>虽然需求端有望得到改善，但是大量新增供应的入市预计仍将进一步推升北京甲级写字楼市场的空置率，并使其于</w:t>
      </w:r>
      <w:r w:rsidRPr="00B566C1">
        <w:rPr>
          <w:rFonts w:ascii="Arial" w:eastAsia="宋体" w:hAnsi="Arial" w:cs="Arial"/>
          <w:color w:val="000000"/>
          <w:sz w:val="28"/>
          <w:szCs w:val="28"/>
        </w:rPr>
        <w:t>2021</w:t>
      </w:r>
      <w:r w:rsidRPr="00B566C1">
        <w:rPr>
          <w:rFonts w:ascii="Arial" w:eastAsia="宋体" w:hAnsi="Arial" w:cs="Arial"/>
          <w:color w:val="000000"/>
          <w:sz w:val="28"/>
          <w:szCs w:val="28"/>
        </w:rPr>
        <w:t>年末达到接近</w:t>
      </w:r>
      <w:r w:rsidRPr="00B566C1">
        <w:rPr>
          <w:rFonts w:ascii="Arial" w:eastAsia="宋体" w:hAnsi="Arial" w:cs="Arial"/>
          <w:color w:val="000000"/>
          <w:sz w:val="28"/>
          <w:szCs w:val="28"/>
        </w:rPr>
        <w:t>21%</w:t>
      </w:r>
      <w:r w:rsidRPr="00B566C1">
        <w:rPr>
          <w:rFonts w:ascii="Arial" w:eastAsia="宋体" w:hAnsi="Arial" w:cs="Arial"/>
          <w:color w:val="000000"/>
          <w:sz w:val="28"/>
          <w:szCs w:val="28"/>
        </w:rPr>
        <w:t>的近十年最高值。考虑到激烈的市场竞争环境，以及租金价格远低于全市平均水平的丽泽商圈将迎来大量新项目入市，我们预测</w:t>
      </w:r>
      <w:r w:rsidRPr="00B566C1">
        <w:rPr>
          <w:rFonts w:ascii="Arial" w:eastAsia="宋体" w:hAnsi="Arial" w:cs="Arial"/>
          <w:color w:val="000000"/>
          <w:sz w:val="28"/>
          <w:szCs w:val="28"/>
        </w:rPr>
        <w:t>2021</w:t>
      </w:r>
      <w:r w:rsidRPr="00B566C1">
        <w:rPr>
          <w:rFonts w:ascii="Arial" w:eastAsia="宋体" w:hAnsi="Arial" w:cs="Arial"/>
          <w:color w:val="000000"/>
          <w:sz w:val="28"/>
          <w:szCs w:val="28"/>
        </w:rPr>
        <w:t>年北京甲级写字楼市场的平均租金将同比下滑超过</w:t>
      </w:r>
      <w:r w:rsidRPr="00B566C1">
        <w:rPr>
          <w:rFonts w:ascii="Arial" w:eastAsia="宋体" w:hAnsi="Arial" w:cs="Arial"/>
          <w:color w:val="000000"/>
          <w:sz w:val="28"/>
          <w:szCs w:val="28"/>
        </w:rPr>
        <w:t>4%</w:t>
      </w:r>
      <w:r w:rsidRPr="00B566C1">
        <w:rPr>
          <w:rFonts w:ascii="Arial" w:eastAsia="宋体" w:hAnsi="Arial" w:cs="Arial"/>
          <w:color w:val="000000"/>
          <w:sz w:val="28"/>
          <w:szCs w:val="28"/>
        </w:rPr>
        <w:t>，达到近十年新低。</w:t>
      </w:r>
    </w:p>
    <w:p w:rsidR="00994A7C" w:rsidRPr="00B566C1" w:rsidRDefault="00994A7C" w:rsidP="00994A7C">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中房网：</w:t>
      </w:r>
    </w:p>
    <w:p w:rsidR="00994A7C" w:rsidRPr="00B566C1" w:rsidRDefault="00994A7C" w:rsidP="00994A7C">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《中国重点城市写字楼市场报告》</w:t>
      </w:r>
      <w:r w:rsidRPr="00B566C1">
        <w:rPr>
          <w:rFonts w:ascii="Arial" w:eastAsia="宋体" w:hAnsi="Arial" w:cs="Arial"/>
          <w:b/>
          <w:kern w:val="0"/>
          <w:sz w:val="28"/>
          <w:szCs w:val="28"/>
        </w:rPr>
        <w:t>2021</w:t>
      </w:r>
      <w:r w:rsidRPr="00B566C1">
        <w:rPr>
          <w:rFonts w:ascii="Arial" w:eastAsia="宋体" w:hAnsi="Arial" w:cs="Arial"/>
          <w:b/>
          <w:kern w:val="0"/>
          <w:sz w:val="28"/>
          <w:szCs w:val="28"/>
        </w:rPr>
        <w:t>年第一季度</w:t>
      </w:r>
    </w:p>
    <w:p w:rsidR="00994A7C" w:rsidRPr="00B566C1" w:rsidRDefault="00994A7C" w:rsidP="00994A7C">
      <w:pPr>
        <w:kinsoku w:val="0"/>
        <w:autoSpaceDE w:val="0"/>
        <w:autoSpaceDN w:val="0"/>
        <w:spacing w:line="480" w:lineRule="auto"/>
        <w:ind w:firstLineChars="200" w:firstLine="480"/>
        <w:contextualSpacing/>
        <w:rPr>
          <w:rStyle w:val="ad"/>
          <w:sz w:val="20"/>
        </w:rPr>
      </w:pPr>
      <w:r w:rsidRPr="00B566C1">
        <w:rPr>
          <w:rStyle w:val="ad"/>
          <w:rFonts w:ascii="Arial" w:eastAsia="宋体" w:hAnsi="Arial" w:cs="Arial"/>
          <w:sz w:val="24"/>
          <w:szCs w:val="28"/>
        </w:rPr>
        <w:t>http://www.fangchan.com/data/139/2021-04-26/6792363117289</w:t>
      </w:r>
      <w:r w:rsidRPr="00B566C1">
        <w:rPr>
          <w:rStyle w:val="ad"/>
          <w:sz w:val="20"/>
        </w:rPr>
        <w:t xml:space="preserve">738949.html </w:t>
      </w:r>
    </w:p>
    <w:p w:rsidR="00994A7C" w:rsidRPr="00B566C1" w:rsidRDefault="00994A7C" w:rsidP="00994A7C">
      <w:pPr>
        <w:kinsoku w:val="0"/>
        <w:autoSpaceDE w:val="0"/>
        <w:autoSpaceDN w:val="0"/>
        <w:spacing w:line="480" w:lineRule="auto"/>
        <w:ind w:firstLineChars="200" w:firstLine="560"/>
        <w:contextualSpacing/>
        <w:rPr>
          <w:rFonts w:ascii="Arial" w:eastAsia="宋体" w:hAnsi="Arial" w:cs="Arial"/>
          <w:sz w:val="28"/>
          <w:szCs w:val="28"/>
        </w:rPr>
      </w:pPr>
      <w:r w:rsidRPr="00B566C1">
        <w:rPr>
          <w:rFonts w:ascii="Arial" w:eastAsia="宋体" w:hAnsi="Arial" w:cs="Arial"/>
          <w:kern w:val="0"/>
          <w:sz w:val="28"/>
          <w:szCs w:val="28"/>
        </w:rPr>
        <w:t>一季度，北京写字楼市场租赁需求继续旺盛，全市季度净吸纳量达</w:t>
      </w:r>
      <w:r w:rsidRPr="00B566C1">
        <w:rPr>
          <w:rFonts w:ascii="Arial" w:eastAsia="宋体" w:hAnsi="Arial" w:cs="Arial"/>
          <w:kern w:val="0"/>
          <w:sz w:val="28"/>
          <w:szCs w:val="28"/>
        </w:rPr>
        <w:t>14.9</w:t>
      </w:r>
      <w:r w:rsidRPr="00B566C1">
        <w:rPr>
          <w:rFonts w:ascii="Arial" w:eastAsia="宋体" w:hAnsi="Arial" w:cs="Arial"/>
          <w:kern w:val="0"/>
          <w:sz w:val="28"/>
          <w:szCs w:val="28"/>
        </w:rPr>
        <w:t>万平方米。新项目的入市共计为市场带来约</w:t>
      </w:r>
      <w:r w:rsidRPr="00B566C1">
        <w:rPr>
          <w:rFonts w:ascii="Arial" w:eastAsia="宋体" w:hAnsi="Arial" w:cs="Arial"/>
          <w:kern w:val="0"/>
          <w:sz w:val="28"/>
          <w:szCs w:val="28"/>
        </w:rPr>
        <w:t>20.6</w:t>
      </w:r>
      <w:r w:rsidRPr="00B566C1">
        <w:rPr>
          <w:rFonts w:ascii="Arial" w:eastAsia="宋体" w:hAnsi="Arial" w:cs="Arial"/>
          <w:kern w:val="0"/>
          <w:sz w:val="28"/>
          <w:szCs w:val="28"/>
        </w:rPr>
        <w:t>万平方米的新增供应，活跃的市场成交致使北京全市空置率仅环比微升</w:t>
      </w:r>
      <w:r w:rsidRPr="00B566C1">
        <w:rPr>
          <w:rFonts w:ascii="Arial" w:eastAsia="宋体" w:hAnsi="Arial" w:cs="Arial"/>
          <w:kern w:val="0"/>
          <w:sz w:val="28"/>
          <w:szCs w:val="28"/>
        </w:rPr>
        <w:t>0.2</w:t>
      </w:r>
      <w:r w:rsidRPr="00B566C1">
        <w:rPr>
          <w:rFonts w:ascii="Arial" w:eastAsia="宋体" w:hAnsi="Arial" w:cs="Arial"/>
          <w:kern w:val="0"/>
          <w:sz w:val="28"/>
          <w:szCs w:val="28"/>
        </w:rPr>
        <w:t>个百分点达</w:t>
      </w:r>
      <w:r w:rsidRPr="00B566C1">
        <w:rPr>
          <w:rFonts w:ascii="Arial" w:eastAsia="宋体" w:hAnsi="Arial" w:cs="Arial"/>
          <w:kern w:val="0"/>
          <w:sz w:val="28"/>
          <w:szCs w:val="28"/>
        </w:rPr>
        <w:t>17.2%</w:t>
      </w:r>
      <w:r w:rsidRPr="00B566C1">
        <w:rPr>
          <w:rFonts w:ascii="Arial" w:eastAsia="宋体" w:hAnsi="Arial" w:cs="Arial"/>
          <w:kern w:val="0"/>
          <w:sz w:val="28"/>
          <w:szCs w:val="28"/>
        </w:rPr>
        <w:t>。市场租赁成交的良好表现不仅使整体市场空置率保持稳定，也使租金降幅明显收窄。至此，北京全市租金环比下降</w:t>
      </w:r>
      <w:r w:rsidRPr="00B566C1">
        <w:rPr>
          <w:rFonts w:ascii="Arial" w:eastAsia="宋体" w:hAnsi="Arial" w:cs="Arial"/>
          <w:kern w:val="0"/>
          <w:sz w:val="28"/>
          <w:szCs w:val="28"/>
        </w:rPr>
        <w:t>0.8%</w:t>
      </w:r>
      <w:r w:rsidRPr="00B566C1">
        <w:rPr>
          <w:rFonts w:ascii="Arial" w:eastAsia="宋体" w:hAnsi="Arial" w:cs="Arial"/>
          <w:kern w:val="0"/>
          <w:sz w:val="28"/>
          <w:szCs w:val="28"/>
        </w:rPr>
        <w:t>至每月每平方米人民币</w:t>
      </w:r>
      <w:r w:rsidRPr="00B566C1">
        <w:rPr>
          <w:rFonts w:ascii="Arial" w:eastAsia="宋体" w:hAnsi="Arial" w:cs="Arial"/>
          <w:kern w:val="0"/>
          <w:sz w:val="28"/>
          <w:szCs w:val="28"/>
        </w:rPr>
        <w:t>334.3</w:t>
      </w:r>
      <w:r w:rsidRPr="00B566C1">
        <w:rPr>
          <w:rFonts w:ascii="Arial" w:eastAsia="宋体" w:hAnsi="Arial" w:cs="Arial"/>
          <w:kern w:val="0"/>
          <w:sz w:val="28"/>
          <w:szCs w:val="28"/>
        </w:rPr>
        <w:t>元。</w:t>
      </w:r>
      <w:r w:rsidRPr="00B566C1">
        <w:rPr>
          <w:rFonts w:ascii="Arial" w:eastAsia="宋体" w:hAnsi="Arial" w:cs="Arial"/>
          <w:kern w:val="0"/>
          <w:sz w:val="28"/>
          <w:szCs w:val="28"/>
        </w:rPr>
        <w:t>2021-2025</w:t>
      </w:r>
      <w:r w:rsidRPr="00B566C1">
        <w:rPr>
          <w:rFonts w:ascii="Arial" w:eastAsia="宋体" w:hAnsi="Arial" w:cs="Arial"/>
          <w:kern w:val="0"/>
          <w:sz w:val="28"/>
          <w:szCs w:val="28"/>
        </w:rPr>
        <w:t>年，北京写字楼市场将迎来约</w:t>
      </w:r>
      <w:r w:rsidRPr="00B566C1">
        <w:rPr>
          <w:rFonts w:ascii="Arial" w:eastAsia="宋体" w:hAnsi="Arial" w:cs="Arial"/>
          <w:kern w:val="0"/>
          <w:sz w:val="28"/>
          <w:szCs w:val="28"/>
        </w:rPr>
        <w:t>346.4</w:t>
      </w:r>
      <w:r w:rsidRPr="00B566C1">
        <w:rPr>
          <w:rFonts w:ascii="Arial" w:eastAsia="宋体" w:hAnsi="Arial" w:cs="Arial"/>
          <w:kern w:val="0"/>
          <w:sz w:val="28"/>
          <w:szCs w:val="28"/>
        </w:rPr>
        <w:t>万平方米的新增供应，其中</w:t>
      </w:r>
      <w:r w:rsidRPr="00B566C1">
        <w:rPr>
          <w:rFonts w:ascii="Arial" w:eastAsia="宋体" w:hAnsi="Arial" w:cs="Arial"/>
          <w:kern w:val="0"/>
          <w:sz w:val="28"/>
          <w:szCs w:val="28"/>
        </w:rPr>
        <w:t>2021</w:t>
      </w:r>
      <w:r w:rsidRPr="00B566C1">
        <w:rPr>
          <w:rFonts w:ascii="Arial" w:eastAsia="宋体" w:hAnsi="Arial" w:cs="Arial"/>
          <w:kern w:val="0"/>
          <w:sz w:val="28"/>
          <w:szCs w:val="28"/>
        </w:rPr>
        <w:t>年新增供应共计高达</w:t>
      </w:r>
      <w:r w:rsidRPr="00B566C1">
        <w:rPr>
          <w:rFonts w:ascii="Arial" w:eastAsia="宋体" w:hAnsi="Arial" w:cs="Arial"/>
          <w:kern w:val="0"/>
          <w:sz w:val="28"/>
          <w:szCs w:val="28"/>
        </w:rPr>
        <w:t>138</w:t>
      </w:r>
      <w:r w:rsidRPr="00B566C1">
        <w:rPr>
          <w:rFonts w:ascii="Arial" w:eastAsia="宋体" w:hAnsi="Arial" w:cs="Arial"/>
          <w:kern w:val="0"/>
          <w:sz w:val="28"/>
          <w:szCs w:val="28"/>
        </w:rPr>
        <w:t>万平方米，且</w:t>
      </w:r>
      <w:r w:rsidRPr="00B566C1">
        <w:rPr>
          <w:rFonts w:ascii="Arial" w:eastAsia="宋体" w:hAnsi="Arial" w:cs="Arial"/>
          <w:kern w:val="0"/>
          <w:sz w:val="28"/>
          <w:szCs w:val="28"/>
        </w:rPr>
        <w:t>73.1%</w:t>
      </w:r>
      <w:r w:rsidRPr="00B566C1">
        <w:rPr>
          <w:rFonts w:ascii="Arial" w:eastAsia="宋体" w:hAnsi="Arial" w:cs="Arial"/>
          <w:kern w:val="0"/>
          <w:sz w:val="28"/>
          <w:szCs w:val="28"/>
        </w:rPr>
        <w:t>位于新兴商圈。未来一年，大量的新增供应或将使北京整体市场空置率和租金水平继续承压。</w:t>
      </w:r>
    </w:p>
    <w:p w:rsidR="00B32817" w:rsidRPr="00994A7C" w:rsidRDefault="00994A7C" w:rsidP="00994A7C">
      <w:pPr>
        <w:kinsoku w:val="0"/>
        <w:autoSpaceDE w:val="0"/>
        <w:autoSpaceDN w:val="0"/>
        <w:spacing w:line="276" w:lineRule="auto"/>
        <w:ind w:firstLine="560"/>
        <w:contextualSpacing/>
        <w:rPr>
          <w:rFonts w:ascii="Arial" w:eastAsia="宋体" w:hAnsi="Arial" w:cs="Arial"/>
          <w:kern w:val="0"/>
          <w:sz w:val="28"/>
          <w:szCs w:val="28"/>
        </w:rPr>
      </w:pPr>
      <w:r w:rsidRPr="00B566C1">
        <w:rPr>
          <w:rFonts w:ascii="Arial" w:eastAsia="宋体" w:hAnsi="Arial" w:cs="Arial"/>
          <w:kern w:val="0"/>
          <w:sz w:val="28"/>
          <w:szCs w:val="28"/>
        </w:rPr>
        <w:t>综合上述专业机构的观点，</w:t>
      </w:r>
      <w:r>
        <w:rPr>
          <w:rFonts w:ascii="Arial" w:eastAsia="宋体" w:hAnsi="Arial" w:cs="Arial" w:hint="eastAsia"/>
          <w:kern w:val="0"/>
          <w:sz w:val="28"/>
          <w:szCs w:val="28"/>
        </w:rPr>
        <w:t>2021</w:t>
      </w:r>
      <w:r>
        <w:rPr>
          <w:rFonts w:ascii="Arial" w:eastAsia="宋体" w:hAnsi="Arial" w:cs="Arial" w:hint="eastAsia"/>
          <w:kern w:val="0"/>
          <w:sz w:val="28"/>
          <w:szCs w:val="28"/>
        </w:rPr>
        <w:t>年</w:t>
      </w:r>
      <w:r w:rsidRPr="00B566C1">
        <w:rPr>
          <w:rFonts w:ascii="Arial" w:eastAsia="宋体" w:hAnsi="Arial" w:cs="Arial"/>
          <w:kern w:val="0"/>
          <w:sz w:val="28"/>
          <w:szCs w:val="28"/>
        </w:rPr>
        <w:t>一季度，北京写字楼市场需求明显回升，空置率环比回落。北京甲级写字楼市场的平均租金本季度环比下滑</w:t>
      </w:r>
      <w:r w:rsidRPr="00B566C1">
        <w:rPr>
          <w:rFonts w:ascii="Arial" w:eastAsia="宋体" w:hAnsi="Arial" w:cs="Arial"/>
          <w:kern w:val="0"/>
          <w:sz w:val="28"/>
          <w:szCs w:val="28"/>
        </w:rPr>
        <w:t>2.4%</w:t>
      </w:r>
      <w:r w:rsidRPr="00B566C1">
        <w:rPr>
          <w:rFonts w:ascii="Arial" w:eastAsia="宋体" w:hAnsi="Arial" w:cs="Arial"/>
          <w:kern w:val="0"/>
          <w:sz w:val="28"/>
          <w:szCs w:val="28"/>
        </w:rPr>
        <w:t>至</w:t>
      </w:r>
      <w:r w:rsidRPr="00B566C1">
        <w:rPr>
          <w:rFonts w:ascii="Arial" w:eastAsia="宋体" w:hAnsi="Arial" w:cs="Arial"/>
          <w:kern w:val="0"/>
          <w:sz w:val="28"/>
          <w:szCs w:val="28"/>
        </w:rPr>
        <w:t>355.5</w:t>
      </w:r>
      <w:r w:rsidRPr="00B566C1">
        <w:rPr>
          <w:rFonts w:ascii="Arial" w:eastAsia="宋体" w:hAnsi="Arial" w:cs="Arial"/>
          <w:kern w:val="0"/>
          <w:sz w:val="28"/>
          <w:szCs w:val="28"/>
        </w:rPr>
        <w:t>元</w:t>
      </w:r>
      <w:r>
        <w:rPr>
          <w:rFonts w:ascii="Arial" w:eastAsia="宋体" w:hAnsi="Arial" w:cs="Arial" w:hint="eastAsia"/>
          <w:kern w:val="0"/>
          <w:sz w:val="28"/>
          <w:szCs w:val="28"/>
        </w:rPr>
        <w:t>/</w:t>
      </w:r>
      <w:r w:rsidRPr="00B566C1">
        <w:rPr>
          <w:rFonts w:ascii="Arial" w:eastAsia="宋体" w:hAnsi="Arial" w:cs="Arial"/>
          <w:kern w:val="0"/>
          <w:sz w:val="28"/>
          <w:szCs w:val="28"/>
        </w:rPr>
        <w:t>平方米</w:t>
      </w:r>
      <w:r>
        <w:rPr>
          <w:rFonts w:ascii="Arial" w:eastAsia="宋体" w:hAnsi="Arial" w:cs="Arial" w:hint="eastAsia"/>
          <w:kern w:val="0"/>
          <w:sz w:val="28"/>
          <w:szCs w:val="28"/>
        </w:rPr>
        <w:t>/</w:t>
      </w:r>
      <w:r w:rsidRPr="00B566C1">
        <w:rPr>
          <w:rFonts w:ascii="Arial" w:eastAsia="宋体" w:hAnsi="Arial" w:cs="Arial"/>
          <w:kern w:val="0"/>
          <w:sz w:val="28"/>
          <w:szCs w:val="28"/>
        </w:rPr>
        <w:t>月</w:t>
      </w:r>
      <w:r>
        <w:rPr>
          <w:rFonts w:ascii="Arial" w:eastAsia="宋体" w:hAnsi="Arial" w:cs="Arial"/>
          <w:kern w:val="0"/>
          <w:sz w:val="28"/>
          <w:szCs w:val="28"/>
        </w:rPr>
        <w:t>。乙级写字楼市场的平均租金录得</w:t>
      </w:r>
      <w:r w:rsidRPr="00B566C1">
        <w:rPr>
          <w:rFonts w:ascii="Arial" w:eastAsia="宋体" w:hAnsi="Arial" w:cs="Arial"/>
          <w:kern w:val="0"/>
          <w:sz w:val="28"/>
          <w:szCs w:val="28"/>
        </w:rPr>
        <w:t>212.3</w:t>
      </w:r>
      <w:r w:rsidRPr="00B566C1">
        <w:rPr>
          <w:rFonts w:ascii="Arial" w:eastAsia="宋体" w:hAnsi="Arial" w:cs="Arial"/>
          <w:kern w:val="0"/>
          <w:sz w:val="28"/>
          <w:szCs w:val="28"/>
        </w:rPr>
        <w:t>元</w:t>
      </w:r>
      <w:r>
        <w:rPr>
          <w:rFonts w:ascii="Arial" w:eastAsia="宋体" w:hAnsi="Arial" w:cs="Arial" w:hint="eastAsia"/>
          <w:kern w:val="0"/>
          <w:sz w:val="28"/>
          <w:szCs w:val="28"/>
        </w:rPr>
        <w:t>/</w:t>
      </w:r>
      <w:r w:rsidRPr="00B566C1">
        <w:rPr>
          <w:rFonts w:ascii="Arial" w:eastAsia="宋体" w:hAnsi="Arial" w:cs="Arial"/>
          <w:kern w:val="0"/>
          <w:sz w:val="28"/>
          <w:szCs w:val="28"/>
        </w:rPr>
        <w:t>平方米</w:t>
      </w:r>
      <w:r>
        <w:rPr>
          <w:rFonts w:ascii="Arial" w:eastAsia="宋体" w:hAnsi="Arial" w:cs="Arial" w:hint="eastAsia"/>
          <w:kern w:val="0"/>
          <w:sz w:val="28"/>
          <w:szCs w:val="28"/>
        </w:rPr>
        <w:t>/</w:t>
      </w:r>
      <w:r w:rsidRPr="00B566C1">
        <w:rPr>
          <w:rFonts w:ascii="Arial" w:eastAsia="宋体" w:hAnsi="Arial" w:cs="Arial"/>
          <w:kern w:val="0"/>
          <w:sz w:val="28"/>
          <w:szCs w:val="28"/>
        </w:rPr>
        <w:t>月，环比下调</w:t>
      </w:r>
      <w:r w:rsidRPr="00B566C1">
        <w:rPr>
          <w:rFonts w:ascii="Arial" w:eastAsia="宋体" w:hAnsi="Arial" w:cs="Arial"/>
          <w:kern w:val="0"/>
          <w:sz w:val="28"/>
          <w:szCs w:val="28"/>
        </w:rPr>
        <w:t>0.8%</w:t>
      </w:r>
      <w:r w:rsidRPr="00B566C1">
        <w:rPr>
          <w:rFonts w:ascii="Arial" w:eastAsia="宋体" w:hAnsi="Arial" w:cs="Arial"/>
          <w:kern w:val="0"/>
          <w:sz w:val="28"/>
          <w:szCs w:val="28"/>
        </w:rPr>
        <w:t>。但由于未来</w:t>
      </w:r>
      <w:r w:rsidRPr="00B566C1">
        <w:rPr>
          <w:rFonts w:ascii="Arial" w:eastAsia="宋体" w:hAnsi="Arial" w:cs="Arial"/>
          <w:kern w:val="0"/>
          <w:sz w:val="28"/>
          <w:szCs w:val="28"/>
        </w:rPr>
        <w:t>1-3</w:t>
      </w:r>
      <w:r w:rsidRPr="00B566C1">
        <w:rPr>
          <w:rFonts w:ascii="Arial" w:eastAsia="宋体" w:hAnsi="Arial" w:cs="Arial"/>
          <w:kern w:val="0"/>
          <w:sz w:val="28"/>
          <w:szCs w:val="28"/>
        </w:rPr>
        <w:t>年内，甲级写字楼供应量，特别是</w:t>
      </w:r>
      <w:r w:rsidRPr="00B566C1">
        <w:rPr>
          <w:rFonts w:ascii="Arial" w:eastAsia="宋体" w:hAnsi="Arial" w:cs="Arial"/>
          <w:kern w:val="0"/>
          <w:sz w:val="28"/>
          <w:szCs w:val="28"/>
        </w:rPr>
        <w:t>CBD</w:t>
      </w:r>
      <w:r w:rsidRPr="00B566C1">
        <w:rPr>
          <w:rFonts w:ascii="Arial" w:eastAsia="宋体" w:hAnsi="Arial" w:cs="Arial"/>
          <w:kern w:val="0"/>
          <w:sz w:val="28"/>
          <w:szCs w:val="28"/>
        </w:rPr>
        <w:t>区域供应量加大，空置率依然处于历史高位。平均租金特别是</w:t>
      </w:r>
      <w:r w:rsidRPr="00B566C1">
        <w:rPr>
          <w:rFonts w:ascii="Arial" w:eastAsia="宋体" w:hAnsi="Arial" w:cs="Arial"/>
          <w:kern w:val="0"/>
          <w:sz w:val="28"/>
          <w:szCs w:val="28"/>
        </w:rPr>
        <w:t>CBD</w:t>
      </w:r>
      <w:r w:rsidRPr="00B566C1">
        <w:rPr>
          <w:rFonts w:ascii="Arial" w:eastAsia="宋体" w:hAnsi="Arial" w:cs="Arial"/>
          <w:kern w:val="0"/>
          <w:sz w:val="28"/>
          <w:szCs w:val="28"/>
        </w:rPr>
        <w:t>区域仍然处于下降通道。我司亦认可专业机构的观点，市场行情并不会直接导致涉案房屋的评估价格大幅提升。</w:t>
      </w:r>
    </w:p>
    <w:p w:rsidR="00B32817" w:rsidRPr="00994A7C" w:rsidRDefault="00B32817" w:rsidP="00B32817">
      <w:pPr>
        <w:kinsoku w:val="0"/>
        <w:autoSpaceDE w:val="0"/>
        <w:autoSpaceDN w:val="0"/>
        <w:spacing w:line="276" w:lineRule="auto"/>
        <w:ind w:firstLineChars="200" w:firstLine="562"/>
        <w:contextualSpacing/>
        <w:rPr>
          <w:rFonts w:ascii="Arial" w:eastAsia="宋体" w:hAnsi="Arial" w:cs="Arial"/>
          <w:b/>
          <w:kern w:val="0"/>
          <w:sz w:val="28"/>
          <w:szCs w:val="28"/>
        </w:rPr>
      </w:pPr>
      <w:r w:rsidRPr="00994A7C">
        <w:rPr>
          <w:rFonts w:ascii="Arial" w:eastAsia="宋体" w:hAnsi="Arial" w:cs="Arial"/>
          <w:b/>
          <w:kern w:val="0"/>
          <w:sz w:val="28"/>
          <w:szCs w:val="28"/>
        </w:rPr>
        <w:t>（</w:t>
      </w:r>
      <w:r w:rsidRPr="00994A7C">
        <w:rPr>
          <w:rFonts w:ascii="Arial" w:eastAsia="宋体" w:hAnsi="Arial" w:cs="Arial"/>
          <w:b/>
          <w:kern w:val="0"/>
          <w:sz w:val="28"/>
          <w:szCs w:val="28"/>
        </w:rPr>
        <w:t>2</w:t>
      </w:r>
      <w:r w:rsidRPr="00994A7C">
        <w:rPr>
          <w:rFonts w:ascii="Arial" w:eastAsia="宋体" w:hAnsi="Arial" w:cs="Arial"/>
          <w:b/>
          <w:kern w:val="0"/>
          <w:sz w:val="28"/>
          <w:szCs w:val="28"/>
        </w:rPr>
        <w:t>）</w:t>
      </w:r>
      <w:r w:rsidR="0068049B">
        <w:rPr>
          <w:rFonts w:ascii="Arial" w:eastAsia="宋体" w:hAnsi="Arial" w:cs="Arial" w:hint="eastAsia"/>
          <w:b/>
          <w:kern w:val="0"/>
          <w:sz w:val="28"/>
          <w:szCs w:val="28"/>
        </w:rPr>
        <w:t>关于“</w:t>
      </w:r>
      <w:r w:rsidRPr="00994A7C">
        <w:rPr>
          <w:rFonts w:ascii="Arial" w:eastAsia="宋体" w:hAnsi="Arial" w:cs="Arial"/>
          <w:b/>
          <w:kern w:val="0"/>
          <w:sz w:val="28"/>
          <w:szCs w:val="28"/>
        </w:rPr>
        <w:t>该《估价报告书》未考虑在价值时点涉案房屋周边北京地铁</w:t>
      </w:r>
      <w:r w:rsidRPr="00994A7C">
        <w:rPr>
          <w:rFonts w:ascii="Arial" w:eastAsia="宋体" w:hAnsi="Arial" w:cs="Arial"/>
          <w:b/>
          <w:kern w:val="0"/>
          <w:sz w:val="28"/>
          <w:szCs w:val="28"/>
        </w:rPr>
        <w:t>22</w:t>
      </w:r>
      <w:r w:rsidRPr="00994A7C">
        <w:rPr>
          <w:rFonts w:ascii="Arial" w:eastAsia="宋体" w:hAnsi="Arial" w:cs="Arial"/>
          <w:b/>
          <w:kern w:val="0"/>
          <w:sz w:val="28"/>
          <w:szCs w:val="28"/>
        </w:rPr>
        <w:t>号线（平谷线）</w:t>
      </w:r>
      <w:r w:rsidRPr="00994A7C">
        <w:rPr>
          <w:rFonts w:ascii="Arial" w:eastAsia="宋体" w:hAnsi="Arial" w:cs="Arial"/>
          <w:b/>
          <w:kern w:val="0"/>
          <w:sz w:val="28"/>
          <w:szCs w:val="28"/>
        </w:rPr>
        <w:t>-</w:t>
      </w:r>
      <w:r w:rsidR="0068049B">
        <w:rPr>
          <w:rFonts w:ascii="Arial" w:eastAsia="宋体" w:hAnsi="Arial" w:cs="Arial"/>
          <w:b/>
          <w:kern w:val="0"/>
          <w:sz w:val="28"/>
          <w:szCs w:val="28"/>
        </w:rPr>
        <w:t>慈云寺桥站开始施工对于估价结果的影响</w:t>
      </w:r>
      <w:r w:rsidR="0068049B">
        <w:rPr>
          <w:rFonts w:ascii="Arial" w:eastAsia="宋体" w:hAnsi="Arial" w:cs="Arial" w:hint="eastAsia"/>
          <w:b/>
          <w:kern w:val="0"/>
          <w:sz w:val="28"/>
          <w:szCs w:val="28"/>
        </w:rPr>
        <w:t>”</w:t>
      </w:r>
    </w:p>
    <w:p w:rsidR="00B32817" w:rsidRPr="00994A7C" w:rsidRDefault="00B32817" w:rsidP="00B32817">
      <w:pPr>
        <w:kinsoku w:val="0"/>
        <w:autoSpaceDE w:val="0"/>
        <w:autoSpaceDN w:val="0"/>
        <w:spacing w:line="276" w:lineRule="auto"/>
        <w:ind w:firstLineChars="200" w:firstLine="560"/>
        <w:contextualSpacing/>
        <w:rPr>
          <w:rFonts w:ascii="Arial" w:eastAsia="宋体" w:hAnsi="Arial" w:cs="Arial"/>
          <w:kern w:val="0"/>
          <w:sz w:val="28"/>
          <w:szCs w:val="28"/>
        </w:rPr>
      </w:pPr>
      <w:r w:rsidRPr="00994A7C">
        <w:rPr>
          <w:rFonts w:ascii="Arial" w:eastAsia="宋体" w:hAnsi="Arial" w:cs="Arial"/>
          <w:kern w:val="0"/>
          <w:sz w:val="28"/>
          <w:szCs w:val="28"/>
        </w:rPr>
        <w:t>答复：</w:t>
      </w:r>
      <w:r w:rsidR="00994A7C" w:rsidRPr="00B566C1">
        <w:rPr>
          <w:rFonts w:ascii="Arial" w:eastAsia="宋体" w:hAnsi="Arial" w:cs="Arial"/>
          <w:kern w:val="0"/>
          <w:sz w:val="28"/>
          <w:szCs w:val="28"/>
        </w:rPr>
        <w:t>依据《北京市人民政府关于更新出让国有建设用地使用权基准地价的通知》</w:t>
      </w:r>
      <w:r w:rsidR="00994A7C" w:rsidRPr="00B566C1">
        <w:rPr>
          <w:rFonts w:ascii="Arial" w:eastAsia="宋体" w:hAnsi="Arial" w:cs="Arial"/>
          <w:kern w:val="0"/>
          <w:sz w:val="28"/>
          <w:szCs w:val="28"/>
        </w:rPr>
        <w:t>[</w:t>
      </w:r>
      <w:r w:rsidR="00994A7C" w:rsidRPr="00B566C1">
        <w:rPr>
          <w:rFonts w:ascii="Arial" w:eastAsia="宋体" w:hAnsi="Arial" w:cs="Arial"/>
          <w:kern w:val="0"/>
          <w:sz w:val="28"/>
          <w:szCs w:val="28"/>
        </w:rPr>
        <w:t>京政发</w:t>
      </w:r>
      <w:r w:rsidR="00994A7C" w:rsidRPr="00B566C1">
        <w:rPr>
          <w:rFonts w:ascii="Arial" w:eastAsia="宋体" w:hAnsi="Arial" w:cs="Arial"/>
          <w:kern w:val="0"/>
          <w:sz w:val="28"/>
          <w:szCs w:val="28"/>
        </w:rPr>
        <w:t>[2014]26</w:t>
      </w:r>
      <w:r w:rsidR="00994A7C" w:rsidRPr="00B566C1">
        <w:rPr>
          <w:rFonts w:ascii="Arial" w:eastAsia="宋体" w:hAnsi="Arial" w:cs="Arial"/>
          <w:kern w:val="0"/>
          <w:sz w:val="28"/>
          <w:szCs w:val="28"/>
        </w:rPr>
        <w:t>号</w:t>
      </w:r>
      <w:r w:rsidR="00994A7C" w:rsidRPr="00B566C1">
        <w:rPr>
          <w:rFonts w:ascii="Arial" w:eastAsia="宋体" w:hAnsi="Arial" w:cs="Arial"/>
          <w:kern w:val="0"/>
          <w:sz w:val="28"/>
          <w:szCs w:val="28"/>
        </w:rPr>
        <w:t>]</w:t>
      </w:r>
      <w:r w:rsidR="00994A7C" w:rsidRPr="00B566C1">
        <w:rPr>
          <w:rFonts w:ascii="Arial" w:eastAsia="宋体" w:hAnsi="Arial" w:cs="Arial"/>
          <w:kern w:val="0"/>
          <w:sz w:val="28"/>
          <w:szCs w:val="28"/>
        </w:rPr>
        <w:t>，轨道交通对居住用地影响较大，对其他用地影响可忽略不计，在修正中仅对居住用地予以修正。估价时点，该条线路尚未开通，也未对估价对象产生实际影响。故本次评估暂不考虑该地铁线路对估价结果的影响。</w:t>
      </w:r>
    </w:p>
    <w:p w:rsidR="00B32817" w:rsidRPr="00994A7C" w:rsidRDefault="00B32817" w:rsidP="00B32817">
      <w:pPr>
        <w:kinsoku w:val="0"/>
        <w:autoSpaceDE w:val="0"/>
        <w:autoSpaceDN w:val="0"/>
        <w:spacing w:line="276" w:lineRule="auto"/>
        <w:ind w:firstLineChars="200" w:firstLine="562"/>
        <w:contextualSpacing/>
        <w:rPr>
          <w:rFonts w:ascii="Arial" w:eastAsia="宋体" w:hAnsi="Arial" w:cs="Arial"/>
          <w:b/>
          <w:kern w:val="0"/>
          <w:sz w:val="28"/>
          <w:szCs w:val="28"/>
        </w:rPr>
      </w:pPr>
      <w:r w:rsidRPr="00994A7C">
        <w:rPr>
          <w:rFonts w:ascii="Arial" w:eastAsia="宋体" w:hAnsi="Arial" w:cs="Arial"/>
          <w:b/>
          <w:kern w:val="0"/>
          <w:sz w:val="28"/>
          <w:szCs w:val="28"/>
        </w:rPr>
        <w:t>（</w:t>
      </w:r>
      <w:r w:rsidRPr="00994A7C">
        <w:rPr>
          <w:rFonts w:ascii="Arial" w:eastAsia="宋体" w:hAnsi="Arial" w:cs="Arial"/>
          <w:b/>
          <w:kern w:val="0"/>
          <w:sz w:val="28"/>
          <w:szCs w:val="28"/>
        </w:rPr>
        <w:t>3</w:t>
      </w:r>
      <w:r w:rsidRPr="00994A7C">
        <w:rPr>
          <w:rFonts w:ascii="Arial" w:eastAsia="宋体" w:hAnsi="Arial" w:cs="Arial"/>
          <w:b/>
          <w:kern w:val="0"/>
          <w:sz w:val="28"/>
          <w:szCs w:val="28"/>
        </w:rPr>
        <w:t>）</w:t>
      </w:r>
      <w:r w:rsidR="0068049B">
        <w:rPr>
          <w:rFonts w:ascii="Arial" w:eastAsia="宋体" w:hAnsi="Arial" w:cs="Arial" w:hint="eastAsia"/>
          <w:b/>
          <w:kern w:val="0"/>
          <w:sz w:val="28"/>
          <w:szCs w:val="28"/>
        </w:rPr>
        <w:t>关于“</w:t>
      </w:r>
      <w:r w:rsidRPr="00994A7C">
        <w:rPr>
          <w:rFonts w:ascii="Arial" w:eastAsia="宋体" w:hAnsi="Arial" w:cs="Arial"/>
          <w:b/>
          <w:kern w:val="0"/>
          <w:sz w:val="28"/>
          <w:szCs w:val="28"/>
        </w:rPr>
        <w:t>《估价报告书》内容存在错误。</w:t>
      </w:r>
      <w:r w:rsidR="0068049B">
        <w:rPr>
          <w:rFonts w:ascii="Arial" w:eastAsia="宋体" w:hAnsi="Arial" w:cs="Arial" w:hint="eastAsia"/>
          <w:b/>
          <w:kern w:val="0"/>
          <w:sz w:val="28"/>
          <w:szCs w:val="28"/>
        </w:rPr>
        <w:t>”</w:t>
      </w:r>
    </w:p>
    <w:p w:rsidR="00B32817" w:rsidRPr="00994A7C" w:rsidRDefault="00B32817" w:rsidP="00B32817">
      <w:pPr>
        <w:kinsoku w:val="0"/>
        <w:autoSpaceDE w:val="0"/>
        <w:autoSpaceDN w:val="0"/>
        <w:spacing w:line="276" w:lineRule="auto"/>
        <w:ind w:firstLine="560"/>
        <w:contextualSpacing/>
        <w:rPr>
          <w:rFonts w:ascii="Arial" w:eastAsia="宋体" w:hAnsi="Arial" w:cs="Arial"/>
          <w:kern w:val="0"/>
          <w:sz w:val="28"/>
          <w:szCs w:val="28"/>
        </w:rPr>
      </w:pPr>
      <w:r w:rsidRPr="00994A7C">
        <w:rPr>
          <w:rFonts w:ascii="Arial" w:eastAsia="宋体" w:hAnsi="Arial" w:cs="Arial"/>
          <w:kern w:val="0"/>
          <w:sz w:val="28"/>
          <w:szCs w:val="28"/>
        </w:rPr>
        <w:t>答复：</w:t>
      </w:r>
      <w:r w:rsidR="00994A7C" w:rsidRPr="00B566C1">
        <w:rPr>
          <w:rFonts w:ascii="Arial" w:eastAsia="宋体" w:hAnsi="Arial" w:cs="Arial"/>
          <w:kern w:val="0"/>
          <w:sz w:val="28"/>
          <w:szCs w:val="28"/>
        </w:rPr>
        <w:t>《估价报告书》第</w:t>
      </w:r>
      <w:r w:rsidR="00994A7C" w:rsidRPr="00B566C1">
        <w:rPr>
          <w:rFonts w:ascii="Arial" w:eastAsia="宋体" w:hAnsi="Arial" w:cs="Arial"/>
          <w:kern w:val="0"/>
          <w:sz w:val="28"/>
          <w:szCs w:val="28"/>
        </w:rPr>
        <w:t>12</w:t>
      </w:r>
      <w:r w:rsidR="00994A7C" w:rsidRPr="00B566C1">
        <w:rPr>
          <w:rFonts w:ascii="Arial" w:eastAsia="宋体" w:hAnsi="Arial" w:cs="Arial"/>
          <w:kern w:val="0"/>
          <w:sz w:val="28"/>
          <w:szCs w:val="28"/>
        </w:rPr>
        <w:t>页估价委托</w:t>
      </w:r>
      <w:r w:rsidR="00994A7C" w:rsidRPr="00B566C1">
        <w:rPr>
          <w:rFonts w:ascii="Arial" w:eastAsia="宋体" w:hAnsi="Arial" w:cs="Arial"/>
          <w:kern w:val="0"/>
          <w:sz w:val="28"/>
          <w:szCs w:val="28"/>
        </w:rPr>
        <w:t>“</w:t>
      </w:r>
      <w:r w:rsidR="00994A7C" w:rsidRPr="00B566C1">
        <w:rPr>
          <w:rFonts w:ascii="Arial" w:eastAsia="宋体" w:hAnsi="Arial" w:cs="Arial"/>
          <w:kern w:val="0"/>
          <w:sz w:val="28"/>
          <w:szCs w:val="28"/>
        </w:rPr>
        <w:t>联系人</w:t>
      </w:r>
      <w:r w:rsidR="00994A7C" w:rsidRPr="00B566C1">
        <w:rPr>
          <w:rFonts w:ascii="Arial" w:eastAsia="宋体" w:hAnsi="Arial" w:cs="Arial"/>
          <w:kern w:val="0"/>
          <w:sz w:val="28"/>
          <w:szCs w:val="28"/>
        </w:rPr>
        <w:t>”</w:t>
      </w:r>
      <w:r w:rsidR="00994A7C" w:rsidRPr="00B566C1">
        <w:rPr>
          <w:rFonts w:ascii="Arial" w:eastAsia="宋体" w:hAnsi="Arial" w:cs="Arial"/>
          <w:kern w:val="0"/>
          <w:sz w:val="28"/>
          <w:szCs w:val="28"/>
        </w:rPr>
        <w:t>描述错误，可依据《北京市第三中级人民法院委托书》</w:t>
      </w:r>
      <w:r w:rsidR="00994A7C" w:rsidRPr="00B566C1">
        <w:rPr>
          <w:rFonts w:ascii="Arial" w:eastAsia="宋体" w:hAnsi="Arial" w:cs="Arial"/>
          <w:kern w:val="0"/>
          <w:sz w:val="28"/>
          <w:szCs w:val="28"/>
        </w:rPr>
        <w:t>[</w:t>
      </w:r>
      <w:r w:rsidR="00994A7C" w:rsidRPr="00B566C1">
        <w:rPr>
          <w:rFonts w:ascii="Arial" w:eastAsia="宋体" w:hAnsi="Arial" w:cs="Arial"/>
          <w:kern w:val="0"/>
          <w:sz w:val="28"/>
          <w:szCs w:val="28"/>
        </w:rPr>
        <w:t>（</w:t>
      </w:r>
      <w:r w:rsidR="00994A7C" w:rsidRPr="00B566C1">
        <w:rPr>
          <w:rFonts w:ascii="Arial" w:eastAsia="宋体" w:hAnsi="Arial" w:cs="Arial"/>
          <w:kern w:val="0"/>
          <w:sz w:val="28"/>
          <w:szCs w:val="28"/>
        </w:rPr>
        <w:t>2020</w:t>
      </w:r>
      <w:r w:rsidR="00994A7C" w:rsidRPr="00B566C1">
        <w:rPr>
          <w:rFonts w:ascii="Arial" w:eastAsia="宋体" w:hAnsi="Arial" w:cs="Arial"/>
          <w:kern w:val="0"/>
          <w:sz w:val="28"/>
          <w:szCs w:val="28"/>
        </w:rPr>
        <w:t>）京</w:t>
      </w:r>
      <w:r w:rsidR="00994A7C" w:rsidRPr="00B566C1">
        <w:rPr>
          <w:rFonts w:ascii="Arial" w:eastAsia="宋体" w:hAnsi="Arial" w:cs="Arial"/>
          <w:kern w:val="0"/>
          <w:sz w:val="28"/>
          <w:szCs w:val="28"/>
        </w:rPr>
        <w:t>03</w:t>
      </w:r>
      <w:r w:rsidR="00994A7C" w:rsidRPr="00B566C1">
        <w:rPr>
          <w:rFonts w:ascii="Arial" w:eastAsia="宋体" w:hAnsi="Arial" w:cs="Arial"/>
          <w:kern w:val="0"/>
          <w:sz w:val="28"/>
          <w:szCs w:val="28"/>
        </w:rPr>
        <w:t>执恢</w:t>
      </w:r>
      <w:r w:rsidR="00994A7C" w:rsidRPr="00B566C1">
        <w:rPr>
          <w:rFonts w:ascii="Arial" w:eastAsia="宋体" w:hAnsi="Arial" w:cs="Arial"/>
          <w:kern w:val="0"/>
          <w:sz w:val="28"/>
          <w:szCs w:val="28"/>
        </w:rPr>
        <w:t>155</w:t>
      </w:r>
      <w:r w:rsidR="00994A7C" w:rsidRPr="00B566C1">
        <w:rPr>
          <w:rFonts w:ascii="Arial" w:eastAsia="宋体" w:hAnsi="Arial" w:cs="Arial"/>
          <w:kern w:val="0"/>
          <w:sz w:val="28"/>
          <w:szCs w:val="28"/>
        </w:rPr>
        <w:t>号</w:t>
      </w:r>
      <w:r w:rsidR="00994A7C" w:rsidRPr="00B566C1">
        <w:rPr>
          <w:rFonts w:ascii="Arial" w:eastAsia="宋体" w:hAnsi="Arial" w:cs="Arial"/>
          <w:kern w:val="0"/>
          <w:sz w:val="28"/>
          <w:szCs w:val="28"/>
        </w:rPr>
        <w:t>]</w:t>
      </w:r>
      <w:r w:rsidR="00994A7C" w:rsidRPr="00B566C1">
        <w:rPr>
          <w:rFonts w:ascii="Arial" w:eastAsia="宋体" w:hAnsi="Arial" w:cs="Arial"/>
          <w:kern w:val="0"/>
          <w:sz w:val="28"/>
          <w:szCs w:val="28"/>
        </w:rPr>
        <w:t>对评估报告描述进行修改，但对估价结果无任何影响。根据《最高人民法院关于人民法院确定财产处置参考价若干问题的规定》相关规定，对于估价报告进行补正，不影响报告的效力。</w:t>
      </w:r>
    </w:p>
    <w:p w:rsidR="00B32817" w:rsidRPr="00994A7C" w:rsidRDefault="00B32817" w:rsidP="00B32817">
      <w:pPr>
        <w:kinsoku w:val="0"/>
        <w:autoSpaceDE w:val="0"/>
        <w:autoSpaceDN w:val="0"/>
        <w:spacing w:line="276" w:lineRule="auto"/>
        <w:ind w:firstLineChars="200" w:firstLine="562"/>
        <w:contextualSpacing/>
        <w:rPr>
          <w:rFonts w:ascii="Arial" w:eastAsia="宋体" w:hAnsi="Arial" w:cs="Arial"/>
          <w:b/>
          <w:kern w:val="0"/>
          <w:sz w:val="28"/>
          <w:szCs w:val="28"/>
        </w:rPr>
      </w:pPr>
      <w:r w:rsidRPr="00994A7C">
        <w:rPr>
          <w:rFonts w:ascii="Arial" w:eastAsia="宋体" w:hAnsi="Arial" w:cs="Arial"/>
          <w:b/>
          <w:kern w:val="0"/>
          <w:sz w:val="28"/>
          <w:szCs w:val="28"/>
        </w:rPr>
        <w:t>（</w:t>
      </w:r>
      <w:r w:rsidRPr="00994A7C">
        <w:rPr>
          <w:rFonts w:ascii="Arial" w:eastAsia="宋体" w:hAnsi="Arial" w:cs="Arial"/>
          <w:b/>
          <w:kern w:val="0"/>
          <w:sz w:val="28"/>
          <w:szCs w:val="28"/>
        </w:rPr>
        <w:t>4</w:t>
      </w:r>
      <w:r w:rsidRPr="00994A7C">
        <w:rPr>
          <w:rFonts w:ascii="Arial" w:eastAsia="宋体" w:hAnsi="Arial" w:cs="Arial"/>
          <w:b/>
          <w:kern w:val="0"/>
          <w:sz w:val="28"/>
          <w:szCs w:val="28"/>
        </w:rPr>
        <w:t>）</w:t>
      </w:r>
      <w:r w:rsidR="0068049B">
        <w:rPr>
          <w:rFonts w:ascii="Arial" w:eastAsia="宋体" w:hAnsi="Arial" w:cs="Arial" w:hint="eastAsia"/>
          <w:b/>
          <w:kern w:val="0"/>
          <w:sz w:val="28"/>
          <w:szCs w:val="28"/>
        </w:rPr>
        <w:t>关于“</w:t>
      </w:r>
      <w:r w:rsidRPr="00994A7C">
        <w:rPr>
          <w:rFonts w:ascii="Arial" w:eastAsia="宋体" w:hAnsi="Arial" w:cs="Arial"/>
          <w:b/>
          <w:kern w:val="0"/>
          <w:sz w:val="28"/>
          <w:szCs w:val="28"/>
        </w:rPr>
        <w:t>涉案房屋所在的慈云寺危改小区二期（</w:t>
      </w:r>
      <w:r w:rsidRPr="00994A7C">
        <w:rPr>
          <w:rFonts w:ascii="Arial" w:eastAsia="宋体" w:hAnsi="Arial" w:cs="Arial"/>
          <w:b/>
          <w:kern w:val="0"/>
          <w:sz w:val="28"/>
          <w:szCs w:val="28"/>
        </w:rPr>
        <w:t>6</w:t>
      </w:r>
      <w:r w:rsidRPr="00994A7C">
        <w:rPr>
          <w:rFonts w:ascii="Arial" w:eastAsia="宋体" w:hAnsi="Arial" w:cs="Arial"/>
          <w:b/>
          <w:kern w:val="0"/>
          <w:sz w:val="28"/>
          <w:szCs w:val="28"/>
        </w:rPr>
        <w:t>号楼）整体评估，应当委托同一评估机构。</w:t>
      </w:r>
      <w:r w:rsidR="0068049B">
        <w:rPr>
          <w:rFonts w:ascii="Arial" w:eastAsia="宋体" w:hAnsi="Arial" w:cs="Arial" w:hint="eastAsia"/>
          <w:b/>
          <w:kern w:val="0"/>
          <w:sz w:val="28"/>
          <w:szCs w:val="28"/>
        </w:rPr>
        <w:t>”</w:t>
      </w:r>
    </w:p>
    <w:p w:rsidR="00B32817" w:rsidRPr="00994A7C" w:rsidRDefault="00994A7C" w:rsidP="00B32817">
      <w:pPr>
        <w:kinsoku w:val="0"/>
        <w:autoSpaceDE w:val="0"/>
        <w:autoSpaceDN w:val="0"/>
        <w:spacing w:line="276" w:lineRule="auto"/>
        <w:ind w:firstLine="560"/>
        <w:contextualSpacing/>
        <w:rPr>
          <w:rFonts w:ascii="Arial" w:eastAsia="宋体" w:hAnsi="Arial" w:cs="Arial"/>
          <w:kern w:val="0"/>
          <w:sz w:val="28"/>
          <w:szCs w:val="28"/>
        </w:rPr>
      </w:pPr>
      <w:r w:rsidRPr="00B566C1">
        <w:rPr>
          <w:rFonts w:ascii="Arial" w:eastAsia="宋体" w:hAnsi="Arial" w:cs="Arial"/>
          <w:kern w:val="0"/>
          <w:sz w:val="28"/>
          <w:szCs w:val="28"/>
        </w:rPr>
        <w:t>答复：根据《最高人民法院关于人民法院确定财产处置参考价若干问题的规定》相关规定，委托评估机构的职权属于人民法院，我司无权决定。</w:t>
      </w:r>
    </w:p>
    <w:p w:rsidR="00B32817" w:rsidRPr="00994A7C" w:rsidRDefault="00B32817" w:rsidP="00B32817">
      <w:pPr>
        <w:kinsoku w:val="0"/>
        <w:autoSpaceDE w:val="0"/>
        <w:autoSpaceDN w:val="0"/>
        <w:spacing w:line="276" w:lineRule="auto"/>
        <w:ind w:firstLineChars="200" w:firstLine="562"/>
        <w:contextualSpacing/>
        <w:rPr>
          <w:rFonts w:ascii="Arial" w:eastAsia="宋体" w:hAnsi="Arial" w:cs="Arial"/>
          <w:b/>
          <w:kern w:val="0"/>
          <w:sz w:val="28"/>
          <w:szCs w:val="28"/>
        </w:rPr>
      </w:pPr>
      <w:r w:rsidRPr="00994A7C">
        <w:rPr>
          <w:rFonts w:ascii="Arial" w:eastAsia="宋体" w:hAnsi="Arial" w:cs="Arial"/>
          <w:b/>
          <w:kern w:val="0"/>
          <w:sz w:val="28"/>
          <w:szCs w:val="28"/>
        </w:rPr>
        <w:t>2</w:t>
      </w:r>
      <w:r w:rsidRPr="00994A7C">
        <w:rPr>
          <w:rFonts w:ascii="Arial" w:eastAsia="宋体" w:hAnsi="Arial" w:cs="Arial"/>
          <w:b/>
          <w:kern w:val="0"/>
          <w:sz w:val="28"/>
          <w:szCs w:val="28"/>
        </w:rPr>
        <w:t>．</w:t>
      </w:r>
      <w:r w:rsidR="0068049B">
        <w:rPr>
          <w:rFonts w:ascii="Arial" w:eastAsia="宋体" w:hAnsi="Arial" w:cs="Arial" w:hint="eastAsia"/>
          <w:b/>
          <w:kern w:val="0"/>
          <w:sz w:val="28"/>
          <w:szCs w:val="28"/>
        </w:rPr>
        <w:t>关于“</w:t>
      </w:r>
      <w:r w:rsidRPr="00994A7C">
        <w:rPr>
          <w:rFonts w:ascii="Arial" w:eastAsia="宋体" w:hAnsi="Arial" w:cs="Arial"/>
          <w:b/>
          <w:kern w:val="0"/>
          <w:sz w:val="28"/>
          <w:szCs w:val="28"/>
        </w:rPr>
        <w:t>涉案房屋估价结果明显过低。</w:t>
      </w:r>
      <w:r w:rsidR="0068049B">
        <w:rPr>
          <w:rFonts w:ascii="Arial" w:eastAsia="宋体" w:hAnsi="Arial" w:cs="Arial" w:hint="eastAsia"/>
          <w:b/>
          <w:kern w:val="0"/>
          <w:sz w:val="28"/>
          <w:szCs w:val="28"/>
        </w:rPr>
        <w:t>”</w:t>
      </w:r>
    </w:p>
    <w:p w:rsidR="00B32817" w:rsidRPr="00994A7C" w:rsidRDefault="00994A7C" w:rsidP="00B32817">
      <w:pPr>
        <w:kinsoku w:val="0"/>
        <w:autoSpaceDE w:val="0"/>
        <w:autoSpaceDN w:val="0"/>
        <w:spacing w:line="276" w:lineRule="auto"/>
        <w:ind w:firstLine="560"/>
        <w:contextualSpacing/>
        <w:rPr>
          <w:rFonts w:ascii="Arial" w:eastAsia="宋体" w:hAnsi="Arial" w:cs="Arial"/>
          <w:kern w:val="0"/>
          <w:sz w:val="28"/>
          <w:szCs w:val="28"/>
        </w:rPr>
      </w:pPr>
      <w:r w:rsidRPr="00B566C1">
        <w:rPr>
          <w:rFonts w:ascii="Arial" w:eastAsia="宋体" w:hAnsi="Arial" w:cs="Arial"/>
          <w:kern w:val="0"/>
          <w:sz w:val="28"/>
          <w:szCs w:val="28"/>
        </w:rPr>
        <w:t>答复：依据上述</w:t>
      </w:r>
      <w:r w:rsidRPr="00B566C1">
        <w:rPr>
          <w:rFonts w:ascii="Arial" w:eastAsia="宋体" w:hAnsi="Arial" w:cs="Arial"/>
          <w:kern w:val="0"/>
          <w:sz w:val="28"/>
          <w:szCs w:val="28"/>
        </w:rPr>
        <w:t>2</w:t>
      </w:r>
      <w:r w:rsidRPr="00B566C1">
        <w:rPr>
          <w:rFonts w:ascii="Arial" w:eastAsia="宋体" w:hAnsi="Arial" w:cs="Arial"/>
          <w:kern w:val="0"/>
          <w:sz w:val="28"/>
          <w:szCs w:val="28"/>
        </w:rPr>
        <w:t>（</w:t>
      </w:r>
      <w:r w:rsidRPr="00B566C1">
        <w:rPr>
          <w:rFonts w:ascii="Arial" w:eastAsia="宋体" w:hAnsi="Arial" w:cs="Arial"/>
          <w:kern w:val="0"/>
          <w:sz w:val="28"/>
          <w:szCs w:val="28"/>
        </w:rPr>
        <w:t>1</w:t>
      </w:r>
      <w:r w:rsidRPr="00B566C1">
        <w:rPr>
          <w:rFonts w:ascii="Arial" w:eastAsia="宋体" w:hAnsi="Arial" w:cs="Arial"/>
          <w:kern w:val="0"/>
          <w:sz w:val="28"/>
          <w:szCs w:val="28"/>
        </w:rPr>
        <w:t>）、（</w:t>
      </w:r>
      <w:r w:rsidRPr="00B566C1">
        <w:rPr>
          <w:rFonts w:ascii="Arial" w:eastAsia="宋体" w:hAnsi="Arial" w:cs="Arial"/>
          <w:kern w:val="0"/>
          <w:sz w:val="28"/>
          <w:szCs w:val="28"/>
        </w:rPr>
        <w:t>2</w:t>
      </w:r>
      <w:r w:rsidRPr="00B566C1">
        <w:rPr>
          <w:rFonts w:ascii="Arial" w:eastAsia="宋体" w:hAnsi="Arial" w:cs="Arial"/>
          <w:kern w:val="0"/>
          <w:sz w:val="28"/>
          <w:szCs w:val="28"/>
        </w:rPr>
        <w:t>）描述，本次评估已考虑市场因素对估价结果的影响，可以正确反映价值时点的房地产市场价值，为人民法院确定财产处置参考价提供参考依据。至于拍卖过程中涉及的问题，由于不涉及我司业务范围，我司无法回复。</w:t>
      </w:r>
    </w:p>
    <w:p w:rsidR="00F04125" w:rsidRDefault="00F04125" w:rsidP="00661010">
      <w:pPr>
        <w:kinsoku w:val="0"/>
        <w:autoSpaceDE w:val="0"/>
        <w:autoSpaceDN w:val="0"/>
        <w:spacing w:line="276" w:lineRule="auto"/>
        <w:ind w:firstLineChars="200" w:firstLine="560"/>
        <w:contextualSpacing/>
        <w:rPr>
          <w:rFonts w:ascii="Arial" w:eastAsia="宋体" w:hAnsi="Arial" w:cs="Arial"/>
          <w:kern w:val="0"/>
          <w:sz w:val="28"/>
          <w:szCs w:val="28"/>
        </w:rPr>
      </w:pPr>
    </w:p>
    <w:p w:rsidR="00994A7C" w:rsidRPr="00994A7C" w:rsidRDefault="00994A7C" w:rsidP="00661010">
      <w:pPr>
        <w:kinsoku w:val="0"/>
        <w:autoSpaceDE w:val="0"/>
        <w:autoSpaceDN w:val="0"/>
        <w:spacing w:line="276" w:lineRule="auto"/>
        <w:ind w:firstLineChars="200" w:firstLine="560"/>
        <w:contextualSpacing/>
        <w:rPr>
          <w:rFonts w:ascii="Arial" w:eastAsia="宋体" w:hAnsi="Arial" w:cs="Arial"/>
          <w:kern w:val="0"/>
          <w:sz w:val="28"/>
          <w:szCs w:val="28"/>
        </w:rPr>
      </w:pPr>
    </w:p>
    <w:p w:rsidR="00776655" w:rsidRPr="00994A7C" w:rsidRDefault="00776655" w:rsidP="00661010">
      <w:pPr>
        <w:kinsoku w:val="0"/>
        <w:autoSpaceDE w:val="0"/>
        <w:autoSpaceDN w:val="0"/>
        <w:spacing w:line="276" w:lineRule="auto"/>
        <w:ind w:firstLineChars="200" w:firstLine="560"/>
        <w:contextualSpacing/>
        <w:rPr>
          <w:rFonts w:ascii="Arial" w:eastAsia="宋体" w:hAnsi="Arial" w:cs="Arial"/>
          <w:kern w:val="0"/>
          <w:sz w:val="28"/>
          <w:szCs w:val="28"/>
        </w:rPr>
      </w:pPr>
    </w:p>
    <w:p w:rsidR="00782179" w:rsidRPr="00994A7C" w:rsidRDefault="00BF730E" w:rsidP="00661010">
      <w:pPr>
        <w:kinsoku w:val="0"/>
        <w:autoSpaceDE w:val="0"/>
        <w:autoSpaceDN w:val="0"/>
        <w:spacing w:line="276" w:lineRule="auto"/>
        <w:ind w:firstLineChars="200" w:firstLine="560"/>
        <w:contextualSpacing/>
        <w:rPr>
          <w:rFonts w:ascii="Arial" w:eastAsia="宋体" w:hAnsi="Arial" w:cs="Arial"/>
          <w:kern w:val="0"/>
          <w:sz w:val="28"/>
          <w:szCs w:val="28"/>
        </w:rPr>
      </w:pPr>
      <w:r w:rsidRPr="00994A7C">
        <w:rPr>
          <w:rFonts w:ascii="Arial" w:eastAsia="宋体" w:hAnsi="Arial" w:cs="Arial"/>
          <w:kern w:val="0"/>
          <w:sz w:val="28"/>
          <w:szCs w:val="28"/>
        </w:rPr>
        <w:t>特此说明</w:t>
      </w:r>
      <w:r w:rsidR="00440E4F" w:rsidRPr="00994A7C">
        <w:rPr>
          <w:rFonts w:ascii="Arial" w:eastAsia="宋体" w:hAnsi="Arial" w:cs="Arial"/>
          <w:kern w:val="0"/>
          <w:sz w:val="28"/>
          <w:szCs w:val="28"/>
        </w:rPr>
        <w:t>。</w:t>
      </w:r>
    </w:p>
    <w:p w:rsidR="00776655" w:rsidRDefault="00776655" w:rsidP="00661010">
      <w:pPr>
        <w:kinsoku w:val="0"/>
        <w:autoSpaceDE w:val="0"/>
        <w:autoSpaceDN w:val="0"/>
        <w:spacing w:line="276" w:lineRule="auto"/>
        <w:ind w:firstLineChars="200" w:firstLine="560"/>
        <w:contextualSpacing/>
        <w:rPr>
          <w:rFonts w:ascii="Arial" w:eastAsia="宋体" w:hAnsi="Arial" w:cs="Arial"/>
          <w:kern w:val="0"/>
          <w:sz w:val="28"/>
          <w:szCs w:val="28"/>
        </w:rPr>
      </w:pPr>
    </w:p>
    <w:p w:rsidR="00994A7C" w:rsidRDefault="00994A7C" w:rsidP="00661010">
      <w:pPr>
        <w:kinsoku w:val="0"/>
        <w:autoSpaceDE w:val="0"/>
        <w:autoSpaceDN w:val="0"/>
        <w:spacing w:line="276" w:lineRule="auto"/>
        <w:ind w:firstLineChars="200" w:firstLine="560"/>
        <w:contextualSpacing/>
        <w:rPr>
          <w:rFonts w:ascii="Arial" w:eastAsia="宋体" w:hAnsi="Arial" w:cs="Arial"/>
          <w:kern w:val="0"/>
          <w:sz w:val="28"/>
          <w:szCs w:val="28"/>
        </w:rPr>
      </w:pPr>
    </w:p>
    <w:p w:rsidR="00994A7C" w:rsidRPr="00994A7C" w:rsidRDefault="00994A7C" w:rsidP="00661010">
      <w:pPr>
        <w:kinsoku w:val="0"/>
        <w:autoSpaceDE w:val="0"/>
        <w:autoSpaceDN w:val="0"/>
        <w:spacing w:line="276" w:lineRule="auto"/>
        <w:ind w:firstLineChars="200" w:firstLine="560"/>
        <w:contextualSpacing/>
        <w:rPr>
          <w:rFonts w:ascii="Arial" w:eastAsia="宋体" w:hAnsi="Arial" w:cs="Arial"/>
          <w:kern w:val="0"/>
          <w:sz w:val="28"/>
          <w:szCs w:val="28"/>
        </w:rPr>
      </w:pPr>
    </w:p>
    <w:p w:rsidR="00254642" w:rsidRPr="00994A7C" w:rsidRDefault="00254642" w:rsidP="009A5298">
      <w:pPr>
        <w:kinsoku w:val="0"/>
        <w:spacing w:line="276" w:lineRule="auto"/>
        <w:ind w:firstLineChars="1550" w:firstLine="4340"/>
        <w:rPr>
          <w:rFonts w:ascii="Arial" w:eastAsia="宋体" w:hAnsi="Arial" w:cs="Arial"/>
          <w:kern w:val="0"/>
          <w:sz w:val="28"/>
          <w:szCs w:val="28"/>
        </w:rPr>
      </w:pPr>
      <w:r w:rsidRPr="00994A7C">
        <w:rPr>
          <w:rFonts w:ascii="Arial" w:eastAsia="宋体" w:hAnsi="Arial" w:cs="Arial"/>
          <w:kern w:val="0"/>
          <w:sz w:val="28"/>
          <w:szCs w:val="28"/>
        </w:rPr>
        <w:t>北京康正宏基房地产评估有限公司</w:t>
      </w:r>
    </w:p>
    <w:p w:rsidR="008F022F" w:rsidRPr="00994A7C" w:rsidRDefault="00A41316" w:rsidP="0077669E">
      <w:pPr>
        <w:wordWrap w:val="0"/>
        <w:spacing w:line="276" w:lineRule="auto"/>
        <w:ind w:firstLineChars="300" w:firstLine="840"/>
        <w:jc w:val="right"/>
        <w:rPr>
          <w:rFonts w:ascii="Arial" w:eastAsia="宋体" w:hAnsi="Arial" w:cs="Arial"/>
          <w:kern w:val="0"/>
          <w:sz w:val="28"/>
          <w:szCs w:val="28"/>
        </w:rPr>
      </w:pPr>
      <w:r w:rsidRPr="00994A7C">
        <w:rPr>
          <w:rFonts w:ascii="Arial" w:eastAsia="宋体" w:hAnsi="Arial" w:cs="Arial"/>
          <w:kern w:val="0"/>
          <w:sz w:val="28"/>
          <w:szCs w:val="28"/>
        </w:rPr>
        <w:t>二</w:t>
      </w:r>
      <w:r w:rsidR="0050387B" w:rsidRPr="00994A7C">
        <w:rPr>
          <w:rFonts w:ascii="Arial" w:eastAsia="宋体" w:hAnsi="Arial" w:cs="Arial"/>
          <w:kern w:val="0"/>
          <w:sz w:val="28"/>
          <w:szCs w:val="28"/>
        </w:rPr>
        <w:t>〇</w:t>
      </w:r>
      <w:r w:rsidR="00C37145" w:rsidRPr="00994A7C">
        <w:rPr>
          <w:rFonts w:ascii="Arial" w:eastAsia="宋体" w:hAnsi="Arial" w:cs="Arial"/>
          <w:kern w:val="0"/>
          <w:sz w:val="28"/>
          <w:szCs w:val="28"/>
        </w:rPr>
        <w:t>二</w:t>
      </w:r>
      <w:r w:rsidR="0050387B" w:rsidRPr="00994A7C">
        <w:rPr>
          <w:rFonts w:ascii="Arial" w:eastAsia="宋体" w:hAnsi="Arial" w:cs="Arial"/>
          <w:kern w:val="0"/>
          <w:sz w:val="28"/>
          <w:szCs w:val="28"/>
        </w:rPr>
        <w:t>一</w:t>
      </w:r>
      <w:r w:rsidRPr="00994A7C">
        <w:rPr>
          <w:rFonts w:ascii="Arial" w:eastAsia="宋体" w:hAnsi="Arial" w:cs="Arial"/>
          <w:kern w:val="0"/>
          <w:sz w:val="28"/>
          <w:szCs w:val="28"/>
        </w:rPr>
        <w:t>年</w:t>
      </w:r>
      <w:r w:rsidR="0050387B" w:rsidRPr="00994A7C">
        <w:rPr>
          <w:rFonts w:ascii="Arial" w:eastAsia="宋体" w:hAnsi="Arial" w:cs="Arial"/>
          <w:kern w:val="0"/>
          <w:sz w:val="28"/>
          <w:szCs w:val="28"/>
        </w:rPr>
        <w:t>六</w:t>
      </w:r>
      <w:r w:rsidRPr="00994A7C">
        <w:rPr>
          <w:rFonts w:ascii="Arial" w:eastAsia="宋体" w:hAnsi="Arial" w:cs="Arial"/>
          <w:kern w:val="0"/>
          <w:sz w:val="28"/>
          <w:szCs w:val="28"/>
        </w:rPr>
        <w:t>月</w:t>
      </w:r>
      <w:r w:rsidR="0050387B" w:rsidRPr="00994A7C">
        <w:rPr>
          <w:rFonts w:ascii="Arial" w:eastAsia="宋体" w:hAnsi="Arial" w:cs="Arial"/>
          <w:kern w:val="0"/>
          <w:sz w:val="28"/>
          <w:szCs w:val="28"/>
        </w:rPr>
        <w:t>十</w:t>
      </w:r>
      <w:r w:rsidR="00994A7C">
        <w:rPr>
          <w:rFonts w:ascii="Arial" w:eastAsia="宋体" w:hAnsi="Arial" w:cs="Arial" w:hint="eastAsia"/>
          <w:kern w:val="0"/>
          <w:sz w:val="28"/>
          <w:szCs w:val="28"/>
        </w:rPr>
        <w:t>五</w:t>
      </w:r>
      <w:r w:rsidR="0077669E" w:rsidRPr="00994A7C">
        <w:rPr>
          <w:rFonts w:ascii="Arial" w:eastAsia="宋体" w:hAnsi="Arial" w:cs="Arial"/>
          <w:kern w:val="0"/>
          <w:sz w:val="28"/>
          <w:szCs w:val="28"/>
        </w:rPr>
        <w:t>日</w:t>
      </w:r>
    </w:p>
    <w:sectPr w:rsidR="008F022F" w:rsidRPr="00994A7C" w:rsidSect="00B65498">
      <w:headerReference w:type="default" r:id="rId14"/>
      <w:footerReference w:type="default" r:id="rId15"/>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93E" w:rsidRDefault="0030193E" w:rsidP="00FA3B45">
      <w:r>
        <w:separator/>
      </w:r>
    </w:p>
  </w:endnote>
  <w:endnote w:type="continuationSeparator" w:id="0">
    <w:p w:rsidR="0030193E" w:rsidRDefault="0030193E" w:rsidP="00FA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4490818"/>
      <w:docPartObj>
        <w:docPartGallery w:val="Page Numbers (Bottom of Page)"/>
        <w:docPartUnique/>
      </w:docPartObj>
    </w:sdtPr>
    <w:sdtEndPr/>
    <w:sdtContent>
      <w:p w:rsidR="005A3126" w:rsidRDefault="005A3126">
        <w:pPr>
          <w:pStyle w:val="a4"/>
          <w:jc w:val="center"/>
        </w:pPr>
        <w:r>
          <w:fldChar w:fldCharType="begin"/>
        </w:r>
        <w:r>
          <w:instrText>PAGE   \* MERGEFORMAT</w:instrText>
        </w:r>
        <w:r>
          <w:fldChar w:fldCharType="separate"/>
        </w:r>
        <w:r w:rsidR="0030193E" w:rsidRPr="0030193E">
          <w:rPr>
            <w:noProof/>
            <w:lang w:val="zh-CN"/>
          </w:rPr>
          <w:t>1</w:t>
        </w:r>
        <w:r>
          <w:fldChar w:fldCharType="end"/>
        </w:r>
      </w:p>
    </w:sdtContent>
  </w:sdt>
  <w:p w:rsidR="005A3126" w:rsidRDefault="005A312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93E" w:rsidRDefault="0030193E" w:rsidP="00FA3B45">
      <w:r>
        <w:separator/>
      </w:r>
    </w:p>
  </w:footnote>
  <w:footnote w:type="continuationSeparator" w:id="0">
    <w:p w:rsidR="0030193E" w:rsidRDefault="0030193E" w:rsidP="00FA3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83" w:rsidRDefault="00534683">
    <w:pPr>
      <w:pStyle w:val="a3"/>
    </w:pPr>
    <w:r>
      <w:rPr>
        <w:noProof/>
      </w:rPr>
      <w:drawing>
        <wp:inline distT="0" distB="0" distL="0" distR="0" wp14:anchorId="61A55248" wp14:editId="1E528C6B">
          <wp:extent cx="5543550" cy="275532"/>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64E04"/>
    <w:multiLevelType w:val="hybridMultilevel"/>
    <w:tmpl w:val="C8422F06"/>
    <w:lvl w:ilvl="0" w:tplc="63B47F6C">
      <w:start w:val="1"/>
      <w:numFmt w:val="decimal"/>
      <w:lvlText w:val="%1．"/>
      <w:lvlJc w:val="left"/>
      <w:pPr>
        <w:ind w:left="1565" w:hanging="100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
    <w:nsid w:val="35D86C95"/>
    <w:multiLevelType w:val="hybridMultilevel"/>
    <w:tmpl w:val="AB24267A"/>
    <w:lvl w:ilvl="0" w:tplc="DF043CCC">
      <w:start w:val="1"/>
      <w:numFmt w:val="decimal"/>
      <w:lvlText w:val="%1."/>
      <w:lvlJc w:val="left"/>
      <w:pPr>
        <w:ind w:left="1305" w:hanging="765"/>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nsid w:val="4C726EB3"/>
    <w:multiLevelType w:val="hybridMultilevel"/>
    <w:tmpl w:val="AB30E696"/>
    <w:lvl w:ilvl="0" w:tplc="37EA9578">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nsid w:val="537023CA"/>
    <w:multiLevelType w:val="hybridMultilevel"/>
    <w:tmpl w:val="05226966"/>
    <w:lvl w:ilvl="0" w:tplc="B56C6A36">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6">
    <w:nsid w:val="70000B2D"/>
    <w:multiLevelType w:val="hybridMultilevel"/>
    <w:tmpl w:val="5EE4B622"/>
    <w:lvl w:ilvl="0" w:tplc="14265864">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7">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8">
    <w:nsid w:val="7EDE552A"/>
    <w:multiLevelType w:val="hybridMultilevel"/>
    <w:tmpl w:val="9F46C2A8"/>
    <w:lvl w:ilvl="0" w:tplc="3DD8D9F2">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2"/>
  </w:num>
  <w:num w:numId="2">
    <w:abstractNumId w:val="7"/>
  </w:num>
  <w:num w:numId="3">
    <w:abstractNumId w:val="1"/>
  </w:num>
  <w:num w:numId="4">
    <w:abstractNumId w:val="6"/>
  </w:num>
  <w:num w:numId="5">
    <w:abstractNumId w:val="8"/>
  </w:num>
  <w:num w:numId="6">
    <w:abstractNumId w:val="4"/>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1E"/>
    <w:rsid w:val="00001CD1"/>
    <w:rsid w:val="00004EAB"/>
    <w:rsid w:val="00010089"/>
    <w:rsid w:val="00021D74"/>
    <w:rsid w:val="00034E55"/>
    <w:rsid w:val="00040AF5"/>
    <w:rsid w:val="000418BB"/>
    <w:rsid w:val="00046257"/>
    <w:rsid w:val="00060ECD"/>
    <w:rsid w:val="000622EA"/>
    <w:rsid w:val="0007146C"/>
    <w:rsid w:val="00073E40"/>
    <w:rsid w:val="000862DD"/>
    <w:rsid w:val="00092F84"/>
    <w:rsid w:val="000D2B98"/>
    <w:rsid w:val="000D706B"/>
    <w:rsid w:val="000E4E7D"/>
    <w:rsid w:val="000F189E"/>
    <w:rsid w:val="000F45B2"/>
    <w:rsid w:val="000F671D"/>
    <w:rsid w:val="001012F6"/>
    <w:rsid w:val="00101808"/>
    <w:rsid w:val="00102370"/>
    <w:rsid w:val="00127725"/>
    <w:rsid w:val="001301D6"/>
    <w:rsid w:val="00145BBB"/>
    <w:rsid w:val="0014772A"/>
    <w:rsid w:val="00150DD5"/>
    <w:rsid w:val="0015598E"/>
    <w:rsid w:val="001574EF"/>
    <w:rsid w:val="00160170"/>
    <w:rsid w:val="00163EFB"/>
    <w:rsid w:val="00164488"/>
    <w:rsid w:val="00165128"/>
    <w:rsid w:val="00175C26"/>
    <w:rsid w:val="00175D4A"/>
    <w:rsid w:val="001773C6"/>
    <w:rsid w:val="00177C3B"/>
    <w:rsid w:val="001801FA"/>
    <w:rsid w:val="0018404A"/>
    <w:rsid w:val="001A747A"/>
    <w:rsid w:val="001B1149"/>
    <w:rsid w:val="001C44AA"/>
    <w:rsid w:val="001C7AA9"/>
    <w:rsid w:val="001D3A02"/>
    <w:rsid w:val="001D5F41"/>
    <w:rsid w:val="001E1A05"/>
    <w:rsid w:val="001E2A3D"/>
    <w:rsid w:val="001E6724"/>
    <w:rsid w:val="001F34E0"/>
    <w:rsid w:val="002034C1"/>
    <w:rsid w:val="00204110"/>
    <w:rsid w:val="00211F8F"/>
    <w:rsid w:val="00212232"/>
    <w:rsid w:val="002420F2"/>
    <w:rsid w:val="00244389"/>
    <w:rsid w:val="00247395"/>
    <w:rsid w:val="00254642"/>
    <w:rsid w:val="00256191"/>
    <w:rsid w:val="00256D70"/>
    <w:rsid w:val="002603C1"/>
    <w:rsid w:val="0026422A"/>
    <w:rsid w:val="00270EA7"/>
    <w:rsid w:val="00276F7B"/>
    <w:rsid w:val="00277F14"/>
    <w:rsid w:val="0028234A"/>
    <w:rsid w:val="00282DB1"/>
    <w:rsid w:val="00283B75"/>
    <w:rsid w:val="002861CC"/>
    <w:rsid w:val="00292146"/>
    <w:rsid w:val="002930B1"/>
    <w:rsid w:val="002A3F85"/>
    <w:rsid w:val="002A623B"/>
    <w:rsid w:val="002C0A63"/>
    <w:rsid w:val="002C0DD8"/>
    <w:rsid w:val="002D0295"/>
    <w:rsid w:val="002D2C37"/>
    <w:rsid w:val="002D4FFD"/>
    <w:rsid w:val="002D534D"/>
    <w:rsid w:val="002D6918"/>
    <w:rsid w:val="002E511C"/>
    <w:rsid w:val="002E5D15"/>
    <w:rsid w:val="002E7149"/>
    <w:rsid w:val="002F0E99"/>
    <w:rsid w:val="002F458D"/>
    <w:rsid w:val="002F5CAB"/>
    <w:rsid w:val="002F63D2"/>
    <w:rsid w:val="00300357"/>
    <w:rsid w:val="0030193E"/>
    <w:rsid w:val="00330481"/>
    <w:rsid w:val="0033411D"/>
    <w:rsid w:val="00337FCA"/>
    <w:rsid w:val="00341B29"/>
    <w:rsid w:val="003502D0"/>
    <w:rsid w:val="00351255"/>
    <w:rsid w:val="00356D9A"/>
    <w:rsid w:val="003615CE"/>
    <w:rsid w:val="00364D83"/>
    <w:rsid w:val="00366EBB"/>
    <w:rsid w:val="00380CA0"/>
    <w:rsid w:val="00387273"/>
    <w:rsid w:val="003D19B3"/>
    <w:rsid w:val="003D19E0"/>
    <w:rsid w:val="003D54D0"/>
    <w:rsid w:val="003E1DC5"/>
    <w:rsid w:val="003E2E7B"/>
    <w:rsid w:val="003F1376"/>
    <w:rsid w:val="003F13E4"/>
    <w:rsid w:val="003F19E2"/>
    <w:rsid w:val="00402250"/>
    <w:rsid w:val="004053A8"/>
    <w:rsid w:val="00405F59"/>
    <w:rsid w:val="00414976"/>
    <w:rsid w:val="004162D0"/>
    <w:rsid w:val="00416CE1"/>
    <w:rsid w:val="00416D0B"/>
    <w:rsid w:val="0042057C"/>
    <w:rsid w:val="0042151B"/>
    <w:rsid w:val="00422CB7"/>
    <w:rsid w:val="00425231"/>
    <w:rsid w:val="004350DA"/>
    <w:rsid w:val="00440E4F"/>
    <w:rsid w:val="0045218A"/>
    <w:rsid w:val="004601DD"/>
    <w:rsid w:val="00460F29"/>
    <w:rsid w:val="004739E7"/>
    <w:rsid w:val="0047741E"/>
    <w:rsid w:val="00477CEF"/>
    <w:rsid w:val="00480AFD"/>
    <w:rsid w:val="004816E9"/>
    <w:rsid w:val="00483D35"/>
    <w:rsid w:val="004A29BC"/>
    <w:rsid w:val="004A7EC5"/>
    <w:rsid w:val="004C1CF9"/>
    <w:rsid w:val="004C73BF"/>
    <w:rsid w:val="004D14EB"/>
    <w:rsid w:val="004E4327"/>
    <w:rsid w:val="004E54B7"/>
    <w:rsid w:val="004E65EF"/>
    <w:rsid w:val="004F456F"/>
    <w:rsid w:val="004F4BAE"/>
    <w:rsid w:val="004F79E8"/>
    <w:rsid w:val="00503876"/>
    <w:rsid w:val="0050387B"/>
    <w:rsid w:val="00506298"/>
    <w:rsid w:val="00520499"/>
    <w:rsid w:val="005235CA"/>
    <w:rsid w:val="00523BE0"/>
    <w:rsid w:val="00534683"/>
    <w:rsid w:val="00552C66"/>
    <w:rsid w:val="00552E6C"/>
    <w:rsid w:val="00554A39"/>
    <w:rsid w:val="00563162"/>
    <w:rsid w:val="00567575"/>
    <w:rsid w:val="0057027A"/>
    <w:rsid w:val="00570706"/>
    <w:rsid w:val="0057356E"/>
    <w:rsid w:val="00573B24"/>
    <w:rsid w:val="00583484"/>
    <w:rsid w:val="00585B4F"/>
    <w:rsid w:val="00586C0C"/>
    <w:rsid w:val="005873BE"/>
    <w:rsid w:val="005A3126"/>
    <w:rsid w:val="005E3918"/>
    <w:rsid w:val="005F1F02"/>
    <w:rsid w:val="0060258A"/>
    <w:rsid w:val="00604378"/>
    <w:rsid w:val="006048EA"/>
    <w:rsid w:val="006062B8"/>
    <w:rsid w:val="006112B9"/>
    <w:rsid w:val="006114C4"/>
    <w:rsid w:val="00615866"/>
    <w:rsid w:val="00626848"/>
    <w:rsid w:val="006279B9"/>
    <w:rsid w:val="006307F8"/>
    <w:rsid w:val="00635D8E"/>
    <w:rsid w:val="00637651"/>
    <w:rsid w:val="006378B3"/>
    <w:rsid w:val="006403A1"/>
    <w:rsid w:val="00640502"/>
    <w:rsid w:val="00645E71"/>
    <w:rsid w:val="00650721"/>
    <w:rsid w:val="006553F6"/>
    <w:rsid w:val="0065736F"/>
    <w:rsid w:val="00661010"/>
    <w:rsid w:val="00663330"/>
    <w:rsid w:val="006635B6"/>
    <w:rsid w:val="00670C15"/>
    <w:rsid w:val="0068049B"/>
    <w:rsid w:val="00682043"/>
    <w:rsid w:val="006A235B"/>
    <w:rsid w:val="006B02D4"/>
    <w:rsid w:val="006B1FC3"/>
    <w:rsid w:val="006B45F3"/>
    <w:rsid w:val="006C7BB2"/>
    <w:rsid w:val="006D197D"/>
    <w:rsid w:val="006D6955"/>
    <w:rsid w:val="006E6208"/>
    <w:rsid w:val="006F2CED"/>
    <w:rsid w:val="00703776"/>
    <w:rsid w:val="00707DB2"/>
    <w:rsid w:val="0072194F"/>
    <w:rsid w:val="00747DA0"/>
    <w:rsid w:val="00750628"/>
    <w:rsid w:val="00751AF6"/>
    <w:rsid w:val="00755635"/>
    <w:rsid w:val="0076487A"/>
    <w:rsid w:val="00765438"/>
    <w:rsid w:val="00776655"/>
    <w:rsid w:val="0077669E"/>
    <w:rsid w:val="00782179"/>
    <w:rsid w:val="00782AA6"/>
    <w:rsid w:val="00785B13"/>
    <w:rsid w:val="00793A98"/>
    <w:rsid w:val="007A2CC0"/>
    <w:rsid w:val="007B48E4"/>
    <w:rsid w:val="007C040E"/>
    <w:rsid w:val="007C1365"/>
    <w:rsid w:val="007C47A1"/>
    <w:rsid w:val="007D52F8"/>
    <w:rsid w:val="007D5E37"/>
    <w:rsid w:val="007D647E"/>
    <w:rsid w:val="007D6B25"/>
    <w:rsid w:val="00813475"/>
    <w:rsid w:val="00826F63"/>
    <w:rsid w:val="00832176"/>
    <w:rsid w:val="008419A2"/>
    <w:rsid w:val="008427DD"/>
    <w:rsid w:val="00846176"/>
    <w:rsid w:val="00863702"/>
    <w:rsid w:val="008670B8"/>
    <w:rsid w:val="0088065F"/>
    <w:rsid w:val="00890889"/>
    <w:rsid w:val="008A6601"/>
    <w:rsid w:val="008B3042"/>
    <w:rsid w:val="008B528E"/>
    <w:rsid w:val="008B618C"/>
    <w:rsid w:val="008C6E53"/>
    <w:rsid w:val="008D070F"/>
    <w:rsid w:val="008D1732"/>
    <w:rsid w:val="008E2D20"/>
    <w:rsid w:val="008E3250"/>
    <w:rsid w:val="008E3EE3"/>
    <w:rsid w:val="008F022F"/>
    <w:rsid w:val="00903C23"/>
    <w:rsid w:val="00915225"/>
    <w:rsid w:val="00916BA9"/>
    <w:rsid w:val="0092061F"/>
    <w:rsid w:val="00923EC7"/>
    <w:rsid w:val="00924440"/>
    <w:rsid w:val="00925A1F"/>
    <w:rsid w:val="00935709"/>
    <w:rsid w:val="009643E9"/>
    <w:rsid w:val="00974F70"/>
    <w:rsid w:val="00975067"/>
    <w:rsid w:val="00982206"/>
    <w:rsid w:val="00983612"/>
    <w:rsid w:val="009932DA"/>
    <w:rsid w:val="00994A7C"/>
    <w:rsid w:val="009A5298"/>
    <w:rsid w:val="009A54DA"/>
    <w:rsid w:val="009A5C8E"/>
    <w:rsid w:val="009C409C"/>
    <w:rsid w:val="009D064B"/>
    <w:rsid w:val="009D1CED"/>
    <w:rsid w:val="009E7572"/>
    <w:rsid w:val="00A01912"/>
    <w:rsid w:val="00A14671"/>
    <w:rsid w:val="00A26E67"/>
    <w:rsid w:val="00A41316"/>
    <w:rsid w:val="00A44278"/>
    <w:rsid w:val="00A44D9E"/>
    <w:rsid w:val="00A470BC"/>
    <w:rsid w:val="00A57C5F"/>
    <w:rsid w:val="00A6175B"/>
    <w:rsid w:val="00A67181"/>
    <w:rsid w:val="00A743E8"/>
    <w:rsid w:val="00A85CCD"/>
    <w:rsid w:val="00A934AF"/>
    <w:rsid w:val="00A95DD5"/>
    <w:rsid w:val="00AA4C55"/>
    <w:rsid w:val="00AA5F0B"/>
    <w:rsid w:val="00AA7353"/>
    <w:rsid w:val="00AB04FA"/>
    <w:rsid w:val="00AB308B"/>
    <w:rsid w:val="00AB392E"/>
    <w:rsid w:val="00AB599C"/>
    <w:rsid w:val="00AB74EF"/>
    <w:rsid w:val="00AC1F61"/>
    <w:rsid w:val="00AC4A0C"/>
    <w:rsid w:val="00AD020E"/>
    <w:rsid w:val="00AD7926"/>
    <w:rsid w:val="00AE363F"/>
    <w:rsid w:val="00B01BC3"/>
    <w:rsid w:val="00B05D29"/>
    <w:rsid w:val="00B227E0"/>
    <w:rsid w:val="00B255A9"/>
    <w:rsid w:val="00B30886"/>
    <w:rsid w:val="00B32817"/>
    <w:rsid w:val="00B341EB"/>
    <w:rsid w:val="00B46676"/>
    <w:rsid w:val="00B46974"/>
    <w:rsid w:val="00B47FDA"/>
    <w:rsid w:val="00B525B6"/>
    <w:rsid w:val="00B61649"/>
    <w:rsid w:val="00B619B2"/>
    <w:rsid w:val="00B63FB2"/>
    <w:rsid w:val="00B65498"/>
    <w:rsid w:val="00B66523"/>
    <w:rsid w:val="00B73FCE"/>
    <w:rsid w:val="00B860FA"/>
    <w:rsid w:val="00B87EAD"/>
    <w:rsid w:val="00B956FF"/>
    <w:rsid w:val="00B96F6D"/>
    <w:rsid w:val="00BA59E3"/>
    <w:rsid w:val="00BB13C8"/>
    <w:rsid w:val="00BB7AD1"/>
    <w:rsid w:val="00BC028A"/>
    <w:rsid w:val="00BD1D07"/>
    <w:rsid w:val="00BD25DC"/>
    <w:rsid w:val="00BD4757"/>
    <w:rsid w:val="00BE19A6"/>
    <w:rsid w:val="00BE1F0F"/>
    <w:rsid w:val="00BE24D9"/>
    <w:rsid w:val="00BF730E"/>
    <w:rsid w:val="00C0043C"/>
    <w:rsid w:val="00C0249E"/>
    <w:rsid w:val="00C03A45"/>
    <w:rsid w:val="00C118BA"/>
    <w:rsid w:val="00C20A5F"/>
    <w:rsid w:val="00C23B59"/>
    <w:rsid w:val="00C37145"/>
    <w:rsid w:val="00C65B53"/>
    <w:rsid w:val="00C7180D"/>
    <w:rsid w:val="00C7238B"/>
    <w:rsid w:val="00C7772D"/>
    <w:rsid w:val="00C77FAD"/>
    <w:rsid w:val="00C87574"/>
    <w:rsid w:val="00C937F6"/>
    <w:rsid w:val="00C94440"/>
    <w:rsid w:val="00CA057B"/>
    <w:rsid w:val="00CA6D3C"/>
    <w:rsid w:val="00CB25F3"/>
    <w:rsid w:val="00CC74DA"/>
    <w:rsid w:val="00CE0F35"/>
    <w:rsid w:val="00D03C96"/>
    <w:rsid w:val="00D13659"/>
    <w:rsid w:val="00D16B33"/>
    <w:rsid w:val="00D17507"/>
    <w:rsid w:val="00D1761C"/>
    <w:rsid w:val="00D216F2"/>
    <w:rsid w:val="00D21ADC"/>
    <w:rsid w:val="00D314BC"/>
    <w:rsid w:val="00D4191F"/>
    <w:rsid w:val="00D52471"/>
    <w:rsid w:val="00D53FA9"/>
    <w:rsid w:val="00D63936"/>
    <w:rsid w:val="00D72112"/>
    <w:rsid w:val="00D72639"/>
    <w:rsid w:val="00D763CC"/>
    <w:rsid w:val="00D834D5"/>
    <w:rsid w:val="00D86767"/>
    <w:rsid w:val="00D93FBF"/>
    <w:rsid w:val="00DA02E9"/>
    <w:rsid w:val="00DA270C"/>
    <w:rsid w:val="00DA69E6"/>
    <w:rsid w:val="00DB1FDB"/>
    <w:rsid w:val="00DB385C"/>
    <w:rsid w:val="00DB568F"/>
    <w:rsid w:val="00DB5ED7"/>
    <w:rsid w:val="00DC2295"/>
    <w:rsid w:val="00DC5839"/>
    <w:rsid w:val="00DC7957"/>
    <w:rsid w:val="00DE1F5F"/>
    <w:rsid w:val="00DE5075"/>
    <w:rsid w:val="00DE5748"/>
    <w:rsid w:val="00DF510B"/>
    <w:rsid w:val="00E045EB"/>
    <w:rsid w:val="00E208C6"/>
    <w:rsid w:val="00E27FED"/>
    <w:rsid w:val="00E36215"/>
    <w:rsid w:val="00E3687D"/>
    <w:rsid w:val="00E451CE"/>
    <w:rsid w:val="00E55BD0"/>
    <w:rsid w:val="00E5770D"/>
    <w:rsid w:val="00E621ED"/>
    <w:rsid w:val="00E64088"/>
    <w:rsid w:val="00E649FC"/>
    <w:rsid w:val="00E77BC8"/>
    <w:rsid w:val="00E8118F"/>
    <w:rsid w:val="00E91D1C"/>
    <w:rsid w:val="00EA038B"/>
    <w:rsid w:val="00EA1874"/>
    <w:rsid w:val="00EA30CC"/>
    <w:rsid w:val="00EA3C5B"/>
    <w:rsid w:val="00EA50D3"/>
    <w:rsid w:val="00EA56B6"/>
    <w:rsid w:val="00EB6DFF"/>
    <w:rsid w:val="00EB744F"/>
    <w:rsid w:val="00EC0802"/>
    <w:rsid w:val="00EC40CB"/>
    <w:rsid w:val="00EC466E"/>
    <w:rsid w:val="00EC489B"/>
    <w:rsid w:val="00EE2DB3"/>
    <w:rsid w:val="00EE4870"/>
    <w:rsid w:val="00EE4F51"/>
    <w:rsid w:val="00F01699"/>
    <w:rsid w:val="00F01E59"/>
    <w:rsid w:val="00F020EE"/>
    <w:rsid w:val="00F04125"/>
    <w:rsid w:val="00F22DEC"/>
    <w:rsid w:val="00F34468"/>
    <w:rsid w:val="00F463F1"/>
    <w:rsid w:val="00F46B0C"/>
    <w:rsid w:val="00F5079D"/>
    <w:rsid w:val="00FA1BA0"/>
    <w:rsid w:val="00FA3B45"/>
    <w:rsid w:val="00FB1D47"/>
    <w:rsid w:val="00FC291F"/>
    <w:rsid w:val="00FD1B03"/>
    <w:rsid w:val="00FD3082"/>
    <w:rsid w:val="00FE02F7"/>
    <w:rsid w:val="00FE254F"/>
    <w:rsid w:val="00FE6CFD"/>
    <w:rsid w:val="00FE73AA"/>
    <w:rsid w:val="00FF084A"/>
    <w:rsid w:val="00FF7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paragraph" w:styleId="ab">
    <w:name w:val="Date"/>
    <w:basedOn w:val="a"/>
    <w:next w:val="a"/>
    <w:link w:val="Char4"/>
    <w:uiPriority w:val="99"/>
    <w:semiHidden/>
    <w:unhideWhenUsed/>
    <w:rsid w:val="008F022F"/>
    <w:pPr>
      <w:ind w:leftChars="2500" w:left="100"/>
    </w:pPr>
  </w:style>
  <w:style w:type="character" w:customStyle="1" w:styleId="Char4">
    <w:name w:val="日期 Char"/>
    <w:basedOn w:val="a0"/>
    <w:link w:val="ab"/>
    <w:uiPriority w:val="99"/>
    <w:semiHidden/>
    <w:rsid w:val="008F022F"/>
  </w:style>
  <w:style w:type="paragraph" w:styleId="ac">
    <w:name w:val="Normal (Web)"/>
    <w:basedOn w:val="a"/>
    <w:uiPriority w:val="99"/>
    <w:semiHidden/>
    <w:unhideWhenUsed/>
    <w:rsid w:val="00994A7C"/>
    <w:pPr>
      <w:widowControl/>
      <w:spacing w:before="100" w:beforeAutospacing="1" w:after="100" w:afterAutospacing="1"/>
      <w:jc w:val="left"/>
    </w:pPr>
    <w:rPr>
      <w:rFonts w:ascii="宋体" w:eastAsia="宋体" w:hAnsi="宋体" w:cs="宋体"/>
      <w:kern w:val="0"/>
      <w:sz w:val="24"/>
      <w:szCs w:val="24"/>
    </w:rPr>
  </w:style>
  <w:style w:type="character" w:styleId="ad">
    <w:name w:val="Hyperlink"/>
    <w:basedOn w:val="a0"/>
    <w:uiPriority w:val="99"/>
    <w:unhideWhenUsed/>
    <w:rsid w:val="00994A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paragraph" w:styleId="ab">
    <w:name w:val="Date"/>
    <w:basedOn w:val="a"/>
    <w:next w:val="a"/>
    <w:link w:val="Char4"/>
    <w:uiPriority w:val="99"/>
    <w:semiHidden/>
    <w:unhideWhenUsed/>
    <w:rsid w:val="008F022F"/>
    <w:pPr>
      <w:ind w:leftChars="2500" w:left="100"/>
    </w:pPr>
  </w:style>
  <w:style w:type="character" w:customStyle="1" w:styleId="Char4">
    <w:name w:val="日期 Char"/>
    <w:basedOn w:val="a0"/>
    <w:link w:val="ab"/>
    <w:uiPriority w:val="99"/>
    <w:semiHidden/>
    <w:rsid w:val="008F022F"/>
  </w:style>
  <w:style w:type="paragraph" w:styleId="ac">
    <w:name w:val="Normal (Web)"/>
    <w:basedOn w:val="a"/>
    <w:uiPriority w:val="99"/>
    <w:semiHidden/>
    <w:unhideWhenUsed/>
    <w:rsid w:val="00994A7C"/>
    <w:pPr>
      <w:widowControl/>
      <w:spacing w:before="100" w:beforeAutospacing="1" w:after="100" w:afterAutospacing="1"/>
      <w:jc w:val="left"/>
    </w:pPr>
    <w:rPr>
      <w:rFonts w:ascii="宋体" w:eastAsia="宋体" w:hAnsi="宋体" w:cs="宋体"/>
      <w:kern w:val="0"/>
      <w:sz w:val="24"/>
      <w:szCs w:val="24"/>
    </w:rPr>
  </w:style>
  <w:style w:type="character" w:styleId="ad">
    <w:name w:val="Hyperlink"/>
    <w:basedOn w:val="a0"/>
    <w:uiPriority w:val="99"/>
    <w:unhideWhenUsed/>
    <w:rsid w:val="00994A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14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funxun.com/index/infoview/n_id/446580.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baijiahao.baidu.com/s?id=1697003102945883761&amp;wfr=spider&amp;for=pc"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056B1-06C2-4280-B6D9-5B3B09F3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7</Pages>
  <Words>525</Words>
  <Characters>2994</Characters>
  <Application>Microsoft Office Word</Application>
  <DocSecurity>0</DocSecurity>
  <Lines>24</Lines>
  <Paragraphs>7</Paragraphs>
  <ScaleCrop>false</ScaleCrop>
  <Company>CHINA</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cp:lastModifiedBy>
  <cp:revision>12</cp:revision>
  <cp:lastPrinted>2021-06-16T01:56:00Z</cp:lastPrinted>
  <dcterms:created xsi:type="dcterms:W3CDTF">2021-06-11T01:55:00Z</dcterms:created>
  <dcterms:modified xsi:type="dcterms:W3CDTF">2021-06-16T05:17:00Z</dcterms:modified>
</cp:coreProperties>
</file>