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DC4" w:rsidRDefault="00B91DC4">
      <w:pPr>
        <w:jc w:val="center"/>
        <w:rPr>
          <w:rFonts w:ascii="黑体" w:eastAsia="黑体" w:hAnsi="黑体"/>
          <w:b/>
          <w:sz w:val="48"/>
          <w:szCs w:val="48"/>
        </w:rPr>
      </w:pPr>
    </w:p>
    <w:p w:rsidR="00B91DC4" w:rsidRDefault="00842E64">
      <w:pPr>
        <w:jc w:val="center"/>
        <w:rPr>
          <w:rFonts w:ascii="黑体" w:eastAsia="黑体" w:hAnsi="黑体"/>
          <w:b/>
          <w:sz w:val="48"/>
          <w:szCs w:val="48"/>
        </w:rPr>
      </w:pPr>
      <w:r>
        <w:rPr>
          <w:rFonts w:ascii="黑体" w:eastAsia="黑体" w:hAnsi="黑体" w:hint="eastAsia"/>
          <w:b/>
          <w:sz w:val="48"/>
          <w:szCs w:val="48"/>
        </w:rPr>
        <w:t>北京市燕顺保障性住房投资公司</w:t>
      </w:r>
    </w:p>
    <w:p w:rsidR="00B91DC4" w:rsidRDefault="00842E64">
      <w:pPr>
        <w:jc w:val="center"/>
        <w:rPr>
          <w:rFonts w:ascii="黑体" w:eastAsia="黑体" w:hAnsi="黑体"/>
          <w:b/>
          <w:sz w:val="44"/>
          <w:szCs w:val="44"/>
        </w:rPr>
      </w:pPr>
      <w:r>
        <w:rPr>
          <w:rFonts w:ascii="黑体" w:eastAsia="黑体" w:hAnsi="黑体" w:hint="eastAsia"/>
          <w:b/>
          <w:sz w:val="48"/>
          <w:szCs w:val="48"/>
        </w:rPr>
        <w:t>合同谈判</w:t>
      </w:r>
      <w:r>
        <w:rPr>
          <w:rFonts w:ascii="黑体" w:eastAsia="黑体" w:hAnsi="黑体" w:hint="eastAsia"/>
          <w:b/>
          <w:sz w:val="44"/>
          <w:szCs w:val="44"/>
        </w:rPr>
        <w:t>会议记录</w:t>
      </w:r>
    </w:p>
    <w:tbl>
      <w:tblPr>
        <w:tblpPr w:leftFromText="180" w:rightFromText="180" w:vertAnchor="text" w:horzAnchor="page" w:tblpX="1793" w:tblpY="706"/>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274"/>
        <w:gridCol w:w="750"/>
        <w:gridCol w:w="2147"/>
        <w:gridCol w:w="1181"/>
        <w:gridCol w:w="1774"/>
      </w:tblGrid>
      <w:tr w:rsidR="00B91DC4">
        <w:trPr>
          <w:trHeight w:val="603"/>
        </w:trPr>
        <w:tc>
          <w:tcPr>
            <w:tcW w:w="811" w:type="dxa"/>
            <w:vAlign w:val="center"/>
          </w:tcPr>
          <w:p w:rsidR="00B91DC4" w:rsidRDefault="00842E64">
            <w:pPr>
              <w:spacing w:line="360" w:lineRule="auto"/>
              <w:jc w:val="center"/>
              <w:rPr>
                <w:rFonts w:ascii="仿宋" w:eastAsia="仿宋" w:hAnsi="仿宋"/>
                <w:sz w:val="24"/>
              </w:rPr>
            </w:pPr>
            <w:r>
              <w:rPr>
                <w:rFonts w:ascii="仿宋" w:eastAsia="仿宋" w:hAnsi="仿宋" w:hint="eastAsia"/>
                <w:sz w:val="24"/>
              </w:rPr>
              <w:t>会议事项</w:t>
            </w:r>
          </w:p>
        </w:tc>
        <w:tc>
          <w:tcPr>
            <w:tcW w:w="8126" w:type="dxa"/>
            <w:gridSpan w:val="5"/>
            <w:vAlign w:val="center"/>
          </w:tcPr>
          <w:p w:rsidR="00B91DC4" w:rsidRDefault="00842E64">
            <w:pPr>
              <w:spacing w:line="360" w:lineRule="auto"/>
              <w:jc w:val="center"/>
              <w:rPr>
                <w:rFonts w:ascii="仿宋" w:eastAsia="仿宋" w:hAnsi="仿宋"/>
                <w:sz w:val="24"/>
              </w:rPr>
            </w:pPr>
            <w:r>
              <w:rPr>
                <w:rFonts w:ascii="仿宋" w:eastAsia="仿宋" w:hAnsi="仿宋" w:hint="eastAsia"/>
                <w:sz w:val="24"/>
              </w:rPr>
              <w:t>顺义区樱花园小区（二区、三区）空置房源物业费评估相关事宜</w:t>
            </w:r>
          </w:p>
        </w:tc>
      </w:tr>
      <w:tr w:rsidR="00B91DC4">
        <w:trPr>
          <w:trHeight w:val="626"/>
        </w:trPr>
        <w:tc>
          <w:tcPr>
            <w:tcW w:w="811" w:type="dxa"/>
            <w:vAlign w:val="center"/>
          </w:tcPr>
          <w:p w:rsidR="00B91DC4" w:rsidRDefault="00842E64">
            <w:pPr>
              <w:jc w:val="center"/>
              <w:rPr>
                <w:rFonts w:ascii="仿宋" w:eastAsia="仿宋" w:hAnsi="仿宋"/>
                <w:sz w:val="24"/>
              </w:rPr>
            </w:pPr>
            <w:r>
              <w:rPr>
                <w:rFonts w:ascii="仿宋" w:eastAsia="仿宋" w:hAnsi="仿宋" w:hint="eastAsia"/>
                <w:sz w:val="24"/>
              </w:rPr>
              <w:t>时间</w:t>
            </w:r>
          </w:p>
        </w:tc>
        <w:tc>
          <w:tcPr>
            <w:tcW w:w="2274" w:type="dxa"/>
            <w:vAlign w:val="center"/>
          </w:tcPr>
          <w:p w:rsidR="00B91DC4" w:rsidRDefault="00842E64">
            <w:pPr>
              <w:jc w:val="center"/>
              <w:rPr>
                <w:rFonts w:ascii="仿宋" w:eastAsia="仿宋" w:hAnsi="仿宋"/>
                <w:sz w:val="22"/>
                <w:szCs w:val="28"/>
              </w:rPr>
            </w:pPr>
            <w:r>
              <w:rPr>
                <w:rFonts w:ascii="仿宋" w:eastAsia="仿宋" w:hAnsi="仿宋" w:hint="eastAsia"/>
                <w:sz w:val="22"/>
                <w:szCs w:val="28"/>
              </w:rPr>
              <w:t>202</w:t>
            </w:r>
            <w:r>
              <w:rPr>
                <w:rFonts w:ascii="仿宋" w:eastAsia="仿宋" w:hAnsi="仿宋" w:hint="eastAsia"/>
                <w:sz w:val="22"/>
                <w:szCs w:val="28"/>
              </w:rPr>
              <w:t>4</w:t>
            </w:r>
            <w:r>
              <w:rPr>
                <w:rFonts w:ascii="仿宋" w:eastAsia="仿宋" w:hAnsi="仿宋" w:hint="eastAsia"/>
                <w:sz w:val="22"/>
                <w:szCs w:val="28"/>
              </w:rPr>
              <w:t>年</w:t>
            </w:r>
            <w:r>
              <w:rPr>
                <w:rFonts w:ascii="仿宋" w:eastAsia="仿宋" w:hAnsi="仿宋" w:hint="eastAsia"/>
                <w:sz w:val="22"/>
                <w:szCs w:val="28"/>
              </w:rPr>
              <w:t>12</w:t>
            </w:r>
            <w:r>
              <w:rPr>
                <w:rFonts w:ascii="仿宋" w:eastAsia="仿宋" w:hAnsi="仿宋" w:hint="eastAsia"/>
                <w:sz w:val="22"/>
                <w:szCs w:val="28"/>
              </w:rPr>
              <w:t>月</w:t>
            </w:r>
            <w:r>
              <w:rPr>
                <w:rFonts w:ascii="仿宋" w:eastAsia="仿宋" w:hAnsi="仿宋" w:hint="eastAsia"/>
                <w:sz w:val="22"/>
                <w:szCs w:val="28"/>
              </w:rPr>
              <w:t>25</w:t>
            </w:r>
            <w:r>
              <w:rPr>
                <w:rFonts w:ascii="仿宋" w:eastAsia="仿宋" w:hAnsi="仿宋" w:hint="eastAsia"/>
                <w:sz w:val="22"/>
                <w:szCs w:val="28"/>
              </w:rPr>
              <w:t>日</w:t>
            </w:r>
          </w:p>
        </w:tc>
        <w:tc>
          <w:tcPr>
            <w:tcW w:w="750" w:type="dxa"/>
            <w:vAlign w:val="center"/>
          </w:tcPr>
          <w:p w:rsidR="00B91DC4" w:rsidRDefault="00842E64">
            <w:pPr>
              <w:jc w:val="center"/>
              <w:rPr>
                <w:rFonts w:ascii="仿宋" w:eastAsia="仿宋" w:hAnsi="仿宋"/>
                <w:sz w:val="24"/>
              </w:rPr>
            </w:pPr>
            <w:r>
              <w:rPr>
                <w:rFonts w:ascii="仿宋" w:eastAsia="仿宋" w:hAnsi="仿宋" w:hint="eastAsia"/>
                <w:sz w:val="24"/>
              </w:rPr>
              <w:t>地点</w:t>
            </w:r>
          </w:p>
        </w:tc>
        <w:tc>
          <w:tcPr>
            <w:tcW w:w="2147" w:type="dxa"/>
            <w:vAlign w:val="center"/>
          </w:tcPr>
          <w:p w:rsidR="00B91DC4" w:rsidRDefault="00842E64">
            <w:pPr>
              <w:jc w:val="center"/>
              <w:rPr>
                <w:rFonts w:ascii="宋体" w:hAnsi="宋体"/>
                <w:sz w:val="24"/>
                <w:szCs w:val="24"/>
              </w:rPr>
            </w:pPr>
            <w:r>
              <w:rPr>
                <w:rFonts w:ascii="宋体" w:hAnsi="宋体" w:hint="eastAsia"/>
                <w:sz w:val="24"/>
                <w:szCs w:val="24"/>
              </w:rPr>
              <w:t>燕顺投资会议室</w:t>
            </w:r>
          </w:p>
        </w:tc>
        <w:tc>
          <w:tcPr>
            <w:tcW w:w="1181" w:type="dxa"/>
            <w:vAlign w:val="center"/>
          </w:tcPr>
          <w:p w:rsidR="00B91DC4" w:rsidRDefault="00842E64">
            <w:pPr>
              <w:jc w:val="center"/>
              <w:rPr>
                <w:rFonts w:ascii="仿宋" w:eastAsia="仿宋" w:hAnsi="仿宋"/>
                <w:sz w:val="24"/>
              </w:rPr>
            </w:pPr>
            <w:r>
              <w:rPr>
                <w:rFonts w:ascii="仿宋" w:eastAsia="仿宋" w:hAnsi="仿宋" w:hint="eastAsia"/>
                <w:sz w:val="24"/>
              </w:rPr>
              <w:t>牵头部门</w:t>
            </w:r>
          </w:p>
        </w:tc>
        <w:tc>
          <w:tcPr>
            <w:tcW w:w="1774" w:type="dxa"/>
            <w:vAlign w:val="center"/>
          </w:tcPr>
          <w:p w:rsidR="00B91DC4" w:rsidRDefault="00842E64">
            <w:pPr>
              <w:jc w:val="center"/>
              <w:rPr>
                <w:rFonts w:ascii="仿宋" w:eastAsia="仿宋" w:hAnsi="仿宋"/>
                <w:sz w:val="22"/>
                <w:szCs w:val="24"/>
              </w:rPr>
            </w:pPr>
            <w:r>
              <w:rPr>
                <w:rFonts w:ascii="仿宋" w:eastAsia="仿宋" w:hAnsi="仿宋" w:hint="eastAsia"/>
                <w:sz w:val="22"/>
                <w:szCs w:val="24"/>
              </w:rPr>
              <w:t>资产安全管理</w:t>
            </w:r>
            <w:r>
              <w:rPr>
                <w:rFonts w:ascii="仿宋" w:eastAsia="仿宋" w:hAnsi="仿宋" w:hint="eastAsia"/>
                <w:sz w:val="22"/>
                <w:szCs w:val="24"/>
              </w:rPr>
              <w:t>部</w:t>
            </w:r>
          </w:p>
        </w:tc>
      </w:tr>
      <w:tr w:rsidR="00B91DC4">
        <w:trPr>
          <w:trHeight w:val="968"/>
        </w:trPr>
        <w:tc>
          <w:tcPr>
            <w:tcW w:w="811" w:type="dxa"/>
            <w:vMerge w:val="restart"/>
            <w:vAlign w:val="center"/>
          </w:tcPr>
          <w:p w:rsidR="00B91DC4" w:rsidRDefault="00842E64">
            <w:pPr>
              <w:spacing w:line="0" w:lineRule="atLeast"/>
              <w:jc w:val="center"/>
              <w:rPr>
                <w:rFonts w:ascii="仿宋" w:eastAsia="仿宋" w:hAnsi="仿宋"/>
                <w:sz w:val="24"/>
              </w:rPr>
            </w:pPr>
            <w:r>
              <w:rPr>
                <w:rFonts w:ascii="仿宋" w:eastAsia="仿宋" w:hAnsi="仿宋" w:hint="eastAsia"/>
                <w:sz w:val="24"/>
              </w:rPr>
              <w:t>参</w:t>
            </w:r>
          </w:p>
          <w:p w:rsidR="00B91DC4" w:rsidRDefault="00842E64">
            <w:pPr>
              <w:spacing w:line="0" w:lineRule="atLeast"/>
              <w:jc w:val="center"/>
              <w:rPr>
                <w:rFonts w:ascii="仿宋" w:eastAsia="仿宋" w:hAnsi="仿宋"/>
                <w:sz w:val="24"/>
              </w:rPr>
            </w:pPr>
            <w:r>
              <w:rPr>
                <w:rFonts w:ascii="仿宋" w:eastAsia="仿宋" w:hAnsi="仿宋" w:hint="eastAsia"/>
                <w:sz w:val="24"/>
              </w:rPr>
              <w:t>会</w:t>
            </w:r>
          </w:p>
          <w:p w:rsidR="00B91DC4" w:rsidRDefault="00842E64">
            <w:pPr>
              <w:spacing w:line="0" w:lineRule="atLeast"/>
              <w:jc w:val="center"/>
              <w:rPr>
                <w:rFonts w:ascii="仿宋" w:eastAsia="仿宋" w:hAnsi="仿宋"/>
                <w:sz w:val="24"/>
              </w:rPr>
            </w:pPr>
            <w:r>
              <w:rPr>
                <w:rFonts w:ascii="仿宋" w:eastAsia="仿宋" w:hAnsi="仿宋" w:hint="eastAsia"/>
                <w:sz w:val="24"/>
              </w:rPr>
              <w:t>人</w:t>
            </w:r>
          </w:p>
          <w:p w:rsidR="00B91DC4" w:rsidRDefault="00842E64">
            <w:pPr>
              <w:spacing w:line="0" w:lineRule="atLeast"/>
              <w:jc w:val="center"/>
              <w:rPr>
                <w:rFonts w:ascii="仿宋" w:eastAsia="仿宋" w:hAnsi="仿宋"/>
                <w:b/>
                <w:sz w:val="24"/>
              </w:rPr>
            </w:pPr>
            <w:r>
              <w:rPr>
                <w:rFonts w:ascii="仿宋" w:eastAsia="仿宋" w:hAnsi="仿宋" w:hint="eastAsia"/>
                <w:sz w:val="24"/>
              </w:rPr>
              <w:t>员</w:t>
            </w:r>
          </w:p>
        </w:tc>
        <w:tc>
          <w:tcPr>
            <w:tcW w:w="8126" w:type="dxa"/>
            <w:gridSpan w:val="5"/>
          </w:tcPr>
          <w:p w:rsidR="00B91DC4" w:rsidRDefault="00842E64">
            <w:pPr>
              <w:jc w:val="left"/>
              <w:rPr>
                <w:rFonts w:ascii="仿宋" w:eastAsia="仿宋" w:hAnsi="仿宋"/>
                <w:sz w:val="24"/>
              </w:rPr>
            </w:pPr>
            <w:r>
              <w:rPr>
                <w:rFonts w:ascii="仿宋" w:eastAsia="仿宋" w:hAnsi="仿宋" w:hint="eastAsia"/>
                <w:sz w:val="24"/>
              </w:rPr>
              <w:t>单位：北京市燕顺保障性住房投资有限公司</w:t>
            </w:r>
          </w:p>
          <w:p w:rsidR="00B91DC4" w:rsidRDefault="00B91DC4">
            <w:pPr>
              <w:jc w:val="left"/>
              <w:rPr>
                <w:rFonts w:ascii="仿宋" w:eastAsia="仿宋" w:hAnsi="仿宋"/>
                <w:sz w:val="24"/>
              </w:rPr>
            </w:pPr>
          </w:p>
          <w:p w:rsidR="00B91DC4" w:rsidRDefault="00842E64">
            <w:pPr>
              <w:jc w:val="left"/>
              <w:rPr>
                <w:rFonts w:ascii="仿宋" w:eastAsia="仿宋" w:hAnsi="仿宋"/>
                <w:sz w:val="28"/>
                <w:szCs w:val="28"/>
              </w:rPr>
            </w:pPr>
            <w:r>
              <w:rPr>
                <w:rFonts w:ascii="仿宋" w:eastAsia="仿宋" w:hAnsi="仿宋" w:hint="eastAsia"/>
                <w:sz w:val="24"/>
              </w:rPr>
              <w:t>人员：</w:t>
            </w:r>
          </w:p>
        </w:tc>
      </w:tr>
      <w:tr w:rsidR="00B91DC4">
        <w:trPr>
          <w:trHeight w:val="908"/>
        </w:trPr>
        <w:tc>
          <w:tcPr>
            <w:tcW w:w="811" w:type="dxa"/>
            <w:vMerge/>
          </w:tcPr>
          <w:p w:rsidR="00B91DC4" w:rsidRDefault="00B91DC4">
            <w:pPr>
              <w:spacing w:line="0" w:lineRule="atLeast"/>
              <w:jc w:val="center"/>
              <w:rPr>
                <w:rFonts w:ascii="仿宋" w:eastAsia="仿宋" w:hAnsi="仿宋"/>
                <w:b/>
                <w:sz w:val="24"/>
              </w:rPr>
            </w:pPr>
          </w:p>
        </w:tc>
        <w:tc>
          <w:tcPr>
            <w:tcW w:w="8126" w:type="dxa"/>
            <w:gridSpan w:val="5"/>
          </w:tcPr>
          <w:p w:rsidR="00B91DC4" w:rsidRDefault="00842E64">
            <w:pPr>
              <w:spacing w:line="360" w:lineRule="auto"/>
              <w:rPr>
                <w:rFonts w:ascii="仿宋" w:eastAsia="仿宋" w:hAnsi="仿宋" w:cs="仿宋"/>
                <w:sz w:val="28"/>
                <w:szCs w:val="28"/>
              </w:rPr>
            </w:pPr>
            <w:r>
              <w:rPr>
                <w:rFonts w:ascii="仿宋" w:eastAsia="仿宋" w:hAnsi="仿宋" w:hint="eastAsia"/>
                <w:sz w:val="24"/>
              </w:rPr>
              <w:t>单位：</w:t>
            </w:r>
            <w:r>
              <w:rPr>
                <w:rFonts w:ascii="仿宋" w:eastAsia="仿宋" w:hAnsi="仿宋" w:cs="仿宋" w:hint="eastAsia"/>
                <w:sz w:val="24"/>
                <w:szCs w:val="24"/>
              </w:rPr>
              <w:t>北京康正宏基房地产评估有限公司</w:t>
            </w:r>
          </w:p>
          <w:p w:rsidR="00B91DC4" w:rsidRDefault="00842E64">
            <w:pPr>
              <w:jc w:val="left"/>
              <w:rPr>
                <w:rFonts w:ascii="仿宋" w:eastAsia="仿宋" w:hAnsi="仿宋"/>
                <w:sz w:val="24"/>
              </w:rPr>
            </w:pPr>
            <w:r>
              <w:rPr>
                <w:rFonts w:ascii="仿宋" w:eastAsia="仿宋" w:hAnsi="仿宋" w:hint="eastAsia"/>
                <w:sz w:val="24"/>
              </w:rPr>
              <w:t xml:space="preserve"> </w:t>
            </w:r>
          </w:p>
          <w:p w:rsidR="00B91DC4" w:rsidRDefault="00842E64">
            <w:pPr>
              <w:jc w:val="left"/>
              <w:rPr>
                <w:rFonts w:ascii="仿宋" w:eastAsia="仿宋" w:hAnsi="仿宋"/>
                <w:sz w:val="24"/>
                <w:szCs w:val="32"/>
              </w:rPr>
            </w:pPr>
            <w:r>
              <w:rPr>
                <w:rFonts w:ascii="仿宋" w:eastAsia="仿宋" w:hAnsi="仿宋" w:hint="eastAsia"/>
                <w:sz w:val="24"/>
              </w:rPr>
              <w:t>人员：</w:t>
            </w:r>
          </w:p>
        </w:tc>
      </w:tr>
      <w:tr w:rsidR="00B91DC4">
        <w:trPr>
          <w:trHeight w:val="6934"/>
        </w:trPr>
        <w:tc>
          <w:tcPr>
            <w:tcW w:w="811" w:type="dxa"/>
            <w:vAlign w:val="center"/>
          </w:tcPr>
          <w:p w:rsidR="00B91DC4" w:rsidRDefault="00842E64">
            <w:pPr>
              <w:jc w:val="center"/>
              <w:rPr>
                <w:rFonts w:ascii="仿宋" w:eastAsia="仿宋" w:hAnsi="仿宋"/>
                <w:sz w:val="24"/>
                <w:szCs w:val="24"/>
              </w:rPr>
            </w:pPr>
            <w:r>
              <w:rPr>
                <w:rFonts w:ascii="仿宋" w:eastAsia="仿宋" w:hAnsi="仿宋" w:hint="eastAsia"/>
                <w:sz w:val="24"/>
                <w:szCs w:val="24"/>
              </w:rPr>
              <w:t>主</w:t>
            </w:r>
          </w:p>
          <w:p w:rsidR="00B91DC4" w:rsidRDefault="00B91DC4">
            <w:pPr>
              <w:jc w:val="center"/>
              <w:rPr>
                <w:rFonts w:ascii="仿宋" w:eastAsia="仿宋" w:hAnsi="仿宋"/>
                <w:sz w:val="24"/>
                <w:szCs w:val="24"/>
              </w:rPr>
            </w:pPr>
          </w:p>
          <w:p w:rsidR="00B91DC4" w:rsidRDefault="00842E64">
            <w:pPr>
              <w:jc w:val="center"/>
              <w:rPr>
                <w:rFonts w:ascii="仿宋" w:eastAsia="仿宋" w:hAnsi="仿宋"/>
                <w:sz w:val="24"/>
                <w:szCs w:val="24"/>
              </w:rPr>
            </w:pPr>
            <w:r>
              <w:rPr>
                <w:rFonts w:ascii="仿宋" w:eastAsia="仿宋" w:hAnsi="仿宋" w:hint="eastAsia"/>
                <w:sz w:val="24"/>
                <w:szCs w:val="24"/>
              </w:rPr>
              <w:t>要</w:t>
            </w:r>
          </w:p>
          <w:p w:rsidR="00B91DC4" w:rsidRDefault="00B91DC4">
            <w:pPr>
              <w:jc w:val="center"/>
              <w:rPr>
                <w:rFonts w:ascii="仿宋" w:eastAsia="仿宋" w:hAnsi="仿宋"/>
                <w:sz w:val="24"/>
                <w:szCs w:val="24"/>
              </w:rPr>
            </w:pPr>
          </w:p>
          <w:p w:rsidR="00B91DC4" w:rsidRDefault="00842E64">
            <w:pPr>
              <w:jc w:val="center"/>
              <w:rPr>
                <w:rFonts w:ascii="仿宋" w:eastAsia="仿宋" w:hAnsi="仿宋"/>
                <w:sz w:val="24"/>
                <w:szCs w:val="24"/>
              </w:rPr>
            </w:pPr>
            <w:r>
              <w:rPr>
                <w:rFonts w:ascii="仿宋" w:eastAsia="仿宋" w:hAnsi="仿宋" w:hint="eastAsia"/>
                <w:sz w:val="24"/>
                <w:szCs w:val="24"/>
              </w:rPr>
              <w:t>内</w:t>
            </w:r>
          </w:p>
          <w:p w:rsidR="00B91DC4" w:rsidRDefault="00B91DC4">
            <w:pPr>
              <w:jc w:val="center"/>
              <w:rPr>
                <w:rFonts w:ascii="仿宋" w:eastAsia="仿宋" w:hAnsi="仿宋"/>
                <w:sz w:val="24"/>
                <w:szCs w:val="24"/>
              </w:rPr>
            </w:pPr>
          </w:p>
          <w:p w:rsidR="00B91DC4" w:rsidRDefault="00842E64">
            <w:pPr>
              <w:jc w:val="center"/>
              <w:rPr>
                <w:rFonts w:ascii="仿宋" w:eastAsia="仿宋" w:hAnsi="仿宋"/>
                <w:b/>
                <w:sz w:val="24"/>
                <w:szCs w:val="24"/>
              </w:rPr>
            </w:pPr>
            <w:r>
              <w:rPr>
                <w:rFonts w:ascii="仿宋" w:eastAsia="仿宋" w:hAnsi="仿宋" w:hint="eastAsia"/>
                <w:sz w:val="24"/>
                <w:szCs w:val="24"/>
              </w:rPr>
              <w:t>容</w:t>
            </w:r>
          </w:p>
        </w:tc>
        <w:tc>
          <w:tcPr>
            <w:tcW w:w="8126" w:type="dxa"/>
            <w:gridSpan w:val="5"/>
          </w:tcPr>
          <w:p w:rsidR="00B91DC4" w:rsidRDefault="00842E64">
            <w:pPr>
              <w:ind w:firstLineChars="200" w:firstLine="600"/>
              <w:jc w:val="left"/>
            </w:pPr>
            <w:r>
              <w:rPr>
                <w:rFonts w:hint="eastAsia"/>
              </w:rPr>
              <w:t>针对顺义区樱花园小区（二区、三区）空置房源物业费评估工作，北京康正宏基房地产评估有限公司报价为</w:t>
            </w:r>
            <w:r>
              <w:rPr>
                <w:rFonts w:hint="eastAsia"/>
              </w:rPr>
              <w:t>4</w:t>
            </w:r>
            <w:r>
              <w:rPr>
                <w:rFonts w:hint="eastAsia"/>
              </w:rPr>
              <w:t>万元，在三家评估公司中报价最低。</w:t>
            </w:r>
          </w:p>
          <w:p w:rsidR="00B91DC4" w:rsidRDefault="00842E64">
            <w:pPr>
              <w:ind w:firstLineChars="200" w:firstLine="600"/>
              <w:jc w:val="left"/>
            </w:pPr>
            <w:r>
              <w:rPr>
                <w:rFonts w:hint="eastAsia"/>
              </w:rPr>
              <w:t>双方召开物业费评估工作</w:t>
            </w:r>
            <w:r>
              <w:rPr>
                <w:rFonts w:hint="eastAsia"/>
              </w:rPr>
              <w:t>相关会议</w:t>
            </w:r>
            <w:r>
              <w:rPr>
                <w:rFonts w:hint="eastAsia"/>
              </w:rPr>
              <w:t>，</w:t>
            </w:r>
            <w:r>
              <w:rPr>
                <w:rFonts w:hint="eastAsia"/>
              </w:rPr>
              <w:t>并</w:t>
            </w:r>
            <w:r>
              <w:rPr>
                <w:rFonts w:hint="eastAsia"/>
              </w:rPr>
              <w:t>达成一致意见如下：</w:t>
            </w:r>
          </w:p>
          <w:p w:rsidR="00B91DC4" w:rsidRDefault="00842E64">
            <w:pPr>
              <w:ind w:firstLineChars="200" w:firstLine="600"/>
              <w:jc w:val="left"/>
              <w:rPr>
                <w:rFonts w:ascii="仿宋" w:eastAsia="仿宋" w:hAnsi="仿宋" w:cs="仿宋"/>
                <w:sz w:val="28"/>
                <w:szCs w:val="28"/>
              </w:rPr>
            </w:pPr>
            <w:r>
              <w:rPr>
                <w:rFonts w:hint="eastAsia"/>
              </w:rPr>
              <w:t>结合此次评估的特定目的及本项目评估工作的繁简程度，双方</w:t>
            </w:r>
            <w:r>
              <w:rPr>
                <w:rFonts w:hint="eastAsia"/>
              </w:rPr>
              <w:t>最终确定</w:t>
            </w:r>
            <w:r>
              <w:rPr>
                <w:rFonts w:hint="eastAsia"/>
              </w:rPr>
              <w:t>本次评估服务费为人民币</w:t>
            </w:r>
            <w:r>
              <w:rPr>
                <w:rFonts w:hint="eastAsia"/>
              </w:rPr>
              <w:t>33000.00</w:t>
            </w:r>
            <w:r>
              <w:rPr>
                <w:rFonts w:hint="eastAsia"/>
              </w:rPr>
              <w:t>元（含税价）</w:t>
            </w:r>
            <w:r>
              <w:rPr>
                <w:rFonts w:hint="eastAsia"/>
              </w:rPr>
              <w:t>。</w:t>
            </w:r>
          </w:p>
        </w:tc>
      </w:tr>
    </w:tbl>
    <w:p w:rsidR="00B91DC4" w:rsidRDefault="00B91DC4">
      <w:pPr>
        <w:jc w:val="center"/>
        <w:rPr>
          <w:rFonts w:ascii="黑体" w:eastAsia="黑体" w:hAnsi="黑体"/>
          <w:b/>
          <w:sz w:val="48"/>
          <w:szCs w:val="48"/>
        </w:rPr>
      </w:pPr>
    </w:p>
    <w:p w:rsidR="00B91DC4" w:rsidRDefault="00B91DC4">
      <w:pPr>
        <w:jc w:val="center"/>
        <w:rPr>
          <w:rFonts w:ascii="黑体" w:eastAsia="黑体" w:hAnsi="黑体"/>
          <w:b/>
          <w:sz w:val="48"/>
          <w:szCs w:val="48"/>
        </w:rPr>
      </w:pPr>
    </w:p>
    <w:p w:rsidR="00B91DC4" w:rsidRDefault="00B91DC4">
      <w:pPr>
        <w:pStyle w:val="2"/>
        <w:ind w:left="600" w:firstLine="964"/>
        <w:rPr>
          <w:rFonts w:ascii="黑体" w:eastAsia="黑体" w:hAnsi="黑体"/>
          <w:b/>
          <w:sz w:val="48"/>
          <w:szCs w:val="48"/>
        </w:rPr>
      </w:pPr>
    </w:p>
    <w:p w:rsidR="00B91DC4" w:rsidRDefault="00842E64">
      <w:pPr>
        <w:jc w:val="center"/>
        <w:rPr>
          <w:rFonts w:ascii="黑体" w:eastAsia="黑体" w:hAnsi="黑体"/>
          <w:b/>
          <w:sz w:val="48"/>
          <w:szCs w:val="48"/>
        </w:rPr>
      </w:pPr>
      <w:r>
        <w:rPr>
          <w:rFonts w:ascii="黑体" w:eastAsia="黑体" w:hAnsi="黑体" w:hint="eastAsia"/>
          <w:b/>
          <w:sz w:val="48"/>
          <w:szCs w:val="48"/>
        </w:rPr>
        <w:t>北京市燕顺保障性住房投资公司</w:t>
      </w:r>
    </w:p>
    <w:p w:rsidR="00B91DC4" w:rsidRDefault="00842E64">
      <w:pPr>
        <w:jc w:val="center"/>
        <w:rPr>
          <w:rFonts w:ascii="黑体" w:eastAsia="黑体" w:hAnsi="黑体"/>
          <w:b/>
          <w:sz w:val="44"/>
          <w:szCs w:val="44"/>
        </w:rPr>
      </w:pPr>
      <w:r>
        <w:rPr>
          <w:rFonts w:ascii="黑体" w:eastAsia="黑体" w:hAnsi="黑体" w:hint="eastAsia"/>
          <w:b/>
          <w:sz w:val="48"/>
          <w:szCs w:val="48"/>
        </w:rPr>
        <w:t>合同谈判</w:t>
      </w:r>
      <w:r>
        <w:rPr>
          <w:rFonts w:ascii="黑体" w:eastAsia="黑体" w:hAnsi="黑体" w:hint="eastAsia"/>
          <w:b/>
          <w:sz w:val="44"/>
          <w:szCs w:val="44"/>
        </w:rPr>
        <w:t>会议记录</w:t>
      </w:r>
    </w:p>
    <w:tbl>
      <w:tblPr>
        <w:tblpPr w:leftFromText="180" w:rightFromText="180" w:vertAnchor="text" w:horzAnchor="page" w:tblpX="1793" w:tblpY="706"/>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274"/>
        <w:gridCol w:w="750"/>
        <w:gridCol w:w="2147"/>
        <w:gridCol w:w="1181"/>
        <w:gridCol w:w="1774"/>
      </w:tblGrid>
      <w:tr w:rsidR="00B91DC4">
        <w:trPr>
          <w:trHeight w:val="603"/>
        </w:trPr>
        <w:tc>
          <w:tcPr>
            <w:tcW w:w="811" w:type="dxa"/>
            <w:vAlign w:val="center"/>
          </w:tcPr>
          <w:p w:rsidR="00B91DC4" w:rsidRDefault="00842E64">
            <w:pPr>
              <w:spacing w:line="360" w:lineRule="auto"/>
              <w:jc w:val="center"/>
              <w:rPr>
                <w:rFonts w:ascii="仿宋" w:eastAsia="仿宋" w:hAnsi="仿宋"/>
                <w:sz w:val="24"/>
              </w:rPr>
            </w:pPr>
            <w:r>
              <w:rPr>
                <w:rFonts w:ascii="仿宋" w:eastAsia="仿宋" w:hAnsi="仿宋" w:hint="eastAsia"/>
                <w:sz w:val="24"/>
              </w:rPr>
              <w:t>会议事项</w:t>
            </w:r>
          </w:p>
        </w:tc>
        <w:tc>
          <w:tcPr>
            <w:tcW w:w="8126" w:type="dxa"/>
            <w:gridSpan w:val="5"/>
            <w:vAlign w:val="center"/>
          </w:tcPr>
          <w:p w:rsidR="00B91DC4" w:rsidRDefault="00842E64">
            <w:pPr>
              <w:spacing w:line="360" w:lineRule="auto"/>
              <w:jc w:val="center"/>
              <w:rPr>
                <w:rFonts w:ascii="仿宋" w:eastAsia="仿宋" w:hAnsi="仿宋"/>
                <w:sz w:val="24"/>
              </w:rPr>
            </w:pPr>
            <w:r>
              <w:rPr>
                <w:rFonts w:ascii="仿宋" w:eastAsia="仿宋" w:hAnsi="仿宋" w:hint="eastAsia"/>
                <w:sz w:val="24"/>
              </w:rPr>
              <w:t>顺义区樱花园小区（二区、三区）空置房源物业费评估相关事宜</w:t>
            </w:r>
          </w:p>
        </w:tc>
      </w:tr>
      <w:tr w:rsidR="00B91DC4">
        <w:trPr>
          <w:trHeight w:val="626"/>
        </w:trPr>
        <w:tc>
          <w:tcPr>
            <w:tcW w:w="811" w:type="dxa"/>
            <w:vAlign w:val="center"/>
          </w:tcPr>
          <w:p w:rsidR="00B91DC4" w:rsidRDefault="00842E64">
            <w:pPr>
              <w:jc w:val="center"/>
              <w:rPr>
                <w:rFonts w:ascii="仿宋" w:eastAsia="仿宋" w:hAnsi="仿宋"/>
                <w:sz w:val="24"/>
              </w:rPr>
            </w:pPr>
            <w:r>
              <w:rPr>
                <w:rFonts w:ascii="仿宋" w:eastAsia="仿宋" w:hAnsi="仿宋" w:hint="eastAsia"/>
                <w:sz w:val="24"/>
              </w:rPr>
              <w:t>时间</w:t>
            </w:r>
          </w:p>
        </w:tc>
        <w:tc>
          <w:tcPr>
            <w:tcW w:w="2274" w:type="dxa"/>
            <w:vAlign w:val="center"/>
          </w:tcPr>
          <w:p w:rsidR="00B91DC4" w:rsidRDefault="00842E64">
            <w:pPr>
              <w:jc w:val="center"/>
              <w:rPr>
                <w:rFonts w:ascii="仿宋" w:eastAsia="仿宋" w:hAnsi="仿宋"/>
                <w:sz w:val="22"/>
                <w:szCs w:val="28"/>
              </w:rPr>
            </w:pPr>
            <w:r>
              <w:rPr>
                <w:rFonts w:ascii="仿宋" w:eastAsia="仿宋" w:hAnsi="仿宋" w:hint="eastAsia"/>
                <w:sz w:val="22"/>
                <w:szCs w:val="28"/>
              </w:rPr>
              <w:t>202</w:t>
            </w:r>
            <w:r>
              <w:rPr>
                <w:rFonts w:ascii="仿宋" w:eastAsia="仿宋" w:hAnsi="仿宋" w:hint="eastAsia"/>
                <w:sz w:val="22"/>
                <w:szCs w:val="28"/>
              </w:rPr>
              <w:t>4</w:t>
            </w:r>
            <w:r>
              <w:rPr>
                <w:rFonts w:ascii="仿宋" w:eastAsia="仿宋" w:hAnsi="仿宋" w:hint="eastAsia"/>
                <w:sz w:val="22"/>
                <w:szCs w:val="28"/>
              </w:rPr>
              <w:t>年</w:t>
            </w:r>
            <w:r>
              <w:rPr>
                <w:rFonts w:ascii="仿宋" w:eastAsia="仿宋" w:hAnsi="仿宋" w:hint="eastAsia"/>
                <w:sz w:val="22"/>
                <w:szCs w:val="28"/>
              </w:rPr>
              <w:t>12</w:t>
            </w:r>
            <w:r>
              <w:rPr>
                <w:rFonts w:ascii="仿宋" w:eastAsia="仿宋" w:hAnsi="仿宋" w:hint="eastAsia"/>
                <w:sz w:val="22"/>
                <w:szCs w:val="28"/>
              </w:rPr>
              <w:t>月</w:t>
            </w:r>
            <w:r>
              <w:rPr>
                <w:rFonts w:ascii="仿宋" w:eastAsia="仿宋" w:hAnsi="仿宋" w:hint="eastAsia"/>
                <w:sz w:val="22"/>
                <w:szCs w:val="28"/>
              </w:rPr>
              <w:t>27</w:t>
            </w:r>
            <w:r>
              <w:rPr>
                <w:rFonts w:ascii="仿宋" w:eastAsia="仿宋" w:hAnsi="仿宋" w:hint="eastAsia"/>
                <w:sz w:val="22"/>
                <w:szCs w:val="28"/>
              </w:rPr>
              <w:t>日</w:t>
            </w:r>
          </w:p>
        </w:tc>
        <w:tc>
          <w:tcPr>
            <w:tcW w:w="750" w:type="dxa"/>
            <w:vAlign w:val="center"/>
          </w:tcPr>
          <w:p w:rsidR="00B91DC4" w:rsidRDefault="00842E64">
            <w:pPr>
              <w:jc w:val="center"/>
              <w:rPr>
                <w:rFonts w:ascii="仿宋" w:eastAsia="仿宋" w:hAnsi="仿宋"/>
                <w:sz w:val="24"/>
              </w:rPr>
            </w:pPr>
            <w:r>
              <w:rPr>
                <w:rFonts w:ascii="仿宋" w:eastAsia="仿宋" w:hAnsi="仿宋" w:hint="eastAsia"/>
                <w:sz w:val="24"/>
              </w:rPr>
              <w:t>地点</w:t>
            </w:r>
          </w:p>
        </w:tc>
        <w:tc>
          <w:tcPr>
            <w:tcW w:w="2147" w:type="dxa"/>
            <w:vAlign w:val="center"/>
          </w:tcPr>
          <w:p w:rsidR="00B91DC4" w:rsidRDefault="00842E64">
            <w:pPr>
              <w:jc w:val="center"/>
              <w:rPr>
                <w:rFonts w:ascii="宋体" w:hAnsi="宋体"/>
                <w:sz w:val="24"/>
                <w:szCs w:val="24"/>
              </w:rPr>
            </w:pPr>
            <w:r>
              <w:rPr>
                <w:rFonts w:ascii="宋体" w:hAnsi="宋体" w:hint="eastAsia"/>
                <w:sz w:val="24"/>
                <w:szCs w:val="24"/>
              </w:rPr>
              <w:t>燕顺投资会议室</w:t>
            </w:r>
          </w:p>
        </w:tc>
        <w:tc>
          <w:tcPr>
            <w:tcW w:w="1181" w:type="dxa"/>
            <w:vAlign w:val="center"/>
          </w:tcPr>
          <w:p w:rsidR="00B91DC4" w:rsidRDefault="00842E64">
            <w:pPr>
              <w:jc w:val="center"/>
              <w:rPr>
                <w:rFonts w:ascii="仿宋" w:eastAsia="仿宋" w:hAnsi="仿宋"/>
                <w:sz w:val="24"/>
              </w:rPr>
            </w:pPr>
            <w:r>
              <w:rPr>
                <w:rFonts w:ascii="仿宋" w:eastAsia="仿宋" w:hAnsi="仿宋" w:hint="eastAsia"/>
                <w:sz w:val="24"/>
              </w:rPr>
              <w:t>牵头部门</w:t>
            </w:r>
          </w:p>
        </w:tc>
        <w:tc>
          <w:tcPr>
            <w:tcW w:w="1774" w:type="dxa"/>
            <w:vAlign w:val="center"/>
          </w:tcPr>
          <w:p w:rsidR="00B91DC4" w:rsidRDefault="00842E64">
            <w:pPr>
              <w:jc w:val="center"/>
              <w:rPr>
                <w:rFonts w:ascii="仿宋" w:eastAsia="仿宋" w:hAnsi="仿宋"/>
                <w:sz w:val="22"/>
                <w:szCs w:val="24"/>
              </w:rPr>
            </w:pPr>
            <w:r>
              <w:rPr>
                <w:rFonts w:ascii="仿宋" w:eastAsia="仿宋" w:hAnsi="仿宋" w:hint="eastAsia"/>
                <w:sz w:val="22"/>
                <w:szCs w:val="24"/>
              </w:rPr>
              <w:t>资产安全管理</w:t>
            </w:r>
            <w:r>
              <w:rPr>
                <w:rFonts w:ascii="仿宋" w:eastAsia="仿宋" w:hAnsi="仿宋" w:hint="eastAsia"/>
                <w:sz w:val="22"/>
                <w:szCs w:val="24"/>
              </w:rPr>
              <w:t>部</w:t>
            </w:r>
          </w:p>
        </w:tc>
      </w:tr>
      <w:tr w:rsidR="00B91DC4">
        <w:trPr>
          <w:trHeight w:val="968"/>
        </w:trPr>
        <w:tc>
          <w:tcPr>
            <w:tcW w:w="811" w:type="dxa"/>
            <w:vMerge w:val="restart"/>
            <w:vAlign w:val="center"/>
          </w:tcPr>
          <w:p w:rsidR="00B91DC4" w:rsidRDefault="00842E64">
            <w:pPr>
              <w:spacing w:line="0" w:lineRule="atLeast"/>
              <w:jc w:val="center"/>
              <w:rPr>
                <w:rFonts w:ascii="仿宋" w:eastAsia="仿宋" w:hAnsi="仿宋"/>
                <w:sz w:val="24"/>
              </w:rPr>
            </w:pPr>
            <w:r>
              <w:rPr>
                <w:rFonts w:ascii="仿宋" w:eastAsia="仿宋" w:hAnsi="仿宋" w:hint="eastAsia"/>
                <w:sz w:val="24"/>
              </w:rPr>
              <w:t>参</w:t>
            </w:r>
          </w:p>
          <w:p w:rsidR="00B91DC4" w:rsidRDefault="00842E64">
            <w:pPr>
              <w:spacing w:line="0" w:lineRule="atLeast"/>
              <w:jc w:val="center"/>
              <w:rPr>
                <w:rFonts w:ascii="仿宋" w:eastAsia="仿宋" w:hAnsi="仿宋"/>
                <w:sz w:val="24"/>
              </w:rPr>
            </w:pPr>
            <w:r>
              <w:rPr>
                <w:rFonts w:ascii="仿宋" w:eastAsia="仿宋" w:hAnsi="仿宋" w:hint="eastAsia"/>
                <w:sz w:val="24"/>
              </w:rPr>
              <w:t>会</w:t>
            </w:r>
          </w:p>
          <w:p w:rsidR="00B91DC4" w:rsidRDefault="00842E64">
            <w:pPr>
              <w:spacing w:line="0" w:lineRule="atLeast"/>
              <w:jc w:val="center"/>
              <w:rPr>
                <w:rFonts w:ascii="仿宋" w:eastAsia="仿宋" w:hAnsi="仿宋"/>
                <w:sz w:val="24"/>
              </w:rPr>
            </w:pPr>
            <w:r>
              <w:rPr>
                <w:rFonts w:ascii="仿宋" w:eastAsia="仿宋" w:hAnsi="仿宋" w:hint="eastAsia"/>
                <w:sz w:val="24"/>
              </w:rPr>
              <w:t>人</w:t>
            </w:r>
          </w:p>
          <w:p w:rsidR="00B91DC4" w:rsidRDefault="00842E64">
            <w:pPr>
              <w:spacing w:line="0" w:lineRule="atLeast"/>
              <w:jc w:val="center"/>
              <w:rPr>
                <w:rFonts w:ascii="仿宋" w:eastAsia="仿宋" w:hAnsi="仿宋"/>
                <w:b/>
                <w:sz w:val="24"/>
              </w:rPr>
            </w:pPr>
            <w:r>
              <w:rPr>
                <w:rFonts w:ascii="仿宋" w:eastAsia="仿宋" w:hAnsi="仿宋" w:hint="eastAsia"/>
                <w:sz w:val="24"/>
              </w:rPr>
              <w:t>员</w:t>
            </w:r>
          </w:p>
        </w:tc>
        <w:tc>
          <w:tcPr>
            <w:tcW w:w="8126" w:type="dxa"/>
            <w:gridSpan w:val="5"/>
          </w:tcPr>
          <w:p w:rsidR="00B91DC4" w:rsidRDefault="00842E64">
            <w:pPr>
              <w:jc w:val="left"/>
              <w:rPr>
                <w:rFonts w:ascii="仿宋" w:eastAsia="仿宋" w:hAnsi="仿宋"/>
                <w:sz w:val="24"/>
              </w:rPr>
            </w:pPr>
            <w:r>
              <w:rPr>
                <w:rFonts w:ascii="仿宋" w:eastAsia="仿宋" w:hAnsi="仿宋" w:hint="eastAsia"/>
                <w:sz w:val="24"/>
              </w:rPr>
              <w:t>单位：北京市燕顺保障性住房投资有限公司</w:t>
            </w:r>
          </w:p>
          <w:p w:rsidR="00B91DC4" w:rsidRDefault="00B91DC4">
            <w:pPr>
              <w:jc w:val="left"/>
              <w:rPr>
                <w:rFonts w:ascii="仿宋" w:eastAsia="仿宋" w:hAnsi="仿宋"/>
                <w:sz w:val="24"/>
              </w:rPr>
            </w:pPr>
          </w:p>
          <w:p w:rsidR="00B91DC4" w:rsidRDefault="00842E64">
            <w:pPr>
              <w:jc w:val="left"/>
              <w:rPr>
                <w:rFonts w:ascii="仿宋" w:eastAsia="仿宋" w:hAnsi="仿宋"/>
                <w:sz w:val="28"/>
                <w:szCs w:val="28"/>
              </w:rPr>
            </w:pPr>
            <w:r>
              <w:rPr>
                <w:rFonts w:ascii="仿宋" w:eastAsia="仿宋" w:hAnsi="仿宋" w:hint="eastAsia"/>
                <w:sz w:val="24"/>
              </w:rPr>
              <w:t>人员：</w:t>
            </w:r>
          </w:p>
        </w:tc>
      </w:tr>
      <w:tr w:rsidR="00B91DC4">
        <w:trPr>
          <w:trHeight w:val="908"/>
        </w:trPr>
        <w:tc>
          <w:tcPr>
            <w:tcW w:w="811" w:type="dxa"/>
            <w:vMerge/>
          </w:tcPr>
          <w:p w:rsidR="00B91DC4" w:rsidRDefault="00B91DC4">
            <w:pPr>
              <w:spacing w:line="0" w:lineRule="atLeast"/>
              <w:jc w:val="center"/>
              <w:rPr>
                <w:rFonts w:ascii="仿宋" w:eastAsia="仿宋" w:hAnsi="仿宋"/>
                <w:b/>
                <w:sz w:val="24"/>
              </w:rPr>
            </w:pPr>
          </w:p>
        </w:tc>
        <w:tc>
          <w:tcPr>
            <w:tcW w:w="8126" w:type="dxa"/>
            <w:gridSpan w:val="5"/>
          </w:tcPr>
          <w:p w:rsidR="00B91DC4" w:rsidRDefault="00842E64">
            <w:pPr>
              <w:spacing w:line="360" w:lineRule="auto"/>
              <w:rPr>
                <w:rFonts w:ascii="仿宋" w:eastAsia="仿宋" w:hAnsi="仿宋" w:cs="仿宋"/>
                <w:sz w:val="28"/>
                <w:szCs w:val="28"/>
              </w:rPr>
            </w:pPr>
            <w:r>
              <w:rPr>
                <w:rFonts w:ascii="仿宋" w:eastAsia="仿宋" w:hAnsi="仿宋" w:hint="eastAsia"/>
                <w:sz w:val="24"/>
              </w:rPr>
              <w:t>单位：</w:t>
            </w:r>
            <w:r>
              <w:rPr>
                <w:rFonts w:ascii="仿宋" w:eastAsia="仿宋" w:hAnsi="仿宋" w:cs="仿宋" w:hint="eastAsia"/>
                <w:sz w:val="24"/>
                <w:szCs w:val="24"/>
              </w:rPr>
              <w:t>北京康正宏基房地产评估有限公司</w:t>
            </w:r>
          </w:p>
          <w:p w:rsidR="00B91DC4" w:rsidRDefault="00842E64">
            <w:pPr>
              <w:jc w:val="left"/>
              <w:rPr>
                <w:rFonts w:ascii="仿宋" w:eastAsia="仿宋" w:hAnsi="仿宋"/>
                <w:sz w:val="24"/>
              </w:rPr>
            </w:pPr>
            <w:r>
              <w:rPr>
                <w:rFonts w:ascii="仿宋" w:eastAsia="仿宋" w:hAnsi="仿宋" w:hint="eastAsia"/>
                <w:sz w:val="24"/>
              </w:rPr>
              <w:t xml:space="preserve"> </w:t>
            </w:r>
          </w:p>
          <w:p w:rsidR="00B91DC4" w:rsidRDefault="00842E64">
            <w:pPr>
              <w:jc w:val="left"/>
              <w:rPr>
                <w:rFonts w:ascii="仿宋" w:eastAsia="仿宋" w:hAnsi="仿宋"/>
                <w:sz w:val="24"/>
                <w:szCs w:val="32"/>
              </w:rPr>
            </w:pPr>
            <w:r>
              <w:rPr>
                <w:rFonts w:ascii="仿宋" w:eastAsia="仿宋" w:hAnsi="仿宋" w:hint="eastAsia"/>
                <w:sz w:val="24"/>
              </w:rPr>
              <w:t>人员：</w:t>
            </w:r>
          </w:p>
        </w:tc>
      </w:tr>
      <w:tr w:rsidR="00B91DC4">
        <w:trPr>
          <w:trHeight w:val="6934"/>
        </w:trPr>
        <w:tc>
          <w:tcPr>
            <w:tcW w:w="811" w:type="dxa"/>
            <w:vAlign w:val="center"/>
          </w:tcPr>
          <w:p w:rsidR="00B91DC4" w:rsidRDefault="00842E64">
            <w:pPr>
              <w:jc w:val="center"/>
              <w:rPr>
                <w:rFonts w:ascii="仿宋" w:eastAsia="仿宋" w:hAnsi="仿宋"/>
                <w:sz w:val="24"/>
                <w:szCs w:val="24"/>
              </w:rPr>
            </w:pPr>
            <w:r>
              <w:rPr>
                <w:rFonts w:ascii="仿宋" w:eastAsia="仿宋" w:hAnsi="仿宋" w:hint="eastAsia"/>
                <w:sz w:val="24"/>
                <w:szCs w:val="24"/>
              </w:rPr>
              <w:t>主</w:t>
            </w:r>
          </w:p>
          <w:p w:rsidR="00B91DC4" w:rsidRDefault="00B91DC4">
            <w:pPr>
              <w:jc w:val="center"/>
              <w:rPr>
                <w:rFonts w:ascii="仿宋" w:eastAsia="仿宋" w:hAnsi="仿宋"/>
                <w:sz w:val="24"/>
                <w:szCs w:val="24"/>
              </w:rPr>
            </w:pPr>
          </w:p>
          <w:p w:rsidR="00B91DC4" w:rsidRDefault="00842E64">
            <w:pPr>
              <w:jc w:val="center"/>
              <w:rPr>
                <w:rFonts w:ascii="仿宋" w:eastAsia="仿宋" w:hAnsi="仿宋"/>
                <w:sz w:val="24"/>
                <w:szCs w:val="24"/>
              </w:rPr>
            </w:pPr>
            <w:r>
              <w:rPr>
                <w:rFonts w:ascii="仿宋" w:eastAsia="仿宋" w:hAnsi="仿宋" w:hint="eastAsia"/>
                <w:sz w:val="24"/>
                <w:szCs w:val="24"/>
              </w:rPr>
              <w:t>要</w:t>
            </w:r>
          </w:p>
          <w:p w:rsidR="00B91DC4" w:rsidRDefault="00B91DC4">
            <w:pPr>
              <w:jc w:val="center"/>
              <w:rPr>
                <w:rFonts w:ascii="仿宋" w:eastAsia="仿宋" w:hAnsi="仿宋"/>
                <w:sz w:val="24"/>
                <w:szCs w:val="24"/>
              </w:rPr>
            </w:pPr>
          </w:p>
          <w:p w:rsidR="00B91DC4" w:rsidRDefault="00842E64">
            <w:pPr>
              <w:jc w:val="center"/>
              <w:rPr>
                <w:rFonts w:ascii="仿宋" w:eastAsia="仿宋" w:hAnsi="仿宋"/>
                <w:sz w:val="24"/>
                <w:szCs w:val="24"/>
              </w:rPr>
            </w:pPr>
            <w:r>
              <w:rPr>
                <w:rFonts w:ascii="仿宋" w:eastAsia="仿宋" w:hAnsi="仿宋" w:hint="eastAsia"/>
                <w:sz w:val="24"/>
                <w:szCs w:val="24"/>
              </w:rPr>
              <w:t>内</w:t>
            </w:r>
          </w:p>
          <w:p w:rsidR="00B91DC4" w:rsidRDefault="00B91DC4">
            <w:pPr>
              <w:jc w:val="center"/>
              <w:rPr>
                <w:rFonts w:ascii="仿宋" w:eastAsia="仿宋" w:hAnsi="仿宋"/>
                <w:sz w:val="24"/>
                <w:szCs w:val="24"/>
              </w:rPr>
            </w:pPr>
          </w:p>
          <w:p w:rsidR="00B91DC4" w:rsidRDefault="00842E64">
            <w:pPr>
              <w:jc w:val="center"/>
              <w:rPr>
                <w:rFonts w:ascii="仿宋" w:eastAsia="仿宋" w:hAnsi="仿宋"/>
                <w:b/>
                <w:sz w:val="24"/>
                <w:szCs w:val="24"/>
              </w:rPr>
            </w:pPr>
            <w:r>
              <w:rPr>
                <w:rFonts w:ascii="仿宋" w:eastAsia="仿宋" w:hAnsi="仿宋" w:hint="eastAsia"/>
                <w:sz w:val="24"/>
                <w:szCs w:val="24"/>
              </w:rPr>
              <w:t>容</w:t>
            </w:r>
          </w:p>
        </w:tc>
        <w:tc>
          <w:tcPr>
            <w:tcW w:w="8126" w:type="dxa"/>
            <w:gridSpan w:val="5"/>
          </w:tcPr>
          <w:p w:rsidR="00B91DC4" w:rsidRDefault="00842E64">
            <w:pPr>
              <w:pStyle w:val="11"/>
              <w:ind w:firstLineChars="200" w:firstLine="600"/>
              <w:rPr>
                <w:rFonts w:eastAsia="仿宋_GB2312"/>
                <w:kern w:val="2"/>
                <w:sz w:val="30"/>
                <w:szCs w:val="30"/>
              </w:rPr>
            </w:pPr>
            <w:r>
              <w:rPr>
                <w:rFonts w:eastAsia="仿宋_GB2312" w:hint="eastAsia"/>
                <w:kern w:val="2"/>
                <w:sz w:val="30"/>
                <w:szCs w:val="30"/>
              </w:rPr>
              <w:t>双方召开物业费评估工作相关会议，并达成一致意见如下：</w:t>
            </w:r>
          </w:p>
          <w:p w:rsidR="00B91DC4" w:rsidRDefault="00842E64">
            <w:pPr>
              <w:ind w:firstLineChars="200" w:firstLine="600"/>
              <w:jc w:val="left"/>
            </w:pPr>
            <w:r>
              <w:rPr>
                <w:rFonts w:hint="eastAsia"/>
              </w:rPr>
              <w:t>合同生效后</w:t>
            </w:r>
            <w:r>
              <w:rPr>
                <w:rFonts w:hint="eastAsia"/>
              </w:rPr>
              <w:t>15</w:t>
            </w:r>
            <w:r>
              <w:rPr>
                <w:rFonts w:hint="eastAsia"/>
              </w:rPr>
              <w:t>个工作日内北京市燕顺保障性住房投资有限公司向北京康正宏基房地产评估有限公司提供评估所需相关资料，北京康正宏基房地产评估有限公司在</w:t>
            </w:r>
            <w:r>
              <w:rPr>
                <w:rFonts w:hint="eastAsia"/>
              </w:rPr>
              <w:t>10</w:t>
            </w:r>
            <w:r>
              <w:rPr>
                <w:rFonts w:hint="eastAsia"/>
              </w:rPr>
              <w:t>个工作日内完成评估工作，并向北京市燕顺保障性住房投资有限公司提交《物业费测算评估报告》。</w:t>
            </w:r>
          </w:p>
        </w:tc>
      </w:tr>
    </w:tbl>
    <w:p w:rsidR="00B91DC4" w:rsidRDefault="00B91DC4">
      <w:pPr>
        <w:jc w:val="center"/>
        <w:rPr>
          <w:rFonts w:ascii="黑体" w:eastAsia="黑体" w:hAnsi="黑体"/>
          <w:b/>
          <w:sz w:val="48"/>
          <w:szCs w:val="48"/>
        </w:rPr>
      </w:pPr>
    </w:p>
    <w:p w:rsidR="00B91DC4" w:rsidRDefault="00B91DC4">
      <w:pPr>
        <w:jc w:val="center"/>
        <w:rPr>
          <w:rFonts w:ascii="黑体" w:eastAsia="黑体" w:hAnsi="黑体"/>
          <w:b/>
          <w:sz w:val="48"/>
          <w:szCs w:val="48"/>
        </w:rPr>
      </w:pPr>
    </w:p>
    <w:p w:rsidR="00B91DC4" w:rsidRDefault="00B91DC4">
      <w:pPr>
        <w:pStyle w:val="2"/>
        <w:ind w:left="600" w:firstLine="964"/>
        <w:rPr>
          <w:rFonts w:ascii="黑体" w:eastAsia="黑体" w:hAnsi="黑体"/>
          <w:b/>
          <w:sz w:val="48"/>
          <w:szCs w:val="48"/>
        </w:rPr>
      </w:pPr>
    </w:p>
    <w:p w:rsidR="00B91DC4" w:rsidRDefault="00842E64">
      <w:pPr>
        <w:jc w:val="center"/>
        <w:rPr>
          <w:rFonts w:ascii="黑体" w:eastAsia="黑体" w:hAnsi="黑体"/>
          <w:b/>
          <w:sz w:val="48"/>
          <w:szCs w:val="48"/>
        </w:rPr>
      </w:pPr>
      <w:r>
        <w:rPr>
          <w:rFonts w:ascii="黑体" w:eastAsia="黑体" w:hAnsi="黑体" w:hint="eastAsia"/>
          <w:b/>
          <w:sz w:val="48"/>
          <w:szCs w:val="48"/>
        </w:rPr>
        <w:t>北京市燕顺保障性住房投资公司</w:t>
      </w:r>
    </w:p>
    <w:p w:rsidR="00B91DC4" w:rsidRDefault="00842E64">
      <w:pPr>
        <w:jc w:val="center"/>
        <w:rPr>
          <w:rFonts w:ascii="黑体" w:eastAsia="黑体" w:hAnsi="黑体"/>
          <w:b/>
          <w:sz w:val="44"/>
          <w:szCs w:val="44"/>
        </w:rPr>
      </w:pPr>
      <w:r>
        <w:rPr>
          <w:rFonts w:ascii="黑体" w:eastAsia="黑体" w:hAnsi="黑体" w:hint="eastAsia"/>
          <w:b/>
          <w:sz w:val="48"/>
          <w:szCs w:val="48"/>
        </w:rPr>
        <w:t>合同谈判</w:t>
      </w:r>
      <w:r>
        <w:rPr>
          <w:rFonts w:ascii="黑体" w:eastAsia="黑体" w:hAnsi="黑体" w:hint="eastAsia"/>
          <w:b/>
          <w:sz w:val="44"/>
          <w:szCs w:val="44"/>
        </w:rPr>
        <w:t>会议记录</w:t>
      </w:r>
    </w:p>
    <w:tbl>
      <w:tblPr>
        <w:tblpPr w:leftFromText="180" w:rightFromText="180" w:vertAnchor="text" w:horzAnchor="page" w:tblpX="1793" w:tblpY="706"/>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274"/>
        <w:gridCol w:w="750"/>
        <w:gridCol w:w="2147"/>
        <w:gridCol w:w="1181"/>
        <w:gridCol w:w="1774"/>
      </w:tblGrid>
      <w:tr w:rsidR="00B91DC4">
        <w:trPr>
          <w:trHeight w:val="603"/>
        </w:trPr>
        <w:tc>
          <w:tcPr>
            <w:tcW w:w="811" w:type="dxa"/>
            <w:vAlign w:val="center"/>
          </w:tcPr>
          <w:p w:rsidR="00B91DC4" w:rsidRDefault="00842E64">
            <w:pPr>
              <w:spacing w:line="360" w:lineRule="auto"/>
              <w:jc w:val="center"/>
              <w:rPr>
                <w:rFonts w:ascii="仿宋" w:eastAsia="仿宋" w:hAnsi="仿宋"/>
                <w:sz w:val="24"/>
              </w:rPr>
            </w:pPr>
            <w:r>
              <w:rPr>
                <w:rFonts w:ascii="仿宋" w:eastAsia="仿宋" w:hAnsi="仿宋" w:hint="eastAsia"/>
                <w:sz w:val="24"/>
              </w:rPr>
              <w:t>会议事项</w:t>
            </w:r>
          </w:p>
        </w:tc>
        <w:tc>
          <w:tcPr>
            <w:tcW w:w="8126" w:type="dxa"/>
            <w:gridSpan w:val="5"/>
            <w:vAlign w:val="center"/>
          </w:tcPr>
          <w:p w:rsidR="00B91DC4" w:rsidRDefault="00842E64">
            <w:pPr>
              <w:spacing w:line="360" w:lineRule="auto"/>
              <w:jc w:val="center"/>
              <w:rPr>
                <w:rFonts w:ascii="仿宋" w:eastAsia="仿宋" w:hAnsi="仿宋"/>
                <w:sz w:val="24"/>
              </w:rPr>
            </w:pPr>
            <w:r>
              <w:rPr>
                <w:rFonts w:ascii="仿宋" w:eastAsia="仿宋" w:hAnsi="仿宋" w:hint="eastAsia"/>
                <w:sz w:val="24"/>
              </w:rPr>
              <w:t>顺义区樱花园小区（二区、三区）空置房源物业费评估相关事宜</w:t>
            </w:r>
          </w:p>
        </w:tc>
      </w:tr>
      <w:tr w:rsidR="00B91DC4">
        <w:trPr>
          <w:trHeight w:val="626"/>
        </w:trPr>
        <w:tc>
          <w:tcPr>
            <w:tcW w:w="811" w:type="dxa"/>
            <w:vAlign w:val="center"/>
          </w:tcPr>
          <w:p w:rsidR="00B91DC4" w:rsidRDefault="00842E64">
            <w:pPr>
              <w:jc w:val="center"/>
              <w:rPr>
                <w:rFonts w:ascii="仿宋" w:eastAsia="仿宋" w:hAnsi="仿宋"/>
                <w:sz w:val="24"/>
              </w:rPr>
            </w:pPr>
            <w:r>
              <w:rPr>
                <w:rFonts w:ascii="仿宋" w:eastAsia="仿宋" w:hAnsi="仿宋" w:hint="eastAsia"/>
                <w:sz w:val="24"/>
              </w:rPr>
              <w:t>时间</w:t>
            </w:r>
          </w:p>
        </w:tc>
        <w:tc>
          <w:tcPr>
            <w:tcW w:w="2274" w:type="dxa"/>
            <w:vAlign w:val="center"/>
          </w:tcPr>
          <w:p w:rsidR="00B91DC4" w:rsidRDefault="00842E64" w:rsidP="000B28E0">
            <w:pPr>
              <w:jc w:val="center"/>
              <w:rPr>
                <w:rFonts w:ascii="仿宋" w:eastAsia="仿宋" w:hAnsi="仿宋"/>
                <w:sz w:val="22"/>
                <w:szCs w:val="28"/>
              </w:rPr>
            </w:pPr>
            <w:r>
              <w:rPr>
                <w:rFonts w:ascii="仿宋" w:eastAsia="仿宋" w:hAnsi="仿宋" w:hint="eastAsia"/>
                <w:sz w:val="22"/>
                <w:szCs w:val="28"/>
              </w:rPr>
              <w:t>202</w:t>
            </w:r>
            <w:r>
              <w:rPr>
                <w:rFonts w:ascii="仿宋" w:eastAsia="仿宋" w:hAnsi="仿宋" w:hint="eastAsia"/>
                <w:sz w:val="22"/>
                <w:szCs w:val="28"/>
              </w:rPr>
              <w:t>4</w:t>
            </w:r>
            <w:r>
              <w:rPr>
                <w:rFonts w:ascii="仿宋" w:eastAsia="仿宋" w:hAnsi="仿宋" w:hint="eastAsia"/>
                <w:sz w:val="22"/>
                <w:szCs w:val="28"/>
              </w:rPr>
              <w:t>年</w:t>
            </w:r>
            <w:r>
              <w:rPr>
                <w:rFonts w:ascii="仿宋" w:eastAsia="仿宋" w:hAnsi="仿宋" w:hint="eastAsia"/>
                <w:sz w:val="22"/>
                <w:szCs w:val="28"/>
              </w:rPr>
              <w:t>12</w:t>
            </w:r>
            <w:r>
              <w:rPr>
                <w:rFonts w:ascii="仿宋" w:eastAsia="仿宋" w:hAnsi="仿宋" w:hint="eastAsia"/>
                <w:sz w:val="22"/>
                <w:szCs w:val="28"/>
              </w:rPr>
              <w:t>月</w:t>
            </w:r>
            <w:r w:rsidR="000B28E0">
              <w:rPr>
                <w:rFonts w:ascii="仿宋" w:eastAsia="仿宋" w:hAnsi="仿宋"/>
                <w:sz w:val="22"/>
                <w:szCs w:val="28"/>
              </w:rPr>
              <w:t>30</w:t>
            </w:r>
            <w:bookmarkStart w:id="0" w:name="_GoBack"/>
            <w:bookmarkEnd w:id="0"/>
            <w:r>
              <w:rPr>
                <w:rFonts w:ascii="仿宋" w:eastAsia="仿宋" w:hAnsi="仿宋" w:hint="eastAsia"/>
                <w:sz w:val="22"/>
                <w:szCs w:val="28"/>
              </w:rPr>
              <w:t>日</w:t>
            </w:r>
          </w:p>
        </w:tc>
        <w:tc>
          <w:tcPr>
            <w:tcW w:w="750" w:type="dxa"/>
            <w:vAlign w:val="center"/>
          </w:tcPr>
          <w:p w:rsidR="00B91DC4" w:rsidRDefault="00842E64">
            <w:pPr>
              <w:jc w:val="center"/>
              <w:rPr>
                <w:rFonts w:ascii="仿宋" w:eastAsia="仿宋" w:hAnsi="仿宋"/>
                <w:sz w:val="24"/>
              </w:rPr>
            </w:pPr>
            <w:r>
              <w:rPr>
                <w:rFonts w:ascii="仿宋" w:eastAsia="仿宋" w:hAnsi="仿宋" w:hint="eastAsia"/>
                <w:sz w:val="24"/>
              </w:rPr>
              <w:t>地</w:t>
            </w:r>
            <w:r>
              <w:rPr>
                <w:rFonts w:ascii="仿宋" w:eastAsia="仿宋" w:hAnsi="仿宋" w:hint="eastAsia"/>
                <w:sz w:val="24"/>
              </w:rPr>
              <w:t>点</w:t>
            </w:r>
          </w:p>
        </w:tc>
        <w:tc>
          <w:tcPr>
            <w:tcW w:w="2147" w:type="dxa"/>
            <w:vAlign w:val="center"/>
          </w:tcPr>
          <w:p w:rsidR="00B91DC4" w:rsidRDefault="00842E64">
            <w:pPr>
              <w:jc w:val="center"/>
              <w:rPr>
                <w:rFonts w:ascii="宋体" w:hAnsi="宋体"/>
                <w:sz w:val="24"/>
                <w:szCs w:val="24"/>
              </w:rPr>
            </w:pPr>
            <w:r>
              <w:rPr>
                <w:rFonts w:ascii="宋体" w:hAnsi="宋体" w:hint="eastAsia"/>
                <w:sz w:val="24"/>
                <w:szCs w:val="24"/>
              </w:rPr>
              <w:t>燕顺投资会议室</w:t>
            </w:r>
          </w:p>
        </w:tc>
        <w:tc>
          <w:tcPr>
            <w:tcW w:w="1181" w:type="dxa"/>
            <w:vAlign w:val="center"/>
          </w:tcPr>
          <w:p w:rsidR="00B91DC4" w:rsidRDefault="00842E64">
            <w:pPr>
              <w:jc w:val="center"/>
              <w:rPr>
                <w:rFonts w:ascii="仿宋" w:eastAsia="仿宋" w:hAnsi="仿宋"/>
                <w:sz w:val="24"/>
              </w:rPr>
            </w:pPr>
            <w:r>
              <w:rPr>
                <w:rFonts w:ascii="仿宋" w:eastAsia="仿宋" w:hAnsi="仿宋" w:hint="eastAsia"/>
                <w:sz w:val="24"/>
              </w:rPr>
              <w:t>牵头部门</w:t>
            </w:r>
          </w:p>
        </w:tc>
        <w:tc>
          <w:tcPr>
            <w:tcW w:w="1774" w:type="dxa"/>
            <w:vAlign w:val="center"/>
          </w:tcPr>
          <w:p w:rsidR="00B91DC4" w:rsidRDefault="00842E64">
            <w:pPr>
              <w:jc w:val="center"/>
              <w:rPr>
                <w:rFonts w:ascii="仿宋" w:eastAsia="仿宋" w:hAnsi="仿宋"/>
                <w:sz w:val="22"/>
                <w:szCs w:val="24"/>
              </w:rPr>
            </w:pPr>
            <w:r>
              <w:rPr>
                <w:rFonts w:ascii="仿宋" w:eastAsia="仿宋" w:hAnsi="仿宋" w:hint="eastAsia"/>
                <w:sz w:val="22"/>
                <w:szCs w:val="24"/>
              </w:rPr>
              <w:t>资产安全管理</w:t>
            </w:r>
            <w:r>
              <w:rPr>
                <w:rFonts w:ascii="仿宋" w:eastAsia="仿宋" w:hAnsi="仿宋" w:hint="eastAsia"/>
                <w:sz w:val="22"/>
                <w:szCs w:val="24"/>
              </w:rPr>
              <w:t>部</w:t>
            </w:r>
          </w:p>
        </w:tc>
      </w:tr>
      <w:tr w:rsidR="00B91DC4">
        <w:trPr>
          <w:trHeight w:val="968"/>
        </w:trPr>
        <w:tc>
          <w:tcPr>
            <w:tcW w:w="811" w:type="dxa"/>
            <w:vMerge w:val="restart"/>
            <w:vAlign w:val="center"/>
          </w:tcPr>
          <w:p w:rsidR="00B91DC4" w:rsidRDefault="00842E64">
            <w:pPr>
              <w:spacing w:line="0" w:lineRule="atLeast"/>
              <w:jc w:val="center"/>
              <w:rPr>
                <w:rFonts w:ascii="仿宋" w:eastAsia="仿宋" w:hAnsi="仿宋"/>
                <w:sz w:val="24"/>
              </w:rPr>
            </w:pPr>
            <w:r>
              <w:rPr>
                <w:rFonts w:ascii="仿宋" w:eastAsia="仿宋" w:hAnsi="仿宋" w:hint="eastAsia"/>
                <w:sz w:val="24"/>
              </w:rPr>
              <w:t>参</w:t>
            </w:r>
          </w:p>
          <w:p w:rsidR="00B91DC4" w:rsidRDefault="00842E64">
            <w:pPr>
              <w:spacing w:line="0" w:lineRule="atLeast"/>
              <w:jc w:val="center"/>
              <w:rPr>
                <w:rFonts w:ascii="仿宋" w:eastAsia="仿宋" w:hAnsi="仿宋"/>
                <w:sz w:val="24"/>
              </w:rPr>
            </w:pPr>
            <w:r>
              <w:rPr>
                <w:rFonts w:ascii="仿宋" w:eastAsia="仿宋" w:hAnsi="仿宋" w:hint="eastAsia"/>
                <w:sz w:val="24"/>
              </w:rPr>
              <w:t>会</w:t>
            </w:r>
          </w:p>
          <w:p w:rsidR="00B91DC4" w:rsidRDefault="00842E64">
            <w:pPr>
              <w:spacing w:line="0" w:lineRule="atLeast"/>
              <w:jc w:val="center"/>
              <w:rPr>
                <w:rFonts w:ascii="仿宋" w:eastAsia="仿宋" w:hAnsi="仿宋"/>
                <w:sz w:val="24"/>
              </w:rPr>
            </w:pPr>
            <w:r>
              <w:rPr>
                <w:rFonts w:ascii="仿宋" w:eastAsia="仿宋" w:hAnsi="仿宋" w:hint="eastAsia"/>
                <w:sz w:val="24"/>
              </w:rPr>
              <w:t>人</w:t>
            </w:r>
          </w:p>
          <w:p w:rsidR="00B91DC4" w:rsidRDefault="00842E64">
            <w:pPr>
              <w:spacing w:line="0" w:lineRule="atLeast"/>
              <w:jc w:val="center"/>
              <w:rPr>
                <w:rFonts w:ascii="仿宋" w:eastAsia="仿宋" w:hAnsi="仿宋"/>
                <w:b/>
                <w:sz w:val="24"/>
              </w:rPr>
            </w:pPr>
            <w:r>
              <w:rPr>
                <w:rFonts w:ascii="仿宋" w:eastAsia="仿宋" w:hAnsi="仿宋" w:hint="eastAsia"/>
                <w:sz w:val="24"/>
              </w:rPr>
              <w:t>员</w:t>
            </w:r>
          </w:p>
        </w:tc>
        <w:tc>
          <w:tcPr>
            <w:tcW w:w="8126" w:type="dxa"/>
            <w:gridSpan w:val="5"/>
          </w:tcPr>
          <w:p w:rsidR="00B91DC4" w:rsidRDefault="00842E64">
            <w:pPr>
              <w:jc w:val="left"/>
              <w:rPr>
                <w:rFonts w:ascii="仿宋" w:eastAsia="仿宋" w:hAnsi="仿宋"/>
                <w:sz w:val="24"/>
              </w:rPr>
            </w:pPr>
            <w:r>
              <w:rPr>
                <w:rFonts w:ascii="仿宋" w:eastAsia="仿宋" w:hAnsi="仿宋" w:hint="eastAsia"/>
                <w:sz w:val="24"/>
              </w:rPr>
              <w:t>单位：北京市燕顺保障性住房投资有限公司</w:t>
            </w:r>
          </w:p>
          <w:p w:rsidR="00B91DC4" w:rsidRDefault="00B91DC4">
            <w:pPr>
              <w:jc w:val="left"/>
              <w:rPr>
                <w:rFonts w:ascii="仿宋" w:eastAsia="仿宋" w:hAnsi="仿宋"/>
                <w:sz w:val="24"/>
              </w:rPr>
            </w:pPr>
          </w:p>
          <w:p w:rsidR="00B91DC4" w:rsidRDefault="00842E64">
            <w:pPr>
              <w:jc w:val="left"/>
              <w:rPr>
                <w:rFonts w:ascii="仿宋" w:eastAsia="仿宋" w:hAnsi="仿宋"/>
                <w:sz w:val="28"/>
                <w:szCs w:val="28"/>
              </w:rPr>
            </w:pPr>
            <w:r>
              <w:rPr>
                <w:rFonts w:ascii="仿宋" w:eastAsia="仿宋" w:hAnsi="仿宋" w:hint="eastAsia"/>
                <w:sz w:val="24"/>
              </w:rPr>
              <w:t>人员：</w:t>
            </w:r>
          </w:p>
        </w:tc>
      </w:tr>
      <w:tr w:rsidR="00B91DC4">
        <w:trPr>
          <w:trHeight w:val="908"/>
        </w:trPr>
        <w:tc>
          <w:tcPr>
            <w:tcW w:w="811" w:type="dxa"/>
            <w:vMerge/>
          </w:tcPr>
          <w:p w:rsidR="00B91DC4" w:rsidRDefault="00B91DC4">
            <w:pPr>
              <w:spacing w:line="0" w:lineRule="atLeast"/>
              <w:jc w:val="center"/>
              <w:rPr>
                <w:rFonts w:ascii="仿宋" w:eastAsia="仿宋" w:hAnsi="仿宋"/>
                <w:b/>
                <w:sz w:val="24"/>
              </w:rPr>
            </w:pPr>
          </w:p>
        </w:tc>
        <w:tc>
          <w:tcPr>
            <w:tcW w:w="8126" w:type="dxa"/>
            <w:gridSpan w:val="5"/>
          </w:tcPr>
          <w:p w:rsidR="00B91DC4" w:rsidRDefault="00842E64">
            <w:pPr>
              <w:spacing w:line="360" w:lineRule="auto"/>
              <w:rPr>
                <w:rFonts w:ascii="仿宋" w:eastAsia="仿宋" w:hAnsi="仿宋" w:cs="仿宋"/>
                <w:sz w:val="28"/>
                <w:szCs w:val="28"/>
              </w:rPr>
            </w:pPr>
            <w:r>
              <w:rPr>
                <w:rFonts w:ascii="仿宋" w:eastAsia="仿宋" w:hAnsi="仿宋" w:hint="eastAsia"/>
                <w:sz w:val="24"/>
              </w:rPr>
              <w:t>单位：</w:t>
            </w:r>
            <w:r>
              <w:rPr>
                <w:rFonts w:ascii="仿宋" w:eastAsia="仿宋" w:hAnsi="仿宋" w:cs="仿宋" w:hint="eastAsia"/>
                <w:sz w:val="24"/>
                <w:szCs w:val="24"/>
              </w:rPr>
              <w:t>北京康正宏基房地产评估有限公司</w:t>
            </w:r>
          </w:p>
          <w:p w:rsidR="00B91DC4" w:rsidRDefault="00842E64">
            <w:pPr>
              <w:jc w:val="left"/>
              <w:rPr>
                <w:rFonts w:ascii="仿宋" w:eastAsia="仿宋" w:hAnsi="仿宋"/>
                <w:sz w:val="24"/>
              </w:rPr>
            </w:pPr>
            <w:r>
              <w:rPr>
                <w:rFonts w:ascii="仿宋" w:eastAsia="仿宋" w:hAnsi="仿宋" w:hint="eastAsia"/>
                <w:sz w:val="24"/>
              </w:rPr>
              <w:t xml:space="preserve"> </w:t>
            </w:r>
          </w:p>
          <w:p w:rsidR="00B91DC4" w:rsidRDefault="00842E64">
            <w:pPr>
              <w:jc w:val="left"/>
              <w:rPr>
                <w:rFonts w:ascii="仿宋" w:eastAsia="仿宋" w:hAnsi="仿宋"/>
                <w:sz w:val="24"/>
                <w:szCs w:val="32"/>
              </w:rPr>
            </w:pPr>
            <w:r>
              <w:rPr>
                <w:rFonts w:ascii="仿宋" w:eastAsia="仿宋" w:hAnsi="仿宋" w:hint="eastAsia"/>
                <w:sz w:val="24"/>
              </w:rPr>
              <w:t>人员：</w:t>
            </w:r>
          </w:p>
        </w:tc>
      </w:tr>
      <w:tr w:rsidR="00B91DC4">
        <w:trPr>
          <w:trHeight w:val="6934"/>
        </w:trPr>
        <w:tc>
          <w:tcPr>
            <w:tcW w:w="811" w:type="dxa"/>
            <w:vAlign w:val="center"/>
          </w:tcPr>
          <w:p w:rsidR="00B91DC4" w:rsidRDefault="00842E64">
            <w:pPr>
              <w:jc w:val="center"/>
              <w:rPr>
                <w:rFonts w:ascii="仿宋" w:eastAsia="仿宋" w:hAnsi="仿宋"/>
                <w:sz w:val="24"/>
                <w:szCs w:val="24"/>
              </w:rPr>
            </w:pPr>
            <w:r>
              <w:rPr>
                <w:rFonts w:ascii="仿宋" w:eastAsia="仿宋" w:hAnsi="仿宋" w:hint="eastAsia"/>
                <w:sz w:val="24"/>
                <w:szCs w:val="24"/>
              </w:rPr>
              <w:t>主</w:t>
            </w:r>
          </w:p>
          <w:p w:rsidR="00B91DC4" w:rsidRDefault="00B91DC4">
            <w:pPr>
              <w:jc w:val="center"/>
              <w:rPr>
                <w:rFonts w:ascii="仿宋" w:eastAsia="仿宋" w:hAnsi="仿宋"/>
                <w:sz w:val="24"/>
                <w:szCs w:val="24"/>
              </w:rPr>
            </w:pPr>
          </w:p>
          <w:p w:rsidR="00B91DC4" w:rsidRDefault="00842E64">
            <w:pPr>
              <w:jc w:val="center"/>
              <w:rPr>
                <w:rFonts w:ascii="仿宋" w:eastAsia="仿宋" w:hAnsi="仿宋"/>
                <w:sz w:val="24"/>
                <w:szCs w:val="24"/>
              </w:rPr>
            </w:pPr>
            <w:r>
              <w:rPr>
                <w:rFonts w:ascii="仿宋" w:eastAsia="仿宋" w:hAnsi="仿宋" w:hint="eastAsia"/>
                <w:sz w:val="24"/>
                <w:szCs w:val="24"/>
              </w:rPr>
              <w:t>要</w:t>
            </w:r>
          </w:p>
          <w:p w:rsidR="00B91DC4" w:rsidRDefault="00B91DC4">
            <w:pPr>
              <w:jc w:val="center"/>
              <w:rPr>
                <w:rFonts w:ascii="仿宋" w:eastAsia="仿宋" w:hAnsi="仿宋"/>
                <w:sz w:val="24"/>
                <w:szCs w:val="24"/>
              </w:rPr>
            </w:pPr>
          </w:p>
          <w:p w:rsidR="00B91DC4" w:rsidRDefault="00842E64">
            <w:pPr>
              <w:jc w:val="center"/>
              <w:rPr>
                <w:rFonts w:ascii="仿宋" w:eastAsia="仿宋" w:hAnsi="仿宋"/>
                <w:sz w:val="24"/>
                <w:szCs w:val="24"/>
              </w:rPr>
            </w:pPr>
            <w:r>
              <w:rPr>
                <w:rFonts w:ascii="仿宋" w:eastAsia="仿宋" w:hAnsi="仿宋" w:hint="eastAsia"/>
                <w:sz w:val="24"/>
                <w:szCs w:val="24"/>
              </w:rPr>
              <w:t>内</w:t>
            </w:r>
          </w:p>
          <w:p w:rsidR="00B91DC4" w:rsidRDefault="00B91DC4">
            <w:pPr>
              <w:jc w:val="center"/>
              <w:rPr>
                <w:rFonts w:ascii="仿宋" w:eastAsia="仿宋" w:hAnsi="仿宋"/>
                <w:sz w:val="24"/>
                <w:szCs w:val="24"/>
              </w:rPr>
            </w:pPr>
          </w:p>
          <w:p w:rsidR="00B91DC4" w:rsidRDefault="00842E64">
            <w:pPr>
              <w:jc w:val="center"/>
              <w:rPr>
                <w:rFonts w:ascii="仿宋" w:eastAsia="仿宋" w:hAnsi="仿宋"/>
                <w:b/>
                <w:sz w:val="24"/>
                <w:szCs w:val="24"/>
              </w:rPr>
            </w:pPr>
            <w:r>
              <w:rPr>
                <w:rFonts w:ascii="仿宋" w:eastAsia="仿宋" w:hAnsi="仿宋" w:hint="eastAsia"/>
                <w:sz w:val="24"/>
                <w:szCs w:val="24"/>
              </w:rPr>
              <w:t>容</w:t>
            </w:r>
          </w:p>
        </w:tc>
        <w:tc>
          <w:tcPr>
            <w:tcW w:w="8126" w:type="dxa"/>
            <w:gridSpan w:val="5"/>
          </w:tcPr>
          <w:p w:rsidR="00B91DC4" w:rsidRDefault="00842E64">
            <w:pPr>
              <w:pStyle w:val="11"/>
              <w:ind w:firstLineChars="200" w:firstLine="600"/>
              <w:rPr>
                <w:rFonts w:eastAsia="仿宋_GB2312"/>
                <w:kern w:val="2"/>
                <w:sz w:val="30"/>
                <w:szCs w:val="30"/>
              </w:rPr>
            </w:pPr>
            <w:r>
              <w:rPr>
                <w:rFonts w:eastAsia="仿宋_GB2312" w:hint="eastAsia"/>
                <w:kern w:val="2"/>
                <w:sz w:val="30"/>
                <w:szCs w:val="30"/>
              </w:rPr>
              <w:t>双方召开物业费评估工作相关会议，并达成一致意见如下：</w:t>
            </w:r>
          </w:p>
          <w:p w:rsidR="00B91DC4" w:rsidRDefault="00842E64">
            <w:pPr>
              <w:spacing w:line="360" w:lineRule="auto"/>
              <w:ind w:firstLineChars="200" w:firstLine="600"/>
            </w:pPr>
            <w:r>
              <w:rPr>
                <w:rFonts w:hint="eastAsia"/>
              </w:rPr>
              <w:t>北京康正宏基房地产评估有限公司向北京市燕顺保障性住房投资有限公司提交正式</w:t>
            </w:r>
            <w:bookmarkStart w:id="1" w:name="OLE_LINK1"/>
            <w:r>
              <w:rPr>
                <w:rFonts w:hint="eastAsia"/>
              </w:rPr>
              <w:t>《物业费测算评估报告》</w:t>
            </w:r>
            <w:bookmarkEnd w:id="1"/>
            <w:r>
              <w:rPr>
                <w:rFonts w:hint="eastAsia"/>
              </w:rPr>
              <w:t>后</w:t>
            </w:r>
            <w:r>
              <w:rPr>
                <w:rFonts w:hint="eastAsia"/>
              </w:rPr>
              <w:t>15</w:t>
            </w:r>
            <w:r>
              <w:rPr>
                <w:rFonts w:hint="eastAsia"/>
              </w:rPr>
              <w:t>个工作日内，北京市燕顺保障性住房投资有限公司一次性支付服务费用。北京康正宏基房地产评估有限公司应在北京市燕顺保障性住房投资有限公司付款前提供等额的增值税专用发票。</w:t>
            </w:r>
          </w:p>
          <w:p w:rsidR="00B91DC4" w:rsidRDefault="00B91DC4">
            <w:pPr>
              <w:pStyle w:val="11"/>
              <w:ind w:firstLineChars="200" w:firstLine="420"/>
            </w:pPr>
          </w:p>
        </w:tc>
      </w:tr>
    </w:tbl>
    <w:p w:rsidR="00B91DC4" w:rsidRDefault="00B91DC4">
      <w:pPr>
        <w:pStyle w:val="a0"/>
      </w:pPr>
    </w:p>
    <w:sectPr w:rsidR="00B91D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64" w:rsidRDefault="00842E64"/>
  </w:endnote>
  <w:endnote w:type="continuationSeparator" w:id="0">
    <w:p w:rsidR="00842E64" w:rsidRDefault="00842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64" w:rsidRDefault="00842E64"/>
  </w:footnote>
  <w:footnote w:type="continuationSeparator" w:id="0">
    <w:p w:rsidR="00842E64" w:rsidRDefault="00842E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C4"/>
    <w:rsid w:val="000B28E0"/>
    <w:rsid w:val="00842E64"/>
    <w:rsid w:val="00B91DC4"/>
    <w:rsid w:val="07F86F35"/>
    <w:rsid w:val="14D02770"/>
    <w:rsid w:val="1EDA7E7C"/>
    <w:rsid w:val="237A0780"/>
    <w:rsid w:val="3D675BDF"/>
    <w:rsid w:val="4BF80484"/>
    <w:rsid w:val="4D9A3FE4"/>
    <w:rsid w:val="5BBB2075"/>
    <w:rsid w:val="63CB3BBA"/>
    <w:rsid w:val="7046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23258B-02E4-4965-B784-D638EDC5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仿宋_GB2312"/>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qFormat/>
    <w:pPr>
      <w:spacing w:line="580" w:lineRule="exact"/>
      <w:jc w:val="center"/>
    </w:pPr>
    <w:rPr>
      <w:b/>
      <w:bCs/>
      <w:sz w:val="44"/>
    </w:rPr>
  </w:style>
  <w:style w:type="paragraph" w:customStyle="1" w:styleId="11">
    <w:name w:val="目录 11"/>
    <w:next w:val="a"/>
    <w:qFormat/>
    <w:pPr>
      <w:wordWrap w:val="0"/>
      <w:jc w:val="both"/>
    </w:pPr>
    <w:rPr>
      <w:sz w:val="21"/>
      <w:szCs w:val="22"/>
    </w:rPr>
  </w:style>
  <w:style w:type="paragraph" w:styleId="a4">
    <w:name w:val="Body Text Indent"/>
    <w:basedOn w:val="a"/>
    <w:qFormat/>
    <w:pPr>
      <w:spacing w:after="120"/>
      <w:ind w:leftChars="200" w:left="420"/>
    </w:pPr>
    <w:rPr>
      <w:rFonts w:eastAsia="宋体"/>
    </w:rPr>
  </w:style>
  <w:style w:type="paragraph" w:styleId="a5">
    <w:name w:val="footer"/>
    <w:basedOn w:val="a"/>
    <w:link w:val="Char"/>
    <w:qFormat/>
    <w:pPr>
      <w:tabs>
        <w:tab w:val="center" w:pos="4153"/>
        <w:tab w:val="right" w:pos="8306"/>
      </w:tabs>
      <w:snapToGrid w:val="0"/>
      <w:jc w:val="left"/>
    </w:pPr>
    <w:rPr>
      <w:sz w:val="18"/>
      <w:szCs w:val="18"/>
    </w:rPr>
  </w:style>
  <w:style w:type="paragraph" w:styleId="2">
    <w:name w:val="Body Text First Indent 2"/>
    <w:basedOn w:val="a4"/>
    <w:next w:val="a"/>
    <w:uiPriority w:val="99"/>
    <w:unhideWhenUsed/>
    <w:qFormat/>
    <w:pPr>
      <w:ind w:firstLineChars="200" w:firstLine="420"/>
    </w:pPr>
    <w:rPr>
      <w:sz w:val="21"/>
      <w:szCs w:val="21"/>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unhideWhenUsed/>
    <w:qFormat/>
    <w:pPr>
      <w:spacing w:line="300" w:lineRule="exact"/>
    </w:pPr>
    <w:rPr>
      <w:sz w:val="28"/>
      <w:szCs w:val="28"/>
    </w:rPr>
  </w:style>
  <w:style w:type="character" w:customStyle="1" w:styleId="Char0">
    <w:name w:val="页眉 Char"/>
    <w:basedOn w:val="a1"/>
    <w:link w:val="a6"/>
    <w:qFormat/>
    <w:rPr>
      <w:rFonts w:eastAsia="仿宋_GB2312"/>
      <w:kern w:val="2"/>
      <w:sz w:val="18"/>
      <w:szCs w:val="18"/>
    </w:rPr>
  </w:style>
  <w:style w:type="character" w:customStyle="1" w:styleId="Char">
    <w:name w:val="页脚 Char"/>
    <w:basedOn w:val="a1"/>
    <w:link w:val="a5"/>
    <w:qFormat/>
    <w:rPr>
      <w:rFonts w:eastAsia="仿宋_GB2312"/>
      <w:kern w:val="2"/>
      <w:sz w:val="18"/>
      <w:szCs w:val="18"/>
    </w:rPr>
  </w:style>
  <w:style w:type="paragraph" w:styleId="a7">
    <w:name w:val="Balloon Text"/>
    <w:basedOn w:val="a"/>
    <w:link w:val="Char1"/>
    <w:rsid w:val="000B28E0"/>
    <w:rPr>
      <w:sz w:val="18"/>
      <w:szCs w:val="18"/>
    </w:rPr>
  </w:style>
  <w:style w:type="character" w:customStyle="1" w:styleId="Char1">
    <w:name w:val="批注框文本 Char"/>
    <w:basedOn w:val="a1"/>
    <w:link w:val="a7"/>
    <w:rsid w:val="000B28E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张婧祎</dc:creator>
  <cp:lastModifiedBy>win10A</cp:lastModifiedBy>
  <cp:revision>2</cp:revision>
  <cp:lastPrinted>2025-01-10T01:39:00Z</cp:lastPrinted>
  <dcterms:created xsi:type="dcterms:W3CDTF">2025-01-10T01:45:00Z</dcterms:created>
  <dcterms:modified xsi:type="dcterms:W3CDTF">2025-01-10T01:45:00Z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