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91D68C" w14:textId="77777777" w:rsidR="00786B23" w:rsidRDefault="008D4D46">
      <w:pPr>
        <w:jc w:val="center"/>
        <w:rPr>
          <w:rFonts w:ascii="宋体" w:hAnsi="宋体" w:cs="宋体"/>
          <w:b/>
          <w:bCs/>
          <w:sz w:val="36"/>
          <w:szCs w:val="36"/>
        </w:rPr>
      </w:pPr>
      <w:r>
        <w:rPr>
          <w:rFonts w:ascii="宋体" w:hAnsi="宋体" w:cs="宋体" w:hint="eastAsia"/>
          <w:b/>
          <w:bCs/>
          <w:sz w:val="36"/>
          <w:szCs w:val="36"/>
        </w:rPr>
        <w:t>关于杭州富阳</w:t>
      </w:r>
      <w:proofErr w:type="gramStart"/>
      <w:r>
        <w:rPr>
          <w:rFonts w:ascii="宋体" w:hAnsi="宋体" w:cs="宋体" w:hint="eastAsia"/>
          <w:b/>
          <w:bCs/>
          <w:sz w:val="36"/>
          <w:szCs w:val="36"/>
        </w:rPr>
        <w:t>融创富春项目</w:t>
      </w:r>
      <w:proofErr w:type="gramEnd"/>
      <w:r>
        <w:rPr>
          <w:rFonts w:ascii="Arial" w:hAnsi="Arial" w:cs="Arial"/>
          <w:b/>
          <w:bCs/>
          <w:sz w:val="36"/>
          <w:szCs w:val="36"/>
        </w:rPr>
        <w:t>2020</w:t>
      </w:r>
      <w:r>
        <w:rPr>
          <w:rFonts w:ascii="宋体" w:hAnsi="宋体" w:cs="宋体" w:hint="eastAsia"/>
          <w:b/>
          <w:bCs/>
          <w:sz w:val="36"/>
          <w:szCs w:val="36"/>
        </w:rPr>
        <w:t>年</w:t>
      </w:r>
      <w:r>
        <w:rPr>
          <w:rFonts w:ascii="Arial" w:hAnsi="Arial" w:cs="Arial" w:hint="eastAsia"/>
          <w:b/>
          <w:bCs/>
          <w:sz w:val="36"/>
          <w:szCs w:val="36"/>
        </w:rPr>
        <w:t>12</w:t>
      </w:r>
      <w:r>
        <w:rPr>
          <w:rFonts w:ascii="宋体" w:hAnsi="宋体" w:cs="宋体" w:hint="eastAsia"/>
          <w:b/>
          <w:bCs/>
          <w:sz w:val="36"/>
          <w:szCs w:val="36"/>
        </w:rPr>
        <w:t>月资金计划</w:t>
      </w:r>
    </w:p>
    <w:p w14:paraId="45E0649E" w14:textId="77777777" w:rsidR="00786B23" w:rsidRDefault="008D4D46">
      <w:pPr>
        <w:jc w:val="center"/>
        <w:rPr>
          <w:rFonts w:ascii="宋体" w:hAnsi="宋体" w:cs="宋体"/>
          <w:b/>
          <w:bCs/>
          <w:sz w:val="36"/>
          <w:szCs w:val="36"/>
        </w:rPr>
      </w:pPr>
      <w:r>
        <w:rPr>
          <w:rFonts w:ascii="宋体" w:hAnsi="宋体" w:cs="宋体" w:hint="eastAsia"/>
          <w:b/>
          <w:bCs/>
          <w:sz w:val="36"/>
          <w:szCs w:val="36"/>
        </w:rPr>
        <w:t>审核说明</w:t>
      </w:r>
    </w:p>
    <w:p w14:paraId="4C80DE3C" w14:textId="77777777" w:rsidR="00786B23" w:rsidRDefault="008D4D46">
      <w:pPr>
        <w:spacing w:line="360" w:lineRule="auto"/>
        <w:rPr>
          <w:rFonts w:ascii="宋体" w:hAnsi="宋体"/>
          <w:b/>
          <w:bCs/>
          <w:sz w:val="28"/>
          <w:szCs w:val="28"/>
        </w:rPr>
      </w:pPr>
      <w:r>
        <w:rPr>
          <w:rFonts w:ascii="宋体" w:hAnsi="宋体" w:hint="eastAsia"/>
          <w:b/>
          <w:bCs/>
          <w:sz w:val="28"/>
          <w:szCs w:val="28"/>
        </w:rPr>
        <w:t>中航信托股份有限公司：</w:t>
      </w:r>
    </w:p>
    <w:p w14:paraId="06DA7FAA" w14:textId="77777777" w:rsidR="00786B23" w:rsidRDefault="008D4D46">
      <w:pPr>
        <w:spacing w:line="360" w:lineRule="auto"/>
        <w:ind w:firstLineChars="200" w:firstLine="480"/>
        <w:rPr>
          <w:rFonts w:ascii="宋体" w:hAnsi="宋体"/>
          <w:sz w:val="24"/>
          <w:szCs w:val="24"/>
        </w:rPr>
      </w:pPr>
      <w:r>
        <w:rPr>
          <w:rFonts w:ascii="宋体" w:hAnsi="宋体" w:hint="eastAsia"/>
          <w:sz w:val="24"/>
          <w:szCs w:val="24"/>
        </w:rPr>
        <w:t>杭州</w:t>
      </w:r>
      <w:proofErr w:type="gramStart"/>
      <w:r>
        <w:rPr>
          <w:rFonts w:ascii="宋体" w:hAnsi="宋体" w:hint="eastAsia"/>
          <w:sz w:val="24"/>
          <w:szCs w:val="24"/>
        </w:rPr>
        <w:t>富阳融驰置业</w:t>
      </w:r>
      <w:proofErr w:type="gramEnd"/>
      <w:r>
        <w:rPr>
          <w:rFonts w:ascii="宋体" w:hAnsi="宋体" w:hint="eastAsia"/>
          <w:sz w:val="24"/>
          <w:szCs w:val="24"/>
        </w:rPr>
        <w:t>有限公司（以下简称项目公司）于</w:t>
      </w:r>
      <w:r>
        <w:rPr>
          <w:rFonts w:ascii="宋体" w:hAnsi="宋体"/>
          <w:sz w:val="24"/>
          <w:szCs w:val="24"/>
        </w:rPr>
        <w:t>2020年</w:t>
      </w:r>
      <w:r>
        <w:rPr>
          <w:rFonts w:ascii="宋体" w:hAnsi="宋体" w:hint="eastAsia"/>
          <w:sz w:val="24"/>
          <w:szCs w:val="24"/>
        </w:rPr>
        <w:t>12</w:t>
      </w:r>
      <w:r>
        <w:rPr>
          <w:rFonts w:ascii="宋体" w:hAnsi="宋体"/>
          <w:sz w:val="24"/>
          <w:szCs w:val="24"/>
        </w:rPr>
        <w:t>月</w:t>
      </w:r>
      <w:r>
        <w:rPr>
          <w:rFonts w:ascii="宋体" w:hAnsi="宋体" w:hint="eastAsia"/>
          <w:sz w:val="24"/>
          <w:szCs w:val="24"/>
        </w:rPr>
        <w:t>02</w:t>
      </w:r>
      <w:r>
        <w:rPr>
          <w:rFonts w:ascii="宋体" w:hAnsi="宋体"/>
          <w:sz w:val="24"/>
          <w:szCs w:val="24"/>
        </w:rPr>
        <w:t>日</w:t>
      </w:r>
      <w:r>
        <w:rPr>
          <w:rFonts w:ascii="宋体" w:hAnsi="宋体" w:hint="eastAsia"/>
          <w:sz w:val="24"/>
          <w:szCs w:val="24"/>
        </w:rPr>
        <w:t>提交了《杭州富阳融创富春项目2020年12月支付计划》，</w:t>
      </w:r>
      <w:r>
        <w:rPr>
          <w:rFonts w:ascii="Arial" w:eastAsiaTheme="minorEastAsia" w:hAnsi="Arial" w:cs="Arial" w:hint="eastAsia"/>
          <w:sz w:val="24"/>
          <w:szCs w:val="24"/>
        </w:rPr>
        <w:t>并于</w:t>
      </w:r>
      <w:r>
        <w:rPr>
          <w:rFonts w:ascii="宋体" w:hAnsi="宋体" w:hint="eastAsia"/>
          <w:sz w:val="24"/>
          <w:szCs w:val="24"/>
        </w:rPr>
        <w:t>12</w:t>
      </w:r>
      <w:r>
        <w:rPr>
          <w:rFonts w:ascii="Arial" w:eastAsiaTheme="minorEastAsia" w:hAnsi="Arial" w:cs="Arial" w:hint="eastAsia"/>
          <w:sz w:val="24"/>
          <w:szCs w:val="24"/>
        </w:rPr>
        <w:t>月</w:t>
      </w:r>
      <w:r>
        <w:rPr>
          <w:rFonts w:ascii="宋体" w:hAnsi="宋体" w:hint="eastAsia"/>
          <w:sz w:val="24"/>
          <w:szCs w:val="24"/>
        </w:rPr>
        <w:t>04</w:t>
      </w:r>
      <w:r>
        <w:rPr>
          <w:rFonts w:ascii="Arial" w:eastAsiaTheme="minorEastAsia" w:hAnsi="Arial" w:cs="Arial" w:hint="eastAsia"/>
          <w:sz w:val="24"/>
          <w:szCs w:val="24"/>
        </w:rPr>
        <w:t>日修改后重新提交，</w:t>
      </w:r>
      <w:r>
        <w:rPr>
          <w:rFonts w:ascii="宋体" w:hAnsi="宋体" w:hint="eastAsia"/>
          <w:sz w:val="24"/>
          <w:szCs w:val="24"/>
        </w:rPr>
        <w:t>我司对项目公司申报的资金计划进行了审核，审核结果如下：</w:t>
      </w:r>
    </w:p>
    <w:p w14:paraId="07604466" w14:textId="77777777" w:rsidR="00786B23" w:rsidRDefault="008D4D46">
      <w:pPr>
        <w:numPr>
          <w:ilvl w:val="0"/>
          <w:numId w:val="1"/>
        </w:numPr>
        <w:spacing w:beforeLines="50" w:before="160" w:afterLines="50" w:after="160" w:line="360" w:lineRule="auto"/>
        <w:ind w:firstLineChars="50" w:firstLine="120"/>
        <w:rPr>
          <w:rFonts w:ascii="宋体" w:hAnsi="宋体"/>
          <w:b/>
          <w:sz w:val="24"/>
          <w:szCs w:val="24"/>
        </w:rPr>
      </w:pPr>
      <w:r>
        <w:rPr>
          <w:rFonts w:ascii="宋体" w:hAnsi="宋体" w:hint="eastAsia"/>
          <w:b/>
          <w:sz w:val="24"/>
          <w:szCs w:val="24"/>
        </w:rPr>
        <w:t>富阳</w:t>
      </w:r>
      <w:proofErr w:type="gramStart"/>
      <w:r>
        <w:rPr>
          <w:rFonts w:ascii="宋体" w:hAnsi="宋体" w:hint="eastAsia"/>
          <w:b/>
          <w:sz w:val="24"/>
          <w:szCs w:val="24"/>
        </w:rPr>
        <w:t>融创富春项目</w:t>
      </w:r>
      <w:proofErr w:type="gramEnd"/>
      <w:r>
        <w:rPr>
          <w:rFonts w:ascii="宋体" w:hAnsi="宋体" w:hint="eastAsia"/>
          <w:b/>
          <w:sz w:val="24"/>
          <w:szCs w:val="24"/>
        </w:rPr>
        <w:t>2020年12月资金汇总</w:t>
      </w:r>
    </w:p>
    <w:p w14:paraId="132CB3E8" w14:textId="77777777" w:rsidR="00786B23" w:rsidRDefault="008D4D46">
      <w:pPr>
        <w:spacing w:beforeLines="50" w:before="160" w:afterLines="50" w:after="160" w:line="360" w:lineRule="auto"/>
        <w:ind w:firstLineChars="200" w:firstLine="480"/>
        <w:rPr>
          <w:rFonts w:ascii="宋体" w:hAnsi="宋体"/>
          <w:sz w:val="24"/>
          <w:szCs w:val="24"/>
        </w:rPr>
      </w:pPr>
      <w:r>
        <w:rPr>
          <w:rFonts w:ascii="宋体" w:hAnsi="宋体" w:hint="eastAsia"/>
          <w:sz w:val="24"/>
          <w:szCs w:val="24"/>
        </w:rPr>
        <w:t>项目公司</w:t>
      </w:r>
      <w:r>
        <w:rPr>
          <w:rFonts w:ascii="宋体" w:hAnsi="宋体"/>
          <w:sz w:val="24"/>
          <w:szCs w:val="24"/>
        </w:rPr>
        <w:t>2020年</w:t>
      </w:r>
      <w:r>
        <w:rPr>
          <w:rFonts w:ascii="宋体" w:hAnsi="宋体" w:hint="eastAsia"/>
          <w:sz w:val="24"/>
          <w:szCs w:val="24"/>
        </w:rPr>
        <w:t>12</w:t>
      </w:r>
      <w:r>
        <w:rPr>
          <w:rFonts w:ascii="宋体" w:hAnsi="宋体"/>
          <w:sz w:val="24"/>
          <w:szCs w:val="24"/>
        </w:rPr>
        <w:t>月</w:t>
      </w:r>
      <w:r>
        <w:rPr>
          <w:rFonts w:ascii="宋体" w:hAnsi="宋体" w:hint="eastAsia"/>
          <w:sz w:val="24"/>
          <w:szCs w:val="24"/>
        </w:rPr>
        <w:t>04</w:t>
      </w:r>
      <w:r>
        <w:rPr>
          <w:rFonts w:ascii="宋体" w:hAnsi="宋体"/>
          <w:sz w:val="24"/>
          <w:szCs w:val="24"/>
        </w:rPr>
        <w:t>日</w:t>
      </w:r>
      <w:r>
        <w:rPr>
          <w:rFonts w:ascii="宋体" w:hAnsi="宋体" w:hint="eastAsia"/>
          <w:sz w:val="24"/>
          <w:szCs w:val="24"/>
        </w:rPr>
        <w:t>提交的2020年12月资金支出计划，</w:t>
      </w:r>
      <w:r>
        <w:rPr>
          <w:rFonts w:ascii="宋体" w:hAnsi="宋体"/>
          <w:sz w:val="24"/>
          <w:szCs w:val="24"/>
        </w:rPr>
        <w:t>计划</w:t>
      </w:r>
      <w:r>
        <w:rPr>
          <w:rFonts w:ascii="宋体" w:hAnsi="宋体" w:hint="eastAsia"/>
          <w:sz w:val="24"/>
          <w:szCs w:val="24"/>
        </w:rPr>
        <w:t>资金支出共计12笔，合计1,079.29万元。</w:t>
      </w:r>
      <w:proofErr w:type="gramStart"/>
      <w:r>
        <w:rPr>
          <w:rFonts w:ascii="宋体" w:hAnsi="宋体" w:hint="eastAsia"/>
          <w:sz w:val="24"/>
          <w:szCs w:val="24"/>
        </w:rPr>
        <w:t>根据尽调报告</w:t>
      </w:r>
      <w:proofErr w:type="gramEnd"/>
      <w:r>
        <w:rPr>
          <w:rFonts w:ascii="宋体" w:hAnsi="宋体" w:hint="eastAsia"/>
          <w:sz w:val="24"/>
          <w:szCs w:val="24"/>
        </w:rPr>
        <w:t>中的目标成本分类方式，我司对资金计划中的支付项进行整理、分类，其中：土地费用支出302.20万元，前期费用支出367.09万元，管理费支出60.00万元,营销费支出200.00万元，其他支出150.00万元。</w:t>
      </w:r>
    </w:p>
    <w:tbl>
      <w:tblPr>
        <w:tblW w:w="105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8"/>
        <w:gridCol w:w="1863"/>
        <w:gridCol w:w="1863"/>
        <w:gridCol w:w="1863"/>
        <w:gridCol w:w="1863"/>
        <w:gridCol w:w="1866"/>
      </w:tblGrid>
      <w:tr w:rsidR="00786B23" w14:paraId="14790762" w14:textId="77777777">
        <w:trPr>
          <w:cantSplit/>
          <w:jc w:val="center"/>
        </w:trPr>
        <w:tc>
          <w:tcPr>
            <w:tcW w:w="10546" w:type="dxa"/>
            <w:gridSpan w:val="6"/>
            <w:shd w:val="clear" w:color="auto" w:fill="CCC0D9"/>
          </w:tcPr>
          <w:p w14:paraId="34FE7D42" w14:textId="77777777" w:rsidR="00786B23" w:rsidRDefault="008D4D46">
            <w:pPr>
              <w:spacing w:line="360" w:lineRule="auto"/>
              <w:jc w:val="center"/>
              <w:rPr>
                <w:rFonts w:ascii="宋体" w:hAnsi="宋体"/>
                <w:b/>
                <w:bCs/>
                <w:sz w:val="24"/>
                <w:szCs w:val="24"/>
              </w:rPr>
            </w:pPr>
            <w:r>
              <w:rPr>
                <w:rFonts w:ascii="宋体" w:hAnsi="宋体" w:hint="eastAsia"/>
                <w:b/>
                <w:bCs/>
                <w:sz w:val="24"/>
                <w:szCs w:val="24"/>
              </w:rPr>
              <w:t>中航信托</w:t>
            </w:r>
            <w:proofErr w:type="gramStart"/>
            <w:r>
              <w:rPr>
                <w:rFonts w:ascii="宋体" w:hAnsi="宋体" w:hint="eastAsia"/>
                <w:b/>
                <w:bCs/>
                <w:sz w:val="24"/>
                <w:szCs w:val="24"/>
              </w:rPr>
              <w:t>•天垣</w:t>
            </w:r>
            <w:proofErr w:type="gramEnd"/>
            <w:r>
              <w:rPr>
                <w:rFonts w:ascii="宋体" w:hAnsi="宋体" w:hint="eastAsia"/>
                <w:b/>
                <w:bCs/>
                <w:sz w:val="24"/>
                <w:szCs w:val="24"/>
              </w:rPr>
              <w:t>20A025号房地产开发股权投资集合资金信托计划</w:t>
            </w:r>
          </w:p>
          <w:p w14:paraId="22182CBD" w14:textId="77777777" w:rsidR="00786B23" w:rsidRDefault="008D4D46">
            <w:pPr>
              <w:spacing w:line="360" w:lineRule="auto"/>
              <w:jc w:val="center"/>
              <w:rPr>
                <w:rFonts w:ascii="宋体" w:hAnsi="宋体"/>
                <w:b/>
                <w:bCs/>
                <w:sz w:val="24"/>
                <w:szCs w:val="24"/>
              </w:rPr>
            </w:pPr>
            <w:r>
              <w:rPr>
                <w:rFonts w:ascii="宋体" w:hAnsi="宋体" w:hint="eastAsia"/>
                <w:b/>
                <w:bCs/>
                <w:sz w:val="24"/>
                <w:szCs w:val="24"/>
              </w:rPr>
              <w:t>-杭州富阳</w:t>
            </w:r>
            <w:proofErr w:type="gramStart"/>
            <w:r>
              <w:rPr>
                <w:rFonts w:ascii="宋体" w:hAnsi="宋体" w:hint="eastAsia"/>
                <w:b/>
                <w:bCs/>
                <w:sz w:val="24"/>
                <w:szCs w:val="24"/>
              </w:rPr>
              <w:t>融创富春项目</w:t>
            </w:r>
            <w:proofErr w:type="gramEnd"/>
            <w:r>
              <w:rPr>
                <w:rFonts w:ascii="宋体" w:hAnsi="宋体" w:hint="eastAsia"/>
                <w:b/>
                <w:bCs/>
                <w:sz w:val="24"/>
                <w:szCs w:val="24"/>
              </w:rPr>
              <w:t>月度资金使用计划（2020年12月份）</w:t>
            </w:r>
          </w:p>
        </w:tc>
      </w:tr>
      <w:tr w:rsidR="00786B23" w14:paraId="2DC905B4" w14:textId="77777777">
        <w:trPr>
          <w:cantSplit/>
          <w:jc w:val="center"/>
        </w:trPr>
        <w:tc>
          <w:tcPr>
            <w:tcW w:w="10546" w:type="dxa"/>
            <w:gridSpan w:val="6"/>
            <w:shd w:val="clear" w:color="auto" w:fill="CCC0D9"/>
          </w:tcPr>
          <w:p w14:paraId="021D0157" w14:textId="77777777" w:rsidR="00786B23" w:rsidRDefault="008D4D46">
            <w:pPr>
              <w:spacing w:line="360" w:lineRule="auto"/>
              <w:rPr>
                <w:rFonts w:ascii="宋体" w:hAnsi="宋体"/>
                <w:b/>
                <w:bCs/>
                <w:sz w:val="24"/>
                <w:szCs w:val="24"/>
              </w:rPr>
            </w:pPr>
            <w:bookmarkStart w:id="0" w:name="_Hlk16606321"/>
            <w:r>
              <w:rPr>
                <w:rFonts w:ascii="宋体" w:hAnsi="宋体" w:hint="eastAsia"/>
                <w:b/>
                <w:bCs/>
                <w:sz w:val="24"/>
                <w:szCs w:val="24"/>
              </w:rPr>
              <w:t>编制：杭州</w:t>
            </w:r>
            <w:proofErr w:type="gramStart"/>
            <w:r>
              <w:rPr>
                <w:rFonts w:ascii="宋体" w:hAnsi="宋体" w:hint="eastAsia"/>
                <w:b/>
                <w:bCs/>
                <w:sz w:val="24"/>
                <w:szCs w:val="24"/>
              </w:rPr>
              <w:t>富阳融驰置业</w:t>
            </w:r>
            <w:proofErr w:type="gramEnd"/>
            <w:r>
              <w:rPr>
                <w:rFonts w:ascii="宋体" w:hAnsi="宋体" w:hint="eastAsia"/>
                <w:b/>
                <w:bCs/>
                <w:sz w:val="24"/>
                <w:szCs w:val="24"/>
              </w:rPr>
              <w:t xml:space="preserve">有限公司                           </w:t>
            </w:r>
            <w:r>
              <w:rPr>
                <w:rFonts w:ascii="宋体" w:hAnsi="宋体"/>
                <w:b/>
                <w:bCs/>
                <w:sz w:val="24"/>
                <w:szCs w:val="24"/>
              </w:rPr>
              <w:t xml:space="preserve">  </w:t>
            </w:r>
            <w:r>
              <w:rPr>
                <w:rFonts w:ascii="宋体" w:hAnsi="宋体" w:hint="eastAsia"/>
                <w:b/>
                <w:bCs/>
                <w:sz w:val="24"/>
                <w:szCs w:val="24"/>
              </w:rPr>
              <w:t xml:space="preserve">           </w:t>
            </w:r>
            <w:r>
              <w:rPr>
                <w:rFonts w:ascii="宋体" w:hAnsi="宋体"/>
                <w:b/>
                <w:bCs/>
                <w:sz w:val="24"/>
                <w:szCs w:val="24"/>
              </w:rPr>
              <w:t xml:space="preserve">    </w:t>
            </w:r>
            <w:r>
              <w:rPr>
                <w:rFonts w:ascii="宋体" w:hAnsi="宋体" w:hint="eastAsia"/>
                <w:b/>
                <w:bCs/>
                <w:sz w:val="24"/>
                <w:szCs w:val="24"/>
              </w:rPr>
              <w:t xml:space="preserve"> 单位：万元</w:t>
            </w:r>
          </w:p>
        </w:tc>
      </w:tr>
      <w:tr w:rsidR="00786B23" w14:paraId="27429D87" w14:textId="77777777">
        <w:trPr>
          <w:cantSplit/>
          <w:jc w:val="center"/>
        </w:trPr>
        <w:tc>
          <w:tcPr>
            <w:tcW w:w="1228" w:type="dxa"/>
            <w:shd w:val="clear" w:color="auto" w:fill="DCD8C2"/>
            <w:vAlign w:val="center"/>
          </w:tcPr>
          <w:p w14:paraId="13EC8C7C" w14:textId="77777777" w:rsidR="00786B23" w:rsidRDefault="008D4D46">
            <w:pPr>
              <w:jc w:val="center"/>
              <w:rPr>
                <w:rFonts w:ascii="宋体" w:hAnsi="宋体"/>
                <w:b/>
                <w:bCs/>
                <w:sz w:val="24"/>
                <w:szCs w:val="24"/>
              </w:rPr>
            </w:pPr>
            <w:r>
              <w:rPr>
                <w:rFonts w:ascii="宋体" w:hAnsi="宋体" w:hint="eastAsia"/>
                <w:b/>
                <w:bCs/>
                <w:sz w:val="24"/>
                <w:szCs w:val="24"/>
              </w:rPr>
              <w:t>项目</w:t>
            </w:r>
          </w:p>
        </w:tc>
        <w:tc>
          <w:tcPr>
            <w:tcW w:w="1863" w:type="dxa"/>
            <w:shd w:val="clear" w:color="auto" w:fill="DCD8C2"/>
            <w:vAlign w:val="center"/>
          </w:tcPr>
          <w:p w14:paraId="74D61D1A" w14:textId="77777777" w:rsidR="00786B23" w:rsidRDefault="008D4D46">
            <w:pPr>
              <w:jc w:val="center"/>
              <w:rPr>
                <w:rFonts w:ascii="宋体" w:hAnsi="宋体"/>
                <w:b/>
                <w:bCs/>
                <w:sz w:val="24"/>
                <w:szCs w:val="24"/>
              </w:rPr>
            </w:pPr>
            <w:r>
              <w:rPr>
                <w:rFonts w:ascii="宋体" w:hAnsi="宋体" w:hint="eastAsia"/>
                <w:b/>
                <w:bCs/>
                <w:sz w:val="24"/>
                <w:szCs w:val="24"/>
              </w:rPr>
              <w:t>目标成本</w:t>
            </w:r>
          </w:p>
        </w:tc>
        <w:tc>
          <w:tcPr>
            <w:tcW w:w="1863" w:type="dxa"/>
            <w:shd w:val="clear" w:color="auto" w:fill="DCD8C2"/>
            <w:vAlign w:val="center"/>
          </w:tcPr>
          <w:p w14:paraId="55276727" w14:textId="77777777" w:rsidR="00786B23" w:rsidRDefault="008D4D46">
            <w:pPr>
              <w:jc w:val="center"/>
              <w:rPr>
                <w:rFonts w:ascii="宋体" w:hAnsi="宋体"/>
                <w:b/>
                <w:bCs/>
                <w:sz w:val="24"/>
                <w:szCs w:val="24"/>
              </w:rPr>
            </w:pPr>
            <w:r>
              <w:rPr>
                <w:rFonts w:ascii="宋体" w:hAnsi="宋体" w:hint="eastAsia"/>
                <w:b/>
                <w:bCs/>
                <w:sz w:val="24"/>
                <w:szCs w:val="24"/>
              </w:rPr>
              <w:t>合同金额</w:t>
            </w:r>
          </w:p>
        </w:tc>
        <w:tc>
          <w:tcPr>
            <w:tcW w:w="1863" w:type="dxa"/>
            <w:shd w:val="clear" w:color="auto" w:fill="DCD8C2"/>
            <w:vAlign w:val="center"/>
          </w:tcPr>
          <w:p w14:paraId="63AD34FB" w14:textId="77777777" w:rsidR="00786B23" w:rsidRDefault="008D4D46">
            <w:pPr>
              <w:jc w:val="center"/>
              <w:rPr>
                <w:rFonts w:ascii="宋体" w:hAnsi="宋体"/>
                <w:b/>
                <w:bCs/>
                <w:sz w:val="24"/>
                <w:szCs w:val="24"/>
              </w:rPr>
            </w:pPr>
            <w:r>
              <w:rPr>
                <w:rFonts w:ascii="宋体" w:hAnsi="宋体" w:hint="eastAsia"/>
                <w:b/>
                <w:bCs/>
                <w:sz w:val="24"/>
                <w:szCs w:val="24"/>
              </w:rPr>
              <w:t>已签订合同</w:t>
            </w:r>
            <w:proofErr w:type="gramStart"/>
            <w:r>
              <w:rPr>
                <w:rFonts w:ascii="宋体" w:hAnsi="宋体" w:hint="eastAsia"/>
                <w:b/>
                <w:bCs/>
                <w:sz w:val="24"/>
                <w:szCs w:val="24"/>
              </w:rPr>
              <w:t>占目标</w:t>
            </w:r>
            <w:proofErr w:type="gramEnd"/>
            <w:r>
              <w:rPr>
                <w:rFonts w:ascii="宋体" w:hAnsi="宋体" w:hint="eastAsia"/>
                <w:b/>
                <w:bCs/>
                <w:sz w:val="24"/>
                <w:szCs w:val="24"/>
              </w:rPr>
              <w:t>成本比例</w:t>
            </w:r>
          </w:p>
        </w:tc>
        <w:tc>
          <w:tcPr>
            <w:tcW w:w="1863" w:type="dxa"/>
            <w:shd w:val="clear" w:color="auto" w:fill="DCD8C2"/>
            <w:vAlign w:val="center"/>
          </w:tcPr>
          <w:p w14:paraId="06D67E05" w14:textId="77777777" w:rsidR="00786B23" w:rsidRDefault="008D4D46">
            <w:pPr>
              <w:jc w:val="center"/>
              <w:rPr>
                <w:rFonts w:ascii="宋体" w:hAnsi="宋体"/>
                <w:b/>
                <w:bCs/>
                <w:sz w:val="24"/>
                <w:szCs w:val="24"/>
              </w:rPr>
            </w:pPr>
            <w:r>
              <w:rPr>
                <w:rFonts w:ascii="宋体" w:hAnsi="宋体" w:hint="eastAsia"/>
                <w:b/>
                <w:bCs/>
                <w:sz w:val="24"/>
                <w:szCs w:val="24"/>
              </w:rPr>
              <w:t>累计已付款</w:t>
            </w:r>
          </w:p>
        </w:tc>
        <w:tc>
          <w:tcPr>
            <w:tcW w:w="1866" w:type="dxa"/>
            <w:shd w:val="clear" w:color="auto" w:fill="DCD8C2"/>
            <w:vAlign w:val="center"/>
          </w:tcPr>
          <w:p w14:paraId="6DAD2A74" w14:textId="77777777" w:rsidR="00786B23" w:rsidRDefault="008D4D46">
            <w:pPr>
              <w:jc w:val="center"/>
              <w:rPr>
                <w:rFonts w:ascii="宋体" w:hAnsi="宋体"/>
                <w:b/>
                <w:bCs/>
                <w:sz w:val="24"/>
                <w:szCs w:val="24"/>
              </w:rPr>
            </w:pPr>
            <w:r>
              <w:rPr>
                <w:rFonts w:ascii="宋体" w:hAnsi="宋体" w:hint="eastAsia"/>
                <w:b/>
                <w:bCs/>
                <w:sz w:val="24"/>
                <w:szCs w:val="24"/>
              </w:rPr>
              <w:t>本月申请金额</w:t>
            </w:r>
          </w:p>
        </w:tc>
      </w:tr>
      <w:tr w:rsidR="00786B23" w14:paraId="3BD8A8E7" w14:textId="77777777">
        <w:trPr>
          <w:cantSplit/>
          <w:trHeight w:val="363"/>
          <w:jc w:val="center"/>
        </w:trPr>
        <w:tc>
          <w:tcPr>
            <w:tcW w:w="1228" w:type="dxa"/>
            <w:vAlign w:val="center"/>
          </w:tcPr>
          <w:p w14:paraId="41A20169" w14:textId="77777777" w:rsidR="00786B23" w:rsidRDefault="008D4D46">
            <w:pPr>
              <w:jc w:val="center"/>
              <w:rPr>
                <w:rFonts w:ascii="宋体" w:hAnsi="宋体"/>
                <w:sz w:val="24"/>
                <w:szCs w:val="24"/>
              </w:rPr>
            </w:pPr>
            <w:r>
              <w:rPr>
                <w:rFonts w:ascii="宋体" w:hAnsi="宋体" w:hint="eastAsia"/>
                <w:sz w:val="24"/>
                <w:szCs w:val="24"/>
              </w:rPr>
              <w:t>土地费用</w:t>
            </w:r>
          </w:p>
        </w:tc>
        <w:tc>
          <w:tcPr>
            <w:tcW w:w="1863" w:type="dxa"/>
            <w:vAlign w:val="center"/>
          </w:tcPr>
          <w:p w14:paraId="7F1CE9EA" w14:textId="77777777" w:rsidR="00786B23" w:rsidRDefault="008D4D46">
            <w:pPr>
              <w:jc w:val="right"/>
              <w:rPr>
                <w:rFonts w:ascii="宋体" w:hAnsi="宋体"/>
                <w:sz w:val="24"/>
                <w:szCs w:val="24"/>
              </w:rPr>
            </w:pPr>
            <w:r>
              <w:rPr>
                <w:rFonts w:ascii="宋体" w:hAnsi="宋体" w:hint="eastAsia"/>
                <w:sz w:val="24"/>
                <w:szCs w:val="24"/>
              </w:rPr>
              <w:t>118</w:t>
            </w:r>
            <w:r>
              <w:rPr>
                <w:rFonts w:ascii="宋体" w:hAnsi="宋体"/>
                <w:sz w:val="24"/>
                <w:szCs w:val="24"/>
              </w:rPr>
              <w:t>,</w:t>
            </w:r>
            <w:r>
              <w:rPr>
                <w:rFonts w:ascii="宋体" w:hAnsi="宋体" w:hint="eastAsia"/>
                <w:sz w:val="24"/>
                <w:szCs w:val="24"/>
              </w:rPr>
              <w:t>319.00</w:t>
            </w:r>
          </w:p>
        </w:tc>
        <w:tc>
          <w:tcPr>
            <w:tcW w:w="1863" w:type="dxa"/>
            <w:vAlign w:val="center"/>
          </w:tcPr>
          <w:p w14:paraId="1346AEDF" w14:textId="77777777" w:rsidR="00786B23" w:rsidRDefault="008D4D46">
            <w:pPr>
              <w:jc w:val="right"/>
              <w:rPr>
                <w:rFonts w:ascii="宋体" w:hAnsi="宋体"/>
                <w:sz w:val="24"/>
                <w:szCs w:val="24"/>
              </w:rPr>
            </w:pPr>
            <w:r>
              <w:rPr>
                <w:rFonts w:ascii="宋体" w:hAnsi="宋体"/>
                <w:sz w:val="24"/>
                <w:szCs w:val="24"/>
              </w:rPr>
              <w:t>1</w:t>
            </w:r>
            <w:r>
              <w:rPr>
                <w:rFonts w:ascii="宋体" w:hAnsi="宋体" w:hint="eastAsia"/>
                <w:sz w:val="24"/>
                <w:szCs w:val="24"/>
              </w:rPr>
              <w:t>22</w:t>
            </w:r>
            <w:r>
              <w:rPr>
                <w:rFonts w:ascii="宋体" w:hAnsi="宋体"/>
                <w:sz w:val="24"/>
                <w:szCs w:val="24"/>
              </w:rPr>
              <w:t>,8</w:t>
            </w:r>
            <w:r>
              <w:rPr>
                <w:rFonts w:ascii="宋体" w:hAnsi="宋体" w:hint="eastAsia"/>
                <w:sz w:val="24"/>
                <w:szCs w:val="24"/>
              </w:rPr>
              <w:t>18</w:t>
            </w:r>
            <w:r>
              <w:rPr>
                <w:rFonts w:ascii="宋体" w:hAnsi="宋体"/>
                <w:sz w:val="24"/>
                <w:szCs w:val="24"/>
              </w:rPr>
              <w:t>.</w:t>
            </w:r>
            <w:r>
              <w:rPr>
                <w:rFonts w:ascii="宋体" w:hAnsi="宋体" w:hint="eastAsia"/>
                <w:sz w:val="24"/>
                <w:szCs w:val="24"/>
              </w:rPr>
              <w:t>72</w:t>
            </w:r>
          </w:p>
        </w:tc>
        <w:tc>
          <w:tcPr>
            <w:tcW w:w="1863" w:type="dxa"/>
            <w:vAlign w:val="center"/>
          </w:tcPr>
          <w:p w14:paraId="19AF540A" w14:textId="77777777" w:rsidR="00786B23" w:rsidRDefault="008D4D46">
            <w:pPr>
              <w:jc w:val="right"/>
              <w:rPr>
                <w:rFonts w:ascii="宋体" w:hAnsi="宋体"/>
                <w:sz w:val="24"/>
                <w:szCs w:val="24"/>
              </w:rPr>
            </w:pPr>
            <w:r>
              <w:rPr>
                <w:rFonts w:ascii="宋体" w:hAnsi="宋体"/>
                <w:sz w:val="24"/>
                <w:szCs w:val="24"/>
              </w:rPr>
              <w:t>103.80%</w:t>
            </w:r>
          </w:p>
        </w:tc>
        <w:tc>
          <w:tcPr>
            <w:tcW w:w="1863" w:type="dxa"/>
            <w:vAlign w:val="center"/>
          </w:tcPr>
          <w:p w14:paraId="7637D1DB" w14:textId="77777777" w:rsidR="00786B23" w:rsidRDefault="008D4D46">
            <w:pPr>
              <w:widowControl/>
              <w:jc w:val="right"/>
              <w:rPr>
                <w:rFonts w:ascii="宋体" w:hAnsi="宋体"/>
                <w:sz w:val="24"/>
                <w:szCs w:val="24"/>
              </w:rPr>
            </w:pPr>
            <w:r>
              <w:rPr>
                <w:rFonts w:ascii="宋体" w:hAnsi="宋体"/>
                <w:sz w:val="24"/>
                <w:szCs w:val="24"/>
              </w:rPr>
              <w:t>59,445.18</w:t>
            </w:r>
          </w:p>
        </w:tc>
        <w:tc>
          <w:tcPr>
            <w:tcW w:w="1866" w:type="dxa"/>
            <w:vAlign w:val="center"/>
          </w:tcPr>
          <w:p w14:paraId="567AB0AC" w14:textId="77777777" w:rsidR="00786B23" w:rsidRDefault="008D4D46">
            <w:pPr>
              <w:jc w:val="right"/>
              <w:rPr>
                <w:rFonts w:ascii="宋体" w:hAnsi="宋体"/>
                <w:sz w:val="24"/>
                <w:szCs w:val="24"/>
              </w:rPr>
            </w:pPr>
            <w:r>
              <w:rPr>
                <w:rFonts w:ascii="宋体" w:hAnsi="宋体" w:hint="eastAsia"/>
                <w:sz w:val="24"/>
                <w:szCs w:val="24"/>
              </w:rPr>
              <w:t>302.20</w:t>
            </w:r>
          </w:p>
        </w:tc>
      </w:tr>
      <w:tr w:rsidR="00786B23" w14:paraId="2C575E3E" w14:textId="77777777">
        <w:trPr>
          <w:cantSplit/>
          <w:trHeight w:val="363"/>
          <w:jc w:val="center"/>
        </w:trPr>
        <w:tc>
          <w:tcPr>
            <w:tcW w:w="1228" w:type="dxa"/>
            <w:vAlign w:val="center"/>
          </w:tcPr>
          <w:p w14:paraId="01D46769" w14:textId="77777777" w:rsidR="00786B23" w:rsidRDefault="008D4D46">
            <w:pPr>
              <w:jc w:val="center"/>
              <w:rPr>
                <w:rFonts w:ascii="宋体" w:hAnsi="宋体"/>
                <w:sz w:val="24"/>
                <w:szCs w:val="24"/>
              </w:rPr>
            </w:pPr>
            <w:r>
              <w:rPr>
                <w:rFonts w:ascii="宋体" w:hAnsi="宋体" w:hint="eastAsia"/>
                <w:sz w:val="24"/>
                <w:szCs w:val="24"/>
              </w:rPr>
              <w:t>前期费用</w:t>
            </w:r>
          </w:p>
        </w:tc>
        <w:tc>
          <w:tcPr>
            <w:tcW w:w="1863" w:type="dxa"/>
            <w:vAlign w:val="center"/>
          </w:tcPr>
          <w:p w14:paraId="4C8FD12E" w14:textId="77777777" w:rsidR="00786B23" w:rsidRDefault="008D4D46">
            <w:pPr>
              <w:jc w:val="right"/>
              <w:rPr>
                <w:rFonts w:ascii="宋体" w:hAnsi="宋体"/>
                <w:sz w:val="24"/>
                <w:szCs w:val="24"/>
              </w:rPr>
            </w:pPr>
            <w:r>
              <w:rPr>
                <w:rFonts w:ascii="宋体" w:hAnsi="宋体" w:hint="eastAsia"/>
                <w:sz w:val="24"/>
                <w:szCs w:val="24"/>
              </w:rPr>
              <w:t>1</w:t>
            </w:r>
            <w:r>
              <w:rPr>
                <w:rFonts w:ascii="宋体" w:hAnsi="宋体"/>
                <w:sz w:val="24"/>
                <w:szCs w:val="24"/>
              </w:rPr>
              <w:t>,</w:t>
            </w:r>
            <w:r>
              <w:rPr>
                <w:rFonts w:ascii="宋体" w:hAnsi="宋体" w:hint="eastAsia"/>
                <w:sz w:val="24"/>
                <w:szCs w:val="24"/>
              </w:rPr>
              <w:t>951.00</w:t>
            </w:r>
          </w:p>
        </w:tc>
        <w:tc>
          <w:tcPr>
            <w:tcW w:w="1863" w:type="dxa"/>
            <w:vAlign w:val="center"/>
          </w:tcPr>
          <w:p w14:paraId="4458A7BB" w14:textId="77777777" w:rsidR="00786B23" w:rsidRDefault="008D4D46">
            <w:pPr>
              <w:jc w:val="right"/>
              <w:rPr>
                <w:rFonts w:ascii="宋体" w:hAnsi="宋体"/>
                <w:sz w:val="24"/>
                <w:szCs w:val="24"/>
              </w:rPr>
            </w:pPr>
            <w:r>
              <w:rPr>
                <w:rFonts w:ascii="宋体" w:hAnsi="宋体"/>
                <w:sz w:val="24"/>
                <w:szCs w:val="24"/>
              </w:rPr>
              <w:t>331.67</w:t>
            </w:r>
          </w:p>
        </w:tc>
        <w:tc>
          <w:tcPr>
            <w:tcW w:w="1863" w:type="dxa"/>
            <w:vAlign w:val="center"/>
          </w:tcPr>
          <w:p w14:paraId="18278F7F" w14:textId="77777777" w:rsidR="00786B23" w:rsidRDefault="008D4D46">
            <w:pPr>
              <w:jc w:val="right"/>
              <w:rPr>
                <w:rFonts w:ascii="宋体" w:hAnsi="宋体"/>
                <w:sz w:val="24"/>
                <w:szCs w:val="24"/>
              </w:rPr>
            </w:pPr>
            <w:r>
              <w:rPr>
                <w:rFonts w:ascii="宋体" w:hAnsi="宋体"/>
                <w:sz w:val="24"/>
                <w:szCs w:val="24"/>
              </w:rPr>
              <w:t>17.00%</w:t>
            </w:r>
          </w:p>
        </w:tc>
        <w:tc>
          <w:tcPr>
            <w:tcW w:w="1863" w:type="dxa"/>
            <w:vAlign w:val="center"/>
          </w:tcPr>
          <w:p w14:paraId="40B8B774" w14:textId="77777777" w:rsidR="00786B23" w:rsidRDefault="008D4D46">
            <w:pPr>
              <w:widowControl/>
              <w:jc w:val="right"/>
              <w:rPr>
                <w:rFonts w:ascii="宋体" w:hAnsi="宋体"/>
                <w:sz w:val="24"/>
                <w:szCs w:val="24"/>
              </w:rPr>
            </w:pPr>
            <w:r>
              <w:rPr>
                <w:rFonts w:ascii="宋体" w:hAnsi="宋体"/>
                <w:sz w:val="24"/>
                <w:szCs w:val="24"/>
              </w:rPr>
              <w:t>28.95</w:t>
            </w:r>
          </w:p>
        </w:tc>
        <w:tc>
          <w:tcPr>
            <w:tcW w:w="1866" w:type="dxa"/>
            <w:vAlign w:val="center"/>
          </w:tcPr>
          <w:p w14:paraId="0962BF73" w14:textId="77777777" w:rsidR="00786B23" w:rsidRDefault="008D4D46">
            <w:pPr>
              <w:jc w:val="right"/>
              <w:rPr>
                <w:rFonts w:ascii="宋体" w:hAnsi="宋体"/>
                <w:sz w:val="24"/>
                <w:szCs w:val="24"/>
              </w:rPr>
            </w:pPr>
            <w:r>
              <w:rPr>
                <w:rFonts w:ascii="宋体" w:hAnsi="宋体" w:hint="eastAsia"/>
                <w:sz w:val="24"/>
                <w:szCs w:val="24"/>
              </w:rPr>
              <w:t>367.09</w:t>
            </w:r>
          </w:p>
        </w:tc>
      </w:tr>
      <w:tr w:rsidR="00786B23" w14:paraId="62C80F6F" w14:textId="77777777">
        <w:trPr>
          <w:cantSplit/>
          <w:trHeight w:val="363"/>
          <w:jc w:val="center"/>
        </w:trPr>
        <w:tc>
          <w:tcPr>
            <w:tcW w:w="1228" w:type="dxa"/>
            <w:vAlign w:val="center"/>
          </w:tcPr>
          <w:p w14:paraId="2EC74498" w14:textId="77777777" w:rsidR="00786B23" w:rsidRDefault="008D4D46">
            <w:pPr>
              <w:jc w:val="center"/>
              <w:rPr>
                <w:rFonts w:ascii="宋体" w:hAnsi="宋体"/>
                <w:sz w:val="24"/>
                <w:szCs w:val="24"/>
              </w:rPr>
            </w:pPr>
            <w:r>
              <w:rPr>
                <w:rFonts w:ascii="宋体" w:hAnsi="宋体" w:hint="eastAsia"/>
                <w:sz w:val="24"/>
                <w:szCs w:val="24"/>
              </w:rPr>
              <w:t>建安工程</w:t>
            </w:r>
          </w:p>
        </w:tc>
        <w:tc>
          <w:tcPr>
            <w:tcW w:w="1863" w:type="dxa"/>
            <w:vAlign w:val="center"/>
          </w:tcPr>
          <w:p w14:paraId="2D9F4D6B" w14:textId="77777777" w:rsidR="00786B23" w:rsidRDefault="008D4D46">
            <w:pPr>
              <w:jc w:val="right"/>
              <w:rPr>
                <w:rFonts w:ascii="宋体" w:hAnsi="宋体"/>
                <w:sz w:val="24"/>
                <w:szCs w:val="24"/>
              </w:rPr>
            </w:pPr>
            <w:r>
              <w:rPr>
                <w:rFonts w:ascii="宋体" w:hAnsi="宋体"/>
                <w:sz w:val="24"/>
                <w:szCs w:val="24"/>
              </w:rPr>
              <w:t>60,818.00</w:t>
            </w:r>
          </w:p>
        </w:tc>
        <w:tc>
          <w:tcPr>
            <w:tcW w:w="1863" w:type="dxa"/>
            <w:vAlign w:val="center"/>
          </w:tcPr>
          <w:p w14:paraId="5369BF50" w14:textId="77777777" w:rsidR="00786B23" w:rsidRDefault="008D4D46">
            <w:pPr>
              <w:jc w:val="right"/>
              <w:rPr>
                <w:rFonts w:ascii="宋体" w:hAnsi="宋体"/>
                <w:sz w:val="24"/>
                <w:szCs w:val="24"/>
              </w:rPr>
            </w:pPr>
            <w:r>
              <w:rPr>
                <w:rFonts w:ascii="宋体" w:hAnsi="宋体" w:hint="eastAsia"/>
                <w:sz w:val="24"/>
                <w:szCs w:val="24"/>
              </w:rPr>
              <w:t>0.00</w:t>
            </w:r>
          </w:p>
        </w:tc>
        <w:tc>
          <w:tcPr>
            <w:tcW w:w="1863" w:type="dxa"/>
            <w:vAlign w:val="center"/>
          </w:tcPr>
          <w:p w14:paraId="1ADD37CE" w14:textId="77777777" w:rsidR="00786B23" w:rsidRDefault="008D4D46">
            <w:pPr>
              <w:jc w:val="right"/>
              <w:rPr>
                <w:rFonts w:ascii="宋体" w:hAnsi="宋体"/>
                <w:sz w:val="24"/>
                <w:szCs w:val="24"/>
              </w:rPr>
            </w:pPr>
            <w:r>
              <w:rPr>
                <w:rFonts w:ascii="宋体" w:hAnsi="宋体" w:hint="eastAsia"/>
                <w:sz w:val="24"/>
                <w:szCs w:val="24"/>
              </w:rPr>
              <w:t>0.00</w:t>
            </w:r>
          </w:p>
        </w:tc>
        <w:tc>
          <w:tcPr>
            <w:tcW w:w="1863" w:type="dxa"/>
            <w:vAlign w:val="center"/>
          </w:tcPr>
          <w:p w14:paraId="33B2A836" w14:textId="77777777" w:rsidR="00786B23" w:rsidRDefault="008D4D46">
            <w:pPr>
              <w:widowControl/>
              <w:jc w:val="right"/>
              <w:rPr>
                <w:rFonts w:ascii="宋体" w:hAnsi="宋体"/>
                <w:sz w:val="24"/>
                <w:szCs w:val="24"/>
              </w:rPr>
            </w:pPr>
            <w:r>
              <w:rPr>
                <w:rFonts w:ascii="宋体" w:hAnsi="宋体"/>
                <w:sz w:val="24"/>
                <w:szCs w:val="24"/>
              </w:rPr>
              <w:t>9.09</w:t>
            </w:r>
          </w:p>
        </w:tc>
        <w:tc>
          <w:tcPr>
            <w:tcW w:w="1866" w:type="dxa"/>
            <w:vAlign w:val="center"/>
          </w:tcPr>
          <w:p w14:paraId="67EBF94E" w14:textId="77777777" w:rsidR="00786B23" w:rsidRDefault="008D4D46">
            <w:pPr>
              <w:jc w:val="right"/>
              <w:rPr>
                <w:rFonts w:ascii="宋体" w:hAnsi="宋体"/>
                <w:sz w:val="24"/>
                <w:szCs w:val="24"/>
              </w:rPr>
            </w:pPr>
            <w:r>
              <w:rPr>
                <w:rFonts w:ascii="宋体" w:hAnsi="宋体"/>
                <w:sz w:val="24"/>
                <w:szCs w:val="24"/>
              </w:rPr>
              <w:t>0.00</w:t>
            </w:r>
          </w:p>
        </w:tc>
      </w:tr>
      <w:tr w:rsidR="00786B23" w14:paraId="17E09390" w14:textId="77777777">
        <w:trPr>
          <w:cantSplit/>
          <w:trHeight w:val="363"/>
          <w:jc w:val="center"/>
        </w:trPr>
        <w:tc>
          <w:tcPr>
            <w:tcW w:w="1228" w:type="dxa"/>
            <w:vAlign w:val="center"/>
          </w:tcPr>
          <w:p w14:paraId="3004F6F5" w14:textId="77777777" w:rsidR="00786B23" w:rsidRDefault="008D4D46">
            <w:pPr>
              <w:jc w:val="center"/>
              <w:rPr>
                <w:rFonts w:ascii="宋体" w:hAnsi="宋体"/>
                <w:sz w:val="24"/>
                <w:szCs w:val="24"/>
              </w:rPr>
            </w:pPr>
            <w:r>
              <w:rPr>
                <w:rFonts w:ascii="宋体" w:hAnsi="宋体" w:hint="eastAsia"/>
                <w:sz w:val="24"/>
                <w:szCs w:val="24"/>
              </w:rPr>
              <w:t>管理费用</w:t>
            </w:r>
          </w:p>
        </w:tc>
        <w:tc>
          <w:tcPr>
            <w:tcW w:w="1863" w:type="dxa"/>
            <w:vAlign w:val="center"/>
          </w:tcPr>
          <w:p w14:paraId="4982E27B" w14:textId="77777777" w:rsidR="00786B23" w:rsidRDefault="008D4D46">
            <w:pPr>
              <w:jc w:val="right"/>
              <w:rPr>
                <w:rFonts w:ascii="宋体" w:hAnsi="宋体"/>
                <w:sz w:val="24"/>
                <w:szCs w:val="24"/>
              </w:rPr>
            </w:pPr>
            <w:r>
              <w:rPr>
                <w:rFonts w:ascii="宋体" w:hAnsi="宋体" w:hint="eastAsia"/>
                <w:sz w:val="24"/>
                <w:szCs w:val="24"/>
              </w:rPr>
              <w:t>3,</w:t>
            </w:r>
            <w:r>
              <w:rPr>
                <w:rFonts w:ascii="宋体" w:hAnsi="宋体"/>
                <w:sz w:val="24"/>
                <w:szCs w:val="24"/>
              </w:rPr>
              <w:t>311.00</w:t>
            </w:r>
          </w:p>
        </w:tc>
        <w:tc>
          <w:tcPr>
            <w:tcW w:w="1863" w:type="dxa"/>
            <w:vAlign w:val="center"/>
          </w:tcPr>
          <w:p w14:paraId="3D375B7B" w14:textId="77777777" w:rsidR="00786B23" w:rsidRDefault="008D4D46">
            <w:pPr>
              <w:jc w:val="right"/>
              <w:rPr>
                <w:rFonts w:ascii="宋体" w:hAnsi="宋体"/>
                <w:sz w:val="24"/>
                <w:szCs w:val="24"/>
              </w:rPr>
            </w:pPr>
            <w:r>
              <w:rPr>
                <w:rFonts w:ascii="宋体" w:hAnsi="宋体" w:hint="eastAsia"/>
                <w:sz w:val="24"/>
                <w:szCs w:val="24"/>
              </w:rPr>
              <w:t>0.00</w:t>
            </w:r>
          </w:p>
        </w:tc>
        <w:tc>
          <w:tcPr>
            <w:tcW w:w="1863" w:type="dxa"/>
            <w:vAlign w:val="center"/>
          </w:tcPr>
          <w:p w14:paraId="0FBD4C83" w14:textId="77777777" w:rsidR="00786B23" w:rsidRDefault="008D4D46">
            <w:pPr>
              <w:jc w:val="right"/>
              <w:rPr>
                <w:rFonts w:ascii="宋体" w:hAnsi="宋体"/>
                <w:sz w:val="24"/>
                <w:szCs w:val="24"/>
              </w:rPr>
            </w:pPr>
            <w:r>
              <w:rPr>
                <w:rFonts w:ascii="宋体" w:hAnsi="宋体" w:hint="eastAsia"/>
                <w:sz w:val="24"/>
                <w:szCs w:val="24"/>
              </w:rPr>
              <w:t>0.00</w:t>
            </w:r>
          </w:p>
        </w:tc>
        <w:tc>
          <w:tcPr>
            <w:tcW w:w="1863" w:type="dxa"/>
            <w:vAlign w:val="center"/>
          </w:tcPr>
          <w:p w14:paraId="6C2CF45C" w14:textId="77777777" w:rsidR="00786B23" w:rsidRDefault="008D4D46">
            <w:pPr>
              <w:widowControl/>
              <w:jc w:val="right"/>
              <w:rPr>
                <w:rFonts w:ascii="宋体" w:hAnsi="宋体"/>
                <w:sz w:val="24"/>
                <w:szCs w:val="24"/>
              </w:rPr>
            </w:pPr>
            <w:r>
              <w:rPr>
                <w:rFonts w:ascii="宋体" w:hAnsi="宋体"/>
                <w:sz w:val="24"/>
                <w:szCs w:val="24"/>
              </w:rPr>
              <w:t>1.01</w:t>
            </w:r>
          </w:p>
        </w:tc>
        <w:tc>
          <w:tcPr>
            <w:tcW w:w="1866" w:type="dxa"/>
            <w:vAlign w:val="center"/>
          </w:tcPr>
          <w:p w14:paraId="13A76529" w14:textId="77777777" w:rsidR="00786B23" w:rsidRDefault="008D4D46">
            <w:pPr>
              <w:jc w:val="right"/>
              <w:rPr>
                <w:rFonts w:ascii="宋体" w:hAnsi="宋体"/>
                <w:sz w:val="24"/>
                <w:szCs w:val="24"/>
              </w:rPr>
            </w:pPr>
            <w:r>
              <w:rPr>
                <w:rFonts w:ascii="宋体" w:hAnsi="宋体" w:hint="eastAsia"/>
                <w:sz w:val="24"/>
                <w:szCs w:val="24"/>
              </w:rPr>
              <w:t>60.00</w:t>
            </w:r>
          </w:p>
        </w:tc>
      </w:tr>
      <w:tr w:rsidR="00786B23" w14:paraId="6093A0BD" w14:textId="77777777">
        <w:trPr>
          <w:cantSplit/>
          <w:trHeight w:val="363"/>
          <w:jc w:val="center"/>
        </w:trPr>
        <w:tc>
          <w:tcPr>
            <w:tcW w:w="1228" w:type="dxa"/>
            <w:vAlign w:val="center"/>
          </w:tcPr>
          <w:p w14:paraId="1D89C199" w14:textId="77777777" w:rsidR="00786B23" w:rsidRDefault="008D4D46">
            <w:pPr>
              <w:jc w:val="center"/>
              <w:rPr>
                <w:rFonts w:ascii="宋体" w:hAnsi="宋体"/>
                <w:sz w:val="24"/>
                <w:szCs w:val="24"/>
              </w:rPr>
            </w:pPr>
            <w:r>
              <w:rPr>
                <w:rFonts w:ascii="宋体" w:hAnsi="宋体" w:hint="eastAsia"/>
                <w:sz w:val="24"/>
                <w:szCs w:val="24"/>
              </w:rPr>
              <w:t>营销费用</w:t>
            </w:r>
          </w:p>
        </w:tc>
        <w:tc>
          <w:tcPr>
            <w:tcW w:w="1863" w:type="dxa"/>
            <w:vAlign w:val="center"/>
          </w:tcPr>
          <w:p w14:paraId="48D4CC98" w14:textId="77777777" w:rsidR="00786B23" w:rsidRDefault="008D4D46">
            <w:pPr>
              <w:jc w:val="right"/>
              <w:rPr>
                <w:rFonts w:ascii="宋体" w:hAnsi="宋体"/>
                <w:sz w:val="24"/>
                <w:szCs w:val="24"/>
              </w:rPr>
            </w:pPr>
            <w:r>
              <w:rPr>
                <w:rFonts w:ascii="宋体" w:hAnsi="宋体" w:hint="eastAsia"/>
                <w:sz w:val="24"/>
                <w:szCs w:val="24"/>
              </w:rPr>
              <w:t>4,</w:t>
            </w:r>
            <w:r>
              <w:rPr>
                <w:rFonts w:ascii="宋体" w:hAnsi="宋体"/>
                <w:sz w:val="24"/>
                <w:szCs w:val="24"/>
              </w:rPr>
              <w:t>415.00</w:t>
            </w:r>
          </w:p>
        </w:tc>
        <w:tc>
          <w:tcPr>
            <w:tcW w:w="1863" w:type="dxa"/>
            <w:vAlign w:val="center"/>
          </w:tcPr>
          <w:p w14:paraId="26B9BE09" w14:textId="77777777" w:rsidR="00786B23" w:rsidRDefault="008D4D46">
            <w:pPr>
              <w:jc w:val="right"/>
              <w:rPr>
                <w:rFonts w:ascii="宋体" w:hAnsi="宋体"/>
                <w:sz w:val="24"/>
                <w:szCs w:val="24"/>
              </w:rPr>
            </w:pPr>
            <w:r>
              <w:rPr>
                <w:rFonts w:ascii="宋体" w:hAnsi="宋体" w:hint="eastAsia"/>
                <w:sz w:val="24"/>
                <w:szCs w:val="24"/>
              </w:rPr>
              <w:t>0.00</w:t>
            </w:r>
          </w:p>
        </w:tc>
        <w:tc>
          <w:tcPr>
            <w:tcW w:w="1863" w:type="dxa"/>
            <w:vAlign w:val="center"/>
          </w:tcPr>
          <w:p w14:paraId="3EBC1871" w14:textId="77777777" w:rsidR="00786B23" w:rsidRDefault="008D4D46">
            <w:pPr>
              <w:jc w:val="right"/>
              <w:rPr>
                <w:rFonts w:ascii="宋体" w:hAnsi="宋体"/>
                <w:sz w:val="24"/>
                <w:szCs w:val="24"/>
              </w:rPr>
            </w:pPr>
            <w:r>
              <w:rPr>
                <w:rFonts w:ascii="宋体" w:hAnsi="宋体" w:hint="eastAsia"/>
                <w:sz w:val="24"/>
                <w:szCs w:val="24"/>
              </w:rPr>
              <w:t>0.00</w:t>
            </w:r>
          </w:p>
        </w:tc>
        <w:tc>
          <w:tcPr>
            <w:tcW w:w="1863" w:type="dxa"/>
            <w:vAlign w:val="center"/>
          </w:tcPr>
          <w:p w14:paraId="5102713B" w14:textId="77777777" w:rsidR="00786B23" w:rsidRDefault="008D4D46">
            <w:pPr>
              <w:widowControl/>
              <w:jc w:val="right"/>
              <w:rPr>
                <w:rFonts w:ascii="宋体" w:hAnsi="宋体"/>
                <w:sz w:val="24"/>
                <w:szCs w:val="24"/>
              </w:rPr>
            </w:pPr>
            <w:r>
              <w:rPr>
                <w:rFonts w:ascii="宋体" w:hAnsi="宋体" w:hint="eastAsia"/>
                <w:sz w:val="24"/>
                <w:szCs w:val="24"/>
              </w:rPr>
              <w:t>0.00</w:t>
            </w:r>
          </w:p>
        </w:tc>
        <w:tc>
          <w:tcPr>
            <w:tcW w:w="1866" w:type="dxa"/>
            <w:vAlign w:val="center"/>
          </w:tcPr>
          <w:p w14:paraId="65BEB787" w14:textId="77777777" w:rsidR="00786B23" w:rsidRDefault="008D4D46">
            <w:pPr>
              <w:jc w:val="right"/>
              <w:rPr>
                <w:rFonts w:ascii="宋体" w:hAnsi="宋体"/>
                <w:sz w:val="24"/>
                <w:szCs w:val="24"/>
              </w:rPr>
            </w:pPr>
            <w:r>
              <w:rPr>
                <w:rFonts w:ascii="宋体" w:hAnsi="宋体" w:hint="eastAsia"/>
                <w:sz w:val="24"/>
                <w:szCs w:val="24"/>
              </w:rPr>
              <w:t>200.00</w:t>
            </w:r>
          </w:p>
        </w:tc>
      </w:tr>
      <w:tr w:rsidR="00786B23" w14:paraId="6B38B4CA" w14:textId="77777777">
        <w:trPr>
          <w:cantSplit/>
          <w:trHeight w:val="363"/>
          <w:jc w:val="center"/>
        </w:trPr>
        <w:tc>
          <w:tcPr>
            <w:tcW w:w="1228" w:type="dxa"/>
            <w:vAlign w:val="center"/>
          </w:tcPr>
          <w:p w14:paraId="1A8A65AD" w14:textId="77777777" w:rsidR="00786B23" w:rsidRDefault="008D4D46">
            <w:pPr>
              <w:jc w:val="center"/>
              <w:rPr>
                <w:rFonts w:ascii="宋体" w:hAnsi="宋体"/>
                <w:sz w:val="24"/>
                <w:szCs w:val="24"/>
              </w:rPr>
            </w:pPr>
            <w:r>
              <w:rPr>
                <w:rFonts w:ascii="宋体" w:hAnsi="宋体" w:hint="eastAsia"/>
                <w:sz w:val="24"/>
                <w:szCs w:val="24"/>
              </w:rPr>
              <w:t>财务费用</w:t>
            </w:r>
          </w:p>
        </w:tc>
        <w:tc>
          <w:tcPr>
            <w:tcW w:w="1863" w:type="dxa"/>
            <w:vAlign w:val="center"/>
          </w:tcPr>
          <w:p w14:paraId="4A6B70B8" w14:textId="77777777" w:rsidR="00786B23" w:rsidRDefault="008D4D46">
            <w:pPr>
              <w:jc w:val="right"/>
              <w:rPr>
                <w:rFonts w:ascii="宋体" w:hAnsi="宋体"/>
                <w:sz w:val="24"/>
                <w:szCs w:val="24"/>
              </w:rPr>
            </w:pPr>
            <w:r>
              <w:rPr>
                <w:rFonts w:ascii="宋体" w:hAnsi="宋体" w:hint="eastAsia"/>
                <w:sz w:val="24"/>
                <w:szCs w:val="24"/>
              </w:rPr>
              <w:t>3,</w:t>
            </w:r>
            <w:r>
              <w:rPr>
                <w:rFonts w:ascii="宋体" w:hAnsi="宋体"/>
                <w:sz w:val="24"/>
                <w:szCs w:val="24"/>
              </w:rPr>
              <w:t>919.00</w:t>
            </w:r>
          </w:p>
        </w:tc>
        <w:tc>
          <w:tcPr>
            <w:tcW w:w="1863" w:type="dxa"/>
            <w:vAlign w:val="center"/>
          </w:tcPr>
          <w:p w14:paraId="16D018A4" w14:textId="77777777" w:rsidR="00786B23" w:rsidRDefault="008D4D46">
            <w:pPr>
              <w:jc w:val="right"/>
              <w:rPr>
                <w:rFonts w:ascii="宋体" w:hAnsi="宋体"/>
                <w:sz w:val="24"/>
                <w:szCs w:val="24"/>
              </w:rPr>
            </w:pPr>
            <w:r>
              <w:rPr>
                <w:rFonts w:ascii="宋体" w:hAnsi="宋体" w:hint="eastAsia"/>
                <w:sz w:val="24"/>
                <w:szCs w:val="24"/>
              </w:rPr>
              <w:t>0.00</w:t>
            </w:r>
          </w:p>
        </w:tc>
        <w:tc>
          <w:tcPr>
            <w:tcW w:w="1863" w:type="dxa"/>
            <w:vAlign w:val="center"/>
          </w:tcPr>
          <w:p w14:paraId="484DFE3B" w14:textId="77777777" w:rsidR="00786B23" w:rsidRDefault="008D4D46">
            <w:pPr>
              <w:jc w:val="right"/>
              <w:rPr>
                <w:rFonts w:ascii="宋体" w:hAnsi="宋体"/>
                <w:sz w:val="24"/>
                <w:szCs w:val="24"/>
              </w:rPr>
            </w:pPr>
            <w:r>
              <w:rPr>
                <w:rFonts w:ascii="宋体" w:hAnsi="宋体" w:hint="eastAsia"/>
                <w:sz w:val="24"/>
                <w:szCs w:val="24"/>
              </w:rPr>
              <w:t>0.00</w:t>
            </w:r>
          </w:p>
        </w:tc>
        <w:tc>
          <w:tcPr>
            <w:tcW w:w="1863" w:type="dxa"/>
            <w:vAlign w:val="center"/>
          </w:tcPr>
          <w:p w14:paraId="731EEF2D" w14:textId="77777777" w:rsidR="00786B23" w:rsidRDefault="008D4D46">
            <w:pPr>
              <w:widowControl/>
              <w:jc w:val="right"/>
              <w:rPr>
                <w:rFonts w:ascii="宋体" w:hAnsi="宋体"/>
                <w:sz w:val="24"/>
                <w:szCs w:val="24"/>
              </w:rPr>
            </w:pPr>
            <w:r>
              <w:rPr>
                <w:rFonts w:ascii="宋体" w:hAnsi="宋体" w:hint="eastAsia"/>
                <w:sz w:val="24"/>
                <w:szCs w:val="24"/>
              </w:rPr>
              <w:t>0.00</w:t>
            </w:r>
          </w:p>
        </w:tc>
        <w:tc>
          <w:tcPr>
            <w:tcW w:w="1866" w:type="dxa"/>
            <w:vAlign w:val="center"/>
          </w:tcPr>
          <w:p w14:paraId="04CA9813" w14:textId="77777777" w:rsidR="00786B23" w:rsidRDefault="008D4D46">
            <w:pPr>
              <w:jc w:val="right"/>
              <w:rPr>
                <w:rFonts w:ascii="宋体" w:hAnsi="宋体"/>
                <w:sz w:val="24"/>
                <w:szCs w:val="24"/>
              </w:rPr>
            </w:pPr>
            <w:r>
              <w:rPr>
                <w:rFonts w:ascii="宋体" w:hAnsi="宋体" w:hint="eastAsia"/>
                <w:sz w:val="24"/>
                <w:szCs w:val="24"/>
                <w:lang w:bidi="zh-CN"/>
              </w:rPr>
              <w:t>0.00</w:t>
            </w:r>
          </w:p>
        </w:tc>
      </w:tr>
      <w:tr w:rsidR="00786B23" w14:paraId="01D58DD7" w14:textId="77777777">
        <w:trPr>
          <w:cantSplit/>
          <w:trHeight w:val="363"/>
          <w:jc w:val="center"/>
        </w:trPr>
        <w:tc>
          <w:tcPr>
            <w:tcW w:w="1228" w:type="dxa"/>
            <w:vAlign w:val="center"/>
          </w:tcPr>
          <w:p w14:paraId="797CA9CF" w14:textId="77777777" w:rsidR="00786B23" w:rsidRDefault="008D4D46">
            <w:pPr>
              <w:jc w:val="center"/>
              <w:rPr>
                <w:rFonts w:ascii="宋体" w:hAnsi="宋体"/>
                <w:sz w:val="24"/>
                <w:szCs w:val="24"/>
              </w:rPr>
            </w:pPr>
            <w:r>
              <w:rPr>
                <w:rFonts w:ascii="宋体" w:hAnsi="宋体" w:hint="eastAsia"/>
                <w:sz w:val="24"/>
                <w:szCs w:val="24"/>
              </w:rPr>
              <w:t>税费</w:t>
            </w:r>
          </w:p>
        </w:tc>
        <w:tc>
          <w:tcPr>
            <w:tcW w:w="1863" w:type="dxa"/>
            <w:vAlign w:val="center"/>
          </w:tcPr>
          <w:p w14:paraId="3E8B50ED" w14:textId="77777777" w:rsidR="00786B23" w:rsidRDefault="008D4D46">
            <w:pPr>
              <w:jc w:val="right"/>
              <w:rPr>
                <w:rFonts w:ascii="宋体" w:hAnsi="宋体"/>
                <w:sz w:val="24"/>
                <w:szCs w:val="24"/>
              </w:rPr>
            </w:pPr>
            <w:r>
              <w:rPr>
                <w:rFonts w:ascii="宋体" w:hAnsi="宋体" w:hint="eastAsia"/>
                <w:sz w:val="24"/>
                <w:szCs w:val="24"/>
              </w:rPr>
              <w:t>12</w:t>
            </w:r>
            <w:r>
              <w:rPr>
                <w:rFonts w:ascii="宋体" w:hAnsi="宋体"/>
                <w:sz w:val="24"/>
                <w:szCs w:val="24"/>
              </w:rPr>
              <w:t>,</w:t>
            </w:r>
            <w:r>
              <w:rPr>
                <w:rFonts w:ascii="宋体" w:hAnsi="宋体" w:hint="eastAsia"/>
                <w:sz w:val="24"/>
                <w:szCs w:val="24"/>
              </w:rPr>
              <w:t>281</w:t>
            </w:r>
            <w:r>
              <w:rPr>
                <w:rFonts w:ascii="宋体" w:hAnsi="宋体"/>
                <w:sz w:val="24"/>
                <w:szCs w:val="24"/>
              </w:rPr>
              <w:t>.00</w:t>
            </w:r>
          </w:p>
        </w:tc>
        <w:tc>
          <w:tcPr>
            <w:tcW w:w="1863" w:type="dxa"/>
            <w:vAlign w:val="center"/>
          </w:tcPr>
          <w:p w14:paraId="01AC6F24" w14:textId="77777777" w:rsidR="00786B23" w:rsidRDefault="008D4D46">
            <w:pPr>
              <w:jc w:val="right"/>
              <w:rPr>
                <w:rFonts w:ascii="宋体" w:hAnsi="宋体"/>
                <w:sz w:val="24"/>
                <w:szCs w:val="24"/>
              </w:rPr>
            </w:pPr>
            <w:r>
              <w:rPr>
                <w:rFonts w:ascii="宋体" w:hAnsi="宋体" w:hint="eastAsia"/>
                <w:sz w:val="24"/>
                <w:szCs w:val="24"/>
              </w:rPr>
              <w:t>0</w:t>
            </w:r>
            <w:r>
              <w:rPr>
                <w:rFonts w:ascii="宋体" w:hAnsi="宋体"/>
                <w:sz w:val="24"/>
                <w:szCs w:val="24"/>
              </w:rPr>
              <w:t>.00</w:t>
            </w:r>
          </w:p>
        </w:tc>
        <w:tc>
          <w:tcPr>
            <w:tcW w:w="1863" w:type="dxa"/>
            <w:vAlign w:val="center"/>
          </w:tcPr>
          <w:p w14:paraId="4F305FCA" w14:textId="77777777" w:rsidR="00786B23" w:rsidRDefault="008D4D46">
            <w:pPr>
              <w:jc w:val="right"/>
              <w:rPr>
                <w:rFonts w:ascii="宋体" w:hAnsi="宋体"/>
                <w:sz w:val="24"/>
                <w:szCs w:val="24"/>
              </w:rPr>
            </w:pPr>
            <w:r>
              <w:rPr>
                <w:rFonts w:ascii="宋体" w:hAnsi="宋体" w:hint="eastAsia"/>
                <w:sz w:val="24"/>
                <w:szCs w:val="24"/>
              </w:rPr>
              <w:t>0</w:t>
            </w:r>
            <w:r>
              <w:rPr>
                <w:rFonts w:ascii="宋体" w:hAnsi="宋体"/>
                <w:sz w:val="24"/>
                <w:szCs w:val="24"/>
              </w:rPr>
              <w:t>.00</w:t>
            </w:r>
          </w:p>
        </w:tc>
        <w:tc>
          <w:tcPr>
            <w:tcW w:w="1863" w:type="dxa"/>
            <w:vAlign w:val="center"/>
          </w:tcPr>
          <w:p w14:paraId="0DD7AC91" w14:textId="77777777" w:rsidR="00786B23" w:rsidRDefault="008D4D46">
            <w:pPr>
              <w:widowControl/>
              <w:jc w:val="right"/>
              <w:rPr>
                <w:rFonts w:ascii="宋体" w:hAnsi="宋体"/>
                <w:sz w:val="24"/>
                <w:szCs w:val="24"/>
              </w:rPr>
            </w:pPr>
            <w:r>
              <w:rPr>
                <w:rFonts w:ascii="宋体" w:hAnsi="宋体" w:hint="eastAsia"/>
                <w:sz w:val="24"/>
                <w:szCs w:val="24"/>
              </w:rPr>
              <w:t>0</w:t>
            </w:r>
            <w:r>
              <w:rPr>
                <w:rFonts w:ascii="宋体" w:hAnsi="宋体"/>
                <w:sz w:val="24"/>
                <w:szCs w:val="24"/>
              </w:rPr>
              <w:t>.00</w:t>
            </w:r>
          </w:p>
        </w:tc>
        <w:tc>
          <w:tcPr>
            <w:tcW w:w="1866" w:type="dxa"/>
            <w:vAlign w:val="center"/>
          </w:tcPr>
          <w:p w14:paraId="2603FB89" w14:textId="77777777" w:rsidR="00786B23" w:rsidRDefault="008D4D46">
            <w:pPr>
              <w:jc w:val="right"/>
              <w:rPr>
                <w:rFonts w:ascii="宋体" w:hAnsi="宋体"/>
                <w:sz w:val="24"/>
                <w:szCs w:val="24"/>
              </w:rPr>
            </w:pPr>
            <w:r>
              <w:rPr>
                <w:rFonts w:ascii="宋体" w:hAnsi="宋体" w:hint="eastAsia"/>
                <w:sz w:val="24"/>
                <w:szCs w:val="24"/>
              </w:rPr>
              <w:t>0</w:t>
            </w:r>
            <w:r>
              <w:rPr>
                <w:rFonts w:ascii="宋体" w:hAnsi="宋体"/>
                <w:sz w:val="24"/>
                <w:szCs w:val="24"/>
              </w:rPr>
              <w:t>.00</w:t>
            </w:r>
          </w:p>
        </w:tc>
      </w:tr>
      <w:tr w:rsidR="00786B23" w14:paraId="55A09DE7" w14:textId="77777777">
        <w:trPr>
          <w:cantSplit/>
          <w:trHeight w:val="363"/>
          <w:jc w:val="center"/>
        </w:trPr>
        <w:tc>
          <w:tcPr>
            <w:tcW w:w="1228" w:type="dxa"/>
            <w:vAlign w:val="center"/>
          </w:tcPr>
          <w:p w14:paraId="78AF2720" w14:textId="77777777" w:rsidR="00786B23" w:rsidRDefault="008D4D46">
            <w:pPr>
              <w:jc w:val="center"/>
              <w:rPr>
                <w:rFonts w:ascii="宋体" w:hAnsi="宋体"/>
                <w:sz w:val="24"/>
                <w:szCs w:val="24"/>
              </w:rPr>
            </w:pPr>
            <w:r>
              <w:rPr>
                <w:rFonts w:ascii="宋体" w:hAnsi="宋体" w:hint="eastAsia"/>
                <w:sz w:val="24"/>
                <w:szCs w:val="24"/>
              </w:rPr>
              <w:t>其他</w:t>
            </w:r>
          </w:p>
        </w:tc>
        <w:tc>
          <w:tcPr>
            <w:tcW w:w="1863" w:type="dxa"/>
            <w:vAlign w:val="center"/>
          </w:tcPr>
          <w:p w14:paraId="727CF567" w14:textId="77777777" w:rsidR="00786B23" w:rsidRDefault="008D4D46">
            <w:pPr>
              <w:jc w:val="right"/>
              <w:rPr>
                <w:rFonts w:ascii="宋体" w:hAnsi="宋体"/>
                <w:sz w:val="24"/>
                <w:szCs w:val="24"/>
              </w:rPr>
            </w:pPr>
            <w:r>
              <w:rPr>
                <w:rFonts w:ascii="宋体" w:hAnsi="宋体" w:hint="eastAsia"/>
                <w:sz w:val="24"/>
                <w:szCs w:val="24"/>
              </w:rPr>
              <w:t>0</w:t>
            </w:r>
            <w:r>
              <w:rPr>
                <w:rFonts w:ascii="宋体" w:hAnsi="宋体"/>
                <w:sz w:val="24"/>
                <w:szCs w:val="24"/>
              </w:rPr>
              <w:t>.00</w:t>
            </w:r>
          </w:p>
        </w:tc>
        <w:tc>
          <w:tcPr>
            <w:tcW w:w="1863" w:type="dxa"/>
            <w:vAlign w:val="center"/>
          </w:tcPr>
          <w:p w14:paraId="3EDF6E39" w14:textId="77777777" w:rsidR="00786B23" w:rsidRDefault="008D4D46">
            <w:pPr>
              <w:jc w:val="right"/>
              <w:rPr>
                <w:rFonts w:ascii="宋体" w:hAnsi="宋体"/>
                <w:sz w:val="24"/>
                <w:szCs w:val="24"/>
              </w:rPr>
            </w:pPr>
            <w:r>
              <w:rPr>
                <w:rFonts w:ascii="宋体" w:hAnsi="宋体" w:hint="eastAsia"/>
                <w:sz w:val="24"/>
                <w:szCs w:val="24"/>
              </w:rPr>
              <w:t>0.00</w:t>
            </w:r>
          </w:p>
        </w:tc>
        <w:tc>
          <w:tcPr>
            <w:tcW w:w="1863" w:type="dxa"/>
            <w:vAlign w:val="center"/>
          </w:tcPr>
          <w:p w14:paraId="1C9459A6" w14:textId="77777777" w:rsidR="00786B23" w:rsidRDefault="008D4D46">
            <w:pPr>
              <w:jc w:val="right"/>
              <w:rPr>
                <w:rFonts w:ascii="宋体" w:hAnsi="宋体"/>
                <w:sz w:val="24"/>
                <w:szCs w:val="24"/>
              </w:rPr>
            </w:pPr>
            <w:r>
              <w:rPr>
                <w:rFonts w:ascii="宋体" w:hAnsi="宋体" w:hint="eastAsia"/>
                <w:sz w:val="24"/>
                <w:szCs w:val="24"/>
              </w:rPr>
              <w:t>0.00</w:t>
            </w:r>
          </w:p>
        </w:tc>
        <w:tc>
          <w:tcPr>
            <w:tcW w:w="1863" w:type="dxa"/>
            <w:vAlign w:val="center"/>
          </w:tcPr>
          <w:p w14:paraId="02400016" w14:textId="77777777" w:rsidR="00786B23" w:rsidRDefault="008D4D46">
            <w:pPr>
              <w:widowControl/>
              <w:jc w:val="right"/>
              <w:rPr>
                <w:rFonts w:ascii="宋体" w:hAnsi="宋体"/>
                <w:sz w:val="24"/>
                <w:szCs w:val="24"/>
              </w:rPr>
            </w:pPr>
            <w:r>
              <w:rPr>
                <w:rFonts w:ascii="宋体" w:hAnsi="宋体" w:hint="eastAsia"/>
                <w:sz w:val="24"/>
                <w:szCs w:val="24"/>
              </w:rPr>
              <w:t>0.00</w:t>
            </w:r>
          </w:p>
        </w:tc>
        <w:tc>
          <w:tcPr>
            <w:tcW w:w="1866" w:type="dxa"/>
            <w:vAlign w:val="center"/>
          </w:tcPr>
          <w:p w14:paraId="6C500A1B" w14:textId="77777777" w:rsidR="00786B23" w:rsidRDefault="008D4D46">
            <w:pPr>
              <w:jc w:val="right"/>
              <w:rPr>
                <w:rFonts w:ascii="宋体" w:hAnsi="宋体"/>
                <w:sz w:val="24"/>
                <w:szCs w:val="24"/>
              </w:rPr>
            </w:pPr>
            <w:r>
              <w:rPr>
                <w:rFonts w:ascii="宋体" w:hAnsi="宋体" w:hint="eastAsia"/>
                <w:sz w:val="24"/>
                <w:szCs w:val="24"/>
              </w:rPr>
              <w:t>150.00</w:t>
            </w:r>
          </w:p>
        </w:tc>
      </w:tr>
      <w:tr w:rsidR="00786B23" w14:paraId="03DD1E43" w14:textId="77777777">
        <w:trPr>
          <w:cantSplit/>
          <w:trHeight w:val="363"/>
          <w:jc w:val="center"/>
        </w:trPr>
        <w:tc>
          <w:tcPr>
            <w:tcW w:w="1228" w:type="dxa"/>
            <w:vAlign w:val="center"/>
          </w:tcPr>
          <w:p w14:paraId="0DD68DA6" w14:textId="77777777" w:rsidR="00786B23" w:rsidRDefault="008D4D46">
            <w:pPr>
              <w:jc w:val="center"/>
              <w:rPr>
                <w:rFonts w:ascii="宋体" w:hAnsi="宋体"/>
                <w:b/>
                <w:bCs/>
                <w:sz w:val="24"/>
                <w:szCs w:val="24"/>
              </w:rPr>
            </w:pPr>
            <w:r>
              <w:rPr>
                <w:rFonts w:ascii="宋体" w:hAnsi="宋体" w:hint="eastAsia"/>
                <w:b/>
                <w:bCs/>
                <w:sz w:val="24"/>
                <w:szCs w:val="24"/>
              </w:rPr>
              <w:t>总计</w:t>
            </w:r>
          </w:p>
        </w:tc>
        <w:tc>
          <w:tcPr>
            <w:tcW w:w="1863" w:type="dxa"/>
            <w:vAlign w:val="center"/>
          </w:tcPr>
          <w:p w14:paraId="7B04CDE7" w14:textId="77777777" w:rsidR="00786B23" w:rsidRDefault="008D4D46">
            <w:pPr>
              <w:jc w:val="right"/>
              <w:rPr>
                <w:rFonts w:ascii="宋体" w:hAnsi="宋体"/>
                <w:b/>
                <w:bCs/>
                <w:sz w:val="24"/>
                <w:szCs w:val="24"/>
              </w:rPr>
            </w:pPr>
            <w:r>
              <w:rPr>
                <w:rFonts w:ascii="宋体" w:hAnsi="宋体"/>
                <w:b/>
                <w:bCs/>
                <w:sz w:val="24"/>
                <w:szCs w:val="24"/>
              </w:rPr>
              <w:t>205,014.00</w:t>
            </w:r>
          </w:p>
        </w:tc>
        <w:tc>
          <w:tcPr>
            <w:tcW w:w="1863" w:type="dxa"/>
            <w:vAlign w:val="center"/>
          </w:tcPr>
          <w:p w14:paraId="025C0464" w14:textId="77777777" w:rsidR="00786B23" w:rsidRDefault="008D4D46">
            <w:pPr>
              <w:jc w:val="right"/>
              <w:rPr>
                <w:rFonts w:ascii="宋体" w:hAnsi="宋体"/>
                <w:b/>
                <w:bCs/>
                <w:sz w:val="24"/>
                <w:szCs w:val="24"/>
              </w:rPr>
            </w:pPr>
            <w:r>
              <w:rPr>
                <w:rFonts w:ascii="宋体" w:hAnsi="宋体" w:hint="eastAsia"/>
                <w:b/>
                <w:bCs/>
                <w:sz w:val="24"/>
                <w:szCs w:val="24"/>
              </w:rPr>
              <w:t>1</w:t>
            </w:r>
            <w:r>
              <w:rPr>
                <w:rFonts w:ascii="宋体" w:hAnsi="宋体"/>
                <w:b/>
                <w:bCs/>
                <w:sz w:val="24"/>
                <w:szCs w:val="24"/>
              </w:rPr>
              <w:t>23,150.39</w:t>
            </w:r>
          </w:p>
        </w:tc>
        <w:tc>
          <w:tcPr>
            <w:tcW w:w="1863" w:type="dxa"/>
            <w:vAlign w:val="center"/>
          </w:tcPr>
          <w:p w14:paraId="1F213258" w14:textId="77777777" w:rsidR="00786B23" w:rsidRDefault="008D4D46">
            <w:pPr>
              <w:jc w:val="right"/>
              <w:rPr>
                <w:rFonts w:ascii="宋体" w:hAnsi="宋体"/>
                <w:b/>
                <w:bCs/>
                <w:sz w:val="24"/>
                <w:szCs w:val="24"/>
              </w:rPr>
            </w:pPr>
            <w:r>
              <w:rPr>
                <w:rFonts w:ascii="宋体" w:hAnsi="宋体"/>
                <w:b/>
                <w:bCs/>
                <w:sz w:val="24"/>
                <w:szCs w:val="24"/>
              </w:rPr>
              <w:t>60.07%</w:t>
            </w:r>
          </w:p>
        </w:tc>
        <w:tc>
          <w:tcPr>
            <w:tcW w:w="1863" w:type="dxa"/>
            <w:vAlign w:val="center"/>
          </w:tcPr>
          <w:p w14:paraId="57950E6B" w14:textId="77777777" w:rsidR="00786B23" w:rsidRDefault="008D4D46">
            <w:pPr>
              <w:widowControl/>
              <w:jc w:val="right"/>
              <w:rPr>
                <w:rFonts w:ascii="宋体" w:hAnsi="宋体"/>
                <w:b/>
                <w:bCs/>
                <w:sz w:val="24"/>
                <w:szCs w:val="24"/>
              </w:rPr>
            </w:pPr>
            <w:r>
              <w:rPr>
                <w:rFonts w:ascii="宋体" w:hAnsi="宋体" w:hint="eastAsia"/>
                <w:b/>
                <w:bCs/>
                <w:sz w:val="24"/>
                <w:szCs w:val="24"/>
              </w:rPr>
              <w:t>59,475.14</w:t>
            </w:r>
          </w:p>
        </w:tc>
        <w:tc>
          <w:tcPr>
            <w:tcW w:w="1866" w:type="dxa"/>
            <w:vAlign w:val="center"/>
          </w:tcPr>
          <w:p w14:paraId="0C571569" w14:textId="77777777" w:rsidR="00786B23" w:rsidRDefault="008D4D46">
            <w:pPr>
              <w:jc w:val="right"/>
              <w:rPr>
                <w:rFonts w:ascii="宋体" w:hAnsi="宋体"/>
                <w:b/>
                <w:bCs/>
                <w:sz w:val="24"/>
                <w:szCs w:val="24"/>
              </w:rPr>
            </w:pPr>
            <w:r>
              <w:rPr>
                <w:rFonts w:ascii="宋体" w:hAnsi="宋体" w:hint="eastAsia"/>
                <w:b/>
                <w:bCs/>
                <w:sz w:val="24"/>
                <w:szCs w:val="24"/>
              </w:rPr>
              <w:t>1,079.29</w:t>
            </w:r>
          </w:p>
        </w:tc>
      </w:tr>
    </w:tbl>
    <w:bookmarkEnd w:id="0"/>
    <w:p w14:paraId="54DE9DE5" w14:textId="77777777" w:rsidR="00786B23" w:rsidRDefault="008D4D46">
      <w:pPr>
        <w:pStyle w:val="ac"/>
        <w:spacing w:after="0"/>
        <w:ind w:firstLineChars="0" w:firstLine="0"/>
        <w:rPr>
          <w:rFonts w:ascii="Arial" w:hAnsi="Arial" w:cs="Arial"/>
          <w:bCs/>
          <w:sz w:val="18"/>
          <w:szCs w:val="18"/>
        </w:rPr>
      </w:pPr>
      <w:r>
        <w:rPr>
          <w:rFonts w:ascii="Arial" w:hAnsi="Arial" w:cs="Arial" w:hint="eastAsia"/>
          <w:bCs/>
          <w:sz w:val="18"/>
          <w:szCs w:val="18"/>
        </w:rPr>
        <w:t>注：</w:t>
      </w:r>
      <w:r>
        <w:rPr>
          <w:rFonts w:ascii="Arial" w:hAnsi="Arial" w:cs="Arial" w:hint="eastAsia"/>
          <w:bCs/>
          <w:sz w:val="18"/>
          <w:szCs w:val="18"/>
        </w:rPr>
        <w:t>1</w:t>
      </w:r>
      <w:r>
        <w:rPr>
          <w:rFonts w:ascii="Arial" w:hAnsi="Arial" w:cs="Arial" w:hint="eastAsia"/>
          <w:bCs/>
          <w:sz w:val="18"/>
          <w:szCs w:val="18"/>
        </w:rPr>
        <w:t>、上表采用电算化连续计算得出，由于计算数据均按四舍五入保留两位小数或取整，故可能出现个别加总不完全相等的情况；</w:t>
      </w:r>
    </w:p>
    <w:p w14:paraId="7B5C44D0" w14:textId="77777777" w:rsidR="00786B23" w:rsidRDefault="008D4D46">
      <w:pPr>
        <w:pStyle w:val="ac"/>
        <w:numPr>
          <w:ilvl w:val="0"/>
          <w:numId w:val="2"/>
        </w:numPr>
        <w:spacing w:after="0"/>
        <w:ind w:firstLine="180"/>
        <w:rPr>
          <w:rFonts w:ascii="Arial" w:hAnsi="Arial" w:cs="Arial"/>
          <w:bCs/>
          <w:sz w:val="18"/>
          <w:szCs w:val="18"/>
        </w:rPr>
      </w:pPr>
      <w:r>
        <w:rPr>
          <w:rFonts w:ascii="Arial" w:hAnsi="Arial" w:cs="Arial" w:hint="eastAsia"/>
          <w:bCs/>
          <w:sz w:val="18"/>
          <w:szCs w:val="18"/>
        </w:rPr>
        <w:t>项目公司目标成本来源于</w:t>
      </w:r>
      <w:proofErr w:type="gramStart"/>
      <w:r>
        <w:rPr>
          <w:rFonts w:ascii="Arial" w:hAnsi="Arial" w:cs="Arial" w:hint="eastAsia"/>
          <w:bCs/>
          <w:sz w:val="18"/>
          <w:szCs w:val="18"/>
        </w:rPr>
        <w:t>信托尽调报告</w:t>
      </w:r>
      <w:proofErr w:type="gramEnd"/>
      <w:r>
        <w:rPr>
          <w:rFonts w:ascii="Arial" w:hAnsi="Arial" w:cs="Arial" w:hint="eastAsia"/>
          <w:bCs/>
          <w:sz w:val="18"/>
          <w:szCs w:val="18"/>
        </w:rPr>
        <w:t>，待取得首董会批准的目标成本测算后将进行修正；</w:t>
      </w:r>
    </w:p>
    <w:p w14:paraId="1DC8CB9D" w14:textId="4F639675" w:rsidR="00786B23" w:rsidRDefault="008D4D46">
      <w:pPr>
        <w:pStyle w:val="ac"/>
        <w:numPr>
          <w:ilvl w:val="0"/>
          <w:numId w:val="2"/>
        </w:numPr>
        <w:spacing w:after="0"/>
        <w:ind w:firstLine="180"/>
        <w:rPr>
          <w:rFonts w:ascii="Arial" w:hAnsi="Arial" w:cs="Arial"/>
          <w:bCs/>
          <w:sz w:val="18"/>
          <w:szCs w:val="18"/>
        </w:rPr>
      </w:pPr>
      <w:r>
        <w:rPr>
          <w:rFonts w:ascii="Arial" w:hAnsi="Arial" w:cs="Arial" w:hint="eastAsia"/>
          <w:bCs/>
          <w:sz w:val="18"/>
          <w:szCs w:val="18"/>
        </w:rPr>
        <w:t>土地成本及土地合同包括：（</w:t>
      </w:r>
      <w:r>
        <w:rPr>
          <w:rFonts w:ascii="Arial" w:hAnsi="Arial" w:cs="Arial" w:hint="eastAsia"/>
          <w:bCs/>
          <w:sz w:val="18"/>
          <w:szCs w:val="18"/>
        </w:rPr>
        <w:t>1</w:t>
      </w:r>
      <w:r>
        <w:rPr>
          <w:rFonts w:ascii="Arial" w:hAnsi="Arial" w:cs="Arial" w:hint="eastAsia"/>
          <w:bCs/>
          <w:sz w:val="18"/>
          <w:szCs w:val="18"/>
        </w:rPr>
        <w:t>）土地款、</w:t>
      </w:r>
      <w:r>
        <w:rPr>
          <w:rFonts w:ascii="Arial" w:hAnsi="Arial" w:cs="Arial" w:hint="eastAsia"/>
          <w:bCs/>
          <w:sz w:val="18"/>
          <w:szCs w:val="18"/>
        </w:rPr>
        <w:t>(2)</w:t>
      </w:r>
      <w:r>
        <w:rPr>
          <w:rFonts w:ascii="Arial" w:hAnsi="Arial" w:cs="Arial" w:hint="eastAsia"/>
          <w:bCs/>
          <w:sz w:val="18"/>
          <w:szCs w:val="18"/>
        </w:rPr>
        <w:t>土地契税、</w:t>
      </w:r>
      <w:r>
        <w:rPr>
          <w:rFonts w:ascii="Arial" w:hAnsi="Arial" w:cs="Arial" w:hint="eastAsia"/>
          <w:bCs/>
          <w:sz w:val="18"/>
          <w:szCs w:val="18"/>
        </w:rPr>
        <w:t>(3)</w:t>
      </w:r>
      <w:r>
        <w:rPr>
          <w:rFonts w:ascii="Arial" w:hAnsi="Arial" w:cs="Arial" w:hint="eastAsia"/>
          <w:bCs/>
          <w:sz w:val="18"/>
          <w:szCs w:val="18"/>
        </w:rPr>
        <w:t>土地合同印花税、</w:t>
      </w:r>
      <w:r>
        <w:rPr>
          <w:rFonts w:ascii="Arial" w:hAnsi="Arial" w:cs="Arial" w:hint="eastAsia"/>
          <w:bCs/>
          <w:sz w:val="18"/>
          <w:szCs w:val="18"/>
        </w:rPr>
        <w:t>(4)</w:t>
      </w:r>
      <w:r>
        <w:rPr>
          <w:rFonts w:ascii="Arial" w:hAnsi="Arial" w:cs="Arial" w:hint="eastAsia"/>
          <w:bCs/>
          <w:sz w:val="18"/>
          <w:szCs w:val="18"/>
        </w:rPr>
        <w:t>市政公建配套费，</w:t>
      </w:r>
      <w:proofErr w:type="gramStart"/>
      <w:r w:rsidR="003A0743">
        <w:rPr>
          <w:rFonts w:ascii="Arial" w:hAnsi="Arial" w:cs="Arial" w:hint="eastAsia"/>
          <w:bCs/>
          <w:sz w:val="18"/>
          <w:szCs w:val="18"/>
        </w:rPr>
        <w:t>融创</w:t>
      </w:r>
      <w:r>
        <w:rPr>
          <w:rFonts w:ascii="Arial" w:hAnsi="Arial" w:cs="Arial" w:hint="eastAsia"/>
          <w:bCs/>
          <w:sz w:val="18"/>
          <w:szCs w:val="18"/>
        </w:rPr>
        <w:t>负责</w:t>
      </w:r>
      <w:proofErr w:type="gramEnd"/>
      <w:r>
        <w:rPr>
          <w:rFonts w:ascii="Arial" w:hAnsi="Arial" w:cs="Arial" w:hint="eastAsia"/>
          <w:bCs/>
          <w:sz w:val="18"/>
          <w:szCs w:val="18"/>
        </w:rPr>
        <w:t>开发杭州富</w:t>
      </w:r>
      <w:proofErr w:type="gramStart"/>
      <w:r>
        <w:rPr>
          <w:rFonts w:ascii="Arial" w:hAnsi="Arial" w:cs="Arial" w:hint="eastAsia"/>
          <w:bCs/>
          <w:sz w:val="18"/>
          <w:szCs w:val="18"/>
        </w:rPr>
        <w:t>春项目</w:t>
      </w:r>
      <w:proofErr w:type="gramEnd"/>
      <w:r>
        <w:rPr>
          <w:rFonts w:ascii="Arial" w:hAnsi="Arial" w:cs="Arial" w:hint="eastAsia"/>
          <w:bCs/>
          <w:sz w:val="18"/>
          <w:szCs w:val="18"/>
        </w:rPr>
        <w:t>中的住宅部分，仅承担住宅部分的土地成本</w:t>
      </w:r>
      <w:r w:rsidR="003A0743">
        <w:rPr>
          <w:rFonts w:ascii="Arial" w:hAnsi="Arial" w:cs="Arial" w:hint="eastAsia"/>
          <w:bCs/>
          <w:sz w:val="18"/>
          <w:szCs w:val="18"/>
        </w:rPr>
        <w:t>；</w:t>
      </w:r>
    </w:p>
    <w:p w14:paraId="3B37F6D0" w14:textId="2D2E0D7D" w:rsidR="00786B23" w:rsidRDefault="008D4D46">
      <w:pPr>
        <w:pStyle w:val="ac"/>
        <w:numPr>
          <w:ilvl w:val="0"/>
          <w:numId w:val="2"/>
        </w:numPr>
        <w:spacing w:after="0"/>
        <w:ind w:firstLine="180"/>
        <w:rPr>
          <w:rFonts w:ascii="Arial" w:hAnsi="Arial" w:cs="Arial"/>
          <w:bCs/>
          <w:sz w:val="18"/>
          <w:szCs w:val="18"/>
        </w:rPr>
      </w:pPr>
      <w:r>
        <w:rPr>
          <w:rFonts w:ascii="Arial" w:hAnsi="Arial" w:cs="Arial" w:hint="eastAsia"/>
          <w:bCs/>
          <w:sz w:val="18"/>
          <w:szCs w:val="18"/>
        </w:rPr>
        <w:t>建安工程成本包括：（</w:t>
      </w:r>
      <w:r>
        <w:rPr>
          <w:rFonts w:ascii="Arial" w:hAnsi="Arial" w:cs="Arial" w:hint="eastAsia"/>
          <w:bCs/>
          <w:sz w:val="18"/>
          <w:szCs w:val="18"/>
        </w:rPr>
        <w:t>1</w:t>
      </w:r>
      <w:r>
        <w:rPr>
          <w:rFonts w:ascii="Arial" w:hAnsi="Arial" w:cs="Arial" w:hint="eastAsia"/>
          <w:bCs/>
          <w:sz w:val="18"/>
          <w:szCs w:val="18"/>
        </w:rPr>
        <w:t>）建安工程款、（</w:t>
      </w:r>
      <w:r>
        <w:rPr>
          <w:rFonts w:ascii="Arial" w:hAnsi="Arial" w:cs="Arial" w:hint="eastAsia"/>
          <w:bCs/>
          <w:sz w:val="18"/>
          <w:szCs w:val="18"/>
        </w:rPr>
        <w:t>2</w:t>
      </w:r>
      <w:r>
        <w:rPr>
          <w:rFonts w:ascii="Arial" w:hAnsi="Arial" w:cs="Arial" w:hint="eastAsia"/>
          <w:bCs/>
          <w:sz w:val="18"/>
          <w:szCs w:val="18"/>
        </w:rPr>
        <w:t>）</w:t>
      </w:r>
      <w:r>
        <w:rPr>
          <w:rFonts w:ascii="Arial" w:hAnsi="Arial" w:cs="Arial" w:hint="eastAsia"/>
          <w:color w:val="000000"/>
          <w:kern w:val="0"/>
          <w:sz w:val="18"/>
          <w:szCs w:val="18"/>
          <w:lang w:bidi="ar"/>
        </w:rPr>
        <w:t>基础设施工程款、（</w:t>
      </w:r>
      <w:r>
        <w:rPr>
          <w:rFonts w:ascii="Arial" w:hAnsi="Arial" w:cs="Arial" w:hint="eastAsia"/>
          <w:color w:val="000000"/>
          <w:kern w:val="0"/>
          <w:sz w:val="18"/>
          <w:szCs w:val="18"/>
          <w:lang w:bidi="ar"/>
        </w:rPr>
        <w:t>3</w:t>
      </w:r>
      <w:r>
        <w:rPr>
          <w:rFonts w:ascii="Arial" w:hAnsi="Arial" w:cs="Arial" w:hint="eastAsia"/>
          <w:color w:val="000000"/>
          <w:kern w:val="0"/>
          <w:sz w:val="18"/>
          <w:szCs w:val="18"/>
          <w:lang w:bidi="ar"/>
        </w:rPr>
        <w:t>）公共配套设施工程款</w:t>
      </w:r>
      <w:r w:rsidR="003A0743">
        <w:rPr>
          <w:rFonts w:ascii="Arial" w:hAnsi="Arial" w:cs="Arial" w:hint="eastAsia"/>
          <w:color w:val="000000"/>
          <w:kern w:val="0"/>
          <w:sz w:val="18"/>
          <w:szCs w:val="18"/>
          <w:lang w:bidi="ar"/>
        </w:rPr>
        <w:t>。</w:t>
      </w:r>
    </w:p>
    <w:p w14:paraId="6D046CEA" w14:textId="77777777" w:rsidR="00786B23" w:rsidRDefault="008D4D46">
      <w:pPr>
        <w:spacing w:beforeLines="50" w:before="160" w:afterLines="50" w:after="160" w:line="360" w:lineRule="auto"/>
        <w:rPr>
          <w:rFonts w:ascii="宋体" w:hAnsi="宋体" w:cs="宋体"/>
          <w:b/>
          <w:sz w:val="24"/>
          <w:szCs w:val="24"/>
        </w:rPr>
      </w:pPr>
      <w:r>
        <w:rPr>
          <w:rFonts w:ascii="宋体" w:hAnsi="宋体" w:hint="eastAsia"/>
          <w:b/>
          <w:color w:val="000000"/>
          <w:sz w:val="24"/>
          <w:szCs w:val="24"/>
          <w:lang w:bidi="zh-CN"/>
        </w:rPr>
        <w:lastRenderedPageBreak/>
        <w:t>二、</w:t>
      </w:r>
      <w:r>
        <w:rPr>
          <w:rFonts w:ascii="宋体" w:hAnsi="宋体" w:cs="宋体" w:hint="eastAsia"/>
          <w:b/>
          <w:sz w:val="24"/>
          <w:szCs w:val="24"/>
        </w:rPr>
        <w:t>11月份资</w:t>
      </w:r>
      <w:r>
        <w:rPr>
          <w:rFonts w:ascii="宋体" w:hAnsi="宋体" w:cs="宋体"/>
          <w:b/>
          <w:sz w:val="24"/>
          <w:szCs w:val="24"/>
        </w:rPr>
        <w:t>金计划使用情况</w:t>
      </w:r>
    </w:p>
    <w:p w14:paraId="5DD347AA" w14:textId="77777777" w:rsidR="00786B23" w:rsidRDefault="008D4D46">
      <w:pPr>
        <w:pStyle w:val="ac"/>
        <w:spacing w:after="0" w:line="480" w:lineRule="auto"/>
        <w:ind w:firstLineChars="200" w:firstLine="480"/>
        <w:jc w:val="left"/>
        <w:rPr>
          <w:rFonts w:ascii="宋体" w:hAnsi="宋体" w:cs="宋体"/>
          <w:sz w:val="24"/>
          <w:lang w:bidi="zh-CN"/>
        </w:rPr>
      </w:pPr>
      <w:r>
        <w:rPr>
          <w:rFonts w:ascii="宋体" w:hAnsi="宋体" w:hint="eastAsia"/>
          <w:sz w:val="24"/>
        </w:rPr>
        <w:t>项目公司</w:t>
      </w:r>
      <w:r>
        <w:rPr>
          <w:rFonts w:ascii="宋体" w:hAnsi="宋体"/>
          <w:sz w:val="24"/>
        </w:rPr>
        <w:t>2020</w:t>
      </w:r>
      <w:r>
        <w:rPr>
          <w:rFonts w:ascii="宋体" w:hAnsi="宋体" w:hint="eastAsia"/>
          <w:sz w:val="24"/>
        </w:rPr>
        <w:t>年11</w:t>
      </w:r>
      <w:r>
        <w:rPr>
          <w:rFonts w:ascii="宋体" w:hAnsi="宋体"/>
          <w:sz w:val="24"/>
        </w:rPr>
        <w:t>月资金支出计划</w:t>
      </w:r>
      <w:r>
        <w:rPr>
          <w:rFonts w:ascii="宋体" w:hAnsi="宋体" w:hint="eastAsia"/>
          <w:sz w:val="24"/>
        </w:rPr>
        <w:t>703.72</w:t>
      </w:r>
      <w:r>
        <w:rPr>
          <w:rFonts w:ascii="宋体" w:hAnsi="宋体" w:hint="eastAsia"/>
          <w:bCs/>
          <w:sz w:val="24"/>
        </w:rPr>
        <w:t>万元，</w:t>
      </w:r>
      <w:r>
        <w:rPr>
          <w:rFonts w:ascii="宋体" w:hAnsi="宋体" w:hint="eastAsia"/>
          <w:sz w:val="24"/>
        </w:rPr>
        <w:t>实际资金支付12,568.28万元，其中：前期费用支出0.00万元；工程费用支出</w:t>
      </w:r>
      <w:r>
        <w:rPr>
          <w:rFonts w:ascii="宋体" w:hAnsi="宋体"/>
          <w:sz w:val="24"/>
        </w:rPr>
        <w:t>37.06</w:t>
      </w:r>
      <w:r>
        <w:rPr>
          <w:rFonts w:ascii="宋体" w:hAnsi="宋体" w:hint="eastAsia"/>
          <w:sz w:val="24"/>
        </w:rPr>
        <w:t>万元；管理费用支出1.01万元；财务费用支出0.0</w:t>
      </w:r>
      <w:r>
        <w:rPr>
          <w:rFonts w:ascii="宋体" w:hAnsi="宋体"/>
          <w:sz w:val="24"/>
        </w:rPr>
        <w:t>0</w:t>
      </w:r>
      <w:r>
        <w:rPr>
          <w:rFonts w:ascii="宋体" w:hAnsi="宋体" w:hint="eastAsia"/>
          <w:sz w:val="24"/>
        </w:rPr>
        <w:t>3</w:t>
      </w:r>
      <w:r>
        <w:rPr>
          <w:rFonts w:ascii="宋体" w:hAnsi="宋体"/>
          <w:sz w:val="24"/>
        </w:rPr>
        <w:t>4</w:t>
      </w:r>
      <w:r>
        <w:rPr>
          <w:rFonts w:ascii="宋体" w:hAnsi="宋体" w:hint="eastAsia"/>
          <w:sz w:val="24"/>
        </w:rPr>
        <w:t>万元，往来款支出12</w:t>
      </w:r>
      <w:r>
        <w:rPr>
          <w:rFonts w:ascii="宋体" w:hAnsi="宋体"/>
          <w:sz w:val="24"/>
        </w:rPr>
        <w:t>,500</w:t>
      </w:r>
      <w:r>
        <w:rPr>
          <w:rFonts w:ascii="宋体" w:hAnsi="宋体" w:hint="eastAsia"/>
          <w:sz w:val="24"/>
        </w:rPr>
        <w:t>.00万元。</w:t>
      </w:r>
      <w:r>
        <w:rPr>
          <w:rFonts w:ascii="宋体" w:hAnsi="宋体" w:hint="eastAsia"/>
          <w:bCs/>
          <w:sz w:val="24"/>
        </w:rPr>
        <w:t xml:space="preserve"> 11月资金支付均使用现金支付。</w:t>
      </w:r>
      <w:r>
        <w:rPr>
          <w:rFonts w:ascii="宋体" w:hAnsi="宋体" w:hint="eastAsia"/>
          <w:sz w:val="24"/>
        </w:rPr>
        <w:t>11</w:t>
      </w:r>
      <w:r>
        <w:rPr>
          <w:rFonts w:ascii="宋体" w:hAnsi="宋体" w:cs="宋体"/>
          <w:sz w:val="24"/>
          <w:lang w:bidi="zh-CN"/>
        </w:rPr>
        <w:t>月</w:t>
      </w:r>
      <w:r>
        <w:rPr>
          <w:rFonts w:ascii="宋体" w:hAnsi="宋体" w:cs="宋体" w:hint="eastAsia"/>
          <w:sz w:val="24"/>
          <w:lang w:bidi="zh-CN"/>
        </w:rPr>
        <w:t>份资金计划金额与执行情况对比如下表所示：</w:t>
      </w:r>
    </w:p>
    <w:p w14:paraId="0D712BF0" w14:textId="77777777" w:rsidR="00786B23" w:rsidRDefault="008D4D46">
      <w:pPr>
        <w:pStyle w:val="ac"/>
        <w:spacing w:after="0" w:line="480" w:lineRule="auto"/>
        <w:ind w:firstLineChars="0" w:firstLine="0"/>
        <w:jc w:val="center"/>
        <w:rPr>
          <w:rFonts w:ascii="宋体" w:hAnsi="宋体" w:cs="宋体"/>
          <w:sz w:val="24"/>
          <w:lang w:bidi="ar"/>
        </w:rPr>
      </w:pPr>
      <w:r>
        <w:rPr>
          <w:rFonts w:ascii="宋体" w:hAnsi="宋体" w:cs="宋体" w:hint="eastAsia"/>
          <w:sz w:val="24"/>
          <w:lang w:bidi="ar"/>
        </w:rPr>
        <w:t>11</w:t>
      </w:r>
      <w:r>
        <w:rPr>
          <w:rFonts w:ascii="宋体" w:hAnsi="宋体" w:cs="宋体"/>
          <w:sz w:val="24"/>
          <w:lang w:bidi="ar"/>
        </w:rPr>
        <w:t>月份资金计划</w:t>
      </w:r>
      <w:r>
        <w:rPr>
          <w:rFonts w:ascii="宋体" w:hAnsi="宋体" w:cs="宋体" w:hint="eastAsia"/>
          <w:sz w:val="24"/>
          <w:lang w:bidi="ar"/>
        </w:rPr>
        <w:t>金额与执行情况对比表</w:t>
      </w:r>
    </w:p>
    <w:tbl>
      <w:tblPr>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3"/>
        <w:gridCol w:w="1019"/>
        <w:gridCol w:w="1287"/>
        <w:gridCol w:w="1125"/>
        <w:gridCol w:w="5325"/>
      </w:tblGrid>
      <w:tr w:rsidR="00786B23" w14:paraId="6EC8E2A8" w14:textId="77777777">
        <w:trPr>
          <w:trHeight w:val="567"/>
          <w:tblHeader/>
          <w:jc w:val="center"/>
        </w:trPr>
        <w:tc>
          <w:tcPr>
            <w:tcW w:w="1103" w:type="dxa"/>
            <w:shd w:val="clear" w:color="auto" w:fill="B2A1C7"/>
            <w:vAlign w:val="center"/>
          </w:tcPr>
          <w:p w14:paraId="49AF4E3C" w14:textId="77777777" w:rsidR="00786B23" w:rsidRDefault="008D4D46">
            <w:pPr>
              <w:widowControl/>
              <w:jc w:val="center"/>
              <w:textAlignment w:val="top"/>
              <w:rPr>
                <w:rFonts w:ascii="宋体" w:hAnsi="宋体" w:cs="宋体"/>
                <w:b/>
                <w:bCs/>
                <w:color w:val="000000"/>
                <w:kern w:val="0"/>
                <w:sz w:val="22"/>
                <w:lang w:bidi="ar"/>
              </w:rPr>
            </w:pPr>
            <w:r>
              <w:rPr>
                <w:rFonts w:ascii="宋体" w:hAnsi="宋体" w:cs="宋体" w:hint="eastAsia"/>
                <w:b/>
                <w:bCs/>
                <w:color w:val="000000"/>
                <w:kern w:val="0"/>
                <w:sz w:val="22"/>
                <w:lang w:bidi="ar"/>
              </w:rPr>
              <w:t>资金</w:t>
            </w:r>
          </w:p>
          <w:p w14:paraId="6559288A" w14:textId="77777777" w:rsidR="00786B23" w:rsidRDefault="008D4D46">
            <w:pPr>
              <w:widowControl/>
              <w:jc w:val="center"/>
              <w:textAlignment w:val="top"/>
              <w:rPr>
                <w:rFonts w:ascii="宋体" w:hAnsi="宋体" w:cs="宋体"/>
                <w:b/>
                <w:bCs/>
                <w:color w:val="000000"/>
                <w:kern w:val="0"/>
                <w:sz w:val="22"/>
                <w:lang w:bidi="ar"/>
              </w:rPr>
            </w:pPr>
            <w:r>
              <w:rPr>
                <w:rFonts w:ascii="宋体" w:hAnsi="宋体" w:cs="宋体" w:hint="eastAsia"/>
                <w:b/>
                <w:bCs/>
                <w:color w:val="000000"/>
                <w:kern w:val="0"/>
                <w:sz w:val="22"/>
                <w:lang w:bidi="ar"/>
              </w:rPr>
              <w:t>类别</w:t>
            </w:r>
          </w:p>
        </w:tc>
        <w:tc>
          <w:tcPr>
            <w:tcW w:w="1019" w:type="dxa"/>
            <w:shd w:val="clear" w:color="auto" w:fill="B2A1C7"/>
            <w:vAlign w:val="center"/>
          </w:tcPr>
          <w:p w14:paraId="287520AF" w14:textId="77777777" w:rsidR="00786B23" w:rsidRDefault="008D4D46">
            <w:pPr>
              <w:widowControl/>
              <w:jc w:val="center"/>
              <w:textAlignment w:val="top"/>
              <w:rPr>
                <w:rFonts w:ascii="宋体" w:hAnsi="宋体" w:cs="宋体"/>
                <w:b/>
                <w:bCs/>
                <w:color w:val="000000"/>
                <w:kern w:val="0"/>
                <w:sz w:val="22"/>
                <w:lang w:bidi="ar"/>
              </w:rPr>
            </w:pPr>
            <w:r>
              <w:rPr>
                <w:rFonts w:ascii="宋体" w:hAnsi="宋体" w:cs="宋体" w:hint="eastAsia"/>
                <w:b/>
                <w:bCs/>
                <w:color w:val="000000"/>
                <w:kern w:val="0"/>
                <w:sz w:val="22"/>
                <w:lang w:bidi="ar"/>
              </w:rPr>
              <w:t>11</w:t>
            </w:r>
            <w:r>
              <w:rPr>
                <w:rFonts w:ascii="宋体" w:hAnsi="宋体" w:cs="宋体"/>
                <w:b/>
                <w:bCs/>
                <w:color w:val="000000"/>
                <w:kern w:val="0"/>
                <w:sz w:val="22"/>
                <w:lang w:bidi="ar"/>
              </w:rPr>
              <w:t>月份资金计划</w:t>
            </w:r>
            <w:r>
              <w:rPr>
                <w:rFonts w:ascii="宋体" w:hAnsi="宋体" w:cs="宋体" w:hint="eastAsia"/>
                <w:b/>
                <w:bCs/>
                <w:color w:val="000000"/>
                <w:kern w:val="0"/>
                <w:sz w:val="22"/>
                <w:lang w:bidi="ar"/>
              </w:rPr>
              <w:t>申请金额（万元）</w:t>
            </w:r>
          </w:p>
        </w:tc>
        <w:tc>
          <w:tcPr>
            <w:tcW w:w="1287" w:type="dxa"/>
            <w:shd w:val="clear" w:color="auto" w:fill="B2A1C7"/>
            <w:vAlign w:val="center"/>
          </w:tcPr>
          <w:p w14:paraId="3073984A" w14:textId="77777777" w:rsidR="00786B23" w:rsidRDefault="008D4D46">
            <w:pPr>
              <w:widowControl/>
              <w:jc w:val="center"/>
              <w:textAlignment w:val="top"/>
              <w:rPr>
                <w:rFonts w:ascii="宋体" w:hAnsi="宋体" w:cs="宋体"/>
                <w:b/>
                <w:bCs/>
                <w:color w:val="000000"/>
                <w:kern w:val="0"/>
                <w:sz w:val="22"/>
                <w:lang w:bidi="ar"/>
              </w:rPr>
            </w:pPr>
            <w:r>
              <w:rPr>
                <w:rFonts w:ascii="宋体" w:hAnsi="宋体" w:cs="宋体" w:hint="eastAsia"/>
                <w:b/>
                <w:bCs/>
                <w:color w:val="000000"/>
                <w:kern w:val="0"/>
                <w:sz w:val="22"/>
                <w:lang w:bidi="ar"/>
              </w:rPr>
              <w:t>11</w:t>
            </w:r>
            <w:r>
              <w:rPr>
                <w:rFonts w:ascii="宋体" w:hAnsi="宋体" w:cs="宋体"/>
                <w:b/>
                <w:bCs/>
                <w:color w:val="000000"/>
                <w:kern w:val="0"/>
                <w:sz w:val="22"/>
                <w:lang w:bidi="ar"/>
              </w:rPr>
              <w:t>月份资金计划</w:t>
            </w:r>
            <w:r>
              <w:rPr>
                <w:rFonts w:ascii="宋体" w:hAnsi="宋体" w:cs="宋体" w:hint="eastAsia"/>
                <w:b/>
                <w:bCs/>
                <w:color w:val="000000"/>
                <w:kern w:val="0"/>
                <w:sz w:val="22"/>
                <w:lang w:bidi="ar"/>
              </w:rPr>
              <w:t>执行金额</w:t>
            </w:r>
          </w:p>
          <w:p w14:paraId="5DA629FE" w14:textId="77777777" w:rsidR="00786B23" w:rsidRDefault="008D4D46">
            <w:pPr>
              <w:widowControl/>
              <w:jc w:val="center"/>
              <w:textAlignment w:val="top"/>
              <w:rPr>
                <w:rFonts w:ascii="宋体" w:hAnsi="宋体" w:cs="宋体"/>
                <w:b/>
                <w:bCs/>
                <w:color w:val="000000"/>
                <w:kern w:val="0"/>
                <w:sz w:val="22"/>
                <w:lang w:bidi="ar"/>
              </w:rPr>
            </w:pPr>
            <w:r>
              <w:rPr>
                <w:rFonts w:ascii="宋体" w:hAnsi="宋体" w:cs="宋体" w:hint="eastAsia"/>
                <w:b/>
                <w:bCs/>
                <w:color w:val="000000"/>
                <w:kern w:val="0"/>
                <w:sz w:val="22"/>
                <w:lang w:bidi="ar"/>
              </w:rPr>
              <w:t>（万元）</w:t>
            </w:r>
          </w:p>
        </w:tc>
        <w:tc>
          <w:tcPr>
            <w:tcW w:w="1125" w:type="dxa"/>
            <w:shd w:val="clear" w:color="auto" w:fill="B2A1C7"/>
            <w:vAlign w:val="center"/>
          </w:tcPr>
          <w:p w14:paraId="4AA5F0AE" w14:textId="77777777" w:rsidR="00786B23" w:rsidRDefault="008D4D46">
            <w:pPr>
              <w:widowControl/>
              <w:jc w:val="center"/>
              <w:textAlignment w:val="top"/>
              <w:rPr>
                <w:rFonts w:ascii="宋体" w:hAnsi="宋体" w:cs="宋体"/>
                <w:b/>
                <w:bCs/>
                <w:color w:val="000000"/>
                <w:kern w:val="0"/>
                <w:sz w:val="22"/>
                <w:lang w:bidi="ar"/>
              </w:rPr>
            </w:pPr>
            <w:r>
              <w:rPr>
                <w:rFonts w:ascii="宋体" w:hAnsi="宋体" w:cs="宋体" w:hint="eastAsia"/>
                <w:b/>
                <w:bCs/>
                <w:color w:val="000000"/>
                <w:kern w:val="0"/>
                <w:sz w:val="22"/>
                <w:lang w:bidi="ar"/>
              </w:rPr>
              <w:t>月度计划资金使用率</w:t>
            </w:r>
          </w:p>
        </w:tc>
        <w:tc>
          <w:tcPr>
            <w:tcW w:w="5325" w:type="dxa"/>
            <w:shd w:val="clear" w:color="auto" w:fill="B2A1C7"/>
            <w:vAlign w:val="center"/>
          </w:tcPr>
          <w:p w14:paraId="5B0F2345" w14:textId="77777777" w:rsidR="00786B23" w:rsidRDefault="008D4D46">
            <w:pPr>
              <w:widowControl/>
              <w:jc w:val="center"/>
              <w:textAlignment w:val="top"/>
              <w:rPr>
                <w:rFonts w:ascii="宋体" w:hAnsi="宋体" w:cs="宋体"/>
                <w:b/>
                <w:bCs/>
                <w:color w:val="000000"/>
                <w:kern w:val="0"/>
                <w:sz w:val="22"/>
                <w:lang w:bidi="ar"/>
              </w:rPr>
            </w:pPr>
            <w:r>
              <w:rPr>
                <w:rFonts w:ascii="宋体" w:hAnsi="宋体" w:cs="宋体" w:hint="eastAsia"/>
                <w:b/>
                <w:bCs/>
                <w:color w:val="000000"/>
                <w:kern w:val="0"/>
                <w:sz w:val="22"/>
                <w:lang w:bidi="ar"/>
              </w:rPr>
              <w:t>支出说明</w:t>
            </w:r>
          </w:p>
        </w:tc>
      </w:tr>
      <w:tr w:rsidR="00786B23" w14:paraId="6DB9A316" w14:textId="77777777">
        <w:trPr>
          <w:cantSplit/>
          <w:trHeight w:val="567"/>
          <w:jc w:val="center"/>
        </w:trPr>
        <w:tc>
          <w:tcPr>
            <w:tcW w:w="1103" w:type="dxa"/>
            <w:vAlign w:val="center"/>
          </w:tcPr>
          <w:p w14:paraId="2BAC4A02" w14:textId="77777777" w:rsidR="00786B23" w:rsidRDefault="008D4D46">
            <w:pPr>
              <w:widowControl/>
              <w:jc w:val="center"/>
              <w:textAlignment w:val="top"/>
              <w:rPr>
                <w:rFonts w:ascii="宋体" w:hAnsi="宋体" w:cs="宋体"/>
                <w:kern w:val="0"/>
                <w:sz w:val="22"/>
                <w:lang w:bidi="ar"/>
              </w:rPr>
            </w:pPr>
            <w:r>
              <w:rPr>
                <w:rFonts w:ascii="宋体" w:hAnsi="宋体" w:cs="宋体" w:hint="eastAsia"/>
                <w:kern w:val="0"/>
                <w:sz w:val="22"/>
                <w:lang w:bidi="ar"/>
              </w:rPr>
              <w:t>前期费用</w:t>
            </w:r>
          </w:p>
        </w:tc>
        <w:tc>
          <w:tcPr>
            <w:tcW w:w="1019" w:type="dxa"/>
            <w:vAlign w:val="center"/>
          </w:tcPr>
          <w:p w14:paraId="0B9FF5B0" w14:textId="77777777" w:rsidR="00786B23" w:rsidRDefault="008D4D46">
            <w:pPr>
              <w:widowControl/>
              <w:jc w:val="right"/>
              <w:textAlignment w:val="top"/>
              <w:rPr>
                <w:rFonts w:ascii="宋体" w:hAnsi="宋体" w:cs="宋体"/>
                <w:kern w:val="0"/>
                <w:sz w:val="22"/>
                <w:lang w:bidi="ar"/>
              </w:rPr>
            </w:pPr>
            <w:r>
              <w:rPr>
                <w:rFonts w:ascii="宋体" w:hAnsi="宋体"/>
                <w:sz w:val="24"/>
                <w:szCs w:val="24"/>
              </w:rPr>
              <w:t>302.3</w:t>
            </w:r>
            <w:r>
              <w:rPr>
                <w:rFonts w:ascii="宋体" w:hAnsi="宋体" w:hint="eastAsia"/>
                <w:sz w:val="24"/>
                <w:szCs w:val="24"/>
              </w:rPr>
              <w:t>0</w:t>
            </w:r>
          </w:p>
        </w:tc>
        <w:tc>
          <w:tcPr>
            <w:tcW w:w="1287" w:type="dxa"/>
            <w:vAlign w:val="center"/>
          </w:tcPr>
          <w:p w14:paraId="12A114F1" w14:textId="77777777" w:rsidR="00786B23" w:rsidRDefault="008D4D46">
            <w:pPr>
              <w:widowControl/>
              <w:jc w:val="right"/>
              <w:textAlignment w:val="top"/>
              <w:rPr>
                <w:rFonts w:ascii="宋体" w:hAnsi="宋体"/>
                <w:sz w:val="22"/>
              </w:rPr>
            </w:pPr>
            <w:r>
              <w:rPr>
                <w:rFonts w:ascii="宋体" w:hAnsi="宋体" w:hint="eastAsia"/>
                <w:sz w:val="22"/>
              </w:rPr>
              <w:t>0</w:t>
            </w:r>
          </w:p>
        </w:tc>
        <w:tc>
          <w:tcPr>
            <w:tcW w:w="1125" w:type="dxa"/>
            <w:vAlign w:val="center"/>
          </w:tcPr>
          <w:p w14:paraId="48AD1746" w14:textId="77777777" w:rsidR="00786B23" w:rsidRDefault="008D4D46">
            <w:pPr>
              <w:widowControl/>
              <w:jc w:val="right"/>
              <w:textAlignment w:val="center"/>
              <w:rPr>
                <w:rFonts w:ascii="宋体" w:hAnsi="宋体" w:cs="宋体"/>
                <w:kern w:val="0"/>
                <w:sz w:val="22"/>
                <w:lang w:bidi="ar"/>
              </w:rPr>
            </w:pPr>
            <w:r>
              <w:rPr>
                <w:rFonts w:ascii="宋体" w:hAnsi="宋体" w:cs="宋体" w:hint="eastAsia"/>
                <w:kern w:val="0"/>
                <w:sz w:val="22"/>
                <w:lang w:bidi="ar"/>
              </w:rPr>
              <w:t>0</w:t>
            </w:r>
          </w:p>
        </w:tc>
        <w:tc>
          <w:tcPr>
            <w:tcW w:w="5325" w:type="dxa"/>
            <w:vAlign w:val="center"/>
          </w:tcPr>
          <w:p w14:paraId="3362BB56" w14:textId="77777777" w:rsidR="00786B23" w:rsidRDefault="008D4D46">
            <w:pPr>
              <w:pStyle w:val="ac"/>
              <w:ind w:firstLineChars="0" w:firstLine="0"/>
              <w:jc w:val="center"/>
              <w:rPr>
                <w:rFonts w:ascii="宋体" w:hAnsi="宋体" w:cs="宋体"/>
                <w:kern w:val="0"/>
                <w:sz w:val="22"/>
                <w:szCs w:val="22"/>
                <w:lang w:bidi="ar"/>
              </w:rPr>
            </w:pPr>
            <w:r>
              <w:rPr>
                <w:rFonts w:ascii="宋体" w:hAnsi="宋体" w:cs="宋体" w:hint="eastAsia"/>
                <w:kern w:val="0"/>
                <w:sz w:val="22"/>
                <w:szCs w:val="22"/>
                <w:lang w:bidi="ar"/>
              </w:rPr>
              <w:t>原计划支付城市市政基础设施配套费，因</w:t>
            </w:r>
            <w:proofErr w:type="gramStart"/>
            <w:r>
              <w:rPr>
                <w:rFonts w:ascii="宋体" w:hAnsi="宋体" w:cs="宋体" w:hint="eastAsia"/>
                <w:kern w:val="0"/>
                <w:sz w:val="22"/>
                <w:szCs w:val="22"/>
                <w:lang w:bidi="ar"/>
              </w:rPr>
              <w:t>施工证</w:t>
            </w:r>
            <w:proofErr w:type="gramEnd"/>
            <w:r>
              <w:rPr>
                <w:rFonts w:ascii="宋体" w:hAnsi="宋体" w:cs="宋体" w:hint="eastAsia"/>
                <w:kern w:val="0"/>
                <w:sz w:val="22"/>
                <w:szCs w:val="22"/>
                <w:lang w:bidi="ar"/>
              </w:rPr>
              <w:t>办理未达到付款节点，暂未支付。</w:t>
            </w:r>
          </w:p>
        </w:tc>
      </w:tr>
      <w:tr w:rsidR="00786B23" w14:paraId="3D368280" w14:textId="77777777">
        <w:trPr>
          <w:cantSplit/>
          <w:trHeight w:val="567"/>
          <w:jc w:val="center"/>
        </w:trPr>
        <w:tc>
          <w:tcPr>
            <w:tcW w:w="1103" w:type="dxa"/>
            <w:vAlign w:val="center"/>
          </w:tcPr>
          <w:p w14:paraId="05B282D3" w14:textId="77777777" w:rsidR="00786B23" w:rsidRDefault="008D4D46">
            <w:pPr>
              <w:widowControl/>
              <w:jc w:val="center"/>
              <w:textAlignment w:val="top"/>
              <w:rPr>
                <w:rFonts w:ascii="宋体" w:hAnsi="宋体" w:cs="宋体"/>
                <w:kern w:val="0"/>
                <w:sz w:val="22"/>
                <w:lang w:bidi="ar"/>
              </w:rPr>
            </w:pPr>
            <w:r>
              <w:rPr>
                <w:rFonts w:ascii="宋体" w:hAnsi="宋体" w:hint="eastAsia"/>
                <w:sz w:val="22"/>
              </w:rPr>
              <w:t>工程费用</w:t>
            </w:r>
          </w:p>
        </w:tc>
        <w:tc>
          <w:tcPr>
            <w:tcW w:w="1019" w:type="dxa"/>
            <w:vAlign w:val="center"/>
          </w:tcPr>
          <w:p w14:paraId="2C5187A2" w14:textId="77777777" w:rsidR="00786B23" w:rsidRDefault="008D4D46">
            <w:pPr>
              <w:widowControl/>
              <w:jc w:val="right"/>
              <w:textAlignment w:val="center"/>
              <w:rPr>
                <w:rFonts w:ascii="宋体" w:hAnsi="宋体" w:cs="宋体"/>
                <w:kern w:val="0"/>
                <w:sz w:val="22"/>
                <w:lang w:bidi="ar"/>
              </w:rPr>
            </w:pPr>
            <w:r>
              <w:rPr>
                <w:rFonts w:ascii="宋体" w:hAnsi="宋体" w:hint="eastAsia"/>
                <w:sz w:val="24"/>
                <w:szCs w:val="24"/>
              </w:rPr>
              <w:t>110.10</w:t>
            </w:r>
          </w:p>
        </w:tc>
        <w:tc>
          <w:tcPr>
            <w:tcW w:w="1287" w:type="dxa"/>
            <w:vAlign w:val="center"/>
          </w:tcPr>
          <w:p w14:paraId="4ECD276B" w14:textId="77777777" w:rsidR="00786B23" w:rsidRDefault="008D4D46">
            <w:pPr>
              <w:widowControl/>
              <w:jc w:val="right"/>
              <w:textAlignment w:val="center"/>
              <w:rPr>
                <w:rFonts w:ascii="宋体" w:hAnsi="宋体" w:cs="宋体"/>
                <w:sz w:val="22"/>
              </w:rPr>
            </w:pPr>
            <w:r>
              <w:rPr>
                <w:rFonts w:ascii="宋体" w:hAnsi="宋体" w:hint="eastAsia"/>
                <w:sz w:val="22"/>
              </w:rPr>
              <w:t>37.06</w:t>
            </w:r>
          </w:p>
        </w:tc>
        <w:tc>
          <w:tcPr>
            <w:tcW w:w="1125" w:type="dxa"/>
            <w:vAlign w:val="center"/>
          </w:tcPr>
          <w:p w14:paraId="2F6E1E58" w14:textId="77777777" w:rsidR="00786B23" w:rsidRDefault="008D4D46">
            <w:pPr>
              <w:widowControl/>
              <w:jc w:val="right"/>
              <w:textAlignment w:val="center"/>
              <w:rPr>
                <w:rFonts w:ascii="宋体" w:hAnsi="宋体" w:cs="宋体"/>
                <w:kern w:val="0"/>
                <w:sz w:val="22"/>
                <w:lang w:bidi="ar"/>
              </w:rPr>
            </w:pPr>
            <w:r>
              <w:rPr>
                <w:rFonts w:ascii="宋体" w:hAnsi="宋体" w:cs="宋体" w:hint="eastAsia"/>
                <w:kern w:val="0"/>
                <w:sz w:val="22"/>
                <w:lang w:bidi="ar"/>
              </w:rPr>
              <w:t>33.66%</w:t>
            </w:r>
          </w:p>
        </w:tc>
        <w:tc>
          <w:tcPr>
            <w:tcW w:w="5325" w:type="dxa"/>
            <w:vAlign w:val="center"/>
          </w:tcPr>
          <w:p w14:paraId="2E8EF414" w14:textId="77777777" w:rsidR="00786B23" w:rsidRDefault="008D4D46">
            <w:pPr>
              <w:widowControl/>
              <w:jc w:val="center"/>
              <w:textAlignment w:val="top"/>
              <w:rPr>
                <w:rFonts w:ascii="宋体" w:hAnsi="宋体" w:cs="宋体"/>
                <w:kern w:val="0"/>
                <w:sz w:val="22"/>
                <w:lang w:bidi="ar"/>
              </w:rPr>
            </w:pPr>
            <w:r>
              <w:rPr>
                <w:rFonts w:ascii="宋体" w:hAnsi="宋体" w:cs="宋体" w:hint="eastAsia"/>
                <w:kern w:val="0"/>
                <w:sz w:val="22"/>
                <w:lang w:bidi="ar"/>
              </w:rPr>
              <w:t>原计划支付6笔工程款，11月支付临电施工工程款29.97万元；支付电费9.09万元（自动扣款）；其他项目未支付。</w:t>
            </w:r>
          </w:p>
        </w:tc>
      </w:tr>
      <w:tr w:rsidR="00786B23" w14:paraId="13670382" w14:textId="77777777">
        <w:trPr>
          <w:cantSplit/>
          <w:trHeight w:val="567"/>
          <w:jc w:val="center"/>
        </w:trPr>
        <w:tc>
          <w:tcPr>
            <w:tcW w:w="1103" w:type="dxa"/>
            <w:vAlign w:val="center"/>
          </w:tcPr>
          <w:p w14:paraId="6F393D2B" w14:textId="77777777" w:rsidR="00786B23" w:rsidRDefault="008D4D46">
            <w:pPr>
              <w:widowControl/>
              <w:jc w:val="center"/>
              <w:textAlignment w:val="top"/>
              <w:rPr>
                <w:rFonts w:ascii="宋体" w:hAnsi="宋体" w:cs="宋体"/>
                <w:kern w:val="0"/>
                <w:sz w:val="22"/>
                <w:lang w:bidi="ar"/>
              </w:rPr>
            </w:pPr>
            <w:r>
              <w:rPr>
                <w:rFonts w:ascii="宋体" w:hAnsi="宋体" w:hint="eastAsia"/>
                <w:sz w:val="22"/>
              </w:rPr>
              <w:t>营销费用</w:t>
            </w:r>
          </w:p>
        </w:tc>
        <w:tc>
          <w:tcPr>
            <w:tcW w:w="1019" w:type="dxa"/>
            <w:vAlign w:val="center"/>
          </w:tcPr>
          <w:p w14:paraId="01EC7E34" w14:textId="77777777" w:rsidR="00786B23" w:rsidRDefault="008D4D46">
            <w:pPr>
              <w:widowControl/>
              <w:jc w:val="right"/>
              <w:textAlignment w:val="center"/>
              <w:rPr>
                <w:rFonts w:ascii="宋体" w:hAnsi="宋体" w:cs="宋体"/>
                <w:kern w:val="0"/>
                <w:sz w:val="22"/>
                <w:lang w:bidi="ar"/>
              </w:rPr>
            </w:pPr>
            <w:r>
              <w:rPr>
                <w:rFonts w:ascii="宋体" w:hAnsi="宋体" w:hint="eastAsia"/>
                <w:sz w:val="22"/>
              </w:rPr>
              <w:t>50.00</w:t>
            </w:r>
          </w:p>
        </w:tc>
        <w:tc>
          <w:tcPr>
            <w:tcW w:w="1287" w:type="dxa"/>
            <w:vAlign w:val="center"/>
          </w:tcPr>
          <w:p w14:paraId="68B253CD" w14:textId="77777777" w:rsidR="00786B23" w:rsidRDefault="008D4D46">
            <w:pPr>
              <w:widowControl/>
              <w:jc w:val="right"/>
              <w:textAlignment w:val="center"/>
              <w:rPr>
                <w:rFonts w:ascii="宋体" w:hAnsi="宋体"/>
                <w:sz w:val="22"/>
              </w:rPr>
            </w:pPr>
            <w:r>
              <w:rPr>
                <w:rFonts w:ascii="宋体" w:hAnsi="宋体" w:hint="eastAsia"/>
                <w:sz w:val="22"/>
              </w:rPr>
              <w:t>0</w:t>
            </w:r>
          </w:p>
        </w:tc>
        <w:tc>
          <w:tcPr>
            <w:tcW w:w="1125" w:type="dxa"/>
            <w:vAlign w:val="center"/>
          </w:tcPr>
          <w:p w14:paraId="1C45C12F" w14:textId="77777777" w:rsidR="00786B23" w:rsidRDefault="008D4D46">
            <w:pPr>
              <w:widowControl/>
              <w:jc w:val="right"/>
              <w:textAlignment w:val="center"/>
              <w:rPr>
                <w:rFonts w:ascii="宋体" w:hAnsi="宋体" w:cs="宋体"/>
                <w:kern w:val="0"/>
                <w:sz w:val="22"/>
                <w:lang w:bidi="ar"/>
              </w:rPr>
            </w:pPr>
            <w:r>
              <w:rPr>
                <w:rFonts w:ascii="宋体" w:hAnsi="宋体" w:cs="宋体" w:hint="eastAsia"/>
                <w:kern w:val="0"/>
                <w:sz w:val="22"/>
                <w:lang w:bidi="ar"/>
              </w:rPr>
              <w:t>0</w:t>
            </w:r>
          </w:p>
        </w:tc>
        <w:tc>
          <w:tcPr>
            <w:tcW w:w="5325" w:type="dxa"/>
            <w:vAlign w:val="center"/>
          </w:tcPr>
          <w:p w14:paraId="3B10ED29" w14:textId="77777777" w:rsidR="00786B23" w:rsidRDefault="008D4D46">
            <w:pPr>
              <w:pStyle w:val="ac"/>
              <w:ind w:firstLineChars="0" w:firstLine="0"/>
              <w:jc w:val="center"/>
              <w:rPr>
                <w:rFonts w:ascii="宋体" w:hAnsi="宋体" w:cs="宋体"/>
                <w:kern w:val="0"/>
                <w:sz w:val="22"/>
                <w:szCs w:val="22"/>
                <w:lang w:bidi="ar"/>
              </w:rPr>
            </w:pPr>
            <w:r>
              <w:rPr>
                <w:rFonts w:ascii="宋体" w:hAnsi="宋体" w:cs="宋体" w:hint="eastAsia"/>
                <w:kern w:val="0"/>
                <w:sz w:val="22"/>
                <w:szCs w:val="22"/>
                <w:lang w:bidi="ar"/>
              </w:rPr>
              <w:t>原计划支付营销费用50.00万元，因项目公司营销团队筹备未完成，方案未确定，暂未支付。</w:t>
            </w:r>
          </w:p>
        </w:tc>
      </w:tr>
      <w:tr w:rsidR="00786B23" w14:paraId="17D099F6" w14:textId="77777777">
        <w:trPr>
          <w:cantSplit/>
          <w:trHeight w:val="567"/>
          <w:jc w:val="center"/>
        </w:trPr>
        <w:tc>
          <w:tcPr>
            <w:tcW w:w="1103" w:type="dxa"/>
            <w:vAlign w:val="center"/>
          </w:tcPr>
          <w:p w14:paraId="71FE3BE2" w14:textId="77777777" w:rsidR="00786B23" w:rsidRDefault="008D4D46">
            <w:pPr>
              <w:widowControl/>
              <w:jc w:val="center"/>
              <w:textAlignment w:val="top"/>
              <w:rPr>
                <w:rFonts w:ascii="宋体" w:hAnsi="宋体" w:cs="宋体"/>
                <w:kern w:val="0"/>
                <w:sz w:val="22"/>
                <w:lang w:bidi="ar"/>
              </w:rPr>
            </w:pPr>
            <w:r>
              <w:rPr>
                <w:rFonts w:ascii="宋体" w:hAnsi="宋体" w:hint="eastAsia"/>
                <w:sz w:val="22"/>
              </w:rPr>
              <w:t>管理费用</w:t>
            </w:r>
          </w:p>
        </w:tc>
        <w:tc>
          <w:tcPr>
            <w:tcW w:w="1019" w:type="dxa"/>
            <w:vAlign w:val="center"/>
          </w:tcPr>
          <w:p w14:paraId="414C4D01" w14:textId="77777777" w:rsidR="00786B23" w:rsidRDefault="008D4D46">
            <w:pPr>
              <w:widowControl/>
              <w:jc w:val="right"/>
              <w:textAlignment w:val="center"/>
              <w:rPr>
                <w:rFonts w:ascii="宋体" w:hAnsi="宋体" w:cs="宋体"/>
                <w:kern w:val="0"/>
                <w:sz w:val="22"/>
                <w:lang w:bidi="ar"/>
              </w:rPr>
            </w:pPr>
            <w:r>
              <w:rPr>
                <w:rFonts w:ascii="宋体" w:hAnsi="宋体" w:cs="宋体" w:hint="eastAsia"/>
                <w:kern w:val="0"/>
                <w:sz w:val="22"/>
                <w:lang w:bidi="ar"/>
              </w:rPr>
              <w:t>91.32</w:t>
            </w:r>
          </w:p>
        </w:tc>
        <w:tc>
          <w:tcPr>
            <w:tcW w:w="1287" w:type="dxa"/>
            <w:vAlign w:val="center"/>
          </w:tcPr>
          <w:p w14:paraId="2732FB9A" w14:textId="77777777" w:rsidR="00786B23" w:rsidRDefault="008D4D46">
            <w:pPr>
              <w:widowControl/>
              <w:jc w:val="right"/>
              <w:textAlignment w:val="center"/>
              <w:rPr>
                <w:rFonts w:ascii="宋体" w:hAnsi="宋体"/>
                <w:sz w:val="22"/>
              </w:rPr>
            </w:pPr>
            <w:r>
              <w:rPr>
                <w:rFonts w:ascii="宋体" w:hAnsi="宋体" w:hint="eastAsia"/>
                <w:sz w:val="22"/>
              </w:rPr>
              <w:t>1.01</w:t>
            </w:r>
          </w:p>
        </w:tc>
        <w:tc>
          <w:tcPr>
            <w:tcW w:w="1125" w:type="dxa"/>
            <w:vAlign w:val="center"/>
          </w:tcPr>
          <w:p w14:paraId="69EB0D6C" w14:textId="77777777" w:rsidR="00786B23" w:rsidRDefault="008D4D46">
            <w:pPr>
              <w:widowControl/>
              <w:jc w:val="right"/>
              <w:textAlignment w:val="center"/>
              <w:rPr>
                <w:rFonts w:ascii="宋体" w:hAnsi="宋体" w:cs="宋体"/>
                <w:kern w:val="0"/>
                <w:sz w:val="22"/>
                <w:lang w:bidi="ar"/>
              </w:rPr>
            </w:pPr>
            <w:r>
              <w:rPr>
                <w:rFonts w:ascii="宋体" w:hAnsi="宋体" w:cs="宋体" w:hint="eastAsia"/>
                <w:kern w:val="0"/>
                <w:sz w:val="22"/>
                <w:lang w:bidi="ar"/>
              </w:rPr>
              <w:t>1.11%</w:t>
            </w:r>
          </w:p>
        </w:tc>
        <w:tc>
          <w:tcPr>
            <w:tcW w:w="5325" w:type="dxa"/>
            <w:vAlign w:val="center"/>
          </w:tcPr>
          <w:p w14:paraId="796ED733" w14:textId="77777777" w:rsidR="00786B23" w:rsidRDefault="008D4D46">
            <w:pPr>
              <w:pStyle w:val="ac"/>
              <w:ind w:firstLineChars="0" w:firstLine="0"/>
              <w:jc w:val="center"/>
              <w:rPr>
                <w:rFonts w:ascii="宋体" w:hAnsi="宋体" w:cs="宋体"/>
                <w:kern w:val="0"/>
                <w:sz w:val="22"/>
                <w:szCs w:val="22"/>
                <w:lang w:bidi="ar"/>
              </w:rPr>
            </w:pPr>
            <w:r>
              <w:rPr>
                <w:rFonts w:ascii="宋体" w:hAnsi="宋体" w:cs="宋体" w:hint="eastAsia"/>
                <w:kern w:val="0"/>
                <w:sz w:val="22"/>
                <w:szCs w:val="22"/>
                <w:lang w:bidi="ar"/>
              </w:rPr>
              <w:t>支付采购费用1.01万元</w:t>
            </w:r>
          </w:p>
          <w:p w14:paraId="2C42C01B" w14:textId="77777777" w:rsidR="00786B23" w:rsidRDefault="008D4D46">
            <w:pPr>
              <w:pStyle w:val="ac"/>
              <w:ind w:firstLineChars="0" w:firstLine="0"/>
              <w:jc w:val="center"/>
              <w:rPr>
                <w:rFonts w:ascii="宋体" w:hAnsi="宋体" w:cs="宋体"/>
                <w:kern w:val="0"/>
                <w:sz w:val="22"/>
                <w:szCs w:val="22"/>
                <w:lang w:bidi="ar"/>
              </w:rPr>
            </w:pPr>
            <w:r>
              <w:rPr>
                <w:rFonts w:ascii="宋体" w:hAnsi="宋体" w:cs="宋体" w:hint="eastAsia"/>
                <w:kern w:val="0"/>
                <w:sz w:val="22"/>
                <w:szCs w:val="22"/>
                <w:lang w:bidi="ar"/>
              </w:rPr>
              <w:t>由于项目团队人员暂未确定，11月暂未支付工资，社保等款项。</w:t>
            </w:r>
          </w:p>
        </w:tc>
      </w:tr>
      <w:tr w:rsidR="00786B23" w14:paraId="5C62FD5C" w14:textId="77777777">
        <w:trPr>
          <w:cantSplit/>
          <w:trHeight w:val="567"/>
          <w:jc w:val="center"/>
        </w:trPr>
        <w:tc>
          <w:tcPr>
            <w:tcW w:w="1103" w:type="dxa"/>
            <w:vAlign w:val="center"/>
          </w:tcPr>
          <w:p w14:paraId="38AF3727" w14:textId="77777777" w:rsidR="00786B23" w:rsidRDefault="008D4D46">
            <w:pPr>
              <w:widowControl/>
              <w:jc w:val="center"/>
              <w:textAlignment w:val="top"/>
              <w:rPr>
                <w:rFonts w:ascii="宋体" w:hAnsi="宋体" w:cs="宋体"/>
                <w:color w:val="000000"/>
                <w:kern w:val="0"/>
                <w:sz w:val="22"/>
                <w:lang w:bidi="ar"/>
              </w:rPr>
            </w:pPr>
            <w:r>
              <w:rPr>
                <w:rFonts w:ascii="宋体" w:hAnsi="宋体" w:cs="宋体" w:hint="eastAsia"/>
                <w:color w:val="000000"/>
                <w:kern w:val="0"/>
                <w:sz w:val="22"/>
                <w:lang w:bidi="ar"/>
              </w:rPr>
              <w:t>财务费用</w:t>
            </w:r>
          </w:p>
        </w:tc>
        <w:tc>
          <w:tcPr>
            <w:tcW w:w="1019" w:type="dxa"/>
            <w:vAlign w:val="center"/>
          </w:tcPr>
          <w:p w14:paraId="34E3A344" w14:textId="77777777" w:rsidR="00786B23" w:rsidRDefault="008D4D46">
            <w:pPr>
              <w:widowControl/>
              <w:jc w:val="right"/>
              <w:textAlignment w:val="center"/>
              <w:rPr>
                <w:rFonts w:ascii="宋体" w:hAnsi="宋体" w:cs="宋体"/>
                <w:color w:val="000000"/>
                <w:kern w:val="0"/>
                <w:sz w:val="22"/>
                <w:lang w:bidi="ar"/>
              </w:rPr>
            </w:pPr>
            <w:r>
              <w:rPr>
                <w:rFonts w:ascii="宋体" w:hAnsi="宋体" w:cs="宋体" w:hint="eastAsia"/>
                <w:color w:val="000000"/>
                <w:kern w:val="0"/>
                <w:sz w:val="22"/>
                <w:lang w:bidi="ar"/>
              </w:rPr>
              <w:t>0.00</w:t>
            </w:r>
          </w:p>
        </w:tc>
        <w:tc>
          <w:tcPr>
            <w:tcW w:w="1287" w:type="dxa"/>
            <w:vAlign w:val="center"/>
          </w:tcPr>
          <w:p w14:paraId="1BFB4837" w14:textId="77777777" w:rsidR="00786B23" w:rsidRDefault="008D4D46">
            <w:pPr>
              <w:widowControl/>
              <w:jc w:val="right"/>
              <w:textAlignment w:val="center"/>
              <w:rPr>
                <w:rFonts w:ascii="宋体" w:hAnsi="宋体"/>
                <w:sz w:val="22"/>
              </w:rPr>
            </w:pPr>
            <w:r>
              <w:rPr>
                <w:rFonts w:ascii="宋体" w:hAnsi="宋体" w:hint="eastAsia"/>
                <w:sz w:val="22"/>
              </w:rPr>
              <w:t>0.0034</w:t>
            </w:r>
          </w:p>
        </w:tc>
        <w:tc>
          <w:tcPr>
            <w:tcW w:w="1125" w:type="dxa"/>
            <w:vAlign w:val="center"/>
          </w:tcPr>
          <w:p w14:paraId="120E17A9" w14:textId="77777777" w:rsidR="00786B23" w:rsidRDefault="00786B23">
            <w:pPr>
              <w:widowControl/>
              <w:jc w:val="right"/>
              <w:textAlignment w:val="center"/>
              <w:rPr>
                <w:rFonts w:ascii="宋体" w:hAnsi="宋体" w:cs="宋体"/>
                <w:color w:val="000000"/>
                <w:kern w:val="0"/>
                <w:sz w:val="22"/>
                <w:lang w:bidi="ar"/>
              </w:rPr>
            </w:pPr>
          </w:p>
        </w:tc>
        <w:tc>
          <w:tcPr>
            <w:tcW w:w="5325" w:type="dxa"/>
            <w:vAlign w:val="center"/>
          </w:tcPr>
          <w:p w14:paraId="41AE7248" w14:textId="77777777" w:rsidR="00786B23" w:rsidRDefault="008D4D46">
            <w:pPr>
              <w:pStyle w:val="ac"/>
              <w:ind w:firstLineChars="0" w:firstLine="0"/>
              <w:jc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银行手续费（自动扣款）</w:t>
            </w:r>
          </w:p>
        </w:tc>
      </w:tr>
      <w:tr w:rsidR="00786B23" w14:paraId="6A5AF3DB" w14:textId="77777777">
        <w:trPr>
          <w:cantSplit/>
          <w:trHeight w:val="567"/>
          <w:jc w:val="center"/>
        </w:trPr>
        <w:tc>
          <w:tcPr>
            <w:tcW w:w="1103" w:type="dxa"/>
            <w:vAlign w:val="center"/>
          </w:tcPr>
          <w:p w14:paraId="5C9E9E04" w14:textId="77777777" w:rsidR="00786B23" w:rsidRDefault="008D4D46">
            <w:pPr>
              <w:widowControl/>
              <w:jc w:val="center"/>
              <w:textAlignment w:val="top"/>
              <w:rPr>
                <w:rFonts w:ascii="宋体" w:hAnsi="宋体"/>
                <w:sz w:val="22"/>
              </w:rPr>
            </w:pPr>
            <w:r>
              <w:rPr>
                <w:rFonts w:ascii="宋体" w:hAnsi="宋体" w:hint="eastAsia"/>
                <w:sz w:val="22"/>
              </w:rPr>
              <w:t>往来款</w:t>
            </w:r>
          </w:p>
        </w:tc>
        <w:tc>
          <w:tcPr>
            <w:tcW w:w="1019" w:type="dxa"/>
            <w:vAlign w:val="center"/>
          </w:tcPr>
          <w:p w14:paraId="4C20F95C" w14:textId="77777777" w:rsidR="00786B23" w:rsidRDefault="008D4D46">
            <w:pPr>
              <w:widowControl/>
              <w:jc w:val="right"/>
              <w:textAlignment w:val="center"/>
              <w:rPr>
                <w:rFonts w:ascii="宋体" w:hAnsi="宋体"/>
                <w:sz w:val="22"/>
              </w:rPr>
            </w:pPr>
            <w:r>
              <w:rPr>
                <w:rFonts w:ascii="宋体" w:hAnsi="宋体" w:hint="eastAsia"/>
                <w:sz w:val="22"/>
                <w:lang w:bidi="zh-CN"/>
              </w:rPr>
              <w:t>0.00</w:t>
            </w:r>
          </w:p>
        </w:tc>
        <w:tc>
          <w:tcPr>
            <w:tcW w:w="1287" w:type="dxa"/>
            <w:vAlign w:val="center"/>
          </w:tcPr>
          <w:p w14:paraId="280B2C91" w14:textId="77777777" w:rsidR="00786B23" w:rsidRDefault="008D4D46">
            <w:pPr>
              <w:widowControl/>
              <w:jc w:val="right"/>
              <w:textAlignment w:val="center"/>
              <w:rPr>
                <w:rFonts w:ascii="宋体" w:hAnsi="宋体" w:cs="宋体"/>
                <w:color w:val="000000"/>
                <w:kern w:val="0"/>
                <w:sz w:val="22"/>
                <w:lang w:bidi="ar"/>
              </w:rPr>
            </w:pPr>
            <w:r>
              <w:rPr>
                <w:rFonts w:ascii="宋体" w:hAnsi="宋体" w:hint="eastAsia"/>
                <w:sz w:val="22"/>
              </w:rPr>
              <w:t>12</w:t>
            </w:r>
            <w:r>
              <w:rPr>
                <w:rFonts w:ascii="宋体" w:hAnsi="宋体"/>
                <w:sz w:val="22"/>
              </w:rPr>
              <w:t>,</w:t>
            </w:r>
            <w:r>
              <w:rPr>
                <w:rFonts w:ascii="宋体" w:hAnsi="宋体" w:hint="eastAsia"/>
                <w:sz w:val="22"/>
              </w:rPr>
              <w:t>500.00</w:t>
            </w:r>
          </w:p>
        </w:tc>
        <w:tc>
          <w:tcPr>
            <w:tcW w:w="1125" w:type="dxa"/>
            <w:vAlign w:val="center"/>
          </w:tcPr>
          <w:p w14:paraId="4FB990F7" w14:textId="77777777" w:rsidR="00786B23" w:rsidRDefault="00786B23">
            <w:pPr>
              <w:widowControl/>
              <w:jc w:val="right"/>
              <w:textAlignment w:val="center"/>
              <w:rPr>
                <w:rFonts w:ascii="宋体" w:hAnsi="宋体" w:cs="宋体"/>
                <w:color w:val="000000"/>
                <w:kern w:val="0"/>
                <w:sz w:val="22"/>
                <w:lang w:bidi="ar"/>
              </w:rPr>
            </w:pPr>
          </w:p>
        </w:tc>
        <w:tc>
          <w:tcPr>
            <w:tcW w:w="5325" w:type="dxa"/>
            <w:vAlign w:val="center"/>
          </w:tcPr>
          <w:p w14:paraId="1CFB28DA" w14:textId="77777777" w:rsidR="00786B23" w:rsidRDefault="008D4D46">
            <w:pPr>
              <w:pStyle w:val="ac"/>
              <w:ind w:firstLineChars="0" w:firstLine="0"/>
              <w:jc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2020年11月27日浙江融创产城集团有限公司转入</w:t>
            </w:r>
            <w:r>
              <w:rPr>
                <w:rFonts w:ascii="宋体" w:hAnsi="宋体" w:hint="eastAsia"/>
                <w:sz w:val="22"/>
              </w:rPr>
              <w:t>12</w:t>
            </w:r>
            <w:r>
              <w:rPr>
                <w:rFonts w:ascii="宋体" w:hAnsi="宋体"/>
                <w:sz w:val="22"/>
              </w:rPr>
              <w:t>,</w:t>
            </w:r>
            <w:r>
              <w:rPr>
                <w:rFonts w:ascii="宋体" w:hAnsi="宋体" w:hint="eastAsia"/>
                <w:sz w:val="22"/>
              </w:rPr>
              <w:t>500.00万元，</w:t>
            </w:r>
            <w:r>
              <w:rPr>
                <w:rFonts w:ascii="宋体" w:hAnsi="宋体" w:cs="宋体" w:hint="eastAsia"/>
                <w:color w:val="000000"/>
                <w:kern w:val="0"/>
                <w:sz w:val="22"/>
                <w:szCs w:val="22"/>
                <w:lang w:bidi="ar"/>
              </w:rPr>
              <w:t>用于申请</w:t>
            </w:r>
            <w:proofErr w:type="gramStart"/>
            <w:r>
              <w:rPr>
                <w:rFonts w:ascii="宋体" w:hAnsi="宋体" w:cs="宋体" w:hint="eastAsia"/>
                <w:color w:val="000000"/>
                <w:kern w:val="0"/>
                <w:sz w:val="22"/>
                <w:szCs w:val="22"/>
                <w:lang w:bidi="ar"/>
              </w:rPr>
              <w:t>施工证</w:t>
            </w:r>
            <w:proofErr w:type="gramEnd"/>
            <w:r>
              <w:rPr>
                <w:rFonts w:ascii="宋体" w:hAnsi="宋体" w:cs="宋体" w:hint="eastAsia"/>
                <w:color w:val="000000"/>
                <w:kern w:val="0"/>
                <w:sz w:val="22"/>
                <w:szCs w:val="22"/>
                <w:lang w:bidi="ar"/>
              </w:rPr>
              <w:t>开具资金证明，11月30日开具资金证明完成后，原路退回。（中航信托TCMP系统：信托经理发起审批流程现场监管人员划款）</w:t>
            </w:r>
          </w:p>
        </w:tc>
      </w:tr>
      <w:tr w:rsidR="00786B23" w14:paraId="1D5B0FFC" w14:textId="77777777">
        <w:trPr>
          <w:cantSplit/>
          <w:trHeight w:val="567"/>
          <w:jc w:val="center"/>
        </w:trPr>
        <w:tc>
          <w:tcPr>
            <w:tcW w:w="1103" w:type="dxa"/>
            <w:vAlign w:val="center"/>
          </w:tcPr>
          <w:p w14:paraId="3E4A0F65" w14:textId="77777777" w:rsidR="00786B23" w:rsidRDefault="008D4D46">
            <w:pPr>
              <w:widowControl/>
              <w:jc w:val="center"/>
              <w:textAlignment w:val="top"/>
              <w:rPr>
                <w:rFonts w:ascii="宋体" w:hAnsi="宋体"/>
                <w:sz w:val="22"/>
              </w:rPr>
            </w:pPr>
            <w:r>
              <w:rPr>
                <w:rFonts w:ascii="宋体" w:hAnsi="宋体" w:hint="eastAsia"/>
                <w:sz w:val="22"/>
              </w:rPr>
              <w:t>其他费用</w:t>
            </w:r>
          </w:p>
        </w:tc>
        <w:tc>
          <w:tcPr>
            <w:tcW w:w="1019" w:type="dxa"/>
            <w:vAlign w:val="center"/>
          </w:tcPr>
          <w:p w14:paraId="3A3D72AE" w14:textId="77777777" w:rsidR="00786B23" w:rsidRDefault="008D4D46">
            <w:pPr>
              <w:widowControl/>
              <w:jc w:val="right"/>
              <w:textAlignment w:val="center"/>
              <w:rPr>
                <w:rFonts w:ascii="宋体" w:hAnsi="宋体"/>
                <w:sz w:val="22"/>
              </w:rPr>
            </w:pPr>
            <w:r>
              <w:rPr>
                <w:rFonts w:ascii="宋体" w:hAnsi="宋体" w:hint="eastAsia"/>
                <w:sz w:val="22"/>
              </w:rPr>
              <w:t>150.00</w:t>
            </w:r>
          </w:p>
        </w:tc>
        <w:tc>
          <w:tcPr>
            <w:tcW w:w="1287" w:type="dxa"/>
            <w:vAlign w:val="center"/>
          </w:tcPr>
          <w:p w14:paraId="626540A5" w14:textId="77777777" w:rsidR="00786B23" w:rsidRDefault="008D4D46">
            <w:pPr>
              <w:widowControl/>
              <w:jc w:val="right"/>
              <w:textAlignment w:val="center"/>
              <w:rPr>
                <w:rFonts w:ascii="宋体" w:hAnsi="宋体"/>
                <w:sz w:val="22"/>
              </w:rPr>
            </w:pPr>
            <w:r>
              <w:rPr>
                <w:rFonts w:ascii="宋体" w:hAnsi="宋体" w:hint="eastAsia"/>
                <w:sz w:val="22"/>
              </w:rPr>
              <w:t>30.22</w:t>
            </w:r>
          </w:p>
        </w:tc>
        <w:tc>
          <w:tcPr>
            <w:tcW w:w="1125" w:type="dxa"/>
            <w:vAlign w:val="center"/>
          </w:tcPr>
          <w:p w14:paraId="616DE610" w14:textId="77777777" w:rsidR="00786B23" w:rsidRDefault="008D4D46">
            <w:pPr>
              <w:widowControl/>
              <w:jc w:val="right"/>
              <w:textAlignment w:val="center"/>
              <w:rPr>
                <w:rFonts w:ascii="宋体" w:hAnsi="宋体" w:cs="宋体"/>
                <w:color w:val="000000"/>
                <w:kern w:val="0"/>
                <w:sz w:val="22"/>
                <w:lang w:bidi="ar"/>
              </w:rPr>
            </w:pPr>
            <w:r>
              <w:rPr>
                <w:rFonts w:ascii="宋体" w:hAnsi="宋体"/>
                <w:sz w:val="22"/>
                <w:lang w:bidi="ar"/>
              </w:rPr>
              <w:t>20.15%</w:t>
            </w:r>
          </w:p>
        </w:tc>
        <w:tc>
          <w:tcPr>
            <w:tcW w:w="5325" w:type="dxa"/>
            <w:vAlign w:val="center"/>
          </w:tcPr>
          <w:p w14:paraId="501FD1C6" w14:textId="77777777" w:rsidR="00786B23" w:rsidRDefault="008D4D46">
            <w:pPr>
              <w:pStyle w:val="ac"/>
              <w:ind w:firstLineChars="0" w:firstLine="0"/>
              <w:jc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项目因相关租地合同暂未签订，故未支付租地保证金；</w:t>
            </w:r>
          </w:p>
          <w:p w14:paraId="6FBF6A39" w14:textId="77777777" w:rsidR="00786B23" w:rsidRDefault="008D4D46">
            <w:pPr>
              <w:pStyle w:val="ac"/>
              <w:ind w:firstLineChars="0" w:firstLine="0"/>
              <w:jc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支付计划外配电设备保证金</w:t>
            </w:r>
            <w:r>
              <w:rPr>
                <w:rFonts w:ascii="宋体" w:hAnsi="宋体" w:hint="eastAsia"/>
                <w:sz w:val="22"/>
              </w:rPr>
              <w:t>30.22万元（</w:t>
            </w:r>
            <w:r>
              <w:rPr>
                <w:rFonts w:ascii="宋体" w:hAnsi="宋体" w:cs="宋体" w:hint="eastAsia"/>
                <w:color w:val="000000"/>
                <w:kern w:val="0"/>
                <w:sz w:val="22"/>
                <w:szCs w:val="22"/>
                <w:lang w:bidi="ar"/>
              </w:rPr>
              <w:t>中航系统TCMP系统：现场监管人员发起审批流程现场监管人员划款。）</w:t>
            </w:r>
          </w:p>
        </w:tc>
      </w:tr>
      <w:tr w:rsidR="00786B23" w14:paraId="09DACB3A" w14:textId="77777777">
        <w:trPr>
          <w:trHeight w:val="567"/>
          <w:jc w:val="center"/>
        </w:trPr>
        <w:tc>
          <w:tcPr>
            <w:tcW w:w="1103" w:type="dxa"/>
            <w:vAlign w:val="center"/>
          </w:tcPr>
          <w:p w14:paraId="4980F304" w14:textId="77777777" w:rsidR="00786B23" w:rsidRDefault="008D4D46">
            <w:pPr>
              <w:widowControl/>
              <w:jc w:val="center"/>
              <w:textAlignment w:val="top"/>
              <w:rPr>
                <w:rFonts w:ascii="宋体" w:hAnsi="宋体" w:cs="宋体"/>
                <w:b/>
                <w:color w:val="000000"/>
                <w:kern w:val="0"/>
                <w:sz w:val="22"/>
                <w:lang w:bidi="ar"/>
              </w:rPr>
            </w:pPr>
            <w:r>
              <w:rPr>
                <w:rFonts w:ascii="宋体" w:hAnsi="宋体" w:cs="宋体" w:hint="eastAsia"/>
                <w:b/>
                <w:color w:val="000000"/>
                <w:kern w:val="0"/>
                <w:sz w:val="22"/>
                <w:lang w:bidi="ar"/>
              </w:rPr>
              <w:lastRenderedPageBreak/>
              <w:t>合计</w:t>
            </w:r>
          </w:p>
        </w:tc>
        <w:tc>
          <w:tcPr>
            <w:tcW w:w="1019" w:type="dxa"/>
            <w:vAlign w:val="center"/>
          </w:tcPr>
          <w:p w14:paraId="72F7AA54" w14:textId="77777777" w:rsidR="00786B23" w:rsidRDefault="008D4D46">
            <w:pPr>
              <w:widowControl/>
              <w:jc w:val="right"/>
              <w:textAlignment w:val="center"/>
              <w:rPr>
                <w:rFonts w:ascii="宋体" w:hAnsi="宋体" w:cs="宋体"/>
                <w:b/>
                <w:bCs/>
                <w:color w:val="000000"/>
                <w:kern w:val="0"/>
                <w:sz w:val="22"/>
                <w:lang w:bidi="ar"/>
              </w:rPr>
            </w:pPr>
            <w:r>
              <w:rPr>
                <w:rFonts w:ascii="宋体" w:hAnsi="宋体" w:hint="eastAsia"/>
                <w:b/>
                <w:bCs/>
                <w:sz w:val="22"/>
              </w:rPr>
              <w:t>703.72</w:t>
            </w:r>
          </w:p>
        </w:tc>
        <w:tc>
          <w:tcPr>
            <w:tcW w:w="1287" w:type="dxa"/>
            <w:vAlign w:val="center"/>
          </w:tcPr>
          <w:p w14:paraId="224E5C77" w14:textId="77777777" w:rsidR="00786B23" w:rsidRDefault="008D4D46">
            <w:pPr>
              <w:widowControl/>
              <w:jc w:val="right"/>
              <w:textAlignment w:val="center"/>
              <w:rPr>
                <w:rFonts w:ascii="宋体" w:hAnsi="宋体"/>
                <w:b/>
                <w:bCs/>
                <w:sz w:val="22"/>
              </w:rPr>
            </w:pPr>
            <w:r>
              <w:rPr>
                <w:rFonts w:ascii="宋体" w:hAnsi="宋体"/>
                <w:b/>
                <w:bCs/>
                <w:sz w:val="22"/>
              </w:rPr>
              <w:t>12</w:t>
            </w:r>
            <w:r>
              <w:rPr>
                <w:rFonts w:ascii="宋体" w:hAnsi="宋体" w:hint="eastAsia"/>
                <w:b/>
                <w:bCs/>
                <w:sz w:val="22"/>
              </w:rPr>
              <w:t>,</w:t>
            </w:r>
            <w:r>
              <w:rPr>
                <w:rFonts w:ascii="宋体" w:hAnsi="宋体"/>
                <w:b/>
                <w:bCs/>
                <w:sz w:val="22"/>
              </w:rPr>
              <w:t>568.28</w:t>
            </w:r>
          </w:p>
        </w:tc>
        <w:tc>
          <w:tcPr>
            <w:tcW w:w="1125" w:type="dxa"/>
            <w:vAlign w:val="center"/>
          </w:tcPr>
          <w:p w14:paraId="333E1620" w14:textId="77777777" w:rsidR="00786B23" w:rsidRDefault="008D4D46">
            <w:pPr>
              <w:widowControl/>
              <w:jc w:val="right"/>
              <w:textAlignment w:val="center"/>
              <w:rPr>
                <w:rFonts w:ascii="宋体" w:hAnsi="宋体" w:cs="宋体"/>
                <w:b/>
                <w:color w:val="000000"/>
                <w:kern w:val="0"/>
                <w:sz w:val="22"/>
                <w:lang w:bidi="ar"/>
              </w:rPr>
            </w:pPr>
            <w:r>
              <w:rPr>
                <w:rFonts w:ascii="宋体" w:hAnsi="宋体" w:cs="宋体" w:hint="eastAsia"/>
                <w:b/>
                <w:color w:val="000000"/>
                <w:kern w:val="0"/>
                <w:sz w:val="22"/>
                <w:lang w:bidi="ar"/>
              </w:rPr>
              <w:t>1785.98%</w:t>
            </w:r>
          </w:p>
        </w:tc>
        <w:tc>
          <w:tcPr>
            <w:tcW w:w="5325" w:type="dxa"/>
            <w:vAlign w:val="center"/>
          </w:tcPr>
          <w:p w14:paraId="6FE39BBE" w14:textId="77777777" w:rsidR="00786B23" w:rsidRDefault="008D4D46">
            <w:pPr>
              <w:widowControl/>
              <w:jc w:val="center"/>
              <w:textAlignment w:val="top"/>
              <w:rPr>
                <w:rFonts w:ascii="宋体" w:hAnsi="宋体" w:cs="宋体"/>
                <w:b/>
                <w:color w:val="000000"/>
                <w:kern w:val="0"/>
                <w:sz w:val="22"/>
                <w:lang w:bidi="ar"/>
              </w:rPr>
            </w:pPr>
            <w:r>
              <w:rPr>
                <w:rFonts w:ascii="宋体" w:hAnsi="宋体" w:cs="宋体" w:hint="eastAsia"/>
                <w:b/>
                <w:color w:val="000000"/>
                <w:kern w:val="0"/>
                <w:sz w:val="22"/>
                <w:lang w:bidi="ar"/>
              </w:rPr>
              <w:t>月度计划资金使用率1785.98%包括12</w:t>
            </w:r>
            <w:r>
              <w:rPr>
                <w:rFonts w:ascii="宋体" w:hAnsi="宋体" w:cs="宋体"/>
                <w:b/>
                <w:color w:val="000000"/>
                <w:kern w:val="0"/>
                <w:sz w:val="22"/>
                <w:lang w:bidi="ar"/>
              </w:rPr>
              <w:t>,500.00</w:t>
            </w:r>
            <w:r>
              <w:rPr>
                <w:rFonts w:ascii="宋体" w:hAnsi="宋体" w:cs="宋体" w:hint="eastAsia"/>
                <w:b/>
                <w:color w:val="000000"/>
                <w:kern w:val="0"/>
                <w:sz w:val="22"/>
                <w:lang w:bidi="ar"/>
              </w:rPr>
              <w:t>万往来款，实际月度计划资金使用率为9.7%</w:t>
            </w:r>
          </w:p>
        </w:tc>
      </w:tr>
    </w:tbl>
    <w:p w14:paraId="29B325A5" w14:textId="77777777" w:rsidR="00786B23" w:rsidRDefault="008D4D46">
      <w:pPr>
        <w:pStyle w:val="ac"/>
        <w:spacing w:afterLines="50" w:after="160"/>
        <w:ind w:firstLineChars="0" w:firstLine="0"/>
        <w:rPr>
          <w:rFonts w:ascii="宋体" w:hAnsi="宋体" w:cs="宋体"/>
          <w:b/>
          <w:sz w:val="24"/>
        </w:rPr>
      </w:pPr>
      <w:r>
        <w:rPr>
          <w:rFonts w:ascii="宋体" w:hAnsi="宋体" w:cs="Arial" w:hint="eastAsia"/>
          <w:bCs/>
          <w:sz w:val="15"/>
          <w:szCs w:val="13"/>
        </w:rPr>
        <w:t>注：上表采用电算化连续计算得出，由于计算数据均按四舍五入保留两位小数或取整，故可能出现个别加总不完全相等的情况。</w:t>
      </w:r>
    </w:p>
    <w:p w14:paraId="58B7FFE9" w14:textId="151E3C84" w:rsidR="00786B23" w:rsidRDefault="008D4D46">
      <w:pPr>
        <w:spacing w:beforeLines="50" w:before="160" w:afterLines="50" w:after="160" w:line="360" w:lineRule="auto"/>
        <w:ind w:left="225" w:firstLineChars="200" w:firstLine="480"/>
        <w:rPr>
          <w:rFonts w:ascii="宋体" w:hAnsi="宋体" w:hint="eastAsia"/>
          <w:bCs/>
          <w:color w:val="000000"/>
          <w:sz w:val="24"/>
          <w:szCs w:val="24"/>
          <w:lang w:bidi="zh-CN"/>
        </w:rPr>
      </w:pPr>
      <w:r>
        <w:rPr>
          <w:rFonts w:ascii="宋体" w:hAnsi="宋体" w:hint="eastAsia"/>
          <w:bCs/>
          <w:color w:val="000000"/>
          <w:sz w:val="24"/>
          <w:szCs w:val="24"/>
          <w:lang w:bidi="zh-CN"/>
        </w:rPr>
        <w:t>根据《11月份资金计划金额与执行情况对比表》显示，项目公司的资金计划与实际支付差异较大，发生计划外往来款</w:t>
      </w:r>
      <w:r w:rsidR="003A0743">
        <w:rPr>
          <w:rFonts w:ascii="宋体" w:hAnsi="宋体" w:hint="eastAsia"/>
          <w:bCs/>
          <w:color w:val="000000"/>
          <w:sz w:val="24"/>
          <w:szCs w:val="24"/>
          <w:lang w:bidi="zh-CN"/>
        </w:rPr>
        <w:t>（</w:t>
      </w:r>
      <w:proofErr w:type="gramStart"/>
      <w:r w:rsidR="003A0743">
        <w:rPr>
          <w:rFonts w:ascii="宋体" w:hAnsi="宋体" w:hint="eastAsia"/>
          <w:bCs/>
          <w:color w:val="000000"/>
          <w:sz w:val="24"/>
          <w:szCs w:val="24"/>
          <w:lang w:bidi="zh-CN"/>
        </w:rPr>
        <w:t>由融创产城</w:t>
      </w:r>
      <w:proofErr w:type="gramEnd"/>
      <w:r w:rsidR="003A0743">
        <w:rPr>
          <w:rFonts w:ascii="宋体" w:hAnsi="宋体" w:hint="eastAsia"/>
          <w:bCs/>
          <w:color w:val="000000"/>
          <w:sz w:val="24"/>
          <w:szCs w:val="24"/>
          <w:lang w:bidi="zh-CN"/>
        </w:rPr>
        <w:t>集团转入</w:t>
      </w:r>
      <w:r w:rsidR="003A0743">
        <w:rPr>
          <w:rFonts w:ascii="宋体" w:hAnsi="宋体" w:hint="eastAsia"/>
          <w:bCs/>
          <w:color w:val="000000"/>
          <w:sz w:val="24"/>
          <w:szCs w:val="24"/>
          <w:lang w:bidi="zh-CN"/>
        </w:rPr>
        <w:t>用于申请</w:t>
      </w:r>
      <w:proofErr w:type="gramStart"/>
      <w:r w:rsidR="003A0743">
        <w:rPr>
          <w:rFonts w:ascii="宋体" w:hAnsi="宋体" w:hint="eastAsia"/>
          <w:bCs/>
          <w:color w:val="000000"/>
          <w:sz w:val="24"/>
          <w:szCs w:val="24"/>
          <w:lang w:bidi="zh-CN"/>
        </w:rPr>
        <w:t>施工证</w:t>
      </w:r>
      <w:proofErr w:type="gramEnd"/>
      <w:r w:rsidR="003A0743">
        <w:rPr>
          <w:rFonts w:ascii="宋体" w:hAnsi="宋体" w:hint="eastAsia"/>
          <w:bCs/>
          <w:color w:val="000000"/>
          <w:sz w:val="24"/>
          <w:szCs w:val="24"/>
          <w:lang w:bidi="zh-CN"/>
        </w:rPr>
        <w:t>开具资金证明，开具完成后转回</w:t>
      </w:r>
      <w:proofErr w:type="gramStart"/>
      <w:r w:rsidR="003A0743">
        <w:rPr>
          <w:rFonts w:ascii="宋体" w:hAnsi="宋体" w:hint="eastAsia"/>
          <w:bCs/>
          <w:color w:val="000000"/>
          <w:sz w:val="24"/>
          <w:szCs w:val="24"/>
          <w:lang w:bidi="zh-CN"/>
        </w:rPr>
        <w:t>融创产城</w:t>
      </w:r>
      <w:proofErr w:type="gramEnd"/>
      <w:r w:rsidR="003A0743">
        <w:rPr>
          <w:rFonts w:ascii="宋体" w:hAnsi="宋体" w:hint="eastAsia"/>
          <w:bCs/>
          <w:color w:val="000000"/>
          <w:sz w:val="24"/>
          <w:szCs w:val="24"/>
          <w:lang w:bidi="zh-CN"/>
        </w:rPr>
        <w:t>集团，实际资金计划使用率为9.7%）</w:t>
      </w:r>
      <w:r w:rsidR="008140E4">
        <w:rPr>
          <w:rFonts w:ascii="宋体" w:hAnsi="宋体" w:hint="eastAsia"/>
          <w:bCs/>
          <w:color w:val="000000"/>
          <w:sz w:val="24"/>
          <w:szCs w:val="24"/>
          <w:lang w:bidi="zh-CN"/>
        </w:rPr>
        <w:t>，项目处于开发初期</w:t>
      </w:r>
      <w:r w:rsidR="00147C71">
        <w:rPr>
          <w:rFonts w:ascii="宋体" w:hAnsi="宋体" w:hint="eastAsia"/>
          <w:bCs/>
          <w:color w:val="000000"/>
          <w:sz w:val="24"/>
          <w:szCs w:val="24"/>
          <w:lang w:bidi="zh-CN"/>
        </w:rPr>
        <w:t>阶段</w:t>
      </w:r>
      <w:r w:rsidR="008140E4">
        <w:rPr>
          <w:rFonts w:ascii="宋体" w:hAnsi="宋体" w:hint="eastAsia"/>
          <w:bCs/>
          <w:color w:val="000000"/>
          <w:sz w:val="24"/>
          <w:szCs w:val="24"/>
          <w:lang w:bidi="zh-CN"/>
        </w:rPr>
        <w:t>,</w:t>
      </w:r>
      <w:r>
        <w:rPr>
          <w:rFonts w:ascii="宋体" w:hAnsi="宋体" w:hint="eastAsia"/>
          <w:bCs/>
          <w:color w:val="000000"/>
          <w:sz w:val="24"/>
          <w:szCs w:val="24"/>
          <w:lang w:bidi="zh-CN"/>
        </w:rPr>
        <w:t>前期费用</w:t>
      </w:r>
      <w:r w:rsidR="008140E4">
        <w:rPr>
          <w:rFonts w:ascii="宋体" w:hAnsi="宋体" w:hint="eastAsia"/>
          <w:bCs/>
          <w:color w:val="000000"/>
          <w:sz w:val="24"/>
          <w:szCs w:val="24"/>
          <w:lang w:bidi="zh-CN"/>
        </w:rPr>
        <w:t>暂未达到付款节点,部分工程款</w:t>
      </w:r>
      <w:r w:rsidR="00F96098">
        <w:rPr>
          <w:rFonts w:ascii="宋体" w:hAnsi="宋体" w:hint="eastAsia"/>
          <w:bCs/>
          <w:color w:val="000000"/>
          <w:sz w:val="24"/>
          <w:szCs w:val="24"/>
          <w:lang w:bidi="zh-CN"/>
        </w:rPr>
        <w:t>暂</w:t>
      </w:r>
      <w:r w:rsidR="008140E4">
        <w:rPr>
          <w:rFonts w:ascii="宋体" w:hAnsi="宋体" w:hint="eastAsia"/>
          <w:bCs/>
          <w:color w:val="000000"/>
          <w:sz w:val="24"/>
          <w:szCs w:val="24"/>
          <w:lang w:bidi="zh-CN"/>
        </w:rPr>
        <w:t>未签订合同</w:t>
      </w:r>
      <w:r w:rsidR="00C671C8">
        <w:rPr>
          <w:rFonts w:ascii="宋体" w:hAnsi="宋体" w:hint="eastAsia"/>
          <w:bCs/>
          <w:color w:val="000000"/>
          <w:sz w:val="24"/>
          <w:szCs w:val="24"/>
          <w:lang w:bidi="zh-CN"/>
        </w:rPr>
        <w:t>。</w:t>
      </w:r>
    </w:p>
    <w:p w14:paraId="25E166BC" w14:textId="77777777" w:rsidR="00786B23" w:rsidRDefault="008D4D46">
      <w:pPr>
        <w:pStyle w:val="ac"/>
        <w:spacing w:after="0" w:line="360" w:lineRule="auto"/>
        <w:ind w:firstLineChars="0" w:firstLine="0"/>
        <w:rPr>
          <w:rFonts w:ascii="宋体" w:hAnsi="宋体"/>
          <w:b/>
          <w:color w:val="000000"/>
          <w:sz w:val="24"/>
          <w:lang w:bidi="zh-CN"/>
        </w:rPr>
      </w:pPr>
      <w:r>
        <w:rPr>
          <w:rFonts w:ascii="宋体" w:hAnsi="宋体" w:cs="宋体" w:hint="eastAsia"/>
          <w:b/>
          <w:sz w:val="24"/>
        </w:rPr>
        <w:t>三、</w:t>
      </w:r>
      <w:r>
        <w:rPr>
          <w:rFonts w:ascii="宋体" w:hAnsi="宋体"/>
          <w:b/>
          <w:color w:val="000000"/>
          <w:sz w:val="24"/>
          <w:lang w:val="zh-CN" w:bidi="zh-CN"/>
        </w:rPr>
        <w:t>付款情况</w:t>
      </w:r>
      <w:r>
        <w:rPr>
          <w:rFonts w:ascii="宋体" w:hAnsi="宋体" w:hint="eastAsia"/>
          <w:b/>
          <w:color w:val="000000"/>
          <w:sz w:val="24"/>
          <w:lang w:bidi="zh-CN"/>
        </w:rPr>
        <w:t>审核说明</w:t>
      </w:r>
    </w:p>
    <w:p w14:paraId="532F1303" w14:textId="77777777" w:rsidR="00786B23" w:rsidRDefault="008D4D46">
      <w:pPr>
        <w:numPr>
          <w:ilvl w:val="0"/>
          <w:numId w:val="3"/>
        </w:numPr>
        <w:spacing w:beforeLines="50" w:before="160" w:afterLines="50" w:after="160" w:line="360" w:lineRule="auto"/>
        <w:rPr>
          <w:rFonts w:ascii="宋体" w:hAnsi="宋体"/>
          <w:bCs/>
          <w:color w:val="000000"/>
          <w:sz w:val="24"/>
          <w:szCs w:val="24"/>
          <w:lang w:bidi="zh-CN"/>
        </w:rPr>
      </w:pPr>
      <w:r>
        <w:rPr>
          <w:rFonts w:ascii="宋体" w:hAnsi="宋体" w:hint="eastAsia"/>
          <w:b/>
          <w:color w:val="000000"/>
          <w:sz w:val="24"/>
          <w:szCs w:val="24"/>
          <w:lang w:bidi="zh-CN"/>
        </w:rPr>
        <w:t>土地费用支出计划说明</w:t>
      </w:r>
    </w:p>
    <w:p w14:paraId="4FF93653" w14:textId="77777777" w:rsidR="00786B23" w:rsidRDefault="008D4D46">
      <w:pPr>
        <w:spacing w:beforeLines="50" w:before="160" w:afterLines="50" w:after="160" w:line="360" w:lineRule="auto"/>
        <w:ind w:left="225" w:firstLineChars="200" w:firstLine="480"/>
        <w:rPr>
          <w:rFonts w:ascii="宋体" w:hAnsi="宋体"/>
          <w:bCs/>
          <w:color w:val="000000"/>
          <w:sz w:val="24"/>
          <w:szCs w:val="24"/>
          <w:lang w:bidi="zh-CN"/>
        </w:rPr>
      </w:pPr>
      <w:r>
        <w:rPr>
          <w:rFonts w:ascii="宋体" w:hAnsi="宋体" w:hint="eastAsia"/>
          <w:bCs/>
          <w:color w:val="000000"/>
          <w:sz w:val="24"/>
          <w:szCs w:val="24"/>
          <w:lang w:bidi="zh-CN"/>
        </w:rPr>
        <w:t>项目公司在2020年12月计划支付土地费用共</w:t>
      </w:r>
      <w:r>
        <w:rPr>
          <w:rFonts w:ascii="宋体" w:hAnsi="宋体" w:hint="eastAsia"/>
          <w:bCs/>
          <w:sz w:val="24"/>
          <w:szCs w:val="24"/>
          <w:lang w:bidi="zh-CN"/>
        </w:rPr>
        <w:t>计</w:t>
      </w:r>
      <w:r>
        <w:rPr>
          <w:rFonts w:ascii="宋体" w:hAnsi="宋体" w:hint="eastAsia"/>
          <w:sz w:val="24"/>
          <w:szCs w:val="24"/>
        </w:rPr>
        <w:t>302.20</w:t>
      </w:r>
      <w:r>
        <w:rPr>
          <w:rFonts w:ascii="宋体" w:hAnsi="宋体" w:hint="eastAsia"/>
          <w:bCs/>
          <w:color w:val="000000"/>
          <w:sz w:val="24"/>
          <w:szCs w:val="24"/>
          <w:lang w:bidi="zh-CN"/>
        </w:rPr>
        <w:t>万元，具体分析如下：</w:t>
      </w:r>
    </w:p>
    <w:p w14:paraId="26A5FEFF" w14:textId="77777777" w:rsidR="00786B23" w:rsidRDefault="008D4D46">
      <w:pPr>
        <w:spacing w:beforeLines="50" w:before="160" w:afterLines="50" w:after="160" w:line="360" w:lineRule="auto"/>
        <w:ind w:left="225" w:firstLineChars="200" w:firstLine="480"/>
        <w:rPr>
          <w:rFonts w:ascii="宋体" w:hAnsi="宋体"/>
          <w:bCs/>
          <w:color w:val="000000"/>
          <w:sz w:val="24"/>
          <w:szCs w:val="24"/>
          <w:lang w:bidi="zh-CN"/>
        </w:rPr>
      </w:pPr>
      <w:r>
        <w:rPr>
          <w:rFonts w:ascii="宋体" w:hAnsi="宋体" w:hint="eastAsia"/>
          <w:bCs/>
          <w:color w:val="000000"/>
          <w:sz w:val="24"/>
          <w:szCs w:val="24"/>
          <w:lang w:bidi="zh-CN"/>
        </w:rPr>
        <w:t>（1）预计在12月10日前向富阳区财政局缴纳城市市政基础设施配套费，收费标准（住宅）55元/m²，面积为73234.2㎡，富阳区按70%征收，住宅部分预计收费281.95万元。经核查该金额为项目公司预估金额，</w:t>
      </w:r>
      <w:proofErr w:type="gramStart"/>
      <w:r>
        <w:rPr>
          <w:rFonts w:ascii="宋体" w:hAnsi="宋体" w:hint="eastAsia"/>
          <w:bCs/>
          <w:color w:val="000000"/>
          <w:sz w:val="24"/>
          <w:szCs w:val="24"/>
          <w:lang w:bidi="zh-CN"/>
        </w:rPr>
        <w:t>待实际</w:t>
      </w:r>
      <w:proofErr w:type="gramEnd"/>
      <w:r>
        <w:rPr>
          <w:rFonts w:ascii="宋体" w:hAnsi="宋体" w:hint="eastAsia"/>
          <w:bCs/>
          <w:color w:val="000000"/>
          <w:sz w:val="24"/>
          <w:szCs w:val="24"/>
          <w:lang w:bidi="zh-CN"/>
        </w:rPr>
        <w:t>支付时以政府具体相关文件为准。</w:t>
      </w:r>
    </w:p>
    <w:p w14:paraId="4934453E" w14:textId="77777777" w:rsidR="00786B23" w:rsidRDefault="008D4D46">
      <w:pPr>
        <w:spacing w:beforeLines="50" w:before="160" w:afterLines="50" w:after="160" w:line="360" w:lineRule="auto"/>
        <w:ind w:left="225" w:firstLineChars="200" w:firstLine="480"/>
        <w:rPr>
          <w:rFonts w:ascii="宋体" w:hAnsi="宋体"/>
          <w:bCs/>
          <w:color w:val="000000"/>
          <w:sz w:val="24"/>
          <w:szCs w:val="24"/>
          <w:lang w:bidi="zh-CN"/>
        </w:rPr>
      </w:pPr>
      <w:r>
        <w:rPr>
          <w:rFonts w:ascii="宋体" w:hAnsi="宋体" w:hint="eastAsia"/>
          <w:bCs/>
          <w:color w:val="000000"/>
          <w:sz w:val="24"/>
          <w:szCs w:val="24"/>
          <w:lang w:bidi="zh-CN"/>
        </w:rPr>
        <w:t>（2）预计在12月10日前向富阳区财政局缴纳城市市政基础设施配套费，收费标准（非住宅）90元/㎡，面积为3213.7㎡，富阳区按70%征收，非住宅部分预计收费20.25万元。经核查该金额为项目公司预估金额，</w:t>
      </w:r>
      <w:proofErr w:type="gramStart"/>
      <w:r>
        <w:rPr>
          <w:rFonts w:ascii="宋体" w:hAnsi="宋体" w:hint="eastAsia"/>
          <w:bCs/>
          <w:color w:val="000000"/>
          <w:sz w:val="24"/>
          <w:szCs w:val="24"/>
          <w:lang w:bidi="zh-CN"/>
        </w:rPr>
        <w:t>待实际</w:t>
      </w:r>
      <w:proofErr w:type="gramEnd"/>
      <w:r>
        <w:rPr>
          <w:rFonts w:ascii="宋体" w:hAnsi="宋体" w:hint="eastAsia"/>
          <w:bCs/>
          <w:color w:val="000000"/>
          <w:sz w:val="24"/>
          <w:szCs w:val="24"/>
          <w:lang w:bidi="zh-CN"/>
        </w:rPr>
        <w:t>支付时以政府具体相关文件为准。</w:t>
      </w:r>
    </w:p>
    <w:p w14:paraId="755135BC" w14:textId="77777777" w:rsidR="00786B23" w:rsidRDefault="008D4D46">
      <w:pPr>
        <w:spacing w:beforeLines="50" w:before="160" w:afterLines="50" w:after="160" w:line="360" w:lineRule="auto"/>
        <w:rPr>
          <w:rFonts w:ascii="宋体" w:hAnsi="宋体"/>
          <w:b/>
          <w:color w:val="000000"/>
          <w:sz w:val="24"/>
          <w:szCs w:val="24"/>
          <w:lang w:bidi="zh-CN"/>
        </w:rPr>
      </w:pPr>
      <w:r>
        <w:rPr>
          <w:rFonts w:ascii="宋体" w:hAnsi="宋体" w:hint="eastAsia"/>
          <w:b/>
          <w:color w:val="000000"/>
          <w:sz w:val="24"/>
          <w:szCs w:val="24"/>
          <w:lang w:bidi="zh-CN"/>
        </w:rPr>
        <w:t>（二）前期费用支出计划说明</w:t>
      </w:r>
    </w:p>
    <w:p w14:paraId="478761CF" w14:textId="77777777" w:rsidR="00786B23" w:rsidRDefault="008D4D46">
      <w:pPr>
        <w:spacing w:beforeLines="50" w:before="160" w:afterLines="50" w:after="160" w:line="360" w:lineRule="auto"/>
        <w:ind w:firstLineChars="300" w:firstLine="720"/>
        <w:rPr>
          <w:rFonts w:ascii="宋体" w:hAnsi="宋体"/>
          <w:bCs/>
          <w:color w:val="000000"/>
          <w:sz w:val="24"/>
          <w:szCs w:val="24"/>
          <w:lang w:bidi="zh-CN"/>
        </w:rPr>
      </w:pPr>
      <w:r>
        <w:rPr>
          <w:rFonts w:ascii="宋体" w:hAnsi="宋体" w:hint="eastAsia"/>
          <w:bCs/>
          <w:color w:val="000000"/>
          <w:sz w:val="24"/>
          <w:szCs w:val="24"/>
          <w:lang w:bidi="zh-CN"/>
        </w:rPr>
        <w:t>项目公司在2020年12月计划支付前期费用共</w:t>
      </w:r>
      <w:r>
        <w:rPr>
          <w:rFonts w:ascii="宋体" w:hAnsi="宋体" w:hint="eastAsia"/>
          <w:bCs/>
          <w:sz w:val="24"/>
          <w:szCs w:val="24"/>
          <w:lang w:bidi="zh-CN"/>
        </w:rPr>
        <w:t>计</w:t>
      </w:r>
      <w:r>
        <w:rPr>
          <w:rFonts w:ascii="宋体" w:hAnsi="宋体" w:hint="eastAsia"/>
          <w:sz w:val="24"/>
          <w:szCs w:val="24"/>
        </w:rPr>
        <w:t>367.09</w:t>
      </w:r>
      <w:r>
        <w:rPr>
          <w:rFonts w:ascii="宋体" w:hAnsi="宋体" w:hint="eastAsia"/>
          <w:bCs/>
          <w:color w:val="000000"/>
          <w:sz w:val="24"/>
          <w:szCs w:val="24"/>
          <w:lang w:bidi="zh-CN"/>
        </w:rPr>
        <w:t>万元，具体分析如下：</w:t>
      </w:r>
    </w:p>
    <w:p w14:paraId="2FC02D6C" w14:textId="77777777" w:rsidR="00786B23" w:rsidRDefault="008D4D46">
      <w:pPr>
        <w:spacing w:beforeLines="50" w:before="160" w:afterLines="50" w:after="160" w:line="360" w:lineRule="auto"/>
        <w:ind w:leftChars="100" w:left="210" w:firstLineChars="200" w:firstLine="480"/>
        <w:rPr>
          <w:rFonts w:ascii="宋体" w:hAnsi="宋体"/>
          <w:sz w:val="24"/>
          <w:szCs w:val="24"/>
        </w:rPr>
      </w:pPr>
      <w:r>
        <w:rPr>
          <w:rFonts w:ascii="宋体" w:hAnsi="宋体" w:hint="eastAsia"/>
          <w:bCs/>
          <w:color w:val="000000"/>
          <w:sz w:val="24"/>
          <w:szCs w:val="24"/>
          <w:lang w:bidi="zh-CN"/>
        </w:rPr>
        <w:t>（1）</w:t>
      </w:r>
      <w:r>
        <w:rPr>
          <w:rFonts w:ascii="宋体" w:hAnsi="宋体" w:hint="eastAsia"/>
          <w:sz w:val="24"/>
          <w:szCs w:val="24"/>
        </w:rPr>
        <w:t>预计在12月向富春区财政局支付无证施工（未取得</w:t>
      </w:r>
      <w:proofErr w:type="gramStart"/>
      <w:r>
        <w:rPr>
          <w:rFonts w:ascii="宋体" w:hAnsi="宋体" w:hint="eastAsia"/>
          <w:sz w:val="24"/>
          <w:szCs w:val="24"/>
        </w:rPr>
        <w:t>施工证</w:t>
      </w:r>
      <w:proofErr w:type="gramEnd"/>
      <w:r>
        <w:rPr>
          <w:rFonts w:ascii="宋体" w:hAnsi="宋体" w:hint="eastAsia"/>
          <w:sz w:val="24"/>
          <w:szCs w:val="24"/>
        </w:rPr>
        <w:t>且未办理未批先建手续）处罚120.00万元（按一标段备案合同价1%预估）。因项目公司未办理</w:t>
      </w:r>
      <w:proofErr w:type="gramStart"/>
      <w:r>
        <w:rPr>
          <w:rFonts w:ascii="宋体" w:hAnsi="宋体" w:hint="eastAsia"/>
          <w:sz w:val="24"/>
          <w:szCs w:val="24"/>
        </w:rPr>
        <w:t>施工证</w:t>
      </w:r>
      <w:proofErr w:type="gramEnd"/>
      <w:r>
        <w:rPr>
          <w:rFonts w:ascii="宋体" w:hAnsi="宋体" w:hint="eastAsia"/>
          <w:sz w:val="24"/>
          <w:szCs w:val="24"/>
        </w:rPr>
        <w:t>提前施工</w:t>
      </w:r>
      <w:r>
        <w:rPr>
          <w:rFonts w:ascii="宋体" w:hAnsi="宋体" w:cs="Arial" w:hint="eastAsia"/>
          <w:sz w:val="24"/>
          <w:szCs w:val="24"/>
        </w:rPr>
        <w:t>违反了《中华人民共和国建筑法》、《建筑工程施工许可管理办法》等法律法规,按规定最高以工程施工合同金额的2%处罚。</w:t>
      </w:r>
      <w:r>
        <w:rPr>
          <w:rFonts w:ascii="宋体" w:hAnsi="宋体" w:hint="eastAsia"/>
          <w:sz w:val="24"/>
          <w:szCs w:val="24"/>
        </w:rPr>
        <w:t>经核查，此金额为项目公司预估金额，实际支付时以富阳区财政局开具的罚款文件为准。</w:t>
      </w:r>
      <w:r>
        <w:rPr>
          <w:rFonts w:ascii="宋体" w:hAnsi="宋体"/>
          <w:sz w:val="24"/>
          <w:szCs w:val="24"/>
        </w:rPr>
        <w:br/>
      </w:r>
      <w:r>
        <w:rPr>
          <w:rFonts w:ascii="宋体" w:hAnsi="宋体"/>
          <w:sz w:val="24"/>
          <w:szCs w:val="24"/>
        </w:rPr>
        <w:lastRenderedPageBreak/>
        <w:t xml:space="preserve">    </w:t>
      </w:r>
      <w:r>
        <w:rPr>
          <w:rFonts w:ascii="宋体" w:hAnsi="宋体" w:hint="eastAsia"/>
          <w:sz w:val="24"/>
          <w:szCs w:val="24"/>
        </w:rPr>
        <w:t>（2）依据项目公司提供资料，70-2项目地块工程建设需要，为确保周边住宅房屋结果安全，委托浙江瑞邦建设工程检测有限公司对所在辖区范围内建筑进行入户监测，为预防纠纷，固定证据，需进行公证，向浙江省杭州市国立公证处申请法律服务，本次保全公证收费为9</w:t>
      </w:r>
      <w:r>
        <w:rPr>
          <w:rFonts w:ascii="宋体" w:hAnsi="宋体"/>
          <w:sz w:val="24"/>
          <w:szCs w:val="24"/>
        </w:rPr>
        <w:t>,</w:t>
      </w:r>
      <w:r>
        <w:rPr>
          <w:rFonts w:ascii="宋体" w:hAnsi="宋体" w:hint="eastAsia"/>
          <w:sz w:val="24"/>
          <w:szCs w:val="24"/>
        </w:rPr>
        <w:t>000.00元。经审查，该事项合同流程已审核完成，暂未签订，</w:t>
      </w:r>
      <w:r>
        <w:rPr>
          <w:rFonts w:ascii="宋体" w:hAnsi="宋体" w:hint="eastAsia"/>
          <w:sz w:val="24"/>
          <w:szCs w:val="24"/>
          <w:lang w:bidi="zh-CN"/>
        </w:rPr>
        <w:t>后期我司会对合同签订严格把控，实际支付时，我司会对付款申请、发票、流程、合同等依据进行审核、计算，</w:t>
      </w:r>
      <w:r>
        <w:rPr>
          <w:rFonts w:ascii="宋体" w:hAnsi="宋体"/>
          <w:sz w:val="24"/>
          <w:szCs w:val="24"/>
        </w:rPr>
        <w:t>严格把控，确保资金支付合理、合</w:t>
      </w:r>
      <w:proofErr w:type="gramStart"/>
      <w:r>
        <w:rPr>
          <w:rFonts w:ascii="宋体" w:hAnsi="宋体"/>
          <w:sz w:val="24"/>
          <w:szCs w:val="24"/>
        </w:rPr>
        <w:t>规</w:t>
      </w:r>
      <w:proofErr w:type="gramEnd"/>
      <w:r>
        <w:rPr>
          <w:rFonts w:ascii="宋体" w:hAnsi="宋体"/>
          <w:sz w:val="24"/>
          <w:szCs w:val="24"/>
        </w:rPr>
        <w:t>。</w:t>
      </w:r>
      <w:r>
        <w:rPr>
          <w:rFonts w:ascii="宋体" w:hAnsi="宋体"/>
          <w:sz w:val="24"/>
          <w:szCs w:val="24"/>
        </w:rPr>
        <w:br/>
      </w: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（3</w:t>
      </w:r>
      <w:r>
        <w:rPr>
          <w:rFonts w:ascii="宋体" w:hAnsi="宋体"/>
          <w:sz w:val="24"/>
          <w:szCs w:val="24"/>
        </w:rPr>
        <w:t>）</w:t>
      </w:r>
      <w:r>
        <w:rPr>
          <w:rFonts w:ascii="宋体" w:hAnsi="宋体" w:hint="eastAsia"/>
          <w:sz w:val="24"/>
          <w:szCs w:val="24"/>
        </w:rPr>
        <w:t>依据项目公司提供资料，项目公司因施工需要，计划在富阳区环保局南侧收储地块租用约12亩地，租期为三年，用于临时居住场地，以解决临时办公宿舍及食堂。预估年租金3.5万/亩，一年一付，暂定租金42万/年。另外租用金浦路沿约3亩地，用于地</w:t>
      </w:r>
      <w:proofErr w:type="gramStart"/>
      <w:r>
        <w:rPr>
          <w:rFonts w:ascii="宋体" w:hAnsi="宋体" w:hint="eastAsia"/>
          <w:sz w:val="24"/>
          <w:szCs w:val="24"/>
        </w:rPr>
        <w:t>库施工</w:t>
      </w:r>
      <w:proofErr w:type="gramEnd"/>
      <w:r>
        <w:rPr>
          <w:rFonts w:ascii="宋体" w:hAnsi="宋体" w:hint="eastAsia"/>
          <w:sz w:val="24"/>
          <w:szCs w:val="24"/>
        </w:rPr>
        <w:t>安全，租期一年，预估年租金5万/亩，租金为15万元。经审查，两租地事项暂未签订合同，收款方为政府指定单位，收款具体单位暂时未确定。本次计划支付租金共计57万元，</w:t>
      </w:r>
      <w:proofErr w:type="gramStart"/>
      <w:r>
        <w:rPr>
          <w:rFonts w:ascii="宋体" w:hAnsi="宋体" w:hint="eastAsia"/>
          <w:sz w:val="24"/>
          <w:szCs w:val="24"/>
        </w:rPr>
        <w:t>待总包单位签订</w:t>
      </w:r>
      <w:proofErr w:type="gramEnd"/>
      <w:r>
        <w:rPr>
          <w:rFonts w:ascii="宋体" w:hAnsi="宋体" w:hint="eastAsia"/>
          <w:sz w:val="24"/>
          <w:szCs w:val="24"/>
        </w:rPr>
        <w:t>后，在其工程款中扣回该租金。</w:t>
      </w:r>
      <w:r>
        <w:rPr>
          <w:rFonts w:ascii="宋体" w:hAnsi="宋体" w:hint="eastAsia"/>
          <w:sz w:val="24"/>
          <w:szCs w:val="24"/>
          <w:lang w:bidi="zh-CN"/>
        </w:rPr>
        <w:t>后期我司会对合同签订严格把控，实际支付时，我司会对付款申请、发票、流程、合同等依据进行审核、计算，</w:t>
      </w:r>
      <w:r>
        <w:rPr>
          <w:rFonts w:ascii="宋体" w:hAnsi="宋体"/>
          <w:sz w:val="24"/>
          <w:szCs w:val="24"/>
        </w:rPr>
        <w:t>严格把控，确保资金支付合理、合</w:t>
      </w:r>
      <w:proofErr w:type="gramStart"/>
      <w:r>
        <w:rPr>
          <w:rFonts w:ascii="宋体" w:hAnsi="宋体"/>
          <w:sz w:val="24"/>
          <w:szCs w:val="24"/>
        </w:rPr>
        <w:t>规</w:t>
      </w:r>
      <w:proofErr w:type="gramEnd"/>
      <w:r>
        <w:rPr>
          <w:rFonts w:ascii="宋体" w:hAnsi="宋体"/>
          <w:sz w:val="24"/>
          <w:szCs w:val="24"/>
        </w:rPr>
        <w:t xml:space="preserve">。 </w:t>
      </w:r>
    </w:p>
    <w:p w14:paraId="7A9B5F4C" w14:textId="77777777" w:rsidR="00786B23" w:rsidRDefault="008D4D46">
      <w:pPr>
        <w:spacing w:beforeLines="50" w:before="160" w:afterLines="50" w:after="160" w:line="360" w:lineRule="auto"/>
        <w:ind w:left="240" w:firstLineChars="200" w:firstLine="480"/>
        <w:rPr>
          <w:rFonts w:ascii="宋体" w:hAnsi="宋体"/>
          <w:sz w:val="24"/>
          <w:szCs w:val="24"/>
        </w:rPr>
      </w:pPr>
      <w:r>
        <w:rPr>
          <w:rFonts w:ascii="宋体" w:hAnsi="宋体" w:hint="eastAsia"/>
          <w:sz w:val="24"/>
          <w:szCs w:val="24"/>
        </w:rPr>
        <w:t>（4</w:t>
      </w:r>
      <w:r>
        <w:rPr>
          <w:rFonts w:ascii="宋体" w:hAnsi="宋体"/>
          <w:sz w:val="24"/>
          <w:szCs w:val="24"/>
        </w:rPr>
        <w:t>）</w:t>
      </w:r>
      <w:r>
        <w:rPr>
          <w:rFonts w:ascii="宋体" w:hAnsi="宋体" w:hint="eastAsia"/>
          <w:sz w:val="24"/>
          <w:szCs w:val="24"/>
        </w:rPr>
        <w:t>依据项目公司提供资料，项目公司与上海天华建筑设计有限公司于2020年11月10日签订了《富春70-2地块方案设计合同》，合同价208.86万元，合同付款条件为：合同签订10日内支付15%预付款，概念方案确认稿完成后10日内支付15%，方案阶段设计成果出图后20日内支付15%，方案阶段设计成果审批通过10日内支付15%，建筑单专业扩初设计提交合同成果并通过相关部门审核后10日内支付20%，建筑专业提供立面节点后10日内支付15%，完成</w:t>
      </w:r>
      <w:proofErr w:type="gramStart"/>
      <w:r>
        <w:rPr>
          <w:rFonts w:ascii="宋体" w:hAnsi="宋体" w:hint="eastAsia"/>
          <w:sz w:val="24"/>
          <w:szCs w:val="24"/>
        </w:rPr>
        <w:t>最终版</w:t>
      </w:r>
      <w:proofErr w:type="gramEnd"/>
      <w:r>
        <w:rPr>
          <w:rFonts w:ascii="宋体" w:hAnsi="宋体" w:hint="eastAsia"/>
          <w:sz w:val="24"/>
          <w:szCs w:val="24"/>
        </w:rPr>
        <w:t>施工图并审图通过后10日内支付5%。根据项目公司提供资料目前已完成方案阶段设计成果并审批通过，本期</w:t>
      </w:r>
      <w:proofErr w:type="gramStart"/>
      <w:r>
        <w:rPr>
          <w:rFonts w:ascii="宋体" w:hAnsi="宋体" w:hint="eastAsia"/>
          <w:sz w:val="24"/>
          <w:szCs w:val="24"/>
        </w:rPr>
        <w:t>拟支付</w:t>
      </w:r>
      <w:proofErr w:type="gramEnd"/>
      <w:r>
        <w:rPr>
          <w:rFonts w:ascii="宋体" w:hAnsi="宋体" w:hint="eastAsia"/>
          <w:sz w:val="24"/>
          <w:szCs w:val="24"/>
        </w:rPr>
        <w:t>预付款</w:t>
      </w:r>
      <w:r>
        <w:rPr>
          <w:rFonts w:ascii="宋体" w:hAnsi="宋体"/>
          <w:sz w:val="24"/>
          <w:szCs w:val="24"/>
        </w:rPr>
        <w:t>31.3</w:t>
      </w:r>
      <w:r>
        <w:rPr>
          <w:rFonts w:ascii="宋体" w:hAnsi="宋体" w:hint="eastAsia"/>
          <w:sz w:val="24"/>
          <w:szCs w:val="24"/>
        </w:rPr>
        <w:t>3万元（15%）、进度款</w:t>
      </w:r>
      <w:r>
        <w:rPr>
          <w:rFonts w:ascii="宋体" w:hAnsi="宋体"/>
          <w:sz w:val="24"/>
          <w:szCs w:val="24"/>
        </w:rPr>
        <w:t>93.9</w:t>
      </w:r>
      <w:r>
        <w:rPr>
          <w:rFonts w:ascii="宋体" w:hAnsi="宋体" w:hint="eastAsia"/>
          <w:sz w:val="24"/>
          <w:szCs w:val="24"/>
        </w:rPr>
        <w:t>9万元（45%），共计</w:t>
      </w:r>
      <w:r>
        <w:rPr>
          <w:rFonts w:ascii="宋体" w:hAnsi="宋体"/>
          <w:sz w:val="24"/>
          <w:szCs w:val="24"/>
        </w:rPr>
        <w:t>125.3</w:t>
      </w:r>
      <w:r>
        <w:rPr>
          <w:rFonts w:ascii="宋体" w:hAnsi="宋体" w:hint="eastAsia"/>
          <w:sz w:val="24"/>
          <w:szCs w:val="24"/>
        </w:rPr>
        <w:t>2万元，符合合同约定，</w:t>
      </w:r>
      <w:r>
        <w:rPr>
          <w:rFonts w:ascii="宋体" w:hAnsi="宋体" w:hint="eastAsia"/>
          <w:sz w:val="24"/>
          <w:szCs w:val="24"/>
          <w:lang w:bidi="zh-CN"/>
        </w:rPr>
        <w:t>实际支付时，我司会对付款申请、发票、流程、合同、</w:t>
      </w:r>
      <w:proofErr w:type="gramStart"/>
      <w:r>
        <w:rPr>
          <w:rFonts w:ascii="宋体" w:hAnsi="宋体" w:hint="eastAsia"/>
          <w:sz w:val="24"/>
          <w:szCs w:val="24"/>
          <w:lang w:bidi="zh-CN"/>
        </w:rPr>
        <w:t>函证等</w:t>
      </w:r>
      <w:proofErr w:type="gramEnd"/>
      <w:r>
        <w:rPr>
          <w:rFonts w:ascii="宋体" w:hAnsi="宋体" w:hint="eastAsia"/>
          <w:sz w:val="24"/>
          <w:szCs w:val="24"/>
          <w:lang w:bidi="zh-CN"/>
        </w:rPr>
        <w:t>依据进行审核、计算，</w:t>
      </w:r>
      <w:r>
        <w:rPr>
          <w:rFonts w:ascii="宋体" w:hAnsi="宋体"/>
          <w:sz w:val="24"/>
          <w:szCs w:val="24"/>
        </w:rPr>
        <w:t>严格把控，确保资金支付合理、合</w:t>
      </w:r>
      <w:proofErr w:type="gramStart"/>
      <w:r>
        <w:rPr>
          <w:rFonts w:ascii="宋体" w:hAnsi="宋体"/>
          <w:sz w:val="24"/>
          <w:szCs w:val="24"/>
        </w:rPr>
        <w:t>规</w:t>
      </w:r>
      <w:proofErr w:type="gramEnd"/>
      <w:r>
        <w:rPr>
          <w:rFonts w:ascii="宋体" w:hAnsi="宋体"/>
          <w:sz w:val="24"/>
          <w:szCs w:val="24"/>
        </w:rPr>
        <w:t>。</w:t>
      </w:r>
    </w:p>
    <w:p w14:paraId="35A3E95C" w14:textId="77777777" w:rsidR="00786B23" w:rsidRDefault="008D4D46">
      <w:pPr>
        <w:spacing w:beforeLines="50" w:before="160" w:afterLines="50" w:after="160" w:line="360" w:lineRule="auto"/>
        <w:ind w:leftChars="100" w:left="210" w:firstLineChars="200" w:firstLine="480"/>
        <w:rPr>
          <w:rFonts w:ascii="宋体" w:hAnsi="宋体"/>
          <w:sz w:val="24"/>
          <w:szCs w:val="24"/>
        </w:rPr>
      </w:pPr>
      <w:r>
        <w:rPr>
          <w:rFonts w:ascii="宋体" w:hAnsi="宋体" w:hint="eastAsia"/>
          <w:sz w:val="24"/>
          <w:szCs w:val="24"/>
        </w:rPr>
        <w:t>(5</w:t>
      </w:r>
      <w:r>
        <w:rPr>
          <w:rFonts w:ascii="宋体" w:hAnsi="宋体"/>
          <w:sz w:val="24"/>
          <w:szCs w:val="24"/>
        </w:rPr>
        <w:t>)</w:t>
      </w:r>
      <w:r>
        <w:rPr>
          <w:rFonts w:ascii="宋体" w:hAnsi="宋体" w:hint="eastAsia"/>
          <w:sz w:val="24"/>
          <w:szCs w:val="24"/>
        </w:rPr>
        <w:t>依据项目公司提供资料，项目公司拟与上海天华建筑设计有限公司准备签订《融创富春70-2地块建设工程 施工图设计合同》，合同价暂定为212.91万元。本期预估支付预付款21.29万元（10%）及进度款42.58万元（20%），共计63.87万元。项目公司尚未提交该合同用印，本期支付为预估金额。</w:t>
      </w:r>
      <w:r>
        <w:rPr>
          <w:rFonts w:ascii="宋体" w:hAnsi="宋体" w:hint="eastAsia"/>
          <w:sz w:val="24"/>
          <w:szCs w:val="24"/>
          <w:lang w:bidi="zh-CN"/>
        </w:rPr>
        <w:t>后期我司会对合同签订严格把控，实际支付时，我司会对付款申请、发票、流程、合同、</w:t>
      </w:r>
      <w:proofErr w:type="gramStart"/>
      <w:r>
        <w:rPr>
          <w:rFonts w:ascii="宋体" w:hAnsi="宋体" w:hint="eastAsia"/>
          <w:sz w:val="24"/>
          <w:szCs w:val="24"/>
          <w:lang w:bidi="zh-CN"/>
        </w:rPr>
        <w:t>函证等</w:t>
      </w:r>
      <w:proofErr w:type="gramEnd"/>
      <w:r>
        <w:rPr>
          <w:rFonts w:ascii="宋体" w:hAnsi="宋体" w:hint="eastAsia"/>
          <w:sz w:val="24"/>
          <w:szCs w:val="24"/>
          <w:lang w:bidi="zh-CN"/>
        </w:rPr>
        <w:t>依据进行审核、计算，</w:t>
      </w:r>
      <w:r>
        <w:rPr>
          <w:rFonts w:ascii="宋体" w:hAnsi="宋体"/>
          <w:sz w:val="24"/>
          <w:szCs w:val="24"/>
        </w:rPr>
        <w:t>严格把控，确保资金支付</w:t>
      </w:r>
      <w:r>
        <w:rPr>
          <w:rFonts w:ascii="宋体" w:hAnsi="宋体"/>
          <w:sz w:val="24"/>
          <w:szCs w:val="24"/>
        </w:rPr>
        <w:lastRenderedPageBreak/>
        <w:t>合理、合</w:t>
      </w:r>
      <w:proofErr w:type="gramStart"/>
      <w:r>
        <w:rPr>
          <w:rFonts w:ascii="宋体" w:hAnsi="宋体"/>
          <w:sz w:val="24"/>
          <w:szCs w:val="24"/>
        </w:rPr>
        <w:t>规</w:t>
      </w:r>
      <w:proofErr w:type="gramEnd"/>
      <w:r>
        <w:rPr>
          <w:rFonts w:ascii="宋体" w:hAnsi="宋体"/>
          <w:sz w:val="24"/>
          <w:szCs w:val="24"/>
        </w:rPr>
        <w:t>。</w:t>
      </w:r>
    </w:p>
    <w:p w14:paraId="6C3C46E9" w14:textId="77777777" w:rsidR="00786B23" w:rsidRDefault="008D4D46">
      <w:pPr>
        <w:spacing w:beforeLines="50" w:before="160" w:afterLines="50" w:after="160" w:line="360" w:lineRule="auto"/>
        <w:ind w:leftChars="100" w:left="210" w:firstLineChars="200" w:firstLine="480"/>
        <w:rPr>
          <w:rFonts w:ascii="宋体" w:hAnsi="宋体"/>
          <w:sz w:val="24"/>
          <w:szCs w:val="24"/>
          <w:lang w:bidi="zh-CN"/>
        </w:rPr>
      </w:pPr>
      <w:r>
        <w:rPr>
          <w:rFonts w:ascii="宋体" w:hAnsi="宋体" w:hint="eastAsia"/>
          <w:sz w:val="24"/>
          <w:szCs w:val="24"/>
          <w:lang w:bidi="zh-CN"/>
        </w:rPr>
        <w:t>经审核，我司认为以上付款中1、2、3、5项均未签订合同，为预估金额，后期我司会对合同签订严格把控；第3项符合合同付款条款约定，计划合理。 实际支付时，我司会</w:t>
      </w:r>
      <w:r>
        <w:rPr>
          <w:rFonts w:ascii="宋体" w:hAnsi="宋体" w:hint="eastAsia"/>
          <w:sz w:val="24"/>
          <w:szCs w:val="24"/>
        </w:rPr>
        <w:t>严格按照相关合同付款条款严格执行，</w:t>
      </w:r>
      <w:r>
        <w:rPr>
          <w:rFonts w:ascii="宋体" w:hAnsi="宋体" w:hint="eastAsia"/>
          <w:sz w:val="24"/>
          <w:szCs w:val="24"/>
          <w:lang w:bidi="zh-CN"/>
        </w:rPr>
        <w:t>确保资金支付合理、合</w:t>
      </w:r>
      <w:proofErr w:type="gramStart"/>
      <w:r>
        <w:rPr>
          <w:rFonts w:ascii="宋体" w:hAnsi="宋体" w:hint="eastAsia"/>
          <w:sz w:val="24"/>
          <w:szCs w:val="24"/>
          <w:lang w:bidi="zh-CN"/>
        </w:rPr>
        <w:t>规</w:t>
      </w:r>
      <w:proofErr w:type="gramEnd"/>
      <w:r>
        <w:rPr>
          <w:rFonts w:ascii="宋体" w:hAnsi="宋体" w:hint="eastAsia"/>
          <w:sz w:val="24"/>
          <w:szCs w:val="24"/>
          <w:lang w:bidi="zh-CN"/>
        </w:rPr>
        <w:t>。</w:t>
      </w:r>
    </w:p>
    <w:p w14:paraId="5F794657" w14:textId="77777777" w:rsidR="00786B23" w:rsidRDefault="008D4D46">
      <w:pPr>
        <w:spacing w:beforeLines="50" w:before="160" w:afterLines="50" w:after="160" w:line="360" w:lineRule="auto"/>
        <w:rPr>
          <w:rFonts w:ascii="宋体" w:hAnsi="宋体"/>
          <w:b/>
          <w:bCs/>
          <w:sz w:val="24"/>
          <w:szCs w:val="24"/>
          <w:lang w:bidi="zh-CN"/>
        </w:rPr>
      </w:pPr>
      <w:r>
        <w:rPr>
          <w:rFonts w:ascii="宋体" w:hAnsi="宋体" w:hint="eastAsia"/>
          <w:b/>
          <w:bCs/>
          <w:sz w:val="24"/>
          <w:szCs w:val="24"/>
          <w:lang w:bidi="zh-CN"/>
        </w:rPr>
        <w:t>（三）</w:t>
      </w:r>
      <w:r>
        <w:rPr>
          <w:rFonts w:ascii="宋体" w:hAnsi="宋体" w:hint="eastAsia"/>
          <w:b/>
          <w:bCs/>
          <w:color w:val="000000"/>
          <w:sz w:val="24"/>
          <w:szCs w:val="24"/>
          <w:lang w:bidi="zh-CN"/>
        </w:rPr>
        <w:t>管理费用资金支出计划说明</w:t>
      </w:r>
    </w:p>
    <w:p w14:paraId="4A8C4E72" w14:textId="77777777" w:rsidR="00786B23" w:rsidRDefault="008D4D46">
      <w:pPr>
        <w:numPr>
          <w:ilvl w:val="255"/>
          <w:numId w:val="0"/>
        </w:numPr>
        <w:spacing w:beforeLines="50" w:before="160" w:afterLines="50" w:after="160" w:line="360" w:lineRule="auto"/>
        <w:ind w:firstLineChars="200" w:firstLine="480"/>
        <w:rPr>
          <w:rFonts w:ascii="宋体" w:hAnsi="宋体"/>
          <w:sz w:val="24"/>
          <w:szCs w:val="24"/>
        </w:rPr>
      </w:pPr>
      <w:r>
        <w:rPr>
          <w:rFonts w:ascii="宋体" w:hAnsi="宋体" w:hint="eastAsia"/>
          <w:sz w:val="24"/>
          <w:szCs w:val="24"/>
        </w:rPr>
        <w:t>项目公司在2020年12月的管理费用支出金额共计60.00万元，为员工工资及报销等费用，因项目公司正在筹备开工前工作，目前员工数量暂未确定。</w:t>
      </w:r>
    </w:p>
    <w:p w14:paraId="03AA5943" w14:textId="77777777" w:rsidR="00786B23" w:rsidRDefault="008D4D46">
      <w:pPr>
        <w:spacing w:beforeLines="50" w:before="160" w:afterLines="50" w:after="160" w:line="360" w:lineRule="auto"/>
        <w:ind w:firstLineChars="200" w:firstLine="480"/>
        <w:rPr>
          <w:rFonts w:ascii="宋体" w:hAnsi="宋体"/>
          <w:sz w:val="24"/>
          <w:szCs w:val="24"/>
        </w:rPr>
      </w:pPr>
      <w:r>
        <w:rPr>
          <w:rFonts w:ascii="宋体" w:hAnsi="宋体" w:hint="eastAsia"/>
          <w:sz w:val="24"/>
          <w:szCs w:val="24"/>
          <w:lang w:bidi="zh-CN"/>
        </w:rPr>
        <w:t>经审核，我司认为12月管理费用</w:t>
      </w:r>
      <w:r>
        <w:rPr>
          <w:rFonts w:ascii="宋体" w:hAnsi="宋体" w:hint="eastAsia"/>
          <w:sz w:val="24"/>
          <w:szCs w:val="24"/>
        </w:rPr>
        <w:t>为预估金额，</w:t>
      </w:r>
      <w:r>
        <w:rPr>
          <w:rFonts w:ascii="宋体" w:hAnsi="宋体" w:hint="eastAsia"/>
          <w:sz w:val="24"/>
          <w:szCs w:val="24"/>
          <w:lang w:bidi="zh-CN"/>
        </w:rPr>
        <w:t>实际支付时，我司会对付款申请、发票、流程、协议等依据进行审核，确保资金支付合理、合</w:t>
      </w:r>
      <w:proofErr w:type="gramStart"/>
      <w:r>
        <w:rPr>
          <w:rFonts w:ascii="宋体" w:hAnsi="宋体" w:hint="eastAsia"/>
          <w:sz w:val="24"/>
          <w:szCs w:val="24"/>
          <w:lang w:bidi="zh-CN"/>
        </w:rPr>
        <w:t>规</w:t>
      </w:r>
      <w:proofErr w:type="gramEnd"/>
      <w:r>
        <w:rPr>
          <w:rFonts w:ascii="宋体" w:hAnsi="宋体" w:hint="eastAsia"/>
          <w:sz w:val="24"/>
          <w:szCs w:val="24"/>
          <w:lang w:bidi="zh-CN"/>
        </w:rPr>
        <w:t>。</w:t>
      </w:r>
    </w:p>
    <w:p w14:paraId="392F1DC1" w14:textId="77777777" w:rsidR="00786B23" w:rsidRDefault="008D4D46">
      <w:pPr>
        <w:pStyle w:val="af0"/>
        <w:numPr>
          <w:ilvl w:val="0"/>
          <w:numId w:val="4"/>
        </w:numPr>
        <w:spacing w:beforeLines="50" w:before="160" w:afterLines="50" w:after="160" w:line="360" w:lineRule="auto"/>
        <w:ind w:firstLineChars="0"/>
        <w:rPr>
          <w:rFonts w:ascii="宋体" w:hAnsi="宋体"/>
          <w:b/>
          <w:color w:val="000000"/>
          <w:sz w:val="24"/>
          <w:szCs w:val="24"/>
          <w:lang w:bidi="zh-CN"/>
        </w:rPr>
      </w:pPr>
      <w:r>
        <w:rPr>
          <w:rFonts w:ascii="宋体" w:hAnsi="宋体" w:hint="eastAsia"/>
          <w:b/>
          <w:color w:val="000000"/>
          <w:sz w:val="24"/>
          <w:szCs w:val="24"/>
          <w:lang w:bidi="zh-CN"/>
        </w:rPr>
        <w:t>营销费用资金支出计划说明</w:t>
      </w:r>
    </w:p>
    <w:p w14:paraId="5F955AB7" w14:textId="77777777" w:rsidR="00786B23" w:rsidRDefault="008D4D46">
      <w:pPr>
        <w:numPr>
          <w:ilvl w:val="255"/>
          <w:numId w:val="0"/>
        </w:numPr>
        <w:spacing w:beforeLines="50" w:before="160" w:afterLines="50" w:after="160" w:line="360" w:lineRule="auto"/>
        <w:ind w:firstLineChars="200" w:firstLine="480"/>
        <w:rPr>
          <w:rFonts w:ascii="宋体" w:hAnsi="宋体"/>
          <w:sz w:val="24"/>
          <w:szCs w:val="24"/>
          <w:lang w:bidi="zh-CN"/>
        </w:rPr>
      </w:pPr>
      <w:r>
        <w:rPr>
          <w:rFonts w:ascii="宋体" w:hAnsi="宋体" w:hint="eastAsia"/>
          <w:sz w:val="24"/>
          <w:szCs w:val="24"/>
          <w:lang w:bidi="zh-CN"/>
        </w:rPr>
        <w:t>项目公司在</w:t>
      </w:r>
      <w:r>
        <w:rPr>
          <w:rFonts w:ascii="宋体" w:hAnsi="宋体"/>
          <w:sz w:val="24"/>
          <w:szCs w:val="24"/>
          <w:lang w:bidi="zh-CN"/>
        </w:rPr>
        <w:t>2020年1</w:t>
      </w:r>
      <w:r>
        <w:rPr>
          <w:rFonts w:ascii="宋体" w:hAnsi="宋体" w:hint="eastAsia"/>
          <w:sz w:val="24"/>
          <w:szCs w:val="24"/>
          <w:lang w:bidi="zh-CN"/>
        </w:rPr>
        <w:t>2</w:t>
      </w:r>
      <w:r>
        <w:rPr>
          <w:rFonts w:ascii="宋体" w:hAnsi="宋体"/>
          <w:sz w:val="24"/>
          <w:szCs w:val="24"/>
          <w:lang w:bidi="zh-CN"/>
        </w:rPr>
        <w:t>月的营销费用支出金额共计</w:t>
      </w:r>
      <w:r>
        <w:rPr>
          <w:rFonts w:ascii="宋体" w:hAnsi="宋体" w:hint="eastAsia"/>
          <w:sz w:val="24"/>
          <w:szCs w:val="24"/>
          <w:lang w:bidi="zh-CN"/>
        </w:rPr>
        <w:t>200</w:t>
      </w:r>
      <w:r>
        <w:rPr>
          <w:rFonts w:ascii="宋体" w:hAnsi="宋体"/>
          <w:sz w:val="24"/>
          <w:szCs w:val="24"/>
          <w:lang w:bidi="zh-CN"/>
        </w:rPr>
        <w:t>.00万元，</w:t>
      </w:r>
      <w:r>
        <w:rPr>
          <w:rFonts w:ascii="宋体" w:hAnsi="宋体" w:hint="eastAsia"/>
          <w:sz w:val="24"/>
          <w:szCs w:val="24"/>
          <w:lang w:bidi="zh-CN"/>
        </w:rPr>
        <w:t>因项目公司营销团队已组建完成，本期会有案名首发、临时展厅开放及筹备售楼部等活动，暂时预估销售费用为20</w:t>
      </w:r>
      <w:r>
        <w:rPr>
          <w:rFonts w:ascii="宋体" w:hAnsi="宋体"/>
          <w:sz w:val="24"/>
          <w:szCs w:val="24"/>
          <w:lang w:bidi="zh-CN"/>
        </w:rPr>
        <w:t>0.00万元</w:t>
      </w:r>
      <w:r>
        <w:rPr>
          <w:rFonts w:ascii="宋体" w:hAnsi="宋体" w:hint="eastAsia"/>
          <w:sz w:val="24"/>
          <w:szCs w:val="24"/>
          <w:lang w:bidi="zh-CN"/>
        </w:rPr>
        <w:t>。目前，项目公司尚未</w:t>
      </w:r>
      <w:proofErr w:type="gramStart"/>
      <w:r>
        <w:rPr>
          <w:rFonts w:ascii="宋体" w:hAnsi="宋体" w:hint="eastAsia"/>
          <w:sz w:val="24"/>
          <w:szCs w:val="24"/>
          <w:lang w:bidi="zh-CN"/>
        </w:rPr>
        <w:t>签定</w:t>
      </w:r>
      <w:proofErr w:type="gramEnd"/>
      <w:r>
        <w:rPr>
          <w:rFonts w:ascii="宋体" w:hAnsi="宋体" w:hint="eastAsia"/>
          <w:sz w:val="24"/>
          <w:szCs w:val="24"/>
          <w:lang w:bidi="zh-CN"/>
        </w:rPr>
        <w:t>营销类合同，后期我司会对相关合同签订严格把控，实际支付时，我司会对付款申请、发票、流程、合同等依据进行审核、计算，</w:t>
      </w:r>
      <w:r>
        <w:rPr>
          <w:rFonts w:ascii="宋体" w:hAnsi="宋体"/>
          <w:sz w:val="24"/>
          <w:szCs w:val="24"/>
          <w:lang w:bidi="zh-CN"/>
        </w:rPr>
        <w:t>严格把控，确保资金支付合理、合</w:t>
      </w:r>
      <w:proofErr w:type="gramStart"/>
      <w:r>
        <w:rPr>
          <w:rFonts w:ascii="宋体" w:hAnsi="宋体"/>
          <w:sz w:val="24"/>
          <w:szCs w:val="24"/>
          <w:lang w:bidi="zh-CN"/>
        </w:rPr>
        <w:t>规</w:t>
      </w:r>
      <w:proofErr w:type="gramEnd"/>
      <w:r>
        <w:rPr>
          <w:rFonts w:ascii="宋体" w:hAnsi="宋体"/>
          <w:sz w:val="24"/>
          <w:szCs w:val="24"/>
          <w:lang w:bidi="zh-CN"/>
        </w:rPr>
        <w:t>。</w:t>
      </w:r>
    </w:p>
    <w:p w14:paraId="7FC60401" w14:textId="77777777" w:rsidR="00786B23" w:rsidRDefault="008D4D46">
      <w:pPr>
        <w:numPr>
          <w:ilvl w:val="255"/>
          <w:numId w:val="0"/>
        </w:numPr>
        <w:spacing w:beforeLines="50" w:before="160" w:afterLines="50" w:after="160" w:line="360" w:lineRule="auto"/>
        <w:rPr>
          <w:rFonts w:ascii="宋体" w:hAnsi="宋体"/>
          <w:b/>
          <w:bCs/>
          <w:sz w:val="24"/>
          <w:szCs w:val="24"/>
          <w:lang w:bidi="zh-CN"/>
        </w:rPr>
      </w:pPr>
      <w:r>
        <w:rPr>
          <w:rFonts w:ascii="宋体" w:hAnsi="宋体" w:hint="eastAsia"/>
          <w:b/>
          <w:bCs/>
          <w:sz w:val="24"/>
          <w:szCs w:val="24"/>
          <w:lang w:bidi="zh-CN"/>
        </w:rPr>
        <w:t>（五）</w:t>
      </w:r>
      <w:r>
        <w:rPr>
          <w:rFonts w:ascii="宋体" w:hAnsi="宋体" w:hint="eastAsia"/>
          <w:b/>
          <w:bCs/>
          <w:color w:val="000000"/>
          <w:sz w:val="24"/>
          <w:szCs w:val="24"/>
          <w:lang w:bidi="zh-CN"/>
        </w:rPr>
        <w:t>其他费用计划说明</w:t>
      </w:r>
    </w:p>
    <w:p w14:paraId="6A949F49" w14:textId="77777777" w:rsidR="00786B23" w:rsidRDefault="008D4D46">
      <w:pPr>
        <w:spacing w:beforeLines="50" w:before="160" w:afterLines="50" w:after="160" w:line="360" w:lineRule="auto"/>
        <w:ind w:firstLineChars="200" w:firstLine="480"/>
        <w:rPr>
          <w:rFonts w:ascii="宋体" w:hAnsi="宋体"/>
          <w:sz w:val="24"/>
          <w:szCs w:val="24"/>
          <w:lang w:bidi="zh-CN"/>
        </w:rPr>
      </w:pPr>
      <w:r>
        <w:rPr>
          <w:rFonts w:ascii="宋体" w:hAnsi="宋体" w:hint="eastAsia"/>
          <w:sz w:val="24"/>
          <w:szCs w:val="24"/>
          <w:lang w:bidi="zh-CN"/>
        </w:rPr>
        <w:t>项目公司在2020年12月预估需支付租地保证金150万元，项目公司拟租用</w:t>
      </w:r>
      <w:r>
        <w:rPr>
          <w:rFonts w:ascii="宋体" w:hAnsi="宋体" w:hint="eastAsia"/>
          <w:sz w:val="24"/>
          <w:szCs w:val="24"/>
        </w:rPr>
        <w:t>临时居住场地富阳区环保局南侧收储地块及租用金浦路临时用地共计15亩，</w:t>
      </w:r>
      <w:r>
        <w:rPr>
          <w:rFonts w:ascii="宋体" w:hAnsi="宋体" w:hint="eastAsia"/>
          <w:sz w:val="24"/>
          <w:szCs w:val="24"/>
          <w:lang w:bidi="zh-CN"/>
        </w:rPr>
        <w:t>按照政府保证金缴纳要求10万元/亩，租地保证金共计150万元。实际支付时，我司会对付款申请、发票、流程、相关合同、等依据进行审核，</w:t>
      </w:r>
      <w:r>
        <w:rPr>
          <w:rFonts w:ascii="宋体" w:hAnsi="宋体"/>
          <w:sz w:val="24"/>
          <w:szCs w:val="24"/>
        </w:rPr>
        <w:t>严格把控，</w:t>
      </w:r>
      <w:r>
        <w:rPr>
          <w:rFonts w:ascii="宋体" w:hAnsi="宋体" w:hint="eastAsia"/>
          <w:sz w:val="24"/>
          <w:szCs w:val="24"/>
          <w:lang w:bidi="zh-CN"/>
        </w:rPr>
        <w:t>确保资金支付合理、合</w:t>
      </w:r>
      <w:proofErr w:type="gramStart"/>
      <w:r>
        <w:rPr>
          <w:rFonts w:ascii="宋体" w:hAnsi="宋体" w:hint="eastAsia"/>
          <w:sz w:val="24"/>
          <w:szCs w:val="24"/>
          <w:lang w:bidi="zh-CN"/>
        </w:rPr>
        <w:t>规</w:t>
      </w:r>
      <w:proofErr w:type="gramEnd"/>
      <w:r>
        <w:rPr>
          <w:rFonts w:ascii="宋体" w:hAnsi="宋体" w:hint="eastAsia"/>
          <w:sz w:val="24"/>
          <w:szCs w:val="24"/>
          <w:lang w:bidi="zh-CN"/>
        </w:rPr>
        <w:t>。</w:t>
      </w:r>
    </w:p>
    <w:p w14:paraId="62AF9659" w14:textId="77777777" w:rsidR="00786B23" w:rsidRDefault="008D4D46">
      <w:pPr>
        <w:spacing w:beforeLines="50" w:before="160" w:afterLines="50" w:after="160" w:line="360" w:lineRule="auto"/>
        <w:ind w:firstLineChars="100" w:firstLine="241"/>
        <w:rPr>
          <w:rFonts w:ascii="宋体" w:hAnsi="宋体"/>
          <w:b/>
          <w:bCs/>
          <w:color w:val="000000"/>
          <w:sz w:val="24"/>
          <w:szCs w:val="24"/>
          <w:lang w:bidi="zh-CN"/>
        </w:rPr>
      </w:pPr>
      <w:r>
        <w:rPr>
          <w:rFonts w:ascii="宋体" w:hAnsi="宋体" w:hint="eastAsia"/>
          <w:b/>
          <w:bCs/>
          <w:color w:val="000000"/>
          <w:sz w:val="24"/>
          <w:szCs w:val="24"/>
          <w:lang w:bidi="zh-CN"/>
        </w:rPr>
        <w:t>四、结论：</w:t>
      </w:r>
    </w:p>
    <w:p w14:paraId="0527C494" w14:textId="77777777" w:rsidR="00786B23" w:rsidRDefault="008D4D46">
      <w:pPr>
        <w:spacing w:beforeLines="50" w:before="160" w:afterLines="50" w:after="160" w:line="360" w:lineRule="auto"/>
        <w:ind w:firstLineChars="200" w:firstLine="480"/>
        <w:rPr>
          <w:rFonts w:ascii="宋体" w:hAnsi="宋体"/>
          <w:sz w:val="24"/>
          <w:szCs w:val="24"/>
          <w:lang w:bidi="zh-CN"/>
        </w:rPr>
      </w:pPr>
      <w:r>
        <w:rPr>
          <w:rFonts w:ascii="宋体" w:hAnsi="宋体" w:hint="eastAsia"/>
          <w:bCs/>
          <w:color w:val="000000"/>
          <w:sz w:val="24"/>
          <w:szCs w:val="24"/>
          <w:lang w:bidi="zh-CN"/>
        </w:rPr>
        <w:t>本次杭州</w:t>
      </w:r>
      <w:proofErr w:type="gramStart"/>
      <w:r>
        <w:rPr>
          <w:rFonts w:ascii="宋体" w:hAnsi="宋体" w:hint="eastAsia"/>
          <w:bCs/>
          <w:color w:val="000000"/>
          <w:sz w:val="24"/>
          <w:szCs w:val="24"/>
          <w:lang w:bidi="zh-CN"/>
        </w:rPr>
        <w:t>富阳融驰置业</w:t>
      </w:r>
      <w:proofErr w:type="gramEnd"/>
      <w:r>
        <w:rPr>
          <w:rFonts w:ascii="宋体" w:hAnsi="宋体" w:hint="eastAsia"/>
          <w:bCs/>
          <w:color w:val="000000"/>
          <w:sz w:val="24"/>
          <w:szCs w:val="24"/>
          <w:lang w:bidi="zh-CN"/>
        </w:rPr>
        <w:t>有限公司申报的12</w:t>
      </w:r>
      <w:r>
        <w:rPr>
          <w:rFonts w:ascii="宋体" w:hAnsi="宋体"/>
          <w:bCs/>
          <w:color w:val="000000"/>
          <w:sz w:val="24"/>
          <w:szCs w:val="24"/>
          <w:lang w:bidi="zh-CN"/>
        </w:rPr>
        <w:t>月资金计</w:t>
      </w:r>
      <w:r>
        <w:rPr>
          <w:rFonts w:ascii="宋体" w:hAnsi="宋体" w:hint="eastAsia"/>
          <w:bCs/>
          <w:color w:val="000000"/>
          <w:sz w:val="24"/>
          <w:szCs w:val="24"/>
          <w:lang w:bidi="zh-CN"/>
        </w:rPr>
        <w:t>划</w:t>
      </w:r>
      <w:r>
        <w:rPr>
          <w:rFonts w:ascii="宋体" w:hAnsi="宋体"/>
          <w:bCs/>
          <w:color w:val="000000"/>
          <w:sz w:val="24"/>
          <w:szCs w:val="24"/>
          <w:lang w:bidi="zh-CN"/>
        </w:rPr>
        <w:t>包含</w:t>
      </w:r>
      <w:r>
        <w:rPr>
          <w:rFonts w:ascii="宋体" w:hAnsi="宋体" w:hint="eastAsia"/>
          <w:bCs/>
          <w:color w:val="000000"/>
          <w:sz w:val="24"/>
          <w:szCs w:val="24"/>
          <w:lang w:bidi="zh-CN"/>
        </w:rPr>
        <w:t>五</w:t>
      </w:r>
      <w:r>
        <w:rPr>
          <w:rFonts w:ascii="宋体" w:hAnsi="宋体"/>
          <w:bCs/>
          <w:color w:val="000000"/>
          <w:sz w:val="24"/>
          <w:szCs w:val="24"/>
          <w:lang w:bidi="zh-CN"/>
        </w:rPr>
        <w:t>大</w:t>
      </w:r>
      <w:r>
        <w:rPr>
          <w:rFonts w:ascii="宋体" w:hAnsi="宋体" w:hint="eastAsia"/>
          <w:bCs/>
          <w:color w:val="000000"/>
          <w:sz w:val="24"/>
          <w:szCs w:val="24"/>
          <w:lang w:bidi="zh-CN"/>
        </w:rPr>
        <w:t>项目</w:t>
      </w:r>
      <w:r>
        <w:rPr>
          <w:rFonts w:ascii="宋体" w:hAnsi="宋体"/>
          <w:bCs/>
          <w:color w:val="000000"/>
          <w:sz w:val="24"/>
          <w:szCs w:val="24"/>
          <w:lang w:bidi="zh-CN"/>
        </w:rPr>
        <w:t>，分别为</w:t>
      </w:r>
      <w:r>
        <w:rPr>
          <w:rFonts w:ascii="宋体" w:hAnsi="宋体" w:hint="eastAsia"/>
          <w:bCs/>
          <w:color w:val="000000"/>
          <w:sz w:val="24"/>
          <w:szCs w:val="24"/>
          <w:lang w:bidi="zh-CN"/>
        </w:rPr>
        <w:t>开发报建费</w:t>
      </w:r>
      <w:r>
        <w:rPr>
          <w:rFonts w:ascii="宋体" w:hAnsi="宋体"/>
          <w:bCs/>
          <w:color w:val="000000"/>
          <w:sz w:val="24"/>
          <w:szCs w:val="24"/>
          <w:lang w:bidi="zh-CN"/>
        </w:rPr>
        <w:t>、</w:t>
      </w:r>
      <w:r>
        <w:rPr>
          <w:rFonts w:ascii="宋体" w:hAnsi="宋体" w:hint="eastAsia"/>
          <w:bCs/>
          <w:color w:val="000000"/>
          <w:sz w:val="24"/>
          <w:szCs w:val="24"/>
          <w:lang w:bidi="zh-CN"/>
        </w:rPr>
        <w:t>工程款</w:t>
      </w:r>
      <w:r>
        <w:rPr>
          <w:rFonts w:ascii="宋体" w:hAnsi="宋体"/>
          <w:bCs/>
          <w:color w:val="000000"/>
          <w:sz w:val="24"/>
          <w:szCs w:val="24"/>
          <w:lang w:bidi="zh-CN"/>
        </w:rPr>
        <w:t>、</w:t>
      </w:r>
      <w:r>
        <w:rPr>
          <w:rFonts w:ascii="宋体" w:hAnsi="宋体" w:hint="eastAsia"/>
          <w:bCs/>
          <w:color w:val="000000"/>
          <w:sz w:val="24"/>
          <w:szCs w:val="24"/>
          <w:lang w:bidi="zh-CN"/>
        </w:rPr>
        <w:t>管理费用、营销费用、其他费用，</w:t>
      </w:r>
      <w:r>
        <w:rPr>
          <w:rFonts w:ascii="宋体" w:hAnsi="宋体" w:hint="eastAsia"/>
          <w:bCs/>
          <w:sz w:val="24"/>
          <w:szCs w:val="24"/>
          <w:lang w:bidi="zh-CN"/>
        </w:rPr>
        <w:t>分类方式为项目公司各部门提供，与目标成本分类不符，但费用明细与现场实际情况基本吻合，资金计划编制基本合理。我司重新整理、统计了项目公司的资金计划，对上述费用的类别进行了调整，对费用明细进行审核分析，拟同意项目公司12</w:t>
      </w:r>
      <w:r>
        <w:rPr>
          <w:rFonts w:ascii="宋体" w:hAnsi="宋体"/>
          <w:bCs/>
          <w:sz w:val="24"/>
          <w:szCs w:val="24"/>
          <w:lang w:bidi="zh-CN"/>
        </w:rPr>
        <w:t>月</w:t>
      </w:r>
      <w:r>
        <w:rPr>
          <w:rFonts w:ascii="宋体" w:hAnsi="宋体" w:hint="eastAsia"/>
          <w:bCs/>
          <w:sz w:val="24"/>
          <w:szCs w:val="24"/>
          <w:lang w:bidi="zh-CN"/>
        </w:rPr>
        <w:t>份资金计划，并以此作为付款的依据。</w:t>
      </w:r>
      <w:proofErr w:type="gramStart"/>
      <w:r>
        <w:rPr>
          <w:rFonts w:ascii="宋体" w:hAnsi="宋体" w:hint="eastAsia"/>
          <w:bCs/>
          <w:sz w:val="24"/>
          <w:szCs w:val="24"/>
          <w:lang w:bidi="zh-CN"/>
        </w:rPr>
        <w:t>待实际</w:t>
      </w:r>
      <w:proofErr w:type="gramEnd"/>
      <w:r>
        <w:rPr>
          <w:rFonts w:ascii="宋体" w:hAnsi="宋体" w:hint="eastAsia"/>
          <w:bCs/>
          <w:sz w:val="24"/>
          <w:szCs w:val="24"/>
          <w:lang w:bidi="zh-CN"/>
        </w:rPr>
        <w:t>支付时，我司人员将对相关</w:t>
      </w:r>
      <w:r>
        <w:rPr>
          <w:rFonts w:ascii="宋体" w:hAnsi="宋体" w:hint="eastAsia"/>
          <w:bCs/>
          <w:sz w:val="24"/>
          <w:szCs w:val="24"/>
          <w:lang w:bidi="zh-CN"/>
        </w:rPr>
        <w:lastRenderedPageBreak/>
        <w:t>付款资料的合理、合</w:t>
      </w:r>
      <w:proofErr w:type="gramStart"/>
      <w:r>
        <w:rPr>
          <w:rFonts w:ascii="宋体" w:hAnsi="宋体" w:hint="eastAsia"/>
          <w:bCs/>
          <w:sz w:val="24"/>
          <w:szCs w:val="24"/>
          <w:lang w:bidi="zh-CN"/>
        </w:rPr>
        <w:t>规</w:t>
      </w:r>
      <w:proofErr w:type="gramEnd"/>
      <w:r>
        <w:rPr>
          <w:rFonts w:ascii="宋体" w:hAnsi="宋体" w:hint="eastAsia"/>
          <w:bCs/>
          <w:sz w:val="24"/>
          <w:szCs w:val="24"/>
          <w:lang w:bidi="zh-CN"/>
        </w:rPr>
        <w:t>性一一核实，据实支付，请审批。</w:t>
      </w:r>
    </w:p>
    <w:p w14:paraId="61AD18FC" w14:textId="77777777" w:rsidR="00786B23" w:rsidRDefault="008D4D46">
      <w:pPr>
        <w:spacing w:beforeLines="50" w:before="160" w:afterLines="50" w:after="160" w:line="360" w:lineRule="auto"/>
        <w:ind w:firstLineChars="200" w:firstLine="482"/>
        <w:rPr>
          <w:rFonts w:ascii="宋体" w:hAnsi="宋体"/>
          <w:b/>
          <w:color w:val="000000"/>
          <w:sz w:val="24"/>
          <w:lang w:bidi="zh-CN"/>
        </w:rPr>
      </w:pPr>
      <w:r>
        <w:rPr>
          <w:rFonts w:ascii="宋体" w:hAnsi="宋体" w:hint="eastAsia"/>
          <w:b/>
          <w:color w:val="000000"/>
          <w:sz w:val="24"/>
          <w:lang w:bidi="zh-CN"/>
        </w:rPr>
        <w:t xml:space="preserve">                                 </w:t>
      </w:r>
    </w:p>
    <w:p w14:paraId="48A476BB" w14:textId="77777777" w:rsidR="00786B23" w:rsidRDefault="008D4D46">
      <w:pPr>
        <w:spacing w:line="360" w:lineRule="auto"/>
        <w:ind w:firstLineChars="2100" w:firstLine="5060"/>
        <w:rPr>
          <w:rFonts w:ascii="宋体" w:hAnsi="宋体"/>
          <w:b/>
          <w:color w:val="000000"/>
          <w:sz w:val="24"/>
          <w:lang w:bidi="zh-CN"/>
        </w:rPr>
      </w:pPr>
      <w:r>
        <w:rPr>
          <w:rFonts w:ascii="宋体" w:hAnsi="宋体" w:hint="eastAsia"/>
          <w:b/>
          <w:color w:val="000000"/>
          <w:sz w:val="24"/>
          <w:lang w:bidi="zh-CN"/>
        </w:rPr>
        <w:t xml:space="preserve">       北京康信君安资产管理有限公司</w:t>
      </w:r>
    </w:p>
    <w:p w14:paraId="686BAF16" w14:textId="77777777" w:rsidR="00786B23" w:rsidRDefault="008D4D46">
      <w:pPr>
        <w:spacing w:line="360" w:lineRule="auto"/>
        <w:ind w:firstLineChars="2100" w:firstLine="5060"/>
        <w:rPr>
          <w:rFonts w:ascii="宋体" w:hAnsi="宋体"/>
          <w:b/>
          <w:color w:val="000000"/>
          <w:sz w:val="24"/>
          <w:lang w:bidi="zh-CN"/>
        </w:rPr>
      </w:pPr>
      <w:r>
        <w:rPr>
          <w:rFonts w:ascii="宋体" w:hAnsi="宋体" w:hint="eastAsia"/>
          <w:b/>
          <w:color w:val="000000"/>
          <w:sz w:val="24"/>
          <w:lang w:bidi="zh-CN"/>
        </w:rPr>
        <w:t xml:space="preserve"> </w:t>
      </w:r>
      <w:r>
        <w:rPr>
          <w:rFonts w:ascii="宋体" w:hAnsi="宋体"/>
          <w:b/>
          <w:color w:val="000000"/>
          <w:sz w:val="24"/>
          <w:lang w:bidi="zh-CN"/>
        </w:rPr>
        <w:t xml:space="preserve">           </w:t>
      </w:r>
      <w:r>
        <w:rPr>
          <w:rFonts w:ascii="宋体" w:hAnsi="宋体" w:hint="eastAsia"/>
          <w:b/>
          <w:color w:val="000000"/>
          <w:sz w:val="24"/>
          <w:lang w:bidi="zh-CN"/>
        </w:rPr>
        <w:t>杭州富阳</w:t>
      </w:r>
      <w:proofErr w:type="gramStart"/>
      <w:r>
        <w:rPr>
          <w:rFonts w:ascii="宋体" w:hAnsi="宋体" w:hint="eastAsia"/>
          <w:b/>
          <w:color w:val="000000"/>
          <w:sz w:val="24"/>
          <w:lang w:bidi="zh-CN"/>
        </w:rPr>
        <w:t>融创富春项目</w:t>
      </w:r>
      <w:proofErr w:type="gramEnd"/>
      <w:r>
        <w:rPr>
          <w:rFonts w:ascii="宋体" w:hAnsi="宋体" w:hint="eastAsia"/>
          <w:b/>
          <w:color w:val="000000"/>
          <w:sz w:val="24"/>
          <w:lang w:bidi="zh-CN"/>
        </w:rPr>
        <w:t>组</w:t>
      </w:r>
    </w:p>
    <w:p w14:paraId="0628BFF4" w14:textId="77777777" w:rsidR="00786B23" w:rsidRDefault="008D4D46">
      <w:pPr>
        <w:spacing w:beforeLines="50" w:before="160" w:line="360" w:lineRule="auto"/>
        <w:ind w:leftChars="200" w:left="420" w:firstLineChars="200" w:firstLine="482"/>
      </w:pPr>
      <w:r>
        <w:rPr>
          <w:rFonts w:ascii="宋体" w:hAnsi="宋体" w:hint="eastAsia"/>
          <w:b/>
          <w:color w:val="000000"/>
          <w:sz w:val="24"/>
          <w:lang w:bidi="zh-CN"/>
        </w:rPr>
        <w:t xml:space="preserve">                                           </w:t>
      </w:r>
      <w:r>
        <w:rPr>
          <w:rFonts w:ascii="宋体" w:hAnsi="宋体"/>
          <w:b/>
          <w:color w:val="000000"/>
          <w:sz w:val="24"/>
          <w:lang w:bidi="zh-CN"/>
        </w:rPr>
        <w:t xml:space="preserve">  </w:t>
      </w:r>
      <w:r>
        <w:rPr>
          <w:rFonts w:ascii="宋体" w:hAnsi="宋体" w:hint="eastAsia"/>
          <w:b/>
          <w:color w:val="000000"/>
          <w:sz w:val="24"/>
          <w:lang w:bidi="zh-CN"/>
        </w:rPr>
        <w:t xml:space="preserve">   </w:t>
      </w:r>
      <w:r>
        <w:rPr>
          <w:rFonts w:ascii="宋体" w:hAnsi="宋体" w:hint="eastAsia"/>
          <w:color w:val="000000"/>
          <w:sz w:val="24"/>
          <w:lang w:bidi="zh-CN"/>
        </w:rPr>
        <w:t xml:space="preserve"> </w:t>
      </w:r>
      <w:r>
        <w:rPr>
          <w:rFonts w:ascii="宋体" w:hAnsi="宋体" w:hint="eastAsia"/>
          <w:b/>
          <w:bCs/>
          <w:color w:val="000000"/>
          <w:sz w:val="24"/>
          <w:lang w:bidi="zh-CN"/>
        </w:rPr>
        <w:t>20</w:t>
      </w:r>
      <w:r>
        <w:rPr>
          <w:rFonts w:ascii="宋体" w:hAnsi="宋体"/>
          <w:b/>
          <w:bCs/>
          <w:color w:val="000000"/>
          <w:sz w:val="24"/>
          <w:lang w:bidi="zh-CN"/>
        </w:rPr>
        <w:t>20</w:t>
      </w:r>
      <w:r>
        <w:rPr>
          <w:rFonts w:ascii="宋体" w:hAnsi="宋体" w:hint="eastAsia"/>
          <w:b/>
          <w:bCs/>
          <w:color w:val="000000"/>
          <w:sz w:val="24"/>
          <w:lang w:bidi="zh-CN"/>
        </w:rPr>
        <w:t>年12</w:t>
      </w:r>
      <w:r>
        <w:rPr>
          <w:rFonts w:ascii="宋体" w:hAnsi="宋体"/>
          <w:b/>
          <w:bCs/>
          <w:color w:val="000000"/>
          <w:sz w:val="24"/>
          <w:lang w:bidi="zh-CN"/>
        </w:rPr>
        <w:t>月</w:t>
      </w:r>
      <w:r>
        <w:rPr>
          <w:rFonts w:ascii="宋体" w:hAnsi="宋体" w:hint="eastAsia"/>
          <w:b/>
          <w:bCs/>
          <w:color w:val="000000"/>
          <w:sz w:val="24"/>
          <w:lang w:bidi="zh-CN"/>
        </w:rPr>
        <w:t>09</w:t>
      </w:r>
      <w:r>
        <w:rPr>
          <w:rFonts w:ascii="宋体" w:hAnsi="宋体"/>
          <w:b/>
          <w:bCs/>
          <w:color w:val="000000"/>
          <w:sz w:val="24"/>
          <w:lang w:bidi="zh-CN"/>
        </w:rPr>
        <w:t>日</w:t>
      </w:r>
    </w:p>
    <w:sectPr w:rsidR="00786B23">
      <w:headerReference w:type="default" r:id="rId8"/>
      <w:footerReference w:type="default" r:id="rId9"/>
      <w:pgSz w:w="11906" w:h="16838"/>
      <w:pgMar w:top="1134" w:right="1134" w:bottom="1134" w:left="1134" w:header="851" w:footer="992" w:gutter="0"/>
      <w:cols w:space="0"/>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3E8F52" w14:textId="77777777" w:rsidR="00C0795B" w:rsidRDefault="00C0795B">
      <w:r>
        <w:separator/>
      </w:r>
    </w:p>
  </w:endnote>
  <w:endnote w:type="continuationSeparator" w:id="0">
    <w:p w14:paraId="118E8BA3" w14:textId="77777777" w:rsidR="00C0795B" w:rsidRDefault="00C07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41392E" w14:textId="77777777" w:rsidR="00786B23" w:rsidRDefault="008D4D46">
    <w:pPr>
      <w:pStyle w:val="a8"/>
    </w:pPr>
    <w:r>
      <w:rPr>
        <w:noProof/>
      </w:rPr>
      <mc:AlternateContent>
        <mc:Choice Requires="wps">
          <w:drawing>
            <wp:anchor distT="0" distB="0" distL="114300" distR="114300" simplePos="0" relativeHeight="251658240" behindDoc="0" locked="0" layoutInCell="1" allowOverlap="1" wp14:anchorId="7C9B9116" wp14:editId="7719E81C">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EA6266" w14:textId="77777777" w:rsidR="00786B23" w:rsidRDefault="008D4D46">
                          <w:pPr>
                            <w:pStyle w:val="a8"/>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C9B9116"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14:paraId="37EA6266" w14:textId="77777777" w:rsidR="00786B23" w:rsidRDefault="008D4D46">
                    <w:pPr>
                      <w:pStyle w:val="a8"/>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8EE79D" w14:textId="77777777" w:rsidR="00C0795B" w:rsidRDefault="00C0795B">
      <w:r>
        <w:separator/>
      </w:r>
    </w:p>
  </w:footnote>
  <w:footnote w:type="continuationSeparator" w:id="0">
    <w:p w14:paraId="787F5BC4" w14:textId="77777777" w:rsidR="00C0795B" w:rsidRDefault="00C079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833E0C" w14:textId="77777777" w:rsidR="00786B23" w:rsidRDefault="008D4D46">
    <w:pPr>
      <w:pStyle w:val="a9"/>
      <w:jc w:val="center"/>
    </w:pPr>
    <w:r>
      <w:rPr>
        <w:noProof/>
      </w:rPr>
      <w:drawing>
        <wp:inline distT="0" distB="0" distL="0" distR="0" wp14:anchorId="06265B49" wp14:editId="0888A12B">
          <wp:extent cx="5922645" cy="407670"/>
          <wp:effectExtent l="0" t="0" r="1905" b="11430"/>
          <wp:docPr id="4" name="图片 3" descr="E:\！！！张津夷\工作\08公司宣传\公司VI设计&amp;名片\20200907康信君安报告封面\康信君安信纸20200906-简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E:\！！！张津夷\工作\08公司宣传\公司VI设计&amp;名片\20200907康信君安报告封面\康信君安信纸20200906-简4.png"/>
                  <pic:cNvPicPr>
                    <a:picLocks noChangeAspect="1" noChangeArrowheads="1"/>
                  </pic:cNvPicPr>
                </pic:nvPicPr>
                <pic:blipFill>
                  <a:blip r:embed="rId1"/>
                  <a:srcRect/>
                  <a:stretch>
                    <a:fillRect/>
                  </a:stretch>
                </pic:blipFill>
                <pic:spPr>
                  <a:xfrm>
                    <a:off x="0" y="0"/>
                    <a:ext cx="5922645" cy="4076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4B4BFE3"/>
    <w:multiLevelType w:val="singleLevel"/>
    <w:tmpl w:val="F4B4BFE3"/>
    <w:lvl w:ilvl="0">
      <w:start w:val="2"/>
      <w:numFmt w:val="decimal"/>
      <w:suff w:val="nothing"/>
      <w:lvlText w:val="%1、"/>
      <w:lvlJc w:val="left"/>
      <w:pPr>
        <w:ind w:left="300" w:firstLine="0"/>
      </w:pPr>
    </w:lvl>
  </w:abstractNum>
  <w:abstractNum w:abstractNumId="1" w15:restartNumberingAfterBreak="0">
    <w:nsid w:val="F5433900"/>
    <w:multiLevelType w:val="singleLevel"/>
    <w:tmpl w:val="F5433900"/>
    <w:lvl w:ilvl="0">
      <w:start w:val="1"/>
      <w:numFmt w:val="chineseCounting"/>
      <w:suff w:val="nothing"/>
      <w:lvlText w:val="（%1）"/>
      <w:lvlJc w:val="left"/>
      <w:pPr>
        <w:ind w:left="0" w:firstLine="0"/>
      </w:pPr>
      <w:rPr>
        <w:rFonts w:hint="eastAsia"/>
        <w:b/>
        <w:bCs w:val="0"/>
      </w:rPr>
    </w:lvl>
  </w:abstractNum>
  <w:abstractNum w:abstractNumId="2" w15:restartNumberingAfterBreak="0">
    <w:nsid w:val="10553620"/>
    <w:multiLevelType w:val="multilevel"/>
    <w:tmpl w:val="10553620"/>
    <w:lvl w:ilvl="0">
      <w:start w:val="4"/>
      <w:numFmt w:val="japaneseCounting"/>
      <w:lvlText w:val="(%1）"/>
      <w:lvlJc w:val="left"/>
      <w:pPr>
        <w:ind w:left="720" w:hanging="720"/>
      </w:pPr>
      <w:rPr>
        <w:rFonts w:hint="default"/>
      </w:rPr>
    </w:lvl>
    <w:lvl w:ilvl="1">
      <w:start w:val="5"/>
      <w:numFmt w:val="japaneseCounting"/>
      <w:lvlText w:val="（%2）"/>
      <w:lvlJc w:val="left"/>
      <w:pPr>
        <w:ind w:left="1176" w:hanging="756"/>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F5288DA"/>
    <w:multiLevelType w:val="singleLevel"/>
    <w:tmpl w:val="1F5288DA"/>
    <w:lvl w:ilvl="0">
      <w:start w:val="1"/>
      <w:numFmt w:val="chineseCounting"/>
      <w:suff w:val="nothing"/>
      <w:lvlText w:val="%1、"/>
      <w:lvlJc w:val="left"/>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60"/>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E33"/>
    <w:rsid w:val="00113D38"/>
    <w:rsid w:val="00121BD0"/>
    <w:rsid w:val="00147C71"/>
    <w:rsid w:val="00163063"/>
    <w:rsid w:val="001F2DCA"/>
    <w:rsid w:val="00247A80"/>
    <w:rsid w:val="002941D7"/>
    <w:rsid w:val="0035481D"/>
    <w:rsid w:val="003A0743"/>
    <w:rsid w:val="003E4FC7"/>
    <w:rsid w:val="004B2AE2"/>
    <w:rsid w:val="005D0318"/>
    <w:rsid w:val="005E76F7"/>
    <w:rsid w:val="006127B0"/>
    <w:rsid w:val="00632F49"/>
    <w:rsid w:val="006F0C79"/>
    <w:rsid w:val="00786B23"/>
    <w:rsid w:val="00805D76"/>
    <w:rsid w:val="008140E4"/>
    <w:rsid w:val="008D4D46"/>
    <w:rsid w:val="00955A6F"/>
    <w:rsid w:val="009A58EB"/>
    <w:rsid w:val="00A57474"/>
    <w:rsid w:val="00A63903"/>
    <w:rsid w:val="00B27E33"/>
    <w:rsid w:val="00BE6D91"/>
    <w:rsid w:val="00C0795B"/>
    <w:rsid w:val="00C671C8"/>
    <w:rsid w:val="00C7424A"/>
    <w:rsid w:val="00D122DF"/>
    <w:rsid w:val="00DB663D"/>
    <w:rsid w:val="00F96098"/>
    <w:rsid w:val="069C0541"/>
    <w:rsid w:val="199C1146"/>
    <w:rsid w:val="230A6507"/>
    <w:rsid w:val="2CC4163B"/>
    <w:rsid w:val="40B450E6"/>
    <w:rsid w:val="4DB05914"/>
    <w:rsid w:val="5A7A54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3DF132"/>
  <w15:docId w15:val="{648E440C-DB15-4558-B109-47AF9B2FC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uiPriority="99"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uiPriority w:val="99"/>
    <w:semiHidden/>
    <w:unhideWhenUsed/>
    <w:qFormat/>
    <w:pPr>
      <w:spacing w:after="120"/>
    </w:pPr>
  </w:style>
  <w:style w:type="paragraph" w:styleId="a6">
    <w:name w:val="Balloon Text"/>
    <w:basedOn w:val="a"/>
    <w:link w:val="a7"/>
    <w:qFormat/>
    <w:rPr>
      <w:sz w:val="18"/>
      <w:szCs w:val="18"/>
    </w:rPr>
  </w:style>
  <w:style w:type="paragraph" w:styleId="a8">
    <w:name w:val="footer"/>
    <w:basedOn w:val="a"/>
    <w:uiPriority w:val="99"/>
    <w:unhideWhenUsed/>
    <w:qFormat/>
    <w:pPr>
      <w:tabs>
        <w:tab w:val="center" w:pos="4153"/>
        <w:tab w:val="right" w:pos="8306"/>
      </w:tabs>
      <w:snapToGrid w:val="0"/>
      <w:jc w:val="left"/>
    </w:pPr>
    <w:rPr>
      <w:kern w:val="0"/>
      <w:sz w:val="18"/>
      <w:szCs w:val="18"/>
    </w:rPr>
  </w:style>
  <w:style w:type="paragraph" w:styleId="a9">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a">
    <w:name w:val="annotation subject"/>
    <w:basedOn w:val="a3"/>
    <w:next w:val="a3"/>
    <w:link w:val="ab"/>
    <w:qFormat/>
    <w:rPr>
      <w:b/>
      <w:bCs/>
    </w:rPr>
  </w:style>
  <w:style w:type="paragraph" w:styleId="ac">
    <w:name w:val="Body Text First Indent"/>
    <w:basedOn w:val="a5"/>
    <w:uiPriority w:val="99"/>
    <w:unhideWhenUsed/>
    <w:qFormat/>
    <w:pPr>
      <w:ind w:firstLineChars="100" w:firstLine="420"/>
    </w:pPr>
    <w:rPr>
      <w:szCs w:val="24"/>
    </w:rPr>
  </w:style>
  <w:style w:type="table" w:styleId="ad">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nhideWhenUsed/>
    <w:qFormat/>
    <w:rPr>
      <w:color w:val="0563C1" w:themeColor="hyperlink"/>
      <w:u w:val="single"/>
    </w:rPr>
  </w:style>
  <w:style w:type="character" w:styleId="af">
    <w:name w:val="annotation reference"/>
    <w:basedOn w:val="a0"/>
    <w:qFormat/>
    <w:rPr>
      <w:sz w:val="21"/>
      <w:szCs w:val="21"/>
    </w:rPr>
  </w:style>
  <w:style w:type="paragraph" w:styleId="af0">
    <w:name w:val="List Paragraph"/>
    <w:basedOn w:val="a"/>
    <w:uiPriority w:val="99"/>
    <w:qFormat/>
    <w:pPr>
      <w:ind w:firstLineChars="200" w:firstLine="420"/>
    </w:pPr>
  </w:style>
  <w:style w:type="character" w:customStyle="1" w:styleId="a7">
    <w:name w:val="批注框文本 字符"/>
    <w:basedOn w:val="a0"/>
    <w:link w:val="a6"/>
    <w:qFormat/>
    <w:rPr>
      <w:kern w:val="2"/>
      <w:sz w:val="18"/>
      <w:szCs w:val="18"/>
    </w:rPr>
  </w:style>
  <w:style w:type="character" w:customStyle="1" w:styleId="a4">
    <w:name w:val="批注文字 字符"/>
    <w:basedOn w:val="a0"/>
    <w:link w:val="a3"/>
    <w:qFormat/>
    <w:rPr>
      <w:kern w:val="2"/>
      <w:sz w:val="21"/>
      <w:szCs w:val="22"/>
    </w:rPr>
  </w:style>
  <w:style w:type="character" w:customStyle="1" w:styleId="ab">
    <w:name w:val="批注主题 字符"/>
    <w:basedOn w:val="a4"/>
    <w:link w:val="aa"/>
    <w:qFormat/>
    <w:rPr>
      <w:b/>
      <w:bCs/>
      <w:kern w:val="2"/>
      <w:sz w:val="21"/>
      <w:szCs w:val="22"/>
    </w:rPr>
  </w:style>
  <w:style w:type="character" w:customStyle="1" w:styleId="10">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6</Pages>
  <Words>714</Words>
  <Characters>4073</Characters>
  <Application>Microsoft Office Word</Application>
  <DocSecurity>0</DocSecurity>
  <Lines>33</Lines>
  <Paragraphs>9</Paragraphs>
  <ScaleCrop>false</ScaleCrop>
  <Company>P R C</Company>
  <LinksUpToDate>false</LinksUpToDate>
  <CharactersWithSpaces>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郭胜霖</dc:creator>
  <cp:lastModifiedBy>526963439@qq.com</cp:lastModifiedBy>
  <cp:revision>6</cp:revision>
  <dcterms:created xsi:type="dcterms:W3CDTF">2020-12-10T01:20:00Z</dcterms:created>
  <dcterms:modified xsi:type="dcterms:W3CDTF">2020-12-10T02:07:00Z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