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AAB" w:rsidRPr="004D44CE" w:rsidRDefault="004D44CE" w:rsidP="00271586">
      <w:pPr>
        <w:pStyle w:val="a4"/>
        <w:snapToGrid w:val="0"/>
        <w:ind w:leftChars="270" w:left="567" w:rightChars="282" w:right="592"/>
        <w:jc w:val="center"/>
        <w:rPr>
          <w:rFonts w:ascii="Times New Roman" w:eastAsia="方正仿宋简体" w:hAnsi="Times New Roman"/>
          <w:sz w:val="30"/>
          <w:szCs w:val="30"/>
        </w:rPr>
      </w:pPr>
      <w:r w:rsidRPr="004D44CE">
        <w:rPr>
          <w:rFonts w:ascii="Times New Roman" w:eastAsia="方正仿宋简体" w:hAnsi="Times New Roman" w:hint="eastAsia"/>
          <w:sz w:val="30"/>
          <w:szCs w:val="30"/>
        </w:rPr>
        <w:t>对“</w:t>
      </w:r>
      <w:r w:rsidR="00C0066F" w:rsidRPr="004D44CE">
        <w:rPr>
          <w:rFonts w:ascii="Times New Roman" w:eastAsia="方正仿宋简体" w:hAnsi="Times New Roman" w:hint="eastAsia"/>
          <w:sz w:val="30"/>
          <w:szCs w:val="30"/>
        </w:rPr>
        <w:t>京沪高速铁路股份有限公司首次公开发行股票并上市</w:t>
      </w:r>
    </w:p>
    <w:p w:rsidR="00E42AAB" w:rsidRPr="004D44CE" w:rsidRDefault="00C0066F" w:rsidP="00271586">
      <w:pPr>
        <w:pStyle w:val="a4"/>
        <w:snapToGrid w:val="0"/>
        <w:ind w:leftChars="270" w:left="567" w:rightChars="282" w:right="592"/>
        <w:jc w:val="center"/>
        <w:rPr>
          <w:rFonts w:ascii="Times New Roman" w:eastAsia="方正仿宋简体" w:hAnsi="Times New Roman"/>
          <w:sz w:val="30"/>
          <w:szCs w:val="30"/>
        </w:rPr>
      </w:pPr>
      <w:r w:rsidRPr="004D44CE">
        <w:rPr>
          <w:rFonts w:ascii="Times New Roman" w:eastAsia="方正仿宋简体" w:hAnsi="Times New Roman" w:hint="eastAsia"/>
          <w:sz w:val="30"/>
          <w:szCs w:val="30"/>
        </w:rPr>
        <w:t>中铁特货运输有限责任公司股份制改革、首次公开发行股票并上市</w:t>
      </w:r>
      <w:r w:rsidR="00520363" w:rsidRPr="004D44CE">
        <w:rPr>
          <w:rFonts w:ascii="Times New Roman" w:eastAsia="方正仿宋简体" w:hAnsi="Times New Roman" w:hint="eastAsia"/>
          <w:sz w:val="30"/>
          <w:szCs w:val="30"/>
        </w:rPr>
        <w:t>中介机构</w:t>
      </w:r>
      <w:r w:rsidRPr="004D44CE">
        <w:rPr>
          <w:rFonts w:ascii="Times New Roman" w:eastAsia="方正仿宋简体" w:hAnsi="Times New Roman" w:hint="eastAsia"/>
          <w:sz w:val="30"/>
          <w:szCs w:val="30"/>
        </w:rPr>
        <w:t>选聘</w:t>
      </w:r>
      <w:r w:rsidR="00520363" w:rsidRPr="004D44CE">
        <w:rPr>
          <w:rFonts w:ascii="Times New Roman" w:eastAsia="方正仿宋简体" w:hAnsi="Times New Roman" w:hint="eastAsia"/>
          <w:sz w:val="30"/>
          <w:szCs w:val="30"/>
        </w:rPr>
        <w:t>招标文件</w:t>
      </w:r>
      <w:r w:rsidR="004D44CE" w:rsidRPr="004D44CE">
        <w:rPr>
          <w:rFonts w:ascii="Times New Roman" w:eastAsia="方正仿宋简体" w:hAnsi="Times New Roman" w:hint="eastAsia"/>
          <w:sz w:val="30"/>
          <w:szCs w:val="30"/>
        </w:rPr>
        <w:t>”的澄清</w:t>
      </w:r>
    </w:p>
    <w:p w:rsidR="00F21484" w:rsidRPr="004D44CE" w:rsidRDefault="00F21484" w:rsidP="00271586">
      <w:pPr>
        <w:pStyle w:val="a4"/>
        <w:snapToGrid w:val="0"/>
        <w:ind w:rightChars="80" w:right="168"/>
        <w:jc w:val="center"/>
        <w:rPr>
          <w:rFonts w:ascii="Times New Roman" w:eastAsia="方正仿宋简体" w:hAnsi="Times New Roman"/>
          <w:sz w:val="30"/>
          <w:szCs w:val="30"/>
        </w:rPr>
      </w:pPr>
      <w:r w:rsidRPr="004D44CE">
        <w:rPr>
          <w:rFonts w:ascii="Times New Roman" w:eastAsia="方正仿宋简体" w:hAnsi="Times New Roman" w:hint="eastAsia"/>
          <w:sz w:val="30"/>
          <w:szCs w:val="30"/>
        </w:rPr>
        <w:t>（招标编号：</w:t>
      </w:r>
      <w:r w:rsidR="0071231A" w:rsidRPr="004D44CE">
        <w:rPr>
          <w:rFonts w:ascii="Times New Roman" w:eastAsia="方正仿宋简体" w:hAnsi="Times New Roman"/>
          <w:sz w:val="30"/>
          <w:szCs w:val="30"/>
        </w:rPr>
        <w:t>2018-YFQ-6068</w:t>
      </w:r>
      <w:r w:rsidRPr="004D44CE">
        <w:rPr>
          <w:rFonts w:ascii="Times New Roman" w:eastAsia="方正仿宋简体" w:hAnsi="Times New Roman" w:hint="eastAsia"/>
          <w:sz w:val="30"/>
          <w:szCs w:val="30"/>
        </w:rPr>
        <w:t>、</w:t>
      </w:r>
      <w:r w:rsidR="0071231A" w:rsidRPr="004D44CE">
        <w:rPr>
          <w:rFonts w:ascii="Times New Roman" w:eastAsia="方正仿宋简体" w:hAnsi="Times New Roman"/>
          <w:sz w:val="30"/>
          <w:szCs w:val="30"/>
        </w:rPr>
        <w:t>6069</w:t>
      </w:r>
      <w:r w:rsidRPr="004D44CE">
        <w:rPr>
          <w:rFonts w:ascii="Times New Roman" w:eastAsia="方正仿宋简体" w:hAnsi="Times New Roman" w:hint="eastAsia"/>
          <w:sz w:val="30"/>
          <w:szCs w:val="30"/>
        </w:rPr>
        <w:t>、</w:t>
      </w:r>
      <w:r w:rsidRPr="004D44CE">
        <w:rPr>
          <w:rFonts w:ascii="Times New Roman" w:eastAsia="方正仿宋简体" w:hAnsi="Times New Roman"/>
          <w:sz w:val="30"/>
          <w:szCs w:val="30"/>
        </w:rPr>
        <w:t>6070</w:t>
      </w:r>
      <w:r w:rsidRPr="004D44CE">
        <w:rPr>
          <w:rFonts w:ascii="Times New Roman" w:eastAsia="方正仿宋简体" w:hAnsi="Times New Roman" w:hint="eastAsia"/>
          <w:sz w:val="30"/>
          <w:szCs w:val="30"/>
        </w:rPr>
        <w:t>、</w:t>
      </w:r>
      <w:r w:rsidRPr="004D44CE">
        <w:rPr>
          <w:rFonts w:ascii="Times New Roman" w:eastAsia="方正仿宋简体" w:hAnsi="Times New Roman"/>
          <w:sz w:val="30"/>
          <w:szCs w:val="30"/>
        </w:rPr>
        <w:t>6071</w:t>
      </w:r>
      <w:r w:rsidRPr="004D44CE">
        <w:rPr>
          <w:rFonts w:ascii="Times New Roman" w:eastAsia="方正仿宋简体" w:hAnsi="Times New Roman" w:hint="eastAsia"/>
          <w:sz w:val="30"/>
          <w:szCs w:val="30"/>
        </w:rPr>
        <w:t>、</w:t>
      </w:r>
      <w:r w:rsidRPr="004D44CE">
        <w:rPr>
          <w:rFonts w:ascii="Times New Roman" w:eastAsia="方正仿宋简体" w:hAnsi="Times New Roman"/>
          <w:sz w:val="30"/>
          <w:szCs w:val="30"/>
        </w:rPr>
        <w:t>6072</w:t>
      </w:r>
      <w:r w:rsidRPr="004D44CE">
        <w:rPr>
          <w:rFonts w:ascii="Times New Roman" w:eastAsia="方正仿宋简体" w:hAnsi="Times New Roman" w:hint="eastAsia"/>
          <w:sz w:val="30"/>
          <w:szCs w:val="30"/>
        </w:rPr>
        <w:t>、</w:t>
      </w:r>
      <w:r w:rsidRPr="004D44CE">
        <w:rPr>
          <w:rFonts w:ascii="Times New Roman" w:eastAsia="方正仿宋简体" w:hAnsi="Times New Roman"/>
          <w:sz w:val="30"/>
          <w:szCs w:val="30"/>
        </w:rPr>
        <w:t>6073</w:t>
      </w:r>
      <w:r w:rsidR="00271586">
        <w:rPr>
          <w:rFonts w:ascii="Times New Roman" w:eastAsia="方正仿宋简体" w:hAnsi="Times New Roman" w:hint="eastAsia"/>
          <w:sz w:val="30"/>
          <w:szCs w:val="30"/>
        </w:rPr>
        <w:t>、</w:t>
      </w:r>
      <w:r w:rsidR="00271586">
        <w:rPr>
          <w:rFonts w:ascii="Times New Roman" w:eastAsia="方正仿宋简体" w:hAnsi="Times New Roman" w:hint="eastAsia"/>
          <w:sz w:val="30"/>
          <w:szCs w:val="30"/>
        </w:rPr>
        <w:t>6074</w:t>
      </w:r>
      <w:r w:rsidRPr="004D44CE">
        <w:rPr>
          <w:rFonts w:ascii="Times New Roman" w:eastAsia="方正仿宋简体" w:hAnsi="Times New Roman" w:hint="eastAsia"/>
          <w:sz w:val="30"/>
          <w:szCs w:val="30"/>
        </w:rPr>
        <w:t>）</w:t>
      </w:r>
    </w:p>
    <w:p w:rsidR="001D264E" w:rsidRPr="004D44CE" w:rsidRDefault="001D264E" w:rsidP="00271586">
      <w:pPr>
        <w:pStyle w:val="a4"/>
        <w:snapToGrid w:val="0"/>
        <w:ind w:leftChars="270" w:left="567" w:rightChars="282" w:right="592"/>
        <w:jc w:val="center"/>
        <w:rPr>
          <w:rFonts w:ascii="Times New Roman" w:eastAsia="方正仿宋简体" w:hAnsi="Times New Roman"/>
          <w:b/>
          <w:sz w:val="30"/>
          <w:szCs w:val="30"/>
        </w:rPr>
      </w:pPr>
      <w:r w:rsidRPr="004D44CE">
        <w:rPr>
          <w:rFonts w:ascii="Times New Roman" w:eastAsia="方正仿宋简体" w:hAnsi="Times New Roman" w:hint="eastAsia"/>
          <w:b/>
          <w:sz w:val="30"/>
          <w:szCs w:val="30"/>
        </w:rPr>
        <w:t>澄清文件</w:t>
      </w:r>
      <w:r w:rsidR="004D44CE" w:rsidRPr="004D44CE">
        <w:rPr>
          <w:rFonts w:ascii="Times New Roman" w:eastAsia="方正仿宋简体" w:hAnsi="Times New Roman" w:hint="eastAsia"/>
          <w:b/>
          <w:sz w:val="30"/>
          <w:szCs w:val="30"/>
        </w:rPr>
        <w:t>1</w:t>
      </w:r>
      <w:r w:rsidR="00E1563B">
        <w:rPr>
          <w:rFonts w:ascii="Times New Roman" w:eastAsia="方正仿宋简体" w:hAnsi="Times New Roman" w:hint="eastAsia"/>
          <w:b/>
          <w:sz w:val="30"/>
          <w:szCs w:val="30"/>
        </w:rPr>
        <w:t>（共</w:t>
      </w:r>
      <w:r w:rsidR="00E1563B">
        <w:rPr>
          <w:rFonts w:ascii="Times New Roman" w:eastAsia="方正仿宋简体" w:hAnsi="Times New Roman" w:hint="eastAsia"/>
          <w:b/>
          <w:sz w:val="30"/>
          <w:szCs w:val="30"/>
        </w:rPr>
        <w:t>2</w:t>
      </w:r>
      <w:r w:rsidR="00E1563B">
        <w:rPr>
          <w:rFonts w:ascii="Times New Roman" w:eastAsia="方正仿宋简体" w:hAnsi="Times New Roman" w:hint="eastAsia"/>
          <w:b/>
          <w:sz w:val="30"/>
          <w:szCs w:val="30"/>
        </w:rPr>
        <w:t>页）</w:t>
      </w:r>
    </w:p>
    <w:p w:rsidR="00E00849" w:rsidRDefault="00212DE8" w:rsidP="00520363">
      <w:pPr>
        <w:pStyle w:val="a4"/>
        <w:snapToGrid w:val="0"/>
        <w:spacing w:line="312" w:lineRule="auto"/>
        <w:ind w:leftChars="270" w:left="567" w:rightChars="282" w:right="592"/>
        <w:rPr>
          <w:rFonts w:ascii="仿宋_GB2312" w:eastAsia="仿宋_GB2312" w:hAnsi="仿宋_GB2312" w:cs="仿宋_GB2312"/>
          <w:sz w:val="30"/>
          <w:szCs w:val="30"/>
        </w:rPr>
      </w:pPr>
      <w:r>
        <w:rPr>
          <w:rFonts w:ascii="仿宋_GB2312" w:eastAsia="仿宋_GB2312" w:hAnsi="仿宋_GB2312" w:cs="仿宋_GB2312" w:hint="eastAsia"/>
          <w:sz w:val="30"/>
          <w:szCs w:val="30"/>
        </w:rPr>
        <w:t>发至：</w:t>
      </w:r>
      <w:r w:rsidR="00E00849" w:rsidRPr="00520363">
        <w:rPr>
          <w:rFonts w:ascii="仿宋_GB2312" w:eastAsia="仿宋_GB2312" w:hAnsi="仿宋_GB2312" w:cs="仿宋_GB2312" w:hint="eastAsia"/>
          <w:sz w:val="30"/>
          <w:szCs w:val="30"/>
        </w:rPr>
        <w:t>各潜在投标人</w:t>
      </w:r>
    </w:p>
    <w:p w:rsidR="00CE2CB0" w:rsidRDefault="00713D5C" w:rsidP="00713D5C">
      <w:pPr>
        <w:pStyle w:val="a4"/>
        <w:snapToGrid w:val="0"/>
        <w:spacing w:line="312" w:lineRule="auto"/>
        <w:ind w:leftChars="270" w:left="567" w:rightChars="282" w:right="592"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w:t>
      </w:r>
      <w:r w:rsidR="00CE2CB0">
        <w:rPr>
          <w:rFonts w:ascii="仿宋_GB2312" w:eastAsia="仿宋_GB2312" w:hAnsi="仿宋_GB2312" w:cs="仿宋_GB2312"/>
          <w:sz w:val="30"/>
          <w:szCs w:val="30"/>
        </w:rPr>
        <w:t>招标文件第六章</w:t>
      </w:r>
      <w:r w:rsidR="00CE2CB0">
        <w:rPr>
          <w:rFonts w:ascii="仿宋_GB2312" w:eastAsia="仿宋_GB2312" w:hAnsi="仿宋_GB2312" w:cs="仿宋_GB2312" w:hint="eastAsia"/>
          <w:sz w:val="30"/>
          <w:szCs w:val="30"/>
        </w:rPr>
        <w:t xml:space="preserve"> 投标文件格式 “四、投标保证金保函（格式）”修改为“四、投标保证金（格式）”，并增加以下内容：</w:t>
      </w:r>
    </w:p>
    <w:p w:rsidR="00CE2CB0" w:rsidRDefault="00271586" w:rsidP="00520363">
      <w:pPr>
        <w:pStyle w:val="a4"/>
        <w:snapToGrid w:val="0"/>
        <w:spacing w:line="312" w:lineRule="auto"/>
        <w:ind w:leftChars="270" w:left="567" w:rightChars="282" w:right="592"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sidR="00CE2CB0">
        <w:rPr>
          <w:rFonts w:ascii="仿宋_GB2312" w:eastAsia="仿宋_GB2312" w:hAnsi="仿宋_GB2312" w:cs="仿宋_GB2312" w:hint="eastAsia"/>
          <w:sz w:val="30"/>
          <w:szCs w:val="30"/>
        </w:rPr>
        <w:t>（一）投标保证金缴纳收据</w:t>
      </w:r>
    </w:p>
    <w:p w:rsidR="00713D5C" w:rsidRPr="00520363" w:rsidRDefault="00CE2CB0" w:rsidP="00212DE8">
      <w:pPr>
        <w:pStyle w:val="a4"/>
        <w:snapToGrid w:val="0"/>
        <w:spacing w:line="312" w:lineRule="auto"/>
        <w:ind w:leftChars="270" w:left="567" w:rightChars="282" w:right="592"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sidR="00E00849" w:rsidRPr="00520363">
        <w:rPr>
          <w:rFonts w:ascii="仿宋_GB2312" w:eastAsia="仿宋_GB2312" w:hAnsi="仿宋_GB2312" w:cs="仿宋_GB2312" w:hint="eastAsia"/>
          <w:sz w:val="30"/>
          <w:szCs w:val="30"/>
        </w:rPr>
        <w:t>投标保证金以汇款形式提交的</w:t>
      </w:r>
      <w:r w:rsidR="009854AC" w:rsidRPr="00520363">
        <w:rPr>
          <w:rFonts w:ascii="仿宋_GB2312" w:eastAsia="仿宋_GB2312" w:hAnsi="仿宋_GB2312" w:cs="仿宋_GB2312" w:hint="eastAsia"/>
          <w:sz w:val="30"/>
          <w:szCs w:val="30"/>
        </w:rPr>
        <w:t>，应汇款至招标文件中规定的中国铁路投资有限公司账号</w:t>
      </w:r>
      <w:r w:rsidR="00E00849" w:rsidRPr="00520363">
        <w:rPr>
          <w:rFonts w:ascii="仿宋_GB2312" w:eastAsia="仿宋_GB2312" w:hAnsi="仿宋_GB2312" w:cs="仿宋_GB2312" w:hint="eastAsia"/>
          <w:sz w:val="30"/>
          <w:szCs w:val="30"/>
        </w:rPr>
        <w:t>，</w:t>
      </w:r>
      <w:r w:rsidR="009854AC" w:rsidRPr="00520363">
        <w:rPr>
          <w:rFonts w:ascii="仿宋_GB2312" w:eastAsia="仿宋_GB2312" w:hAnsi="仿宋_GB2312" w:cs="仿宋_GB2312" w:hint="eastAsia"/>
          <w:sz w:val="30"/>
          <w:szCs w:val="30"/>
        </w:rPr>
        <w:t>并将</w:t>
      </w:r>
      <w:r w:rsidR="00E00849" w:rsidRPr="00520363">
        <w:rPr>
          <w:rFonts w:ascii="仿宋_GB2312" w:eastAsia="仿宋_GB2312" w:hAnsi="仿宋_GB2312" w:cs="仿宋_GB2312"/>
          <w:sz w:val="30"/>
          <w:szCs w:val="30"/>
        </w:rPr>
        <w:t>投标保证金缴纳收据复印件</w:t>
      </w:r>
      <w:r w:rsidR="00271586">
        <w:rPr>
          <w:rFonts w:ascii="仿宋_GB2312" w:eastAsia="仿宋_GB2312" w:hAnsi="仿宋_GB2312" w:cs="仿宋_GB2312" w:hint="eastAsia"/>
          <w:sz w:val="30"/>
          <w:szCs w:val="30"/>
        </w:rPr>
        <w:t>、</w:t>
      </w:r>
      <w:r w:rsidR="007D448E">
        <w:rPr>
          <w:rFonts w:ascii="仿宋_GB2312" w:eastAsia="仿宋_GB2312" w:hAnsi="仿宋_GB2312" w:cs="仿宋_GB2312" w:hint="eastAsia"/>
          <w:sz w:val="30"/>
          <w:szCs w:val="30"/>
        </w:rPr>
        <w:t>汇出投标保证金的银行基本账户《开户许可证》复印件</w:t>
      </w:r>
      <w:r w:rsidR="00212DE8">
        <w:rPr>
          <w:rFonts w:ascii="仿宋_GB2312" w:eastAsia="仿宋_GB2312" w:hAnsi="仿宋_GB2312" w:cs="仿宋_GB2312" w:hint="eastAsia"/>
          <w:sz w:val="30"/>
          <w:szCs w:val="30"/>
        </w:rPr>
        <w:t>放入投标文件中</w:t>
      </w:r>
      <w:r w:rsidR="0067193E">
        <w:rPr>
          <w:rFonts w:ascii="仿宋_GB2312" w:eastAsia="仿宋_GB2312" w:hAnsi="仿宋_GB2312" w:cs="仿宋_GB2312" w:hint="eastAsia"/>
          <w:sz w:val="30"/>
          <w:szCs w:val="30"/>
        </w:rPr>
        <w:t>；</w:t>
      </w:r>
      <w:bookmarkStart w:id="0" w:name="_GoBack"/>
      <w:bookmarkEnd w:id="0"/>
      <w:r w:rsidR="0067193E">
        <w:rPr>
          <w:rFonts w:ascii="仿宋_GB2312" w:eastAsia="仿宋_GB2312" w:hAnsi="仿宋_GB2312" w:cs="仿宋_GB2312" w:hint="eastAsia"/>
          <w:sz w:val="30"/>
          <w:szCs w:val="30"/>
        </w:rPr>
        <w:t>在递交投标文件</w:t>
      </w:r>
      <w:r w:rsidR="00212DE8">
        <w:rPr>
          <w:rFonts w:ascii="仿宋_GB2312" w:eastAsia="仿宋_GB2312" w:hAnsi="仿宋_GB2312" w:cs="仿宋_GB2312" w:hint="eastAsia"/>
          <w:sz w:val="30"/>
          <w:szCs w:val="30"/>
        </w:rPr>
        <w:t>时单独提交</w:t>
      </w:r>
      <w:r w:rsidR="00271586">
        <w:rPr>
          <w:rFonts w:ascii="仿宋_GB2312" w:eastAsia="仿宋_GB2312" w:hAnsi="仿宋_GB2312" w:cs="仿宋_GB2312" w:hint="eastAsia"/>
          <w:sz w:val="30"/>
          <w:szCs w:val="30"/>
        </w:rPr>
        <w:t>《</w:t>
      </w:r>
      <w:r w:rsidR="00713D5C" w:rsidRPr="00520363">
        <w:rPr>
          <w:rFonts w:ascii="仿宋_GB2312" w:eastAsia="仿宋_GB2312" w:hAnsi="仿宋_GB2312" w:cs="仿宋_GB2312" w:hint="eastAsia"/>
          <w:sz w:val="30"/>
          <w:szCs w:val="30"/>
        </w:rPr>
        <w:t>投标人单位、银行基本账户信息一览表</w:t>
      </w:r>
      <w:r w:rsidR="00271586">
        <w:rPr>
          <w:rFonts w:ascii="仿宋_GB2312" w:eastAsia="仿宋_GB2312" w:hAnsi="仿宋_GB2312" w:cs="仿宋_GB2312" w:hint="eastAsia"/>
          <w:sz w:val="30"/>
          <w:szCs w:val="30"/>
        </w:rPr>
        <w:t>》</w:t>
      </w:r>
      <w:r w:rsidR="00271586" w:rsidRPr="00520363">
        <w:rPr>
          <w:rFonts w:ascii="仿宋_GB2312" w:eastAsia="仿宋_GB2312" w:hAnsi="仿宋_GB2312" w:cs="仿宋_GB2312" w:hint="eastAsia"/>
          <w:sz w:val="30"/>
          <w:szCs w:val="30"/>
        </w:rPr>
        <w:t>（用于退还保证金</w:t>
      </w:r>
      <w:r w:rsidR="00271586">
        <w:rPr>
          <w:rFonts w:ascii="仿宋_GB2312" w:eastAsia="仿宋_GB2312" w:hAnsi="仿宋_GB2312" w:cs="仿宋_GB2312" w:hint="eastAsia"/>
          <w:sz w:val="30"/>
          <w:szCs w:val="30"/>
        </w:rPr>
        <w:t>，</w:t>
      </w:r>
      <w:r w:rsidR="00212DE8">
        <w:rPr>
          <w:rFonts w:ascii="仿宋_GB2312" w:eastAsia="仿宋_GB2312" w:hAnsi="仿宋_GB2312" w:cs="仿宋_GB2312" w:hint="eastAsia"/>
          <w:sz w:val="30"/>
          <w:szCs w:val="30"/>
        </w:rPr>
        <w:t>无需放入投标文件中，</w:t>
      </w:r>
      <w:r w:rsidR="00212DE8" w:rsidRPr="00520363">
        <w:rPr>
          <w:rFonts w:ascii="仿宋_GB2312" w:eastAsia="仿宋_GB2312" w:hAnsi="仿宋_GB2312" w:cs="仿宋_GB2312" w:hint="eastAsia"/>
          <w:sz w:val="30"/>
          <w:szCs w:val="30"/>
        </w:rPr>
        <w:t>详见附件1</w:t>
      </w:r>
      <w:r w:rsidR="00271586" w:rsidRPr="00520363">
        <w:rPr>
          <w:rFonts w:ascii="仿宋_GB2312" w:eastAsia="仿宋_GB2312" w:hAnsi="仿宋_GB2312" w:cs="仿宋_GB2312" w:hint="eastAsia"/>
          <w:sz w:val="30"/>
          <w:szCs w:val="30"/>
        </w:rPr>
        <w:t>）</w:t>
      </w:r>
      <w:r w:rsidR="00713D5C" w:rsidRPr="00520363">
        <w:rPr>
          <w:rFonts w:ascii="仿宋_GB2312" w:eastAsia="仿宋_GB2312" w:hAnsi="仿宋_GB2312" w:cs="仿宋_GB2312" w:hint="eastAsia"/>
          <w:sz w:val="30"/>
          <w:szCs w:val="30"/>
        </w:rPr>
        <w:t>。</w:t>
      </w:r>
    </w:p>
    <w:p w:rsidR="00E00849" w:rsidRPr="00520363" w:rsidRDefault="00212DE8" w:rsidP="00520363">
      <w:pPr>
        <w:pStyle w:val="a4"/>
        <w:snapToGrid w:val="0"/>
        <w:spacing w:line="312" w:lineRule="auto"/>
        <w:ind w:leftChars="270" w:left="567" w:rightChars="282" w:right="592"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2</w:t>
      </w:r>
      <w:r w:rsidR="00713D5C">
        <w:rPr>
          <w:rFonts w:ascii="仿宋_GB2312" w:eastAsia="仿宋_GB2312" w:hAnsi="仿宋_GB2312" w:cs="仿宋_GB2312"/>
          <w:sz w:val="30"/>
          <w:szCs w:val="30"/>
        </w:rPr>
        <w:t>.</w:t>
      </w:r>
      <w:r w:rsidR="00E648CA" w:rsidRPr="00520363">
        <w:rPr>
          <w:rFonts w:ascii="仿宋_GB2312" w:eastAsia="仿宋_GB2312" w:hAnsi="仿宋_GB2312" w:cs="仿宋_GB2312" w:hint="eastAsia"/>
          <w:sz w:val="30"/>
          <w:szCs w:val="30"/>
        </w:rPr>
        <w:t>投标</w:t>
      </w:r>
      <w:r w:rsidR="00E00849" w:rsidRPr="00520363">
        <w:rPr>
          <w:rFonts w:ascii="仿宋_GB2312" w:eastAsia="仿宋_GB2312" w:hAnsi="仿宋_GB2312" w:cs="仿宋_GB2312"/>
          <w:sz w:val="30"/>
          <w:szCs w:val="30"/>
        </w:rPr>
        <w:t>保证金收据业务联系人：黄女士</w:t>
      </w:r>
      <w:r w:rsidR="00FC6AD2">
        <w:rPr>
          <w:rFonts w:ascii="仿宋_GB2312" w:eastAsia="仿宋_GB2312" w:hAnsi="仿宋_GB2312" w:cs="仿宋_GB2312" w:hint="eastAsia"/>
          <w:sz w:val="30"/>
          <w:szCs w:val="30"/>
        </w:rPr>
        <w:t>，</w:t>
      </w:r>
      <w:r w:rsidR="00E00849" w:rsidRPr="00520363">
        <w:rPr>
          <w:rFonts w:ascii="仿宋_GB2312" w:eastAsia="仿宋_GB2312" w:hAnsi="仿宋_GB2312" w:cs="仿宋_GB2312"/>
          <w:sz w:val="30"/>
          <w:szCs w:val="30"/>
        </w:rPr>
        <w:t>电话：010-51890554</w:t>
      </w:r>
      <w:r w:rsidR="00E00849" w:rsidRPr="00520363">
        <w:rPr>
          <w:rFonts w:ascii="仿宋_GB2312" w:eastAsia="仿宋_GB2312" w:hAnsi="仿宋_GB2312" w:cs="仿宋_GB2312" w:hint="eastAsia"/>
          <w:sz w:val="30"/>
          <w:szCs w:val="30"/>
        </w:rPr>
        <w:t>；</w:t>
      </w:r>
      <w:r w:rsidR="00E00849" w:rsidRPr="00520363">
        <w:rPr>
          <w:rFonts w:ascii="仿宋_GB2312" w:eastAsia="仿宋_GB2312" w:hAnsi="仿宋_GB2312" w:cs="仿宋_GB2312"/>
          <w:sz w:val="30"/>
          <w:szCs w:val="30"/>
        </w:rPr>
        <w:t>地址：北京西站地区南蜂窝路9-1号中国铁路投资有限公司1012室</w:t>
      </w:r>
      <w:r w:rsidR="00E00849" w:rsidRPr="00520363">
        <w:rPr>
          <w:rFonts w:ascii="仿宋_GB2312" w:eastAsia="仿宋_GB2312" w:hAnsi="仿宋_GB2312" w:cs="仿宋_GB2312" w:hint="eastAsia"/>
          <w:sz w:val="30"/>
          <w:szCs w:val="30"/>
        </w:rPr>
        <w:t>。</w:t>
      </w:r>
    </w:p>
    <w:p w:rsidR="00713D5C" w:rsidRDefault="00212DE8" w:rsidP="00713D5C">
      <w:pPr>
        <w:pStyle w:val="a4"/>
        <w:snapToGrid w:val="0"/>
        <w:spacing w:line="312" w:lineRule="auto"/>
        <w:ind w:leftChars="270" w:left="567" w:rightChars="282" w:right="592"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3</w:t>
      </w:r>
      <w:r w:rsidR="00713D5C" w:rsidRPr="00520363">
        <w:rPr>
          <w:rFonts w:ascii="仿宋_GB2312" w:eastAsia="仿宋_GB2312" w:hAnsi="仿宋_GB2312" w:cs="仿宋_GB2312"/>
          <w:sz w:val="30"/>
          <w:szCs w:val="30"/>
        </w:rPr>
        <w:t>.</w:t>
      </w:r>
      <w:r w:rsidR="00713D5C">
        <w:rPr>
          <w:rFonts w:ascii="仿宋_GB2312" w:eastAsia="仿宋_GB2312" w:hAnsi="仿宋_GB2312" w:cs="仿宋_GB2312"/>
          <w:sz w:val="30"/>
          <w:szCs w:val="30"/>
        </w:rPr>
        <w:t>如投标保证金以银行保函形式提交</w:t>
      </w:r>
      <w:r w:rsidR="00713D5C">
        <w:rPr>
          <w:rFonts w:ascii="仿宋_GB2312" w:eastAsia="仿宋_GB2312" w:hAnsi="仿宋_GB2312" w:cs="仿宋_GB2312" w:hint="eastAsia"/>
          <w:sz w:val="30"/>
          <w:szCs w:val="30"/>
        </w:rPr>
        <w:t>，</w:t>
      </w:r>
      <w:r w:rsidR="00713D5C">
        <w:rPr>
          <w:rFonts w:ascii="仿宋_GB2312" w:eastAsia="仿宋_GB2312" w:hAnsi="仿宋_GB2312" w:cs="仿宋_GB2312"/>
          <w:sz w:val="30"/>
          <w:szCs w:val="30"/>
        </w:rPr>
        <w:t>则无需提</w:t>
      </w:r>
      <w:r>
        <w:rPr>
          <w:rFonts w:ascii="仿宋_GB2312" w:eastAsia="仿宋_GB2312" w:hAnsi="仿宋_GB2312" w:cs="仿宋_GB2312" w:hint="eastAsia"/>
          <w:sz w:val="30"/>
          <w:szCs w:val="30"/>
        </w:rPr>
        <w:t>供</w:t>
      </w:r>
      <w:r w:rsidR="00713D5C">
        <w:rPr>
          <w:rFonts w:ascii="仿宋_GB2312" w:eastAsia="仿宋_GB2312" w:hAnsi="仿宋_GB2312" w:cs="仿宋_GB2312"/>
          <w:sz w:val="30"/>
          <w:szCs w:val="30"/>
        </w:rPr>
        <w:t>投标保证金缴纳收据</w:t>
      </w:r>
      <w:r w:rsidR="00713D5C">
        <w:rPr>
          <w:rFonts w:ascii="仿宋_GB2312" w:eastAsia="仿宋_GB2312" w:hAnsi="仿宋_GB2312" w:cs="仿宋_GB2312" w:hint="eastAsia"/>
          <w:sz w:val="30"/>
          <w:szCs w:val="30"/>
        </w:rPr>
        <w:t>、</w:t>
      </w:r>
      <w:r w:rsidR="00713D5C">
        <w:rPr>
          <w:rFonts w:ascii="仿宋_GB2312" w:eastAsia="仿宋_GB2312" w:hAnsi="仿宋_GB2312" w:cs="仿宋_GB2312"/>
          <w:sz w:val="30"/>
          <w:szCs w:val="30"/>
        </w:rPr>
        <w:t>基本账户</w:t>
      </w:r>
      <w:r w:rsidR="00713D5C">
        <w:rPr>
          <w:rFonts w:ascii="仿宋_GB2312" w:eastAsia="仿宋_GB2312" w:hAnsi="仿宋_GB2312" w:cs="仿宋_GB2312" w:hint="eastAsia"/>
          <w:sz w:val="30"/>
          <w:szCs w:val="30"/>
        </w:rPr>
        <w:t>《开户许可证》复印件和</w:t>
      </w:r>
      <w:r w:rsidR="00271586">
        <w:rPr>
          <w:rFonts w:ascii="仿宋_GB2312" w:eastAsia="仿宋_GB2312" w:hAnsi="仿宋_GB2312" w:cs="仿宋_GB2312" w:hint="eastAsia"/>
          <w:sz w:val="30"/>
          <w:szCs w:val="30"/>
        </w:rPr>
        <w:t>《</w:t>
      </w:r>
      <w:r w:rsidR="00713D5C" w:rsidRPr="00520363">
        <w:rPr>
          <w:rFonts w:ascii="仿宋_GB2312" w:eastAsia="仿宋_GB2312" w:hAnsi="仿宋_GB2312" w:cs="仿宋_GB2312" w:hint="eastAsia"/>
          <w:sz w:val="30"/>
          <w:szCs w:val="30"/>
        </w:rPr>
        <w:t>投标人单位、银行基本账户信息一览表</w:t>
      </w:r>
      <w:r w:rsidR="00271586">
        <w:rPr>
          <w:rFonts w:ascii="仿宋_GB2312" w:eastAsia="仿宋_GB2312" w:hAnsi="仿宋_GB2312" w:cs="仿宋_GB2312" w:hint="eastAsia"/>
          <w:sz w:val="30"/>
          <w:szCs w:val="30"/>
        </w:rPr>
        <w:t>》</w:t>
      </w:r>
      <w:r w:rsidR="00713D5C">
        <w:rPr>
          <w:rFonts w:ascii="仿宋_GB2312" w:eastAsia="仿宋_GB2312" w:hAnsi="仿宋_GB2312" w:cs="仿宋_GB2312" w:hint="eastAsia"/>
          <w:sz w:val="30"/>
          <w:szCs w:val="30"/>
        </w:rPr>
        <w:t>。</w:t>
      </w:r>
      <w:r w:rsidR="00271586">
        <w:rPr>
          <w:rFonts w:ascii="仿宋_GB2312" w:eastAsia="仿宋_GB2312" w:hAnsi="仿宋_GB2312" w:cs="仿宋_GB2312" w:hint="eastAsia"/>
          <w:sz w:val="30"/>
          <w:szCs w:val="30"/>
        </w:rPr>
        <w:t>”</w:t>
      </w:r>
    </w:p>
    <w:p w:rsidR="00713D5C" w:rsidRPr="00713D5C" w:rsidRDefault="00271586" w:rsidP="00713D5C">
      <w:pPr>
        <w:pStyle w:val="a4"/>
        <w:snapToGrid w:val="0"/>
        <w:spacing w:line="312" w:lineRule="auto"/>
        <w:ind w:leftChars="270" w:left="567" w:rightChars="282" w:right="592"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w:t>
      </w:r>
      <w:r w:rsidR="00713D5C">
        <w:rPr>
          <w:rFonts w:ascii="仿宋_GB2312" w:eastAsia="仿宋_GB2312" w:hAnsi="仿宋_GB2312" w:cs="仿宋_GB2312" w:hint="eastAsia"/>
          <w:sz w:val="30"/>
          <w:szCs w:val="30"/>
        </w:rPr>
        <w:t>标题“四、投标保证金保函格式”改为“（二）投标保证金保函格式”，保函格式内容不变。</w:t>
      </w:r>
    </w:p>
    <w:p w:rsidR="007D448E" w:rsidRDefault="00271586" w:rsidP="007D448E">
      <w:pPr>
        <w:pStyle w:val="a4"/>
        <w:snapToGrid w:val="0"/>
        <w:spacing w:line="312" w:lineRule="auto"/>
        <w:ind w:leftChars="270" w:left="567" w:rightChars="282" w:right="592"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w:t>
      </w:r>
      <w:r w:rsidR="00713D5C">
        <w:rPr>
          <w:rFonts w:ascii="仿宋_GB2312" w:eastAsia="仿宋_GB2312" w:hAnsi="仿宋_GB2312" w:cs="仿宋_GB2312" w:hint="eastAsia"/>
          <w:sz w:val="30"/>
          <w:szCs w:val="30"/>
        </w:rPr>
        <w:t>、</w:t>
      </w:r>
      <w:r w:rsidR="0067193E">
        <w:rPr>
          <w:rFonts w:ascii="仿宋_GB2312" w:eastAsia="仿宋_GB2312" w:hAnsi="仿宋_GB2312" w:cs="仿宋_GB2312" w:hint="eastAsia"/>
          <w:sz w:val="30"/>
          <w:szCs w:val="30"/>
        </w:rPr>
        <w:t>《</w:t>
      </w:r>
      <w:r w:rsidR="007D448E" w:rsidRPr="00520363">
        <w:rPr>
          <w:rFonts w:ascii="仿宋_GB2312" w:eastAsia="仿宋_GB2312" w:hAnsi="仿宋_GB2312" w:cs="仿宋_GB2312" w:hint="eastAsia"/>
          <w:sz w:val="30"/>
          <w:szCs w:val="30"/>
        </w:rPr>
        <w:t>京沪高速铁路股份有限公司首次公开发行股票并上市土地评估和土地资产处置项目评估机构选聘招标文件</w:t>
      </w:r>
      <w:r w:rsidR="0067193E">
        <w:rPr>
          <w:rFonts w:ascii="仿宋_GB2312" w:eastAsia="仿宋_GB2312" w:hAnsi="仿宋_GB2312" w:cs="仿宋_GB2312" w:hint="eastAsia"/>
          <w:sz w:val="30"/>
          <w:szCs w:val="30"/>
        </w:rPr>
        <w:t>》</w:t>
      </w:r>
      <w:r w:rsidR="007D448E" w:rsidRPr="00520363">
        <w:rPr>
          <w:rFonts w:ascii="仿宋_GB2312" w:eastAsia="仿宋_GB2312" w:hAnsi="仿宋_GB2312" w:cs="仿宋_GB2312" w:hint="eastAsia"/>
          <w:sz w:val="30"/>
          <w:szCs w:val="30"/>
        </w:rPr>
        <w:t>第58页“资产评估机构选聘”修改为“土地评估和土地资产处置项目评估机构选聘”。</w:t>
      </w:r>
    </w:p>
    <w:p w:rsidR="00DA500D" w:rsidRPr="00520363" w:rsidRDefault="00DA500D" w:rsidP="007D448E">
      <w:pPr>
        <w:pStyle w:val="a4"/>
        <w:snapToGrid w:val="0"/>
        <w:spacing w:line="312" w:lineRule="auto"/>
        <w:ind w:leftChars="270" w:left="567" w:rightChars="282" w:right="592"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收到本澄清文件后</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请在</w:t>
      </w:r>
      <w:r>
        <w:rPr>
          <w:rFonts w:ascii="仿宋_GB2312" w:eastAsia="仿宋_GB2312" w:hAnsi="仿宋_GB2312" w:cs="仿宋_GB2312" w:hint="eastAsia"/>
          <w:sz w:val="30"/>
          <w:szCs w:val="30"/>
        </w:rPr>
        <w:t>24小时内签字盖章确认已收到，并将确认书扫描件传至招标代理机构邮箱。</w:t>
      </w:r>
    </w:p>
    <w:p w:rsidR="00D91D7B" w:rsidRPr="00520363" w:rsidRDefault="00D91D7B" w:rsidP="00212DE8">
      <w:pPr>
        <w:pStyle w:val="a4"/>
        <w:snapToGrid w:val="0"/>
        <w:spacing w:line="312" w:lineRule="auto"/>
        <w:ind w:leftChars="270" w:left="567" w:rightChars="282" w:right="592" w:firstLineChars="1800" w:firstLine="5400"/>
        <w:rPr>
          <w:rFonts w:ascii="仿宋_GB2312" w:eastAsia="仿宋_GB2312" w:hAnsi="仿宋_GB2312" w:cs="仿宋_GB2312"/>
          <w:sz w:val="30"/>
          <w:szCs w:val="30"/>
        </w:rPr>
      </w:pPr>
      <w:r w:rsidRPr="00520363">
        <w:rPr>
          <w:rFonts w:ascii="仿宋_GB2312" w:eastAsia="仿宋_GB2312" w:hAnsi="仿宋_GB2312" w:cs="仿宋_GB2312" w:hint="eastAsia"/>
          <w:sz w:val="30"/>
          <w:szCs w:val="30"/>
        </w:rPr>
        <w:t>中国铁路投资有限公司</w:t>
      </w:r>
    </w:p>
    <w:p w:rsidR="00D91D7B" w:rsidRPr="00520363" w:rsidRDefault="00D91D7B" w:rsidP="00212DE8">
      <w:pPr>
        <w:pStyle w:val="a4"/>
        <w:snapToGrid w:val="0"/>
        <w:spacing w:line="312" w:lineRule="auto"/>
        <w:ind w:leftChars="270" w:left="567" w:rightChars="282" w:right="592" w:firstLineChars="1900" w:firstLine="5700"/>
        <w:rPr>
          <w:rFonts w:ascii="仿宋_GB2312" w:eastAsia="仿宋_GB2312" w:hAnsi="仿宋_GB2312" w:cs="仿宋_GB2312"/>
          <w:sz w:val="30"/>
          <w:szCs w:val="30"/>
        </w:rPr>
      </w:pPr>
      <w:r w:rsidRPr="00520363">
        <w:rPr>
          <w:rFonts w:ascii="仿宋_GB2312" w:eastAsia="仿宋_GB2312" w:hAnsi="仿宋_GB2312" w:cs="仿宋_GB2312" w:hint="eastAsia"/>
          <w:sz w:val="30"/>
          <w:szCs w:val="30"/>
        </w:rPr>
        <w:t>2018年7月1</w:t>
      </w:r>
      <w:r w:rsidR="00520363" w:rsidRPr="00520363">
        <w:rPr>
          <w:rFonts w:ascii="仿宋_GB2312" w:eastAsia="仿宋_GB2312" w:hAnsi="仿宋_GB2312" w:cs="仿宋_GB2312" w:hint="eastAsia"/>
          <w:sz w:val="30"/>
          <w:szCs w:val="30"/>
        </w:rPr>
        <w:t>2</w:t>
      </w:r>
      <w:r w:rsidRPr="00520363">
        <w:rPr>
          <w:rFonts w:ascii="仿宋_GB2312" w:eastAsia="仿宋_GB2312" w:hAnsi="仿宋_GB2312" w:cs="仿宋_GB2312" w:hint="eastAsia"/>
          <w:sz w:val="30"/>
          <w:szCs w:val="30"/>
        </w:rPr>
        <w:t>日</w:t>
      </w:r>
    </w:p>
    <w:p w:rsidR="00E00849" w:rsidRPr="00520363" w:rsidRDefault="00E00849" w:rsidP="00520363">
      <w:pPr>
        <w:widowControl/>
        <w:ind w:leftChars="270" w:left="567" w:rightChars="282" w:right="592"/>
        <w:jc w:val="left"/>
        <w:rPr>
          <w:rFonts w:ascii="Times New Roman" w:eastAsia="方正仿宋简体" w:hAnsi="Times New Roman" w:cs="Times New Roman"/>
          <w:sz w:val="28"/>
          <w:szCs w:val="28"/>
        </w:rPr>
      </w:pPr>
    </w:p>
    <w:p w:rsidR="00E00849" w:rsidRPr="00520363" w:rsidRDefault="00523D2C" w:rsidP="00520363">
      <w:pPr>
        <w:spacing w:line="360" w:lineRule="auto"/>
        <w:ind w:leftChars="270" w:left="567" w:rightChars="282" w:right="592"/>
        <w:rPr>
          <w:rFonts w:ascii="Times New Roman" w:eastAsia="方正仿宋简体" w:hAnsi="Times New Roman"/>
          <w:sz w:val="28"/>
          <w:szCs w:val="28"/>
        </w:rPr>
      </w:pPr>
      <w:r w:rsidRPr="00520363">
        <w:rPr>
          <w:rFonts w:ascii="Times New Roman" w:eastAsia="方正仿宋简体" w:hAnsi="Times New Roman" w:hint="eastAsia"/>
          <w:sz w:val="28"/>
          <w:szCs w:val="28"/>
        </w:rPr>
        <w:t>附件</w:t>
      </w:r>
      <w:r w:rsidRPr="00520363">
        <w:rPr>
          <w:rFonts w:ascii="Times New Roman" w:eastAsia="方正仿宋简体" w:hAnsi="Times New Roman" w:hint="eastAsia"/>
          <w:sz w:val="28"/>
          <w:szCs w:val="28"/>
        </w:rPr>
        <w:t>1</w:t>
      </w:r>
      <w:r w:rsidRPr="00520363">
        <w:rPr>
          <w:rFonts w:ascii="Times New Roman" w:eastAsia="方正仿宋简体" w:hAnsi="Times New Roman"/>
          <w:sz w:val="28"/>
          <w:szCs w:val="28"/>
        </w:rPr>
        <w:t>:</w:t>
      </w:r>
      <w:r w:rsidR="00E00849" w:rsidRPr="00520363">
        <w:rPr>
          <w:rFonts w:ascii="Times New Roman" w:eastAsia="方正仿宋简体" w:hAnsi="Times New Roman"/>
          <w:sz w:val="28"/>
          <w:szCs w:val="28"/>
        </w:rPr>
        <w:t>投标人单位、银行基本账户信息一览表（用于退还保证金）</w:t>
      </w:r>
    </w:p>
    <w:p w:rsidR="00AB63DE" w:rsidRPr="00520363" w:rsidRDefault="00AB63DE" w:rsidP="00520363">
      <w:pPr>
        <w:spacing w:line="360" w:lineRule="auto"/>
        <w:ind w:leftChars="135" w:left="283" w:rightChars="215" w:right="451"/>
        <w:rPr>
          <w:rFonts w:ascii="Times New Roman" w:eastAsia="方正仿宋简体" w:hAnsi="Times New Roman"/>
          <w:sz w:val="28"/>
          <w:szCs w:val="28"/>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76"/>
        <w:gridCol w:w="5467"/>
      </w:tblGrid>
      <w:tr w:rsidR="00E00849" w:rsidRPr="00520363" w:rsidTr="00F35D74">
        <w:trPr>
          <w:trHeight w:val="510"/>
          <w:jc w:val="center"/>
        </w:trPr>
        <w:tc>
          <w:tcPr>
            <w:tcW w:w="8850" w:type="dxa"/>
            <w:gridSpan w:val="3"/>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bCs/>
                <w:kern w:val="0"/>
                <w:sz w:val="28"/>
                <w:szCs w:val="28"/>
              </w:rPr>
            </w:pPr>
            <w:r w:rsidRPr="00520363">
              <w:rPr>
                <w:rFonts w:eastAsia="仿宋_GB2312"/>
                <w:sz w:val="28"/>
                <w:szCs w:val="28"/>
              </w:rPr>
              <w:t>致：中国铁路投资有限公司</w:t>
            </w:r>
          </w:p>
        </w:tc>
      </w:tr>
      <w:tr w:rsidR="00E00849" w:rsidRPr="00520363" w:rsidTr="00F35D74">
        <w:trPr>
          <w:trHeight w:val="510"/>
          <w:jc w:val="center"/>
        </w:trPr>
        <w:tc>
          <w:tcPr>
            <w:tcW w:w="330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招标项目名称</w:t>
            </w:r>
          </w:p>
        </w:tc>
        <w:tc>
          <w:tcPr>
            <w:tcW w:w="554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r w:rsidR="00E00849" w:rsidRPr="00520363" w:rsidTr="00F35D74">
        <w:trPr>
          <w:trHeight w:val="510"/>
          <w:jc w:val="center"/>
        </w:trPr>
        <w:tc>
          <w:tcPr>
            <w:tcW w:w="330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招标项目编号</w:t>
            </w:r>
          </w:p>
        </w:tc>
        <w:tc>
          <w:tcPr>
            <w:tcW w:w="554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r w:rsidR="00E00849" w:rsidRPr="00520363" w:rsidTr="00F35D74">
        <w:trPr>
          <w:trHeight w:val="510"/>
          <w:jc w:val="center"/>
        </w:trPr>
        <w:tc>
          <w:tcPr>
            <w:tcW w:w="330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交纳投标保证金金额大写</w:t>
            </w:r>
          </w:p>
        </w:tc>
        <w:tc>
          <w:tcPr>
            <w:tcW w:w="554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r w:rsidR="00E00849" w:rsidRPr="00520363" w:rsidTr="00F35D74">
        <w:trPr>
          <w:trHeight w:val="510"/>
          <w:jc w:val="center"/>
        </w:trPr>
        <w:tc>
          <w:tcPr>
            <w:tcW w:w="330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交纳保证金方式</w:t>
            </w:r>
          </w:p>
        </w:tc>
        <w:tc>
          <w:tcPr>
            <w:tcW w:w="554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r w:rsidR="00E00849" w:rsidRPr="00520363" w:rsidTr="00F35D74">
        <w:trPr>
          <w:trHeight w:val="510"/>
          <w:jc w:val="center"/>
        </w:trPr>
        <w:tc>
          <w:tcPr>
            <w:tcW w:w="8850" w:type="dxa"/>
            <w:gridSpan w:val="3"/>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请求退还保证金信息：盖单位公章或财务专用章</w:t>
            </w:r>
          </w:p>
        </w:tc>
      </w:tr>
      <w:tr w:rsidR="00E00849" w:rsidRPr="00520363" w:rsidTr="00F35D74">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单位名称</w:t>
            </w:r>
          </w:p>
        </w:tc>
        <w:tc>
          <w:tcPr>
            <w:tcW w:w="546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r w:rsidR="00E00849" w:rsidRPr="00520363" w:rsidTr="00F35D74">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银行基本账户账号</w:t>
            </w:r>
          </w:p>
        </w:tc>
        <w:tc>
          <w:tcPr>
            <w:tcW w:w="546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r w:rsidR="00E00849" w:rsidRPr="00520363" w:rsidTr="00F35D74">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银行基本账户开户行</w:t>
            </w:r>
          </w:p>
        </w:tc>
        <w:tc>
          <w:tcPr>
            <w:tcW w:w="546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r w:rsidR="00E00849" w:rsidRPr="00520363" w:rsidTr="00F35D74">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税号</w:t>
            </w:r>
          </w:p>
        </w:tc>
        <w:tc>
          <w:tcPr>
            <w:tcW w:w="546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r w:rsidR="00E00849" w:rsidRPr="00520363" w:rsidTr="00F35D74">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地址</w:t>
            </w:r>
          </w:p>
        </w:tc>
        <w:tc>
          <w:tcPr>
            <w:tcW w:w="546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r w:rsidR="00E00849" w:rsidRPr="00520363" w:rsidTr="00F35D74">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邮政编码</w:t>
            </w:r>
          </w:p>
        </w:tc>
        <w:tc>
          <w:tcPr>
            <w:tcW w:w="546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r w:rsidR="00E00849" w:rsidRPr="00520363" w:rsidTr="00F35D74">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联系人</w:t>
            </w:r>
          </w:p>
        </w:tc>
        <w:tc>
          <w:tcPr>
            <w:tcW w:w="546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r w:rsidR="00E00849" w:rsidRPr="00520363" w:rsidTr="00F35D74">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r w:rsidRPr="00520363">
              <w:rPr>
                <w:rFonts w:eastAsia="仿宋_GB2312"/>
                <w:sz w:val="28"/>
                <w:szCs w:val="28"/>
              </w:rPr>
              <w:t>电话</w:t>
            </w:r>
          </w:p>
        </w:tc>
        <w:tc>
          <w:tcPr>
            <w:tcW w:w="5467" w:type="dxa"/>
            <w:tcBorders>
              <w:top w:val="single" w:sz="4" w:space="0" w:color="auto"/>
              <w:left w:val="single" w:sz="4" w:space="0" w:color="auto"/>
              <w:bottom w:val="single" w:sz="4" w:space="0" w:color="auto"/>
              <w:right w:val="single" w:sz="4" w:space="0" w:color="auto"/>
            </w:tcBorders>
            <w:vAlign w:val="center"/>
          </w:tcPr>
          <w:p w:rsidR="00E00849" w:rsidRPr="00520363" w:rsidRDefault="00E00849" w:rsidP="00520363">
            <w:pPr>
              <w:spacing w:line="460" w:lineRule="exact"/>
              <w:ind w:leftChars="135" w:left="283" w:rightChars="215" w:right="451"/>
              <w:rPr>
                <w:rFonts w:eastAsia="仿宋_GB2312"/>
                <w:sz w:val="28"/>
                <w:szCs w:val="28"/>
              </w:rPr>
            </w:pPr>
          </w:p>
        </w:tc>
      </w:tr>
    </w:tbl>
    <w:p w:rsidR="00BA6E08" w:rsidRPr="00520363" w:rsidRDefault="00BA6E08" w:rsidP="00520363">
      <w:pPr>
        <w:ind w:leftChars="135" w:left="283" w:rightChars="215" w:right="451" w:firstLine="640"/>
        <w:jc w:val="right"/>
        <w:rPr>
          <w:rFonts w:eastAsia="仿宋_GB2312"/>
          <w:sz w:val="28"/>
          <w:szCs w:val="28"/>
        </w:rPr>
      </w:pPr>
    </w:p>
    <w:p w:rsidR="00BA6E08" w:rsidRPr="00520363" w:rsidRDefault="00BA6E08" w:rsidP="00520363">
      <w:pPr>
        <w:ind w:leftChars="135" w:left="283" w:rightChars="215" w:right="451" w:firstLine="640"/>
        <w:jc w:val="right"/>
        <w:rPr>
          <w:rFonts w:eastAsia="仿宋_GB2312"/>
          <w:sz w:val="28"/>
          <w:szCs w:val="28"/>
        </w:rPr>
      </w:pPr>
    </w:p>
    <w:p w:rsidR="00E00849" w:rsidRPr="00520363" w:rsidRDefault="00E00849" w:rsidP="00520363">
      <w:pPr>
        <w:ind w:leftChars="135" w:left="283" w:rightChars="215" w:right="451" w:firstLine="640"/>
        <w:jc w:val="right"/>
        <w:rPr>
          <w:rFonts w:eastAsia="仿宋_GB2312"/>
          <w:kern w:val="0"/>
          <w:sz w:val="28"/>
          <w:szCs w:val="28"/>
        </w:rPr>
      </w:pPr>
      <w:r w:rsidRPr="00520363">
        <w:rPr>
          <w:rFonts w:eastAsia="仿宋_GB2312"/>
          <w:sz w:val="28"/>
          <w:szCs w:val="28"/>
        </w:rPr>
        <w:t>年月</w:t>
      </w:r>
      <w:r w:rsidRPr="00520363">
        <w:rPr>
          <w:rFonts w:eastAsia="仿宋_GB2312"/>
          <w:kern w:val="0"/>
          <w:sz w:val="28"/>
          <w:szCs w:val="28"/>
        </w:rPr>
        <w:t>日</w:t>
      </w:r>
    </w:p>
    <w:p w:rsidR="00E00849" w:rsidRPr="00520363" w:rsidRDefault="00E00849" w:rsidP="00520363">
      <w:pPr>
        <w:tabs>
          <w:tab w:val="left" w:pos="993"/>
        </w:tabs>
        <w:adjustRightInd w:val="0"/>
        <w:snapToGrid w:val="0"/>
        <w:ind w:leftChars="135" w:left="283" w:rightChars="215" w:right="451" w:firstLineChars="200" w:firstLine="560"/>
        <w:rPr>
          <w:rFonts w:eastAsia="楷体_GB2312"/>
          <w:sz w:val="28"/>
          <w:szCs w:val="28"/>
        </w:rPr>
      </w:pPr>
    </w:p>
    <w:p w:rsidR="00E00849" w:rsidRPr="00520363" w:rsidRDefault="00E00849" w:rsidP="00520363">
      <w:pPr>
        <w:pStyle w:val="a4"/>
        <w:snapToGrid w:val="0"/>
        <w:spacing w:line="312" w:lineRule="auto"/>
        <w:ind w:leftChars="135" w:left="283" w:rightChars="215" w:right="451" w:firstLineChars="200" w:firstLine="560"/>
        <w:rPr>
          <w:sz w:val="28"/>
          <w:szCs w:val="28"/>
        </w:rPr>
      </w:pPr>
      <w:r w:rsidRPr="00520363">
        <w:rPr>
          <w:rFonts w:eastAsia="楷体_GB2312"/>
          <w:sz w:val="28"/>
          <w:szCs w:val="28"/>
        </w:rPr>
        <w:t>注：此表不作为投标文件组成部分，仅用于办理投标保证金退还手续。请在递交投标文件时将此表单独提交（无需密封）。</w:t>
      </w:r>
    </w:p>
    <w:sectPr w:rsidR="00E00849" w:rsidRPr="00520363" w:rsidSect="005653B9">
      <w:pgSz w:w="11906" w:h="16838"/>
      <w:pgMar w:top="1134" w:right="907" w:bottom="1134"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A88" w:rsidRDefault="00B06A88" w:rsidP="00403E14">
      <w:r>
        <w:separator/>
      </w:r>
    </w:p>
  </w:endnote>
  <w:endnote w:type="continuationSeparator" w:id="1">
    <w:p w:rsidR="00B06A88" w:rsidRDefault="00B06A88" w:rsidP="00403E1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A88" w:rsidRDefault="00B06A88" w:rsidP="00403E14">
      <w:r>
        <w:separator/>
      </w:r>
    </w:p>
  </w:footnote>
  <w:footnote w:type="continuationSeparator" w:id="1">
    <w:p w:rsidR="00B06A88" w:rsidRDefault="00B06A88" w:rsidP="00403E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6360"/>
    <w:rsid w:val="000C0604"/>
    <w:rsid w:val="001078E2"/>
    <w:rsid w:val="001D264E"/>
    <w:rsid w:val="001D6A06"/>
    <w:rsid w:val="00212DE8"/>
    <w:rsid w:val="002322FA"/>
    <w:rsid w:val="00271586"/>
    <w:rsid w:val="002928CA"/>
    <w:rsid w:val="00292F5C"/>
    <w:rsid w:val="002C16E1"/>
    <w:rsid w:val="00326965"/>
    <w:rsid w:val="00391F54"/>
    <w:rsid w:val="003D41DB"/>
    <w:rsid w:val="003F423A"/>
    <w:rsid w:val="00403E14"/>
    <w:rsid w:val="00471E09"/>
    <w:rsid w:val="00482EC2"/>
    <w:rsid w:val="00491B38"/>
    <w:rsid w:val="004B4547"/>
    <w:rsid w:val="004D44CE"/>
    <w:rsid w:val="00520363"/>
    <w:rsid w:val="00523D2C"/>
    <w:rsid w:val="005653B9"/>
    <w:rsid w:val="00596360"/>
    <w:rsid w:val="005D187A"/>
    <w:rsid w:val="0067193E"/>
    <w:rsid w:val="006C1676"/>
    <w:rsid w:val="0071231A"/>
    <w:rsid w:val="00713D5C"/>
    <w:rsid w:val="007D448E"/>
    <w:rsid w:val="0085310C"/>
    <w:rsid w:val="009433E2"/>
    <w:rsid w:val="009854AC"/>
    <w:rsid w:val="009A6A25"/>
    <w:rsid w:val="009A71C6"/>
    <w:rsid w:val="009A73D0"/>
    <w:rsid w:val="009D59FD"/>
    <w:rsid w:val="00AB63DE"/>
    <w:rsid w:val="00B06A88"/>
    <w:rsid w:val="00B259E1"/>
    <w:rsid w:val="00BA6E08"/>
    <w:rsid w:val="00BD2D69"/>
    <w:rsid w:val="00C0066F"/>
    <w:rsid w:val="00CE2CB0"/>
    <w:rsid w:val="00D2732E"/>
    <w:rsid w:val="00D91D7B"/>
    <w:rsid w:val="00DA500D"/>
    <w:rsid w:val="00DC170B"/>
    <w:rsid w:val="00E00849"/>
    <w:rsid w:val="00E1563B"/>
    <w:rsid w:val="00E42AAB"/>
    <w:rsid w:val="00E648CA"/>
    <w:rsid w:val="00EA3DE6"/>
    <w:rsid w:val="00F21484"/>
    <w:rsid w:val="00F66235"/>
    <w:rsid w:val="00FB1B96"/>
    <w:rsid w:val="00FC6A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D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E00849"/>
    <w:pPr>
      <w:jc w:val="center"/>
    </w:pPr>
    <w:rPr>
      <w:rFonts w:ascii="隶书" w:eastAsia="隶书" w:hAnsi="Times New Roman" w:cs="Times New Roman"/>
      <w:sz w:val="44"/>
      <w:szCs w:val="120"/>
    </w:rPr>
  </w:style>
  <w:style w:type="character" w:customStyle="1" w:styleId="Char">
    <w:name w:val="正文文本 Char"/>
    <w:basedOn w:val="a0"/>
    <w:link w:val="a3"/>
    <w:qFormat/>
    <w:rsid w:val="00E00849"/>
    <w:rPr>
      <w:rFonts w:ascii="隶书" w:eastAsia="隶书" w:hAnsi="Times New Roman" w:cs="Times New Roman"/>
      <w:sz w:val="44"/>
      <w:szCs w:val="120"/>
    </w:rPr>
  </w:style>
  <w:style w:type="paragraph" w:styleId="a4">
    <w:name w:val="Plain Text"/>
    <w:aliases w:val="普通文字,普通文字 Char,普通文字 Char Char Char Char,普通文字 Char Char Char Char Char2,普通文字 Char Char Char Char Char C Char,普通文字 Char Char Char Char Char C Char Char Char Char,普通文字 Char Char Char Char Char C Char Char Char Char Char Char Cha Cha,普通文字1,普通文字2,普通文字3,小"/>
    <w:basedOn w:val="a"/>
    <w:link w:val="Char0"/>
    <w:qFormat/>
    <w:rsid w:val="00E00849"/>
    <w:rPr>
      <w:rFonts w:ascii="Courier New" w:eastAsia="宋体" w:hAnsi="Courier New" w:cs="Times New Roman"/>
      <w:szCs w:val="24"/>
    </w:rPr>
  </w:style>
  <w:style w:type="character" w:customStyle="1" w:styleId="Char0">
    <w:name w:val="纯文本 Char"/>
    <w:aliases w:val="普通文字 Char1,普通文字 Char Char,普通文字 Char Char Char Char Char,普通文字 Char Char Char Char Char2 Char,普通文字 Char Char Char Char Char C Char Char,普通文字 Char Char Char Char Char C Char Char Char Char Char,普通文字1 Char,普通文字2 Char,普通文字3 Char,小 Char"/>
    <w:basedOn w:val="a0"/>
    <w:link w:val="a4"/>
    <w:qFormat/>
    <w:rsid w:val="00E00849"/>
    <w:rPr>
      <w:rFonts w:ascii="Courier New" w:eastAsia="宋体" w:hAnsi="Courier New" w:cs="Times New Roman"/>
      <w:szCs w:val="24"/>
    </w:rPr>
  </w:style>
  <w:style w:type="paragraph" w:styleId="a5">
    <w:name w:val="Balloon Text"/>
    <w:basedOn w:val="a"/>
    <w:link w:val="Char1"/>
    <w:uiPriority w:val="99"/>
    <w:semiHidden/>
    <w:unhideWhenUsed/>
    <w:rsid w:val="009A73D0"/>
    <w:rPr>
      <w:sz w:val="18"/>
      <w:szCs w:val="18"/>
    </w:rPr>
  </w:style>
  <w:style w:type="character" w:customStyle="1" w:styleId="Char1">
    <w:name w:val="批注框文本 Char"/>
    <w:basedOn w:val="a0"/>
    <w:link w:val="a5"/>
    <w:uiPriority w:val="99"/>
    <w:semiHidden/>
    <w:rsid w:val="009A73D0"/>
    <w:rPr>
      <w:sz w:val="18"/>
      <w:szCs w:val="18"/>
    </w:rPr>
  </w:style>
  <w:style w:type="paragraph" w:styleId="a6">
    <w:name w:val="header"/>
    <w:basedOn w:val="a"/>
    <w:link w:val="Char2"/>
    <w:uiPriority w:val="99"/>
    <w:semiHidden/>
    <w:unhideWhenUsed/>
    <w:rsid w:val="00403E1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403E14"/>
    <w:rPr>
      <w:sz w:val="18"/>
      <w:szCs w:val="18"/>
    </w:rPr>
  </w:style>
  <w:style w:type="paragraph" w:styleId="a7">
    <w:name w:val="footer"/>
    <w:basedOn w:val="a"/>
    <w:link w:val="Char3"/>
    <w:uiPriority w:val="99"/>
    <w:semiHidden/>
    <w:unhideWhenUsed/>
    <w:rsid w:val="00403E14"/>
    <w:pPr>
      <w:tabs>
        <w:tab w:val="center" w:pos="4153"/>
        <w:tab w:val="right" w:pos="8306"/>
      </w:tabs>
      <w:snapToGrid w:val="0"/>
      <w:jc w:val="left"/>
    </w:pPr>
    <w:rPr>
      <w:sz w:val="18"/>
      <w:szCs w:val="18"/>
    </w:rPr>
  </w:style>
  <w:style w:type="character" w:customStyle="1" w:styleId="Char3">
    <w:name w:val="页脚 Char"/>
    <w:basedOn w:val="a0"/>
    <w:link w:val="a7"/>
    <w:uiPriority w:val="99"/>
    <w:semiHidden/>
    <w:rsid w:val="00403E14"/>
    <w:rPr>
      <w:sz w:val="18"/>
      <w:szCs w:val="18"/>
    </w:rPr>
  </w:style>
</w:styles>
</file>

<file path=word/webSettings.xml><?xml version="1.0" encoding="utf-8"?>
<w:webSettings xmlns:r="http://schemas.openxmlformats.org/officeDocument/2006/relationships" xmlns:w="http://schemas.openxmlformats.org/wordprocessingml/2006/main">
  <w:divs>
    <w:div w:id="654727868">
      <w:bodyDiv w:val="1"/>
      <w:marLeft w:val="0"/>
      <w:marRight w:val="0"/>
      <w:marTop w:val="0"/>
      <w:marBottom w:val="0"/>
      <w:divBdr>
        <w:top w:val="none" w:sz="0" w:space="0" w:color="auto"/>
        <w:left w:val="none" w:sz="0" w:space="0" w:color="auto"/>
        <w:bottom w:val="none" w:sz="0" w:space="0" w:color="auto"/>
        <w:right w:val="none" w:sz="0" w:space="0" w:color="auto"/>
      </w:divBdr>
    </w:div>
    <w:div w:id="13663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139</Words>
  <Characters>794</Characters>
  <Application>Microsoft Office Word</Application>
  <DocSecurity>0</DocSecurity>
  <Lines>6</Lines>
  <Paragraphs>1</Paragraphs>
  <ScaleCrop>false</ScaleCrop>
  <Company>Sky123.Org</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Sky123.Org</cp:lastModifiedBy>
  <cp:revision>2</cp:revision>
  <cp:lastPrinted>2018-07-12T03:46:00Z</cp:lastPrinted>
  <dcterms:created xsi:type="dcterms:W3CDTF">2018-07-17T07:51:00Z</dcterms:created>
  <dcterms:modified xsi:type="dcterms:W3CDTF">2018-07-17T07:51:00Z</dcterms:modified>
</cp:coreProperties>
</file>