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360" w:lineRule="auto"/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关于恒祥百悦城交房日期对外告知用印申请审核意见说明</w:t>
      </w:r>
    </w:p>
    <w:p>
      <w:pPr>
        <w:spacing w:before="312" w:beforeLines="100" w:line="360" w:lineRule="auto"/>
        <w:rPr>
          <w:rFonts w:ascii="仿宋" w:hAnsi="仿宋" w:eastAsia="仿宋" w:cs="仿宋"/>
          <w:sz w:val="24"/>
          <w:szCs w:val="24"/>
          <w:lang w:eastAsia="zh-Hans"/>
        </w:rPr>
      </w:pPr>
      <w:r>
        <w:rPr>
          <w:rFonts w:hint="eastAsia" w:ascii="仿宋" w:hAnsi="仿宋" w:eastAsia="仿宋" w:cs="仿宋"/>
          <w:sz w:val="24"/>
          <w:szCs w:val="24"/>
          <w:lang w:eastAsia="zh-Hans"/>
        </w:rPr>
        <w:t>中诚信托有限责任公司：</w:t>
      </w:r>
    </w:p>
    <w:p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恒祥百悦城1号院截止2021年3月31日完成工程量,经和恒祥项目部成本、工程共同确认完成工程量如下：</w:t>
      </w:r>
    </w:p>
    <w:p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1标段：</w:t>
      </w:r>
    </w:p>
    <w:p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#楼主体完成；二次结构完成；屋面防水层及保温层完成；窗框扇安装除北立面因施工电梯未安装，其余完成；外墙涂料除五层以下商业和北立面1-30层因施工电梯未施工），其余完成;室内粉刷完成；厨卫间墙地砖铺贴二十层至三十层完成；电线穿管完成30%，暖气管铺设11-30层完成65%（因临时施工电梯原因，北部管道井未砌筑，剩余40%无法铺设），排水完成80%，户内自来水完60%，消防管完成30%，消防箱安装完成80%。</w:t>
      </w:r>
    </w:p>
    <w:p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商业主体工程完成,一层回填土完成，一层挡土墙施工中，二次结构地上二、三层外围完成40%。</w:t>
      </w:r>
    </w:p>
    <w:p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2标段：</w:t>
      </w:r>
    </w:p>
    <w:p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2#楼主体完成、二次结构外围完成，室内5、6、7 层内部二次结构完成70%，屋面加气块砌筑，管道井砌体22-25层完成；4层以上外墙抹灰东侧完成60%，西侧完成90%，南侧完成30%，北侧完成25%；外墙保温西侧立面完成80%，东侧立面完成50%。</w:t>
      </w:r>
    </w:p>
    <w:p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深圳中建幕墙单位施工2楼北立面和西立面1～4层商业玻璃幕墙钢骨架安装完成50%。</w:t>
      </w:r>
    </w:p>
    <w:p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#楼主体完成，二次结构外围完成，室内内墙样板房施工完成（布置在第6层），轻质隔墙16层以上轻质板内墙施工完成。4层以上外墙抹灰西侧、南侧完成40%；外墙保温西侧、南侧完成20%，18层及以上线盒箱安装完成，南立面雨水管安装4道，空调冷凝管安装7道。</w:t>
      </w:r>
    </w:p>
    <w:p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5#楼主体完成，二次结构完成，室内烟道、排气道完成，内墙抹灰15层以上内墙抹灰完成，11、12、13、14层内墙抹灰。</w:t>
      </w:r>
    </w:p>
    <w:p>
      <w:pPr>
        <w:spacing w:line="360" w:lineRule="auto"/>
        <w:rPr>
          <w:rFonts w:ascii="仿宋" w:hAnsi="仿宋" w:eastAsia="仿宋" w:cs="仿宋"/>
          <w:sz w:val="24"/>
          <w:szCs w:val="24"/>
        </w:rPr>
      </w:pPr>
    </w:p>
    <w:p>
      <w:pPr>
        <w:spacing w:line="360" w:lineRule="auto"/>
        <w:rPr>
          <w:rFonts w:ascii="仿宋" w:hAnsi="仿宋" w:eastAsia="仿宋" w:cs="仿宋"/>
          <w:sz w:val="24"/>
          <w:szCs w:val="24"/>
        </w:rPr>
      </w:pPr>
    </w:p>
    <w:p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商业主体工程完成,一层回填土完成。</w:t>
      </w:r>
    </w:p>
    <w:p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3标段：</w:t>
      </w:r>
    </w:p>
    <w:p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6#楼主体完成；二次结构完成；室内粉刷完成90%，屋面防水层及保温层完成；4层以上外墙保温、外墙抹灰完成。内墙抹灰完成95%、内墙第一遍腻子完成80%。</w:t>
      </w:r>
    </w:p>
    <w:p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6#楼商业主体完成，二次结构地上二、三层外围完成40%，6#楼西商业负一层顶板防水及保护层施工。</w:t>
      </w:r>
    </w:p>
    <w:p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7#楼主体地上二十五层、二次结构完成地上五层至十五层。</w:t>
      </w:r>
    </w:p>
    <w:p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9#楼主体地上二十七层、二次结构完成地上三层至十五层。</w:t>
      </w:r>
    </w:p>
    <w:p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10#楼主体完成、二次结构完成地上三层至十五层，浇筑机房混凝土浇筑完成。</w:t>
      </w:r>
    </w:p>
    <w:p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11#楼主体完成、二次结构完成西单元地上五层至十七层，东单元地上一层至十七层，机房模板加固完成。</w:t>
      </w:r>
    </w:p>
    <w:p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南区商业主体基本完成，剩余约300平方未完成，地下室后浇带9#、10#楼后浇带范围水已抽干垃圾清理完毕，开始7#及11#楼周边后浇带垃圾清理，后浇带钢筋除锈。</w:t>
      </w:r>
    </w:p>
    <w:p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幼儿园地基注浆处理施工完成。</w:t>
      </w:r>
    </w:p>
    <w:p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4标段：</w:t>
      </w:r>
    </w:p>
    <w:p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12#楼主体完成、二次结构完成、屋面防水层及保温层完成；外墙保温和真石漆东、西、北立面完成85%，室内第一层腻子完成，地板砖铺贴22-34层完成。室内电线穿管完成90%，给排水安装完成80%，暖气管铺设完成80%，15到24层埋地自来水，暖气管打压完成。室内门口粉刷8层及以上完成。窗框、窗扇安装完成70%，百叶窗南立面完成60% ，北立面完成70%。阳台护栏南立面完成60%，北立面90%，空调护栏南立面完成20%。电梯安装完成80%，电梯门套安装。东、西单元消防立管完成，消防箱安装完成50%。负一层消防施工区域内主干管完成1O%。</w:t>
      </w:r>
    </w:p>
    <w:p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13#楼主体完成、二次结构完成、屋面防水层及保温层完成；外墙保温和真石漆东、西、北立面完成85%，室内第一层腻子完成。室内给水安装完成80%，排水管除商业外其余完成。暖气管铺设完成80%。窗框安装完成80%。电梯安装完成50%。东、西单元消防立管完成，消防箱安装完成50%;楼层上运地砖；25层以上户内穿线完成95%。</w:t>
      </w:r>
    </w:p>
    <w:p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商业主体工程完成。</w:t>
      </w:r>
    </w:p>
    <w:p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宁波宏旸施工区域：商业屋面栏板砼浇筑完成，商业一层二次结构完成30%。商业一层挡土墙完成。商业一层回填土完成90%，地下室负四层垃圾清理60%，12#、13#楼地库顶防水完成90%，回填土完成50%，塔吊洞口支模完成，商业一层砌筑楼梯间砌体。</w:t>
      </w:r>
    </w:p>
    <w:p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智晟：三层商业砌筑外边墙构造柱支模浇筑混凝土。</w:t>
      </w:r>
    </w:p>
    <w:p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天一消防：华盛标段负一层消防喷淋管施工区域完成40%。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鉴于目前项目现有施工状况7#、9#、楼主体结构尚未封顶，南区部分商业主体结构未封顶，至2021年12月31日，除扬尘管控外，有效工期半年左右（郑州区域一般阳历11月15日至次年3月15日扬尘管控较为严格），景观工程，机电安装工程，很大可能性不具备交付条件，如果对外公示2021年12月31日交房可能会带来更多的维权问题。如果无其他不利影响条件，正常施工情况下，2022年5月左右具备工程竣工备案、交房条件。此次2021年12月底交房时间对外公示用印申请，我司建议不予用印。能否用印还以贵司审批意见为准。</w:t>
      </w:r>
    </w:p>
    <w:p>
      <w:pPr>
        <w:spacing w:line="360" w:lineRule="auto"/>
        <w:ind w:firstLine="42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    </w:t>
      </w:r>
    </w:p>
    <w:p>
      <w:pPr>
        <w:spacing w:line="360" w:lineRule="auto"/>
        <w:ind w:firstLine="4800" w:firstLineChars="2000"/>
        <w:jc w:val="left"/>
        <w:rPr>
          <w:rFonts w:ascii="仿宋" w:hAnsi="仿宋" w:eastAsia="仿宋" w:cs="仿宋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北京康正国际资产评估有限公司</w:t>
      </w:r>
    </w:p>
    <w:p>
      <w:pPr>
        <w:spacing w:line="360" w:lineRule="auto"/>
        <w:ind w:firstLine="42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          恒祥百悦城项目组</w:t>
      </w:r>
    </w:p>
    <w:p>
      <w:pPr>
        <w:spacing w:line="360" w:lineRule="auto"/>
        <w:ind w:firstLine="42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             2021-4-2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5324475" cy="371475"/>
          <wp:effectExtent l="0" t="0" r="9525" b="9525"/>
          <wp:docPr id="1" name="图片 1" descr="评估报告内页页眉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评估报告内页页眉.jp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24475" cy="37147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8C1"/>
    <w:rsid w:val="000E2B2F"/>
    <w:rsid w:val="003158C1"/>
    <w:rsid w:val="00665E58"/>
    <w:rsid w:val="00B00A2F"/>
    <w:rsid w:val="00C36F8A"/>
    <w:rsid w:val="00CE50BD"/>
    <w:rsid w:val="00D23E8C"/>
    <w:rsid w:val="00DD275E"/>
    <w:rsid w:val="070C5932"/>
    <w:rsid w:val="0E2E16B1"/>
    <w:rsid w:val="10CF28E5"/>
    <w:rsid w:val="19047C41"/>
    <w:rsid w:val="1A3F6449"/>
    <w:rsid w:val="1FA55A88"/>
    <w:rsid w:val="20714AEB"/>
    <w:rsid w:val="237313F2"/>
    <w:rsid w:val="23EA667A"/>
    <w:rsid w:val="28DA3BE1"/>
    <w:rsid w:val="2925709D"/>
    <w:rsid w:val="2FFDBD78"/>
    <w:rsid w:val="304C4F07"/>
    <w:rsid w:val="41494E83"/>
    <w:rsid w:val="49786A36"/>
    <w:rsid w:val="4A68378E"/>
    <w:rsid w:val="4B706A9A"/>
    <w:rsid w:val="4D822CD0"/>
    <w:rsid w:val="4FDDA6D1"/>
    <w:rsid w:val="4FFC68E4"/>
    <w:rsid w:val="513940A7"/>
    <w:rsid w:val="57BEA6A0"/>
    <w:rsid w:val="5B6D76E0"/>
    <w:rsid w:val="5BEF3225"/>
    <w:rsid w:val="6019709D"/>
    <w:rsid w:val="6214187E"/>
    <w:rsid w:val="62690A1E"/>
    <w:rsid w:val="62856A2C"/>
    <w:rsid w:val="63AB7550"/>
    <w:rsid w:val="660E4238"/>
    <w:rsid w:val="6A732B45"/>
    <w:rsid w:val="76101089"/>
    <w:rsid w:val="76B41312"/>
    <w:rsid w:val="77FBCD93"/>
    <w:rsid w:val="78535099"/>
    <w:rsid w:val="79723E57"/>
    <w:rsid w:val="79FB8180"/>
    <w:rsid w:val="7A7E0FCD"/>
    <w:rsid w:val="7B7ADBF8"/>
    <w:rsid w:val="7EAF14C6"/>
    <w:rsid w:val="7FE739DF"/>
    <w:rsid w:val="9FD65FAE"/>
    <w:rsid w:val="ABDC198D"/>
    <w:rsid w:val="BFFD93AA"/>
    <w:rsid w:val="CFFE6B13"/>
    <w:rsid w:val="D9D77D8D"/>
    <w:rsid w:val="DFDF181C"/>
    <w:rsid w:val="F96D4A05"/>
    <w:rsid w:val="FBED2BF1"/>
    <w:rsid w:val="FDDF3094"/>
    <w:rsid w:val="FFC7B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1798</Characters>
  <Lines>14</Lines>
  <Paragraphs>4</Paragraphs>
  <TotalTime>0</TotalTime>
  <ScaleCrop>false</ScaleCrop>
  <LinksUpToDate>false</LinksUpToDate>
  <CharactersWithSpaces>2109</CharactersWithSpaces>
  <Application>WPS Office_3.4.2.5348_F1E327BC-269C-435d-A152-05C5408002CA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2020-07-07T11:48:00Z</dcterms:created>
  <dc:creator>gao xiaomeng</dc:creator>
  <cp:lastModifiedBy>mac</cp:lastModifiedBy>
  <dcterms:modified xsi:type="dcterms:W3CDTF">2021-04-02T17:20:58Z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2052-3.4.2.5348</vt:lpwstr>
  </property>
</Properties>
</file>