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20610" w14:textId="77777777" w:rsidR="00E36FF2" w:rsidRPr="00962ED3" w:rsidRDefault="00482492">
      <w:pPr>
        <w:tabs>
          <w:tab w:val="left" w:pos="8080"/>
        </w:tabs>
        <w:jc w:val="left"/>
        <w:rPr>
          <w:rFonts w:eastAsia="楷体"/>
          <w:b/>
          <w:sz w:val="32"/>
          <w:szCs w:val="32"/>
        </w:rPr>
      </w:pPr>
      <w:r w:rsidRPr="00962ED3">
        <w:rPr>
          <w:rFonts w:eastAsia="楷体"/>
          <w:b/>
          <w:sz w:val="32"/>
          <w:szCs w:val="32"/>
        </w:rPr>
        <w:t>附件一</w:t>
      </w:r>
    </w:p>
    <w:p w14:paraId="1A6F6B42" w14:textId="77777777" w:rsidR="00E36FF2" w:rsidRPr="00962ED3" w:rsidRDefault="00482492">
      <w:pPr>
        <w:jc w:val="center"/>
        <w:rPr>
          <w:rFonts w:eastAsia="楷体"/>
          <w:b/>
          <w:sz w:val="32"/>
          <w:szCs w:val="32"/>
        </w:rPr>
      </w:pPr>
      <w:r w:rsidRPr="00962ED3">
        <w:rPr>
          <w:rFonts w:eastAsia="楷体"/>
          <w:b/>
          <w:sz w:val="32"/>
          <w:szCs w:val="32"/>
        </w:rPr>
        <w:t>项目监管方案</w:t>
      </w:r>
    </w:p>
    <w:p w14:paraId="331FD160" w14:textId="77777777" w:rsidR="00E36FF2" w:rsidRPr="00962ED3" w:rsidRDefault="00E36FF2">
      <w:pPr>
        <w:spacing w:line="480" w:lineRule="auto"/>
        <w:rPr>
          <w:rFonts w:eastAsia="楷体"/>
          <w:b/>
          <w:sz w:val="24"/>
        </w:rPr>
      </w:pPr>
    </w:p>
    <w:p w14:paraId="66B0193A" w14:textId="0F3B65F0" w:rsidR="00E36FF2" w:rsidRPr="00962ED3" w:rsidRDefault="00482492">
      <w:pPr>
        <w:spacing w:line="480" w:lineRule="auto"/>
        <w:ind w:firstLineChars="200" w:firstLine="480"/>
        <w:rPr>
          <w:rFonts w:eastAsia="楷体"/>
          <w:b/>
          <w:sz w:val="24"/>
        </w:rPr>
      </w:pPr>
      <w:r w:rsidRPr="00962ED3">
        <w:rPr>
          <w:rFonts w:eastAsia="楷体"/>
          <w:kern w:val="0"/>
          <w:sz w:val="24"/>
        </w:rPr>
        <w:t>五</w:t>
      </w:r>
      <w:proofErr w:type="gramStart"/>
      <w:r w:rsidRPr="00962ED3">
        <w:rPr>
          <w:rFonts w:eastAsia="楷体"/>
          <w:kern w:val="0"/>
          <w:sz w:val="24"/>
        </w:rPr>
        <w:t>矿国际</w:t>
      </w:r>
      <w:proofErr w:type="gramEnd"/>
      <w:r w:rsidRPr="00962ED3">
        <w:rPr>
          <w:rFonts w:eastAsia="楷体"/>
          <w:kern w:val="0"/>
          <w:sz w:val="24"/>
        </w:rPr>
        <w:t>信托有限公司（以下简称</w:t>
      </w:r>
      <w:r w:rsidRPr="00962ED3">
        <w:rPr>
          <w:rFonts w:eastAsia="楷体"/>
          <w:kern w:val="0"/>
          <w:sz w:val="24"/>
        </w:rPr>
        <w:t>“</w:t>
      </w:r>
      <w:r w:rsidRPr="00962ED3">
        <w:rPr>
          <w:rFonts w:eastAsia="楷体"/>
          <w:kern w:val="0"/>
          <w:sz w:val="24"/>
        </w:rPr>
        <w:t>委托公司</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信托公司</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五矿信托</w:t>
      </w:r>
      <w:r w:rsidRPr="00962ED3">
        <w:rPr>
          <w:rFonts w:eastAsia="楷体"/>
          <w:kern w:val="0"/>
          <w:sz w:val="24"/>
        </w:rPr>
        <w:t>”</w:t>
      </w:r>
      <w:r w:rsidRPr="00962ED3">
        <w:rPr>
          <w:rFonts w:eastAsia="楷体"/>
          <w:kern w:val="0"/>
          <w:sz w:val="24"/>
        </w:rPr>
        <w:t>）拟聘请</w:t>
      </w:r>
      <w:bookmarkStart w:id="0" w:name="_Hlk510190356"/>
      <w:proofErr w:type="gramStart"/>
      <w:r w:rsidR="000834B0" w:rsidRPr="00962ED3">
        <w:rPr>
          <w:rFonts w:eastAsia="楷体" w:hint="eastAsia"/>
          <w:kern w:val="0"/>
          <w:sz w:val="24"/>
        </w:rPr>
        <w:t>北京康正宏</w:t>
      </w:r>
      <w:proofErr w:type="gramEnd"/>
      <w:r w:rsidR="000834B0" w:rsidRPr="00962ED3">
        <w:rPr>
          <w:rFonts w:eastAsia="楷体" w:hint="eastAsia"/>
          <w:kern w:val="0"/>
          <w:sz w:val="24"/>
        </w:rPr>
        <w:t>基房地产评估有限公司</w:t>
      </w:r>
      <w:bookmarkEnd w:id="0"/>
      <w:r w:rsidRPr="00962ED3">
        <w:rPr>
          <w:rFonts w:eastAsia="楷体"/>
          <w:kern w:val="0"/>
          <w:sz w:val="24"/>
        </w:rPr>
        <w:t>（以下简称</w:t>
      </w:r>
      <w:r w:rsidRPr="00962ED3">
        <w:rPr>
          <w:rFonts w:eastAsia="楷体"/>
          <w:kern w:val="0"/>
          <w:sz w:val="24"/>
        </w:rPr>
        <w:t>“</w:t>
      </w:r>
      <w:r w:rsidRPr="00962ED3">
        <w:rPr>
          <w:rFonts w:eastAsia="楷体"/>
          <w:kern w:val="0"/>
          <w:sz w:val="24"/>
        </w:rPr>
        <w:t>监管公司</w:t>
      </w:r>
      <w:r w:rsidRPr="00962ED3">
        <w:rPr>
          <w:rFonts w:eastAsia="楷体"/>
          <w:kern w:val="0"/>
          <w:sz w:val="24"/>
        </w:rPr>
        <w:t>”</w:t>
      </w:r>
      <w:r w:rsidRPr="00962ED3">
        <w:rPr>
          <w:rFonts w:eastAsia="楷体"/>
          <w:kern w:val="0"/>
          <w:sz w:val="24"/>
        </w:rPr>
        <w:t>）作为</w:t>
      </w:r>
      <w:r w:rsidR="000834B0" w:rsidRPr="00962ED3">
        <w:rPr>
          <w:rFonts w:eastAsia="楷体" w:hint="eastAsia"/>
          <w:kern w:val="0"/>
          <w:sz w:val="24"/>
        </w:rPr>
        <w:t>兰州恒</w:t>
      </w:r>
      <w:r w:rsidR="00D067BC">
        <w:rPr>
          <w:rFonts w:eastAsia="楷体" w:hint="eastAsia"/>
          <w:kern w:val="0"/>
          <w:sz w:val="24"/>
        </w:rPr>
        <w:t>悦</w:t>
      </w:r>
      <w:r w:rsidR="000834B0" w:rsidRPr="00962ED3">
        <w:rPr>
          <w:rFonts w:eastAsia="楷体" w:hint="eastAsia"/>
          <w:kern w:val="0"/>
          <w:sz w:val="24"/>
        </w:rPr>
        <w:t>旅游开发</w:t>
      </w:r>
      <w:r w:rsidRPr="00962ED3">
        <w:rPr>
          <w:rFonts w:eastAsia="楷体"/>
          <w:kern w:val="0"/>
          <w:sz w:val="24"/>
        </w:rPr>
        <w:t>有限公司（以下简称</w:t>
      </w:r>
      <w:r w:rsidRPr="00962ED3">
        <w:rPr>
          <w:rFonts w:eastAsia="楷体"/>
          <w:kern w:val="0"/>
          <w:sz w:val="24"/>
        </w:rPr>
        <w:t>“</w:t>
      </w:r>
      <w:r w:rsidRPr="00962ED3">
        <w:rPr>
          <w:rFonts w:eastAsia="楷体"/>
          <w:kern w:val="0"/>
          <w:sz w:val="24"/>
        </w:rPr>
        <w:t>项目公司</w:t>
      </w:r>
      <w:r w:rsidRPr="00962ED3">
        <w:rPr>
          <w:rFonts w:eastAsia="楷体"/>
          <w:kern w:val="0"/>
          <w:sz w:val="24"/>
        </w:rPr>
        <w:t>”</w:t>
      </w:r>
      <w:r w:rsidRPr="00962ED3">
        <w:rPr>
          <w:rFonts w:eastAsia="楷体"/>
          <w:kern w:val="0"/>
          <w:sz w:val="24"/>
        </w:rPr>
        <w:t>或</w:t>
      </w:r>
      <w:r w:rsidRPr="00962ED3">
        <w:rPr>
          <w:rFonts w:eastAsia="楷体"/>
          <w:kern w:val="0"/>
          <w:sz w:val="24"/>
        </w:rPr>
        <w:t>“</w:t>
      </w:r>
      <w:r w:rsidR="000834B0" w:rsidRPr="00962ED3">
        <w:rPr>
          <w:rFonts w:eastAsia="楷体" w:hint="eastAsia"/>
          <w:kern w:val="0"/>
          <w:sz w:val="24"/>
        </w:rPr>
        <w:t>兰州恒</w:t>
      </w:r>
      <w:r w:rsidR="00D067BC">
        <w:rPr>
          <w:rFonts w:eastAsia="楷体" w:hint="eastAsia"/>
          <w:kern w:val="0"/>
          <w:sz w:val="24"/>
        </w:rPr>
        <w:t>悦</w:t>
      </w:r>
      <w:r w:rsidRPr="00962ED3">
        <w:rPr>
          <w:rFonts w:eastAsia="楷体"/>
          <w:kern w:val="0"/>
          <w:sz w:val="24"/>
        </w:rPr>
        <w:t>”</w:t>
      </w:r>
      <w:r w:rsidRPr="00962ED3">
        <w:rPr>
          <w:rFonts w:eastAsia="楷体"/>
          <w:kern w:val="0"/>
          <w:sz w:val="24"/>
        </w:rPr>
        <w:t>）拟</w:t>
      </w:r>
      <w:proofErr w:type="gramStart"/>
      <w:r w:rsidRPr="00962ED3">
        <w:rPr>
          <w:rFonts w:eastAsia="楷体"/>
          <w:kern w:val="0"/>
          <w:sz w:val="24"/>
        </w:rPr>
        <w:t>在</w:t>
      </w:r>
      <w:r w:rsidR="004D69B7" w:rsidRPr="00962ED3">
        <w:rPr>
          <w:rFonts w:eastAsia="楷体" w:hint="eastAsia"/>
          <w:sz w:val="24"/>
        </w:rPr>
        <w:t>坐</w:t>
      </w:r>
      <w:proofErr w:type="gramEnd"/>
      <w:r w:rsidR="004D69B7" w:rsidRPr="00962ED3">
        <w:rPr>
          <w:rFonts w:eastAsia="楷体" w:hint="eastAsia"/>
          <w:sz w:val="24"/>
        </w:rPr>
        <w:t>落于兰州市城关区青白</w:t>
      </w:r>
      <w:r w:rsidR="004D69B7" w:rsidRPr="00962ED3">
        <w:rPr>
          <w:rFonts w:eastAsia="楷体"/>
          <w:sz w:val="24"/>
        </w:rPr>
        <w:t>石片区的</w:t>
      </w:r>
      <w:r w:rsidR="004D69B7" w:rsidRPr="00962ED3">
        <w:rPr>
          <w:rFonts w:eastAsia="楷体"/>
          <w:sz w:val="24"/>
        </w:rPr>
        <w:t>A-</w:t>
      </w:r>
      <w:r w:rsidR="00D067BC">
        <w:rPr>
          <w:rFonts w:eastAsia="楷体"/>
          <w:sz w:val="24"/>
        </w:rPr>
        <w:t>60</w:t>
      </w:r>
      <w:r w:rsidR="004D69B7" w:rsidRPr="00962ED3">
        <w:rPr>
          <w:rFonts w:eastAsia="楷体"/>
          <w:sz w:val="24"/>
        </w:rPr>
        <w:t>地块（宗地编号为</w:t>
      </w:r>
      <w:r w:rsidR="00C208D7" w:rsidRPr="00962ED3">
        <w:rPr>
          <w:rFonts w:eastAsia="楷体"/>
          <w:sz w:val="24"/>
        </w:rPr>
        <w:t>62010020200005</w:t>
      </w:r>
      <w:r w:rsidR="00D067BC">
        <w:rPr>
          <w:rFonts w:eastAsia="楷体"/>
          <w:sz w:val="24"/>
        </w:rPr>
        <w:t>7</w:t>
      </w:r>
      <w:r w:rsidR="004D69B7" w:rsidRPr="00962ED3">
        <w:rPr>
          <w:rFonts w:eastAsia="楷体" w:hint="eastAsia"/>
          <w:sz w:val="24"/>
        </w:rPr>
        <w:t>，</w:t>
      </w:r>
      <w:r w:rsidR="004D69B7" w:rsidRPr="00962ED3">
        <w:rPr>
          <w:rFonts w:eastAsia="楷体"/>
          <w:sz w:val="24"/>
        </w:rPr>
        <w:t>以下简称</w:t>
      </w:r>
      <w:r w:rsidR="004D69B7" w:rsidRPr="00962ED3">
        <w:rPr>
          <w:rFonts w:eastAsia="楷体"/>
          <w:sz w:val="24"/>
        </w:rPr>
        <w:t>“</w:t>
      </w:r>
      <w:r w:rsidR="004D69B7" w:rsidRPr="00962ED3">
        <w:rPr>
          <w:rFonts w:eastAsia="楷体"/>
          <w:sz w:val="24"/>
        </w:rPr>
        <w:t>标的项目</w:t>
      </w:r>
      <w:r w:rsidR="00D067BC">
        <w:rPr>
          <w:rFonts w:eastAsia="楷体"/>
          <w:sz w:val="24"/>
        </w:rPr>
        <w:t>C</w:t>
      </w:r>
      <w:r w:rsidR="004D69B7" w:rsidRPr="00962ED3">
        <w:rPr>
          <w:rFonts w:eastAsia="楷体"/>
          <w:sz w:val="24"/>
        </w:rPr>
        <w:t>坐落地块</w:t>
      </w:r>
      <w:r w:rsidR="004D69B7" w:rsidRPr="00962ED3">
        <w:rPr>
          <w:rFonts w:eastAsia="楷体"/>
          <w:sz w:val="24"/>
        </w:rPr>
        <w:t>”</w:t>
      </w:r>
      <w:r w:rsidR="004D69B7" w:rsidRPr="00962ED3">
        <w:rPr>
          <w:rFonts w:eastAsia="楷体"/>
          <w:sz w:val="24"/>
        </w:rPr>
        <w:t>）上开发的房地产项目</w:t>
      </w:r>
      <w:r w:rsidRPr="00962ED3">
        <w:rPr>
          <w:rFonts w:eastAsia="楷体"/>
          <w:kern w:val="0"/>
          <w:sz w:val="24"/>
        </w:rPr>
        <w:t>（以下简称</w:t>
      </w:r>
      <w:r w:rsidRPr="00962ED3">
        <w:rPr>
          <w:rFonts w:eastAsia="楷体"/>
          <w:kern w:val="0"/>
          <w:sz w:val="24"/>
        </w:rPr>
        <w:t>“</w:t>
      </w:r>
      <w:r w:rsidRPr="00962ED3">
        <w:rPr>
          <w:rFonts w:eastAsia="楷体"/>
          <w:kern w:val="0"/>
          <w:sz w:val="24"/>
        </w:rPr>
        <w:t>本项目</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项目</w:t>
      </w:r>
      <w:r w:rsidRPr="00962ED3">
        <w:rPr>
          <w:rFonts w:eastAsia="楷体"/>
          <w:kern w:val="0"/>
          <w:sz w:val="24"/>
        </w:rPr>
        <w:t>”</w:t>
      </w:r>
      <w:r w:rsidR="00A23D7F" w:rsidRPr="00962ED3">
        <w:rPr>
          <w:rFonts w:eastAsia="楷体" w:hint="eastAsia"/>
          <w:sz w:val="24"/>
        </w:rPr>
        <w:t>或</w:t>
      </w:r>
      <w:r w:rsidR="00A23D7F" w:rsidRPr="00962ED3">
        <w:rPr>
          <w:rFonts w:eastAsia="楷体"/>
          <w:sz w:val="24"/>
        </w:rPr>
        <w:t>“</w:t>
      </w:r>
      <w:r w:rsidR="00A23D7F" w:rsidRPr="00962ED3">
        <w:rPr>
          <w:rFonts w:eastAsia="楷体" w:hint="eastAsia"/>
          <w:sz w:val="24"/>
        </w:rPr>
        <w:t>标的</w:t>
      </w:r>
      <w:r w:rsidR="00A23D7F" w:rsidRPr="00962ED3">
        <w:rPr>
          <w:rFonts w:eastAsia="楷体"/>
          <w:sz w:val="24"/>
        </w:rPr>
        <w:t>项目</w:t>
      </w:r>
      <w:r w:rsidR="00D067BC">
        <w:rPr>
          <w:rFonts w:eastAsia="楷体"/>
          <w:sz w:val="24"/>
        </w:rPr>
        <w:t>C</w:t>
      </w:r>
      <w:r w:rsidR="00A23D7F" w:rsidRPr="00962ED3">
        <w:rPr>
          <w:rFonts w:eastAsia="楷体"/>
          <w:sz w:val="24"/>
        </w:rPr>
        <w:t>”</w:t>
      </w:r>
      <w:r w:rsidRPr="00962ED3">
        <w:rPr>
          <w:rFonts w:eastAsia="楷体"/>
          <w:kern w:val="0"/>
          <w:sz w:val="24"/>
        </w:rPr>
        <w:t>）的投后管理机构，对本项目的资金使用、工程进度、项目销售回款、印章、账户管理等事项提供监管服务，投后管理费用为</w:t>
      </w:r>
      <w:r w:rsidR="00CD162D" w:rsidRPr="00962ED3">
        <w:rPr>
          <w:rFonts w:eastAsia="楷体"/>
          <w:kern w:val="0"/>
          <w:sz w:val="24"/>
        </w:rPr>
        <w:t>100</w:t>
      </w:r>
      <w:r w:rsidRPr="00962ED3">
        <w:rPr>
          <w:rFonts w:eastAsia="楷体" w:hint="eastAsia"/>
          <w:kern w:val="0"/>
          <w:sz w:val="24"/>
        </w:rPr>
        <w:t>万元</w:t>
      </w:r>
      <w:r w:rsidRPr="00962ED3">
        <w:rPr>
          <w:rFonts w:eastAsia="楷体"/>
          <w:kern w:val="0"/>
          <w:sz w:val="24"/>
        </w:rPr>
        <w:t>/</w:t>
      </w:r>
      <w:r w:rsidRPr="00962ED3">
        <w:rPr>
          <w:rFonts w:eastAsia="楷体" w:hint="eastAsia"/>
          <w:kern w:val="0"/>
          <w:sz w:val="24"/>
        </w:rPr>
        <w:t>年</w:t>
      </w:r>
      <w:r w:rsidRPr="00962ED3">
        <w:rPr>
          <w:rFonts w:eastAsia="楷体"/>
          <w:kern w:val="0"/>
          <w:sz w:val="24"/>
        </w:rPr>
        <w:t>，监管人员配置为</w:t>
      </w:r>
      <w:r w:rsidR="00CD162D" w:rsidRPr="00962ED3">
        <w:rPr>
          <w:rFonts w:eastAsia="楷体"/>
          <w:kern w:val="0"/>
          <w:sz w:val="24"/>
        </w:rPr>
        <w:t>2</w:t>
      </w:r>
      <w:r w:rsidRPr="00962ED3">
        <w:rPr>
          <w:rFonts w:eastAsia="楷体"/>
          <w:kern w:val="0"/>
          <w:sz w:val="24"/>
        </w:rPr>
        <w:t>+1+N</w:t>
      </w:r>
      <w:r w:rsidRPr="00962ED3">
        <w:rPr>
          <w:rFonts w:eastAsia="楷体"/>
          <w:kern w:val="0"/>
          <w:sz w:val="24"/>
        </w:rPr>
        <w:t>，即</w:t>
      </w:r>
      <w:r w:rsidR="00CD162D" w:rsidRPr="00962ED3">
        <w:rPr>
          <w:rFonts w:eastAsia="楷体"/>
          <w:kern w:val="0"/>
          <w:sz w:val="24"/>
        </w:rPr>
        <w:t>2</w:t>
      </w:r>
      <w:r w:rsidRPr="00962ED3">
        <w:rPr>
          <w:rFonts w:eastAsia="楷体"/>
          <w:kern w:val="0"/>
          <w:sz w:val="24"/>
        </w:rPr>
        <w:t>人驻场</w:t>
      </w:r>
      <w:r w:rsidR="00CD162D" w:rsidRPr="00962ED3">
        <w:rPr>
          <w:rFonts w:eastAsia="楷体" w:hint="eastAsia"/>
          <w:sz w:val="24"/>
        </w:rPr>
        <w:t>（其中财务驻场人员</w:t>
      </w:r>
      <w:r w:rsidR="00CD162D" w:rsidRPr="00962ED3">
        <w:rPr>
          <w:rFonts w:eastAsia="楷体" w:hint="eastAsia"/>
          <w:sz w:val="24"/>
        </w:rPr>
        <w:t>1</w:t>
      </w:r>
      <w:r w:rsidR="00CD162D" w:rsidRPr="00962ED3">
        <w:rPr>
          <w:rFonts w:eastAsia="楷体" w:hint="eastAsia"/>
          <w:sz w:val="24"/>
        </w:rPr>
        <w:t>名、工程驻场人员</w:t>
      </w:r>
      <w:r w:rsidR="00CD162D" w:rsidRPr="00962ED3">
        <w:rPr>
          <w:rFonts w:eastAsia="楷体" w:hint="eastAsia"/>
          <w:sz w:val="24"/>
        </w:rPr>
        <w:t>1</w:t>
      </w:r>
      <w:r w:rsidR="00CD162D" w:rsidRPr="00962ED3">
        <w:rPr>
          <w:rFonts w:eastAsia="楷体" w:hint="eastAsia"/>
          <w:sz w:val="24"/>
        </w:rPr>
        <w:t>名）</w:t>
      </w:r>
      <w:r w:rsidRPr="00962ED3">
        <w:rPr>
          <w:rFonts w:eastAsia="楷体"/>
          <w:kern w:val="0"/>
          <w:sz w:val="24"/>
        </w:rPr>
        <w:t>、</w:t>
      </w:r>
      <w:r w:rsidRPr="00962ED3">
        <w:rPr>
          <w:rFonts w:eastAsia="楷体"/>
          <w:kern w:val="0"/>
          <w:sz w:val="24"/>
        </w:rPr>
        <w:t>1</w:t>
      </w:r>
      <w:r w:rsidRPr="00962ED3">
        <w:rPr>
          <w:rFonts w:eastAsia="楷体"/>
          <w:kern w:val="0"/>
          <w:sz w:val="24"/>
        </w:rPr>
        <w:t>人巡场、</w:t>
      </w:r>
      <w:r w:rsidRPr="00962ED3">
        <w:rPr>
          <w:rFonts w:eastAsia="楷体"/>
          <w:kern w:val="0"/>
          <w:sz w:val="24"/>
        </w:rPr>
        <w:t>N</w:t>
      </w:r>
      <w:r w:rsidRPr="00962ED3">
        <w:rPr>
          <w:rFonts w:eastAsia="楷体"/>
          <w:kern w:val="0"/>
          <w:sz w:val="24"/>
        </w:rPr>
        <w:t>为非驻场人员（提供项目整体资料复核、市场监督、定期或不定期巡检等配合</w:t>
      </w:r>
      <w:r w:rsidR="00A76754" w:rsidRPr="00962ED3">
        <w:rPr>
          <w:rFonts w:eastAsia="楷体" w:hint="eastAsia"/>
          <w:sz w:val="24"/>
        </w:rPr>
        <w:t>，</w:t>
      </w:r>
      <w:r w:rsidR="00A76754" w:rsidRPr="00962ED3">
        <w:rPr>
          <w:rFonts w:eastAsia="楷体"/>
          <w:sz w:val="24"/>
        </w:rPr>
        <w:t>以下</w:t>
      </w:r>
      <w:r w:rsidR="00A76754" w:rsidRPr="00962ED3">
        <w:rPr>
          <w:rFonts w:eastAsia="楷体" w:hint="eastAsia"/>
          <w:sz w:val="24"/>
        </w:rPr>
        <w:t>统</w:t>
      </w:r>
      <w:r w:rsidR="00A76754" w:rsidRPr="00962ED3">
        <w:rPr>
          <w:rFonts w:eastAsia="楷体"/>
          <w:sz w:val="24"/>
        </w:rPr>
        <w:t>称</w:t>
      </w:r>
      <w:r w:rsidR="00A76754" w:rsidRPr="00962ED3">
        <w:rPr>
          <w:rFonts w:eastAsia="楷体"/>
          <w:sz w:val="24"/>
        </w:rPr>
        <w:t>“</w:t>
      </w:r>
      <w:r w:rsidR="00A76754" w:rsidRPr="00962ED3">
        <w:rPr>
          <w:rFonts w:eastAsia="楷体"/>
          <w:sz w:val="24"/>
        </w:rPr>
        <w:t>现场监管人员</w:t>
      </w:r>
      <w:r w:rsidR="00A76754" w:rsidRPr="00962ED3">
        <w:rPr>
          <w:rFonts w:eastAsia="楷体"/>
          <w:sz w:val="24"/>
        </w:rPr>
        <w:t>”</w:t>
      </w:r>
      <w:r w:rsidRPr="00962ED3">
        <w:rPr>
          <w:rFonts w:eastAsia="楷体"/>
          <w:kern w:val="0"/>
          <w:sz w:val="24"/>
        </w:rPr>
        <w:t>）。具体监管方案如下</w:t>
      </w:r>
      <w:r w:rsidRPr="00962ED3">
        <w:rPr>
          <w:rFonts w:eastAsia="楷体"/>
          <w:sz w:val="28"/>
          <w:szCs w:val="28"/>
        </w:rPr>
        <w:t>：</w:t>
      </w:r>
    </w:p>
    <w:p w14:paraId="0CC4BF9C" w14:textId="77777777" w:rsidR="00E36FF2" w:rsidRPr="00962ED3" w:rsidRDefault="00482492">
      <w:pPr>
        <w:spacing w:line="480" w:lineRule="auto"/>
        <w:outlineLvl w:val="0"/>
        <w:rPr>
          <w:rFonts w:eastAsia="楷体"/>
          <w:b/>
          <w:bCs/>
          <w:sz w:val="24"/>
        </w:rPr>
      </w:pPr>
      <w:r w:rsidRPr="00962ED3">
        <w:rPr>
          <w:rFonts w:eastAsia="楷体"/>
          <w:b/>
          <w:bCs/>
          <w:sz w:val="24"/>
        </w:rPr>
        <w:t>一、前期工作</w:t>
      </w:r>
    </w:p>
    <w:p w14:paraId="72F7689C" w14:textId="5E227E0E" w:rsidR="00E36FF2" w:rsidRPr="00962ED3" w:rsidRDefault="00482492">
      <w:pPr>
        <w:spacing w:line="480" w:lineRule="auto"/>
        <w:ind w:firstLineChars="200" w:firstLine="480"/>
        <w:jc w:val="left"/>
        <w:rPr>
          <w:rFonts w:eastAsia="楷体"/>
          <w:kern w:val="0"/>
          <w:sz w:val="24"/>
        </w:rPr>
      </w:pPr>
      <w:r w:rsidRPr="00962ED3">
        <w:rPr>
          <w:rFonts w:eastAsia="楷体"/>
          <w:kern w:val="0"/>
          <w:sz w:val="24"/>
        </w:rPr>
        <w:t>在委托公司运营管理总部及业务部门项目组（以下简称</w:t>
      </w:r>
      <w:r w:rsidRPr="00962ED3">
        <w:rPr>
          <w:rFonts w:eastAsia="楷体"/>
          <w:kern w:val="0"/>
          <w:sz w:val="24"/>
        </w:rPr>
        <w:t>“</w:t>
      </w:r>
      <w:r w:rsidRPr="00962ED3">
        <w:rPr>
          <w:rFonts w:eastAsia="楷体"/>
          <w:kern w:val="0"/>
          <w:sz w:val="24"/>
        </w:rPr>
        <w:t>项目组</w:t>
      </w:r>
      <w:r w:rsidRPr="00962ED3">
        <w:rPr>
          <w:rFonts w:eastAsia="楷体"/>
          <w:kern w:val="0"/>
          <w:sz w:val="24"/>
        </w:rPr>
        <w:t>”</w:t>
      </w:r>
      <w:r w:rsidRPr="00962ED3">
        <w:rPr>
          <w:rFonts w:eastAsia="楷体"/>
          <w:kern w:val="0"/>
          <w:sz w:val="24"/>
        </w:rPr>
        <w:t>）的见证下，由监管公司委派现场监管人员与项目公司履行进场交接手续，交接包括项目公司所有相关证照；项目公司公章、合同章、财务章和法人章</w:t>
      </w:r>
      <w:r w:rsidR="00BE38DC" w:rsidRPr="00962ED3">
        <w:rPr>
          <w:rFonts w:eastAsia="楷体" w:hint="eastAsia"/>
          <w:kern w:val="0"/>
          <w:sz w:val="24"/>
        </w:rPr>
        <w:t>、工程章、发票专用章、销售专用章</w:t>
      </w:r>
      <w:r w:rsidRPr="00962ED3">
        <w:rPr>
          <w:rFonts w:eastAsia="楷体"/>
          <w:kern w:val="0"/>
          <w:sz w:val="24"/>
        </w:rPr>
        <w:t>等印鉴，项目公司银行</w:t>
      </w:r>
      <w:proofErr w:type="gramStart"/>
      <w:r w:rsidRPr="00962ED3">
        <w:rPr>
          <w:rFonts w:eastAsia="楷体"/>
          <w:kern w:val="0"/>
          <w:sz w:val="24"/>
        </w:rPr>
        <w:t>账户网银</w:t>
      </w:r>
      <w:proofErr w:type="gramEnd"/>
      <w:r w:rsidRPr="00962ED3">
        <w:rPr>
          <w:rFonts w:eastAsia="楷体"/>
          <w:kern w:val="0"/>
          <w:sz w:val="24"/>
        </w:rPr>
        <w:t>、</w:t>
      </w:r>
      <w:r w:rsidRPr="00962ED3">
        <w:rPr>
          <w:rFonts w:eastAsia="楷体"/>
          <w:kern w:val="0"/>
          <w:sz w:val="24"/>
        </w:rPr>
        <w:t>U</w:t>
      </w:r>
      <w:r w:rsidRPr="00962ED3">
        <w:rPr>
          <w:rFonts w:eastAsia="楷体"/>
          <w:kern w:val="0"/>
          <w:sz w:val="24"/>
        </w:rPr>
        <w:t>盾</w:t>
      </w:r>
      <w:r w:rsidR="00E5649A" w:rsidRPr="0080622B">
        <w:rPr>
          <w:rFonts w:eastAsia="楷体" w:hint="eastAsia"/>
          <w:kern w:val="0"/>
          <w:sz w:val="24"/>
        </w:rPr>
        <w:t>（管理盾和复核盾）</w:t>
      </w:r>
      <w:r w:rsidRPr="00962ED3">
        <w:rPr>
          <w:rFonts w:eastAsia="楷体"/>
          <w:kern w:val="0"/>
          <w:sz w:val="24"/>
        </w:rPr>
        <w:t>、</w:t>
      </w:r>
      <w:r w:rsidR="00E176F4" w:rsidRPr="00962ED3">
        <w:rPr>
          <w:rFonts w:eastAsia="楷体" w:hint="eastAsia"/>
          <w:kern w:val="0"/>
          <w:sz w:val="24"/>
        </w:rPr>
        <w:t>密钥、</w:t>
      </w:r>
      <w:r w:rsidRPr="00962ED3">
        <w:rPr>
          <w:rFonts w:eastAsia="楷体"/>
          <w:kern w:val="0"/>
          <w:sz w:val="24"/>
        </w:rPr>
        <w:t>支票、印鉴卡等（详见本项目监管方案附件</w:t>
      </w:r>
      <w:r w:rsidRPr="00962ED3">
        <w:rPr>
          <w:rFonts w:eastAsia="楷体"/>
          <w:kern w:val="0"/>
          <w:sz w:val="24"/>
        </w:rPr>
        <w:t>1</w:t>
      </w:r>
      <w:r w:rsidRPr="00962ED3">
        <w:rPr>
          <w:rFonts w:eastAsia="楷体"/>
          <w:kern w:val="0"/>
          <w:sz w:val="24"/>
        </w:rPr>
        <w:t>）。同时了解本项目建设工程合同签订及履约付款情况，对外担保、举债情况，或有债务情况等；了解掌握项目概算、工程造价、投资概算指标、项目销售情况、项目实体及进度计划安排情况；确定划分实体监管单元；明确工程合同的分类及报告统</w:t>
      </w:r>
      <w:r w:rsidRPr="00962ED3">
        <w:rPr>
          <w:rFonts w:eastAsia="楷体"/>
          <w:kern w:val="0"/>
          <w:sz w:val="24"/>
        </w:rPr>
        <w:lastRenderedPageBreak/>
        <w:t>计方法；建立项目监管制度和流程；建立项目管理档案。</w:t>
      </w:r>
    </w:p>
    <w:p w14:paraId="18751792" w14:textId="77777777" w:rsidR="00E36FF2" w:rsidRPr="00962ED3" w:rsidRDefault="00482492">
      <w:pPr>
        <w:spacing w:line="480" w:lineRule="auto"/>
        <w:jc w:val="left"/>
        <w:outlineLvl w:val="0"/>
        <w:rPr>
          <w:rFonts w:eastAsia="楷体"/>
          <w:b/>
          <w:sz w:val="24"/>
        </w:rPr>
      </w:pPr>
      <w:r w:rsidRPr="00962ED3">
        <w:rPr>
          <w:rFonts w:eastAsia="楷体"/>
          <w:b/>
          <w:sz w:val="24"/>
        </w:rPr>
        <w:t>二、监管内容</w:t>
      </w:r>
    </w:p>
    <w:p w14:paraId="5F15E8EB" w14:textId="09DEAB30" w:rsidR="00E36FF2" w:rsidRPr="00962ED3" w:rsidRDefault="00482492">
      <w:pPr>
        <w:spacing w:line="480" w:lineRule="auto"/>
        <w:ind w:firstLineChars="200" w:firstLine="480"/>
        <w:jc w:val="left"/>
        <w:rPr>
          <w:rFonts w:eastAsia="楷体"/>
          <w:kern w:val="0"/>
          <w:sz w:val="24"/>
        </w:rPr>
      </w:pPr>
      <w:r w:rsidRPr="00962ED3">
        <w:rPr>
          <w:rFonts w:eastAsia="楷体"/>
          <w:color w:val="000000"/>
          <w:kern w:val="0"/>
          <w:sz w:val="24"/>
        </w:rPr>
        <w:t>监管公司需委派具有专业财务、工程管理经验的驻场人员</w:t>
      </w:r>
      <w:r w:rsidR="00E176F4" w:rsidRPr="00962ED3">
        <w:rPr>
          <w:rFonts w:eastAsia="楷体" w:hint="eastAsia"/>
          <w:color w:val="000000"/>
          <w:kern w:val="0"/>
          <w:sz w:val="24"/>
        </w:rPr>
        <w:t>（各</w:t>
      </w:r>
      <w:r w:rsidR="00E176F4" w:rsidRPr="00962ED3">
        <w:rPr>
          <w:rFonts w:eastAsia="楷体" w:hint="eastAsia"/>
          <w:color w:val="000000"/>
          <w:kern w:val="0"/>
          <w:sz w:val="24"/>
        </w:rPr>
        <w:t>1</w:t>
      </w:r>
      <w:r w:rsidR="00E176F4" w:rsidRPr="00962ED3">
        <w:rPr>
          <w:rFonts w:eastAsia="楷体" w:hint="eastAsia"/>
          <w:color w:val="000000"/>
          <w:kern w:val="0"/>
          <w:sz w:val="24"/>
        </w:rPr>
        <w:t>名）</w:t>
      </w:r>
      <w:r w:rsidRPr="00962ED3">
        <w:rPr>
          <w:rFonts w:eastAsia="楷体"/>
          <w:color w:val="000000"/>
          <w:kern w:val="0"/>
          <w:sz w:val="24"/>
        </w:rPr>
        <w:t>进驻项目公司，结合项目前期可行性研究报告，根据相关文件、本项目监管方案及编号为</w:t>
      </w:r>
      <w:r w:rsidR="008E7893" w:rsidRPr="00962ED3">
        <w:rPr>
          <w:rFonts w:eastAsia="楷体"/>
          <w:sz w:val="24"/>
        </w:rPr>
        <w:t>WKHD2020-NeoCo-prSu-0002-00</w:t>
      </w:r>
      <w:r w:rsidR="00D067BC">
        <w:rPr>
          <w:rFonts w:eastAsia="楷体"/>
          <w:sz w:val="24"/>
        </w:rPr>
        <w:t>C</w:t>
      </w:r>
      <w:r w:rsidRPr="00962ED3">
        <w:rPr>
          <w:rFonts w:eastAsia="楷体"/>
          <w:color w:val="000000"/>
          <w:kern w:val="0"/>
          <w:sz w:val="24"/>
        </w:rPr>
        <w:t>的《委托监管合同》（包括对该合同的任何有效修订与补充，以下简称</w:t>
      </w:r>
      <w:r w:rsidRPr="00962ED3">
        <w:rPr>
          <w:rFonts w:eastAsia="楷体"/>
          <w:color w:val="000000"/>
          <w:kern w:val="0"/>
          <w:sz w:val="24"/>
        </w:rPr>
        <w:t>“</w:t>
      </w:r>
      <w:r w:rsidR="00850413" w:rsidRPr="00962ED3">
        <w:rPr>
          <w:rFonts w:eastAsia="楷体" w:hint="eastAsia"/>
          <w:color w:val="000000"/>
          <w:kern w:val="0"/>
          <w:sz w:val="24"/>
        </w:rPr>
        <w:t>本合同</w:t>
      </w:r>
      <w:r w:rsidRPr="00962ED3">
        <w:rPr>
          <w:rFonts w:eastAsia="楷体"/>
          <w:color w:val="000000"/>
          <w:kern w:val="0"/>
          <w:sz w:val="24"/>
        </w:rPr>
        <w:t>”</w:t>
      </w:r>
      <w:r w:rsidR="000D7B8D" w:rsidRPr="00962ED3">
        <w:rPr>
          <w:rFonts w:eastAsia="楷体" w:hint="eastAsia"/>
          <w:color w:val="000000"/>
          <w:kern w:val="0"/>
          <w:sz w:val="24"/>
        </w:rPr>
        <w:t>或“《委托监管合同》”</w:t>
      </w:r>
      <w:r w:rsidRPr="00962ED3">
        <w:rPr>
          <w:rFonts w:eastAsia="楷体"/>
          <w:color w:val="000000"/>
          <w:kern w:val="0"/>
          <w:sz w:val="24"/>
        </w:rPr>
        <w:t>）实施</w:t>
      </w:r>
      <w:r w:rsidRPr="00962ED3">
        <w:rPr>
          <w:rFonts w:eastAsia="楷体"/>
          <w:kern w:val="0"/>
          <w:sz w:val="24"/>
        </w:rPr>
        <w:t>现场监管，驻场人员和项目公司</w:t>
      </w:r>
      <w:r w:rsidRPr="00962ED3">
        <w:rPr>
          <w:rFonts w:eastAsia="楷体"/>
          <w:sz w:val="24"/>
        </w:rPr>
        <w:t>指定人员</w:t>
      </w:r>
      <w:r w:rsidRPr="00962ED3">
        <w:rPr>
          <w:rFonts w:eastAsia="楷体"/>
          <w:kern w:val="0"/>
          <w:sz w:val="24"/>
        </w:rPr>
        <w:t>共管项目公司的印鉴、证照、</w:t>
      </w:r>
      <w:r w:rsidR="000A337C" w:rsidRPr="00962ED3">
        <w:rPr>
          <w:rFonts w:eastAsia="楷体" w:hint="eastAsia"/>
          <w:kern w:val="0"/>
          <w:sz w:val="24"/>
        </w:rPr>
        <w:t>密钥、</w:t>
      </w:r>
      <w:proofErr w:type="gramStart"/>
      <w:r w:rsidRPr="00962ED3">
        <w:rPr>
          <w:rFonts w:eastAsia="楷体"/>
          <w:kern w:val="0"/>
          <w:sz w:val="24"/>
        </w:rPr>
        <w:t>网银</w:t>
      </w:r>
      <w:proofErr w:type="spellStart"/>
      <w:proofErr w:type="gramEnd"/>
      <w:r w:rsidRPr="00962ED3">
        <w:rPr>
          <w:rFonts w:eastAsia="楷体"/>
          <w:kern w:val="0"/>
          <w:sz w:val="24"/>
        </w:rPr>
        <w:t>UKey</w:t>
      </w:r>
      <w:proofErr w:type="spellEnd"/>
      <w:r w:rsidRPr="00962ED3">
        <w:rPr>
          <w:rFonts w:eastAsia="楷体"/>
          <w:kern w:val="0"/>
          <w:sz w:val="24"/>
        </w:rPr>
        <w:t>等。审核项目公司日常资金收支、印鉴使用等事项，同时，另将委派管理人员进行定期巡场监管。</w:t>
      </w:r>
    </w:p>
    <w:p w14:paraId="66957801" w14:textId="3E59FDEB" w:rsidR="00E36FF2" w:rsidRPr="00962ED3" w:rsidRDefault="00482492">
      <w:pPr>
        <w:spacing w:line="480" w:lineRule="auto"/>
        <w:ind w:firstLineChars="200" w:firstLine="480"/>
        <w:jc w:val="left"/>
        <w:rPr>
          <w:rFonts w:eastAsia="楷体"/>
          <w:sz w:val="24"/>
        </w:rPr>
      </w:pPr>
      <w:r w:rsidRPr="00962ED3">
        <w:rPr>
          <w:rFonts w:eastAsia="楷体"/>
          <w:kern w:val="0"/>
          <w:sz w:val="24"/>
        </w:rPr>
        <w:t>同时监管人员需全面</w:t>
      </w:r>
      <w:r w:rsidRPr="00962ED3">
        <w:rPr>
          <w:rFonts w:eastAsia="楷体"/>
          <w:color w:val="000000"/>
          <w:kern w:val="0"/>
          <w:sz w:val="24"/>
        </w:rPr>
        <w:t>的掌握项目公司及项目运营情况，监管项目公司日常财务核算情况，了解本项目工程建设进度及销售情况，大额资金的使用情况等；掌握项目公司财务内部控制制度，掌握工程施工进度，掌握大额资金支出的合理性、真实性，关注关联方交易，掌握项目公司资金账户使用情况。</w:t>
      </w:r>
      <w:r w:rsidRPr="00962ED3">
        <w:rPr>
          <w:rFonts w:eastAsia="楷体"/>
          <w:sz w:val="24"/>
        </w:rPr>
        <w:t>现场监管人员应查询、抄录、复制、备案与项目公司财务状况、融资安排、本项目开发经营及信托资金使用有关的账目及其他文件并定期报送监管公司和</w:t>
      </w:r>
      <w:r w:rsidR="00E5649A">
        <w:rPr>
          <w:rFonts w:eastAsia="楷体" w:hint="eastAsia"/>
          <w:sz w:val="24"/>
        </w:rPr>
        <w:t>五矿信托</w:t>
      </w:r>
      <w:r w:rsidRPr="00962ED3">
        <w:rPr>
          <w:rFonts w:eastAsia="楷体"/>
          <w:sz w:val="24"/>
        </w:rPr>
        <w:t>。具体监管事项包括以下事项：</w:t>
      </w:r>
    </w:p>
    <w:p w14:paraId="0F29A924" w14:textId="4E98FA24"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按照</w:t>
      </w:r>
      <w:r w:rsidR="000D7B8D" w:rsidRPr="00962ED3">
        <w:rPr>
          <w:rFonts w:eastAsia="楷体" w:hint="eastAsia"/>
          <w:sz w:val="24"/>
        </w:rPr>
        <w:t>《委托监管合同》</w:t>
      </w:r>
      <w:r w:rsidRPr="00962ED3">
        <w:rPr>
          <w:rFonts w:eastAsia="楷体"/>
          <w:sz w:val="24"/>
        </w:rPr>
        <w:t>的约定履行现场监管人职责，在项目公司</w:t>
      </w:r>
      <w:r w:rsidRPr="00962ED3">
        <w:rPr>
          <w:rFonts w:eastAsia="楷体"/>
          <w:kern w:val="0"/>
          <w:sz w:val="24"/>
        </w:rPr>
        <w:t>的</w:t>
      </w:r>
      <w:r w:rsidRPr="00962ED3">
        <w:rPr>
          <w:rFonts w:eastAsia="楷体"/>
          <w:sz w:val="24"/>
        </w:rPr>
        <w:t>工程、财务、资金收支、销售、日常运营等方面尽职管理，监督项目公司</w:t>
      </w:r>
      <w:r w:rsidRPr="00962ED3">
        <w:rPr>
          <w:rFonts w:eastAsia="楷体"/>
          <w:kern w:val="0"/>
          <w:sz w:val="24"/>
        </w:rPr>
        <w:t>和</w:t>
      </w:r>
      <w:r w:rsidRPr="00962ED3">
        <w:rPr>
          <w:rFonts w:eastAsia="楷体"/>
          <w:sz w:val="24"/>
        </w:rPr>
        <w:t>项目正常运营，工程建设及销售按照计划进行。</w:t>
      </w:r>
    </w:p>
    <w:p w14:paraId="4C4A7756"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现场监管人应对报审的事项及授权范围内的事项尽职尽责审查，监督办理，对需要报审的事项提出专业评审意见。</w:t>
      </w:r>
    </w:p>
    <w:p w14:paraId="5FD0ECFD" w14:textId="4E70C219"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现场监管人与项目公司指定人员共同管理项目公司公章、合同章、财</w:t>
      </w:r>
      <w:r w:rsidRPr="00962ED3">
        <w:rPr>
          <w:rFonts w:eastAsia="楷体"/>
          <w:sz w:val="24"/>
        </w:rPr>
        <w:lastRenderedPageBreak/>
        <w:t>务章、法人章、</w:t>
      </w:r>
      <w:r w:rsidR="00F43A9E" w:rsidRPr="00962ED3">
        <w:rPr>
          <w:rFonts w:eastAsia="楷体" w:hint="eastAsia"/>
          <w:sz w:val="24"/>
        </w:rPr>
        <w:t>工程章、</w:t>
      </w:r>
      <w:r w:rsidRPr="00962ED3">
        <w:rPr>
          <w:rFonts w:eastAsia="楷体"/>
          <w:sz w:val="24"/>
        </w:rPr>
        <w:t>发票专用章和销售专用章</w:t>
      </w:r>
      <w:r w:rsidR="00D24287" w:rsidRPr="00962ED3">
        <w:rPr>
          <w:rFonts w:eastAsia="楷体" w:hint="eastAsia"/>
          <w:sz w:val="24"/>
        </w:rPr>
        <w:t>等全部印鉴</w:t>
      </w:r>
      <w:r w:rsidRPr="00962ED3">
        <w:rPr>
          <w:rFonts w:eastAsia="楷体"/>
          <w:sz w:val="24"/>
        </w:rPr>
        <w:t>，在办理日常用印事项时慎重甄别盖章事项性质，按照权限审核或报审（详见第三部分审批权限）。</w:t>
      </w:r>
    </w:p>
    <w:p w14:paraId="18049E8C"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现场监管人与项目公司指定人员共同管理项目公司《企业营业执照》、《开户许可证》、《国有土地使用证》</w:t>
      </w:r>
      <w:r w:rsidRPr="00962ED3">
        <w:rPr>
          <w:rFonts w:eastAsia="楷体"/>
          <w:sz w:val="24"/>
        </w:rPr>
        <w:t>/</w:t>
      </w:r>
      <w:r w:rsidRPr="00962ED3">
        <w:rPr>
          <w:rFonts w:eastAsia="楷体"/>
          <w:sz w:val="24"/>
        </w:rPr>
        <w:t>《不动产权证书》、《建设用地规划许可证》、《建设工程规划许可证》、《建筑工程施工许可证》、《商品房预售许可证</w:t>
      </w:r>
      <w:r w:rsidRPr="00962ED3">
        <w:rPr>
          <w:rFonts w:eastAsia="楷体"/>
          <w:sz w:val="24"/>
        </w:rPr>
        <w:t>/</w:t>
      </w:r>
      <w:r w:rsidRPr="00962ED3">
        <w:rPr>
          <w:rFonts w:eastAsia="楷体"/>
          <w:sz w:val="24"/>
        </w:rPr>
        <w:t>销售许可证》原件，项目公司使用需办理登记借用手续并向监管公司和项目组汇报。</w:t>
      </w:r>
    </w:p>
    <w:p w14:paraId="1DE5A81B" w14:textId="0F615938"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现场监管人员应于本项目坐落地块取得《国有土地使用证》</w:t>
      </w:r>
      <w:r w:rsidRPr="00962ED3">
        <w:rPr>
          <w:rFonts w:eastAsia="楷体"/>
          <w:sz w:val="24"/>
        </w:rPr>
        <w:t>/</w:t>
      </w:r>
      <w:r w:rsidRPr="00962ED3">
        <w:rPr>
          <w:rFonts w:eastAsia="楷体"/>
          <w:sz w:val="24"/>
        </w:rPr>
        <w:t>《不动产权证书》后立即实施共管并向监管公司</w:t>
      </w:r>
      <w:r w:rsidR="00E5649A">
        <w:rPr>
          <w:rFonts w:eastAsia="楷体" w:hint="eastAsia"/>
          <w:sz w:val="24"/>
        </w:rPr>
        <w:t>、</w:t>
      </w:r>
      <w:r w:rsidRPr="00962ED3">
        <w:rPr>
          <w:rFonts w:eastAsia="楷体"/>
          <w:sz w:val="24"/>
        </w:rPr>
        <w:t>项目组</w:t>
      </w:r>
      <w:r w:rsidR="00E5649A">
        <w:rPr>
          <w:rFonts w:eastAsia="楷体" w:hint="eastAsia"/>
          <w:sz w:val="24"/>
        </w:rPr>
        <w:t>和运营管理总部</w:t>
      </w:r>
      <w:r w:rsidRPr="00962ED3">
        <w:rPr>
          <w:rFonts w:eastAsia="楷体"/>
          <w:sz w:val="24"/>
        </w:rPr>
        <w:t>汇报，协助项目</w:t>
      </w:r>
      <w:proofErr w:type="gramStart"/>
      <w:r w:rsidRPr="00962ED3">
        <w:rPr>
          <w:rFonts w:eastAsia="楷体"/>
          <w:sz w:val="24"/>
        </w:rPr>
        <w:t>组落实</w:t>
      </w:r>
      <w:proofErr w:type="gramEnd"/>
      <w:r w:rsidR="00AE102E" w:rsidRPr="00962ED3">
        <w:rPr>
          <w:rFonts w:eastAsia="楷体" w:hint="eastAsia"/>
          <w:sz w:val="24"/>
        </w:rPr>
        <w:t>标的</w:t>
      </w:r>
      <w:r w:rsidRPr="00962ED3">
        <w:rPr>
          <w:rFonts w:eastAsia="楷体"/>
          <w:sz w:val="24"/>
        </w:rPr>
        <w:t>项目</w:t>
      </w:r>
      <w:r w:rsidR="00D067BC">
        <w:rPr>
          <w:rFonts w:eastAsia="楷体"/>
          <w:sz w:val="24"/>
        </w:rPr>
        <w:t>C</w:t>
      </w:r>
      <w:r w:rsidRPr="00962ED3">
        <w:rPr>
          <w:rFonts w:eastAsia="楷体"/>
          <w:sz w:val="24"/>
        </w:rPr>
        <w:t>坐落地块国有建设用地使用权抵押给委托公司事宜（委托公司为第一顺位抵押权人</w:t>
      </w:r>
      <w:r w:rsidR="00ED4BAB" w:rsidRPr="00962ED3">
        <w:rPr>
          <w:rFonts w:eastAsia="楷体" w:hint="eastAsia"/>
          <w:sz w:val="24"/>
        </w:rPr>
        <w:t>（对应主合同为编号为</w:t>
      </w:r>
      <w:r w:rsidR="004E6246" w:rsidRPr="00962ED3">
        <w:rPr>
          <w:rFonts w:eastAsia="楷体"/>
          <w:sz w:val="24"/>
        </w:rPr>
        <w:t>WKHD2020-NeoCo-lo-0002-00</w:t>
      </w:r>
      <w:r w:rsidR="00D067BC">
        <w:rPr>
          <w:rFonts w:eastAsia="楷体"/>
          <w:sz w:val="24"/>
        </w:rPr>
        <w:t>C</w:t>
      </w:r>
      <w:r w:rsidR="00ED4BAB" w:rsidRPr="00962ED3">
        <w:rPr>
          <w:rFonts w:eastAsia="楷体" w:hint="eastAsia"/>
          <w:sz w:val="24"/>
        </w:rPr>
        <w:t>的《股东借款合同》）</w:t>
      </w:r>
      <w:r w:rsidRPr="00962ED3">
        <w:rPr>
          <w:rFonts w:eastAsia="楷体"/>
          <w:sz w:val="24"/>
        </w:rPr>
        <w:t>。</w:t>
      </w:r>
      <w:r w:rsidRPr="00962ED3">
        <w:rPr>
          <w:rFonts w:eastAsia="楷体"/>
          <w:sz w:val="24"/>
        </w:rPr>
        <w:t xml:space="preserve"> </w:t>
      </w:r>
    </w:p>
    <w:p w14:paraId="0E6EC830" w14:textId="6FE17DBD"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w:t>
      </w:r>
      <w:r w:rsidR="004E6246" w:rsidRPr="00962ED3">
        <w:rPr>
          <w:rFonts w:eastAsia="楷体" w:hint="eastAsia"/>
          <w:sz w:val="24"/>
        </w:rPr>
        <w:t>员应</w:t>
      </w:r>
      <w:r w:rsidRPr="00962ED3">
        <w:rPr>
          <w:rFonts w:eastAsia="楷体"/>
          <w:sz w:val="24"/>
        </w:rPr>
        <w:t>随时进入项目公司财务系统查询相关信息，履行财务及资金、账户管理的职责，在月度监管报告中对财务情况进行说明，并附上项目公司当期的《资产负债表》、《损益表》等财务报表，将财务系统出现的重大事项或异常财务信息及时汇报监管公司和</w:t>
      </w:r>
      <w:r w:rsidR="00E5649A">
        <w:rPr>
          <w:rFonts w:eastAsia="楷体" w:hint="eastAsia"/>
          <w:sz w:val="24"/>
        </w:rPr>
        <w:t>五矿信托</w:t>
      </w:r>
      <w:r w:rsidRPr="00962ED3">
        <w:rPr>
          <w:rFonts w:eastAsia="楷体"/>
          <w:sz w:val="24"/>
        </w:rPr>
        <w:t>，具体包括但不限于：</w:t>
      </w:r>
    </w:p>
    <w:p w14:paraId="4B028BA4"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应及时对月度资金使用计划进行审核并出具评审意见；</w:t>
      </w:r>
    </w:p>
    <w:p w14:paraId="3BB3E0E1" w14:textId="77777777" w:rsidR="00E36FF2" w:rsidRPr="00962ED3" w:rsidRDefault="00482492">
      <w:pPr>
        <w:numPr>
          <w:ilvl w:val="0"/>
          <w:numId w:val="2"/>
        </w:numPr>
        <w:spacing w:line="480" w:lineRule="auto"/>
        <w:jc w:val="left"/>
        <w:rPr>
          <w:rFonts w:eastAsia="楷体"/>
          <w:sz w:val="24"/>
        </w:rPr>
      </w:pPr>
      <w:r w:rsidRPr="00962ED3">
        <w:rPr>
          <w:rFonts w:eastAsia="楷体"/>
          <w:sz w:val="24"/>
        </w:rPr>
        <w:t>监管项目公司开立的所有银行账户，并监管本项目所有支出及所有项目资金收入，审核各项支出的依据和财务凭证，定期汇报项目收支情况，监督项目公司按照项目公司董事会批准的和经监管</w:t>
      </w:r>
      <w:r w:rsidRPr="00962ED3">
        <w:rPr>
          <w:rFonts w:eastAsia="楷体"/>
          <w:sz w:val="24"/>
        </w:rPr>
        <w:lastRenderedPageBreak/>
        <w:t>公司和委托公司确认的《月度资金使用计划》使用资金。</w:t>
      </w:r>
    </w:p>
    <w:p w14:paraId="7EC6EA75"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审查《月度资金使用计划》内授权事项的支付是否符合计划要求、是否应用于经审批的用途；项目公司于《月度资金使用计划》以外有其他资金使用安排的，应要求项目公司提前</w:t>
      </w:r>
      <w:r w:rsidRPr="00962ED3">
        <w:rPr>
          <w:rFonts w:eastAsia="楷体"/>
          <w:sz w:val="24"/>
        </w:rPr>
        <w:t>2</w:t>
      </w:r>
      <w:r w:rsidRPr="00962ED3">
        <w:rPr>
          <w:rFonts w:eastAsia="楷体"/>
          <w:sz w:val="24"/>
        </w:rPr>
        <w:t>个工作日以书面方式通知监管公司和委托公司，并按程序申报审批；</w:t>
      </w:r>
    </w:p>
    <w:p w14:paraId="301D78BA" w14:textId="705D84FF" w:rsidR="00E36FF2" w:rsidRPr="00962ED3" w:rsidRDefault="00482492">
      <w:pPr>
        <w:numPr>
          <w:ilvl w:val="0"/>
          <w:numId w:val="2"/>
        </w:numPr>
        <w:spacing w:line="480" w:lineRule="auto"/>
        <w:jc w:val="left"/>
        <w:rPr>
          <w:rFonts w:eastAsia="楷体"/>
          <w:sz w:val="24"/>
        </w:rPr>
      </w:pPr>
      <w:r w:rsidRPr="00962ED3">
        <w:rPr>
          <w:rFonts w:eastAsia="楷体"/>
          <w:sz w:val="24"/>
        </w:rPr>
        <w:t>对项目公司月度资金使用计划的制定提出意见或建议，</w:t>
      </w:r>
      <w:r w:rsidR="002C6596" w:rsidRPr="00962ED3">
        <w:rPr>
          <w:rFonts w:eastAsia="楷体" w:hint="eastAsia"/>
          <w:sz w:val="24"/>
        </w:rPr>
        <w:t>除</w:t>
      </w:r>
      <w:r w:rsidR="000D7B8D" w:rsidRPr="00962ED3">
        <w:rPr>
          <w:rFonts w:eastAsia="楷体" w:hint="eastAsia"/>
          <w:sz w:val="24"/>
        </w:rPr>
        <w:t>《委托监管合同》</w:t>
      </w:r>
      <w:r w:rsidR="002C6596" w:rsidRPr="00962ED3">
        <w:rPr>
          <w:rFonts w:eastAsia="楷体" w:hint="eastAsia"/>
          <w:sz w:val="24"/>
        </w:rPr>
        <w:t>另有约定，</w:t>
      </w:r>
      <w:r w:rsidRPr="00962ED3">
        <w:rPr>
          <w:rFonts w:eastAsia="楷体"/>
          <w:sz w:val="24"/>
        </w:rPr>
        <w:t>未经委托公司书面同意不得划付超过月度资金使用计划外的资金；</w:t>
      </w:r>
    </w:p>
    <w:p w14:paraId="75AD3289" w14:textId="095A8EE3" w:rsidR="00E36FF2" w:rsidRPr="00962ED3" w:rsidRDefault="00482492">
      <w:pPr>
        <w:numPr>
          <w:ilvl w:val="0"/>
          <w:numId w:val="2"/>
        </w:numPr>
        <w:spacing w:line="480" w:lineRule="auto"/>
        <w:jc w:val="left"/>
        <w:rPr>
          <w:rFonts w:eastAsia="楷体"/>
          <w:sz w:val="24"/>
        </w:rPr>
      </w:pPr>
      <w:r w:rsidRPr="00962ED3">
        <w:rPr>
          <w:rFonts w:eastAsia="楷体"/>
          <w:sz w:val="24"/>
        </w:rPr>
        <w:t>审查项目公司对外签署的合同，</w:t>
      </w:r>
      <w:r w:rsidR="00C31A3E" w:rsidRPr="00962ED3">
        <w:rPr>
          <w:rFonts w:eastAsia="楷体" w:hint="eastAsia"/>
          <w:sz w:val="24"/>
        </w:rPr>
        <w:t>对标的额在</w:t>
      </w:r>
      <w:r w:rsidR="00C31A3E" w:rsidRPr="00962ED3">
        <w:rPr>
          <w:rFonts w:eastAsia="楷体" w:hint="eastAsia"/>
          <w:sz w:val="24"/>
        </w:rPr>
        <w:t>5</w:t>
      </w:r>
      <w:r w:rsidR="00C31A3E" w:rsidRPr="00962ED3">
        <w:rPr>
          <w:rFonts w:eastAsia="楷体"/>
          <w:sz w:val="24"/>
        </w:rPr>
        <w:t>000</w:t>
      </w:r>
      <w:r w:rsidR="00C31A3E" w:rsidRPr="00962ED3">
        <w:rPr>
          <w:rFonts w:eastAsia="楷体" w:hint="eastAsia"/>
          <w:sz w:val="24"/>
        </w:rPr>
        <w:t>万元以上（含</w:t>
      </w:r>
      <w:r w:rsidR="00C31A3E" w:rsidRPr="00962ED3">
        <w:rPr>
          <w:rFonts w:eastAsia="楷体" w:hint="eastAsia"/>
          <w:sz w:val="24"/>
        </w:rPr>
        <w:t>5</w:t>
      </w:r>
      <w:r w:rsidR="00C31A3E" w:rsidRPr="00962ED3">
        <w:rPr>
          <w:rFonts w:eastAsia="楷体"/>
          <w:sz w:val="24"/>
        </w:rPr>
        <w:t>000</w:t>
      </w:r>
      <w:r w:rsidR="00C31A3E" w:rsidRPr="00962ED3">
        <w:rPr>
          <w:rFonts w:eastAsia="楷体" w:hint="eastAsia"/>
          <w:sz w:val="24"/>
        </w:rPr>
        <w:t>万元）的</w:t>
      </w:r>
      <w:r w:rsidR="008F5C66" w:rsidRPr="00962ED3">
        <w:rPr>
          <w:rFonts w:eastAsia="楷体"/>
          <w:sz w:val="24"/>
        </w:rPr>
        <w:t>包括但不限于工程施工、采购等合同提出专业评审意见并报监管公司，由监管公司提出专业评审意见并报经委托公司</w:t>
      </w:r>
      <w:r w:rsidR="00C76279" w:rsidRPr="00962ED3">
        <w:rPr>
          <w:rFonts w:eastAsia="楷体" w:hint="eastAsia"/>
          <w:sz w:val="24"/>
        </w:rPr>
        <w:t>项目组审核，并经委托公司</w:t>
      </w:r>
      <w:r w:rsidR="008F5C66" w:rsidRPr="00962ED3">
        <w:rPr>
          <w:rFonts w:eastAsia="楷体" w:hint="eastAsia"/>
          <w:sz w:val="24"/>
        </w:rPr>
        <w:t>运营管理总部</w:t>
      </w:r>
      <w:r w:rsidR="008F5C66" w:rsidRPr="00962ED3">
        <w:rPr>
          <w:rFonts w:eastAsia="楷体"/>
          <w:sz w:val="24"/>
        </w:rPr>
        <w:t>审批后方可签署。</w:t>
      </w:r>
      <w:r w:rsidRPr="00962ED3">
        <w:rPr>
          <w:rFonts w:eastAsia="楷体"/>
          <w:sz w:val="24"/>
        </w:rPr>
        <w:t>对标的额在</w:t>
      </w:r>
      <w:r w:rsidR="000A6667" w:rsidRPr="00962ED3">
        <w:rPr>
          <w:rFonts w:eastAsia="楷体"/>
          <w:sz w:val="24"/>
        </w:rPr>
        <w:t>2000</w:t>
      </w:r>
      <w:r w:rsidRPr="00962ED3">
        <w:rPr>
          <w:rFonts w:eastAsia="楷体"/>
          <w:sz w:val="24"/>
        </w:rPr>
        <w:t>万元以上（含</w:t>
      </w:r>
      <w:r w:rsidR="000A6667" w:rsidRPr="00962ED3">
        <w:rPr>
          <w:rFonts w:eastAsia="楷体"/>
          <w:sz w:val="24"/>
        </w:rPr>
        <w:t>2000</w:t>
      </w:r>
      <w:r w:rsidRPr="00962ED3">
        <w:rPr>
          <w:rFonts w:eastAsia="楷体"/>
          <w:sz w:val="24"/>
        </w:rPr>
        <w:t>万元）</w:t>
      </w:r>
      <w:r w:rsidR="000A6667" w:rsidRPr="00962ED3">
        <w:rPr>
          <w:rFonts w:eastAsia="楷体" w:hint="eastAsia"/>
          <w:sz w:val="24"/>
        </w:rPr>
        <w:t>且</w:t>
      </w:r>
      <w:r w:rsidR="000A6667" w:rsidRPr="00962ED3">
        <w:rPr>
          <w:rFonts w:eastAsia="楷体" w:hint="eastAsia"/>
          <w:sz w:val="24"/>
        </w:rPr>
        <w:t>5</w:t>
      </w:r>
      <w:r w:rsidR="000A6667" w:rsidRPr="00962ED3">
        <w:rPr>
          <w:rFonts w:eastAsia="楷体"/>
          <w:sz w:val="24"/>
        </w:rPr>
        <w:t>000</w:t>
      </w:r>
      <w:r w:rsidR="000A6667" w:rsidRPr="00962ED3">
        <w:rPr>
          <w:rFonts w:eastAsia="楷体" w:hint="eastAsia"/>
          <w:sz w:val="24"/>
        </w:rPr>
        <w:t>万元以下</w:t>
      </w:r>
      <w:r w:rsidR="00C71829" w:rsidRPr="00962ED3">
        <w:rPr>
          <w:rFonts w:eastAsia="楷体" w:hint="eastAsia"/>
          <w:sz w:val="24"/>
        </w:rPr>
        <w:t>（不含</w:t>
      </w:r>
      <w:r w:rsidR="00C71829" w:rsidRPr="00962ED3">
        <w:rPr>
          <w:rFonts w:eastAsia="楷体" w:hint="eastAsia"/>
          <w:sz w:val="24"/>
        </w:rPr>
        <w:t>5</w:t>
      </w:r>
      <w:r w:rsidR="00C71829" w:rsidRPr="00962ED3">
        <w:rPr>
          <w:rFonts w:eastAsia="楷体"/>
          <w:sz w:val="24"/>
        </w:rPr>
        <w:t>000</w:t>
      </w:r>
      <w:r w:rsidR="00C71829" w:rsidRPr="00962ED3">
        <w:rPr>
          <w:rFonts w:eastAsia="楷体" w:hint="eastAsia"/>
          <w:sz w:val="24"/>
        </w:rPr>
        <w:t>万元）</w:t>
      </w:r>
      <w:r w:rsidR="000A6667" w:rsidRPr="00962ED3">
        <w:rPr>
          <w:rFonts w:eastAsia="楷体" w:hint="eastAsia"/>
          <w:sz w:val="24"/>
        </w:rPr>
        <w:t>的</w:t>
      </w:r>
      <w:r w:rsidR="00DA36FA" w:rsidRPr="00962ED3">
        <w:rPr>
          <w:rFonts w:eastAsia="楷体" w:hint="eastAsia"/>
          <w:sz w:val="24"/>
        </w:rPr>
        <w:t>前述合同</w:t>
      </w:r>
      <w:r w:rsidRPr="00962ED3">
        <w:rPr>
          <w:rFonts w:eastAsia="楷体"/>
          <w:sz w:val="24"/>
        </w:rPr>
        <w:t>提出专业评审意见并报监管公司，由监管公司提出专业评审意见并报经委托公司项目组审批后方可签署。对标的额在</w:t>
      </w:r>
      <w:r w:rsidR="008F0D82" w:rsidRPr="00962ED3">
        <w:rPr>
          <w:rFonts w:eastAsia="楷体"/>
          <w:sz w:val="24"/>
        </w:rPr>
        <w:t>2000</w:t>
      </w:r>
      <w:r w:rsidRPr="00962ED3">
        <w:rPr>
          <w:rFonts w:eastAsia="楷体"/>
          <w:sz w:val="24"/>
        </w:rPr>
        <w:t>万元以下的</w:t>
      </w:r>
      <w:r w:rsidR="00DA36FA" w:rsidRPr="00962ED3">
        <w:rPr>
          <w:rFonts w:eastAsia="楷体" w:hint="eastAsia"/>
          <w:sz w:val="24"/>
        </w:rPr>
        <w:t>前述合同</w:t>
      </w:r>
      <w:r w:rsidR="009B1FFB" w:rsidRPr="00962ED3">
        <w:rPr>
          <w:rFonts w:eastAsia="楷体"/>
          <w:sz w:val="24"/>
        </w:rPr>
        <w:t>提出专业评审意见</w:t>
      </w:r>
      <w:r w:rsidR="009B1FFB" w:rsidRPr="00962ED3">
        <w:rPr>
          <w:rFonts w:eastAsia="楷体" w:hint="eastAsia"/>
          <w:sz w:val="24"/>
        </w:rPr>
        <w:t>后报</w:t>
      </w:r>
      <w:r w:rsidRPr="00962ED3">
        <w:rPr>
          <w:rFonts w:eastAsia="楷体"/>
          <w:sz w:val="24"/>
        </w:rPr>
        <w:t>监管</w:t>
      </w:r>
      <w:r w:rsidR="00441FBF" w:rsidRPr="00962ED3">
        <w:rPr>
          <w:rFonts w:eastAsia="楷体" w:hint="eastAsia"/>
          <w:sz w:val="24"/>
        </w:rPr>
        <w:t>公司</w:t>
      </w:r>
      <w:r w:rsidRPr="00962ED3">
        <w:rPr>
          <w:rFonts w:eastAsia="楷体"/>
          <w:sz w:val="24"/>
        </w:rPr>
        <w:t>审核</w:t>
      </w:r>
      <w:r w:rsidR="000A6667" w:rsidRPr="00962ED3">
        <w:rPr>
          <w:rFonts w:eastAsia="楷体" w:hint="eastAsia"/>
          <w:sz w:val="24"/>
        </w:rPr>
        <w:t>通过</w:t>
      </w:r>
      <w:r w:rsidRPr="00962ED3">
        <w:rPr>
          <w:rFonts w:eastAsia="楷体"/>
          <w:sz w:val="24"/>
        </w:rPr>
        <w:t>后</w:t>
      </w:r>
      <w:r w:rsidR="000A6667" w:rsidRPr="00962ED3">
        <w:rPr>
          <w:rFonts w:eastAsia="楷体" w:hint="eastAsia"/>
          <w:sz w:val="24"/>
        </w:rPr>
        <w:t>用印并</w:t>
      </w:r>
      <w:r w:rsidRPr="00962ED3">
        <w:rPr>
          <w:rFonts w:eastAsia="楷体"/>
          <w:sz w:val="24"/>
        </w:rPr>
        <w:t>报备项目组</w:t>
      </w:r>
      <w:r w:rsidR="00441FBF" w:rsidRPr="00962ED3">
        <w:rPr>
          <w:rFonts w:eastAsia="楷体" w:hint="eastAsia"/>
          <w:sz w:val="24"/>
        </w:rPr>
        <w:t>和</w:t>
      </w:r>
      <w:r w:rsidR="008669B8" w:rsidRPr="00962ED3">
        <w:rPr>
          <w:rFonts w:eastAsia="楷体" w:hint="eastAsia"/>
          <w:sz w:val="24"/>
        </w:rPr>
        <w:t>委托公司</w:t>
      </w:r>
      <w:r w:rsidR="00441FBF" w:rsidRPr="00962ED3">
        <w:rPr>
          <w:rFonts w:eastAsia="楷体" w:hint="eastAsia"/>
          <w:sz w:val="24"/>
        </w:rPr>
        <w:t>运营管理总部</w:t>
      </w:r>
      <w:r w:rsidRPr="00962ED3">
        <w:rPr>
          <w:rFonts w:eastAsia="楷体"/>
          <w:sz w:val="24"/>
        </w:rPr>
        <w:t>（</w:t>
      </w:r>
      <w:r w:rsidR="00C71829" w:rsidRPr="00962ED3">
        <w:rPr>
          <w:rFonts w:eastAsia="楷体" w:hint="eastAsia"/>
          <w:sz w:val="24"/>
        </w:rPr>
        <w:t>监管公司的</w:t>
      </w:r>
      <w:r w:rsidRPr="00962ED3">
        <w:rPr>
          <w:rFonts w:eastAsia="楷体"/>
          <w:sz w:val="24"/>
        </w:rPr>
        <w:t>审查内容包括但不限于合同条款是否符合国家法律法规的规定、是否符合商业惯例、材料依据是否充分、内部审批程序是否完整、价格条款是否公允、交易对手无瑕疵、资金支出是否符合资金计划要求、对项目运行是否有重要不利影响）；</w:t>
      </w:r>
    </w:p>
    <w:p w14:paraId="1078B01A"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对项目年度、季度开发计划、开发进度、开发成本、销售经营计</w:t>
      </w:r>
      <w:r w:rsidRPr="00962ED3">
        <w:rPr>
          <w:rFonts w:eastAsia="楷体"/>
          <w:sz w:val="24"/>
        </w:rPr>
        <w:lastRenderedPageBreak/>
        <w:t>划报告、项目现金流量预测表、项目销售价格、销售预算、合同签订情况明细表及上月工程计划、销售预算执行情况等提出专业意见；</w:t>
      </w:r>
    </w:p>
    <w:p w14:paraId="01089284" w14:textId="437397A5" w:rsidR="00E36FF2" w:rsidRPr="00962ED3" w:rsidRDefault="00482492">
      <w:pPr>
        <w:numPr>
          <w:ilvl w:val="0"/>
          <w:numId w:val="2"/>
        </w:numPr>
        <w:spacing w:line="480" w:lineRule="auto"/>
        <w:jc w:val="left"/>
        <w:rPr>
          <w:rFonts w:eastAsia="楷体"/>
          <w:sz w:val="24"/>
        </w:rPr>
      </w:pPr>
      <w:r w:rsidRPr="00962ED3">
        <w:rPr>
          <w:rFonts w:eastAsia="楷体"/>
          <w:sz w:val="24"/>
        </w:rPr>
        <w:t>按照</w:t>
      </w:r>
      <w:r w:rsidR="000D7B8D" w:rsidRPr="00962ED3">
        <w:rPr>
          <w:rFonts w:eastAsia="楷体" w:hint="eastAsia"/>
          <w:sz w:val="24"/>
        </w:rPr>
        <w:t>《委托监管合同》</w:t>
      </w:r>
      <w:r w:rsidRPr="00962ED3">
        <w:rPr>
          <w:rFonts w:eastAsia="楷体"/>
          <w:sz w:val="24"/>
        </w:rPr>
        <w:t>的要求，现场监管人</w:t>
      </w:r>
      <w:r w:rsidR="00A90586" w:rsidRPr="00962ED3">
        <w:rPr>
          <w:rFonts w:eastAsia="楷体" w:hint="eastAsia"/>
          <w:sz w:val="24"/>
        </w:rPr>
        <w:t>员</w:t>
      </w:r>
      <w:r w:rsidRPr="00962ED3">
        <w:rPr>
          <w:rFonts w:eastAsia="楷体"/>
          <w:sz w:val="24"/>
        </w:rPr>
        <w:t>定期汇报账户情况；根据五矿信托与项目公司、</w:t>
      </w:r>
      <w:r w:rsidR="002D2F48" w:rsidRPr="00962ED3">
        <w:rPr>
          <w:rFonts w:eastAsia="楷体" w:hint="eastAsia"/>
          <w:sz w:val="24"/>
        </w:rPr>
        <w:t>恒大兰州</w:t>
      </w:r>
      <w:r w:rsidR="008669B8" w:rsidRPr="00962ED3">
        <w:rPr>
          <w:rFonts w:eastAsia="楷体" w:hint="eastAsia"/>
          <w:sz w:val="24"/>
        </w:rPr>
        <w:t>及其他相关方</w:t>
      </w:r>
      <w:r w:rsidRPr="00962ED3">
        <w:rPr>
          <w:rFonts w:eastAsia="楷体"/>
          <w:sz w:val="24"/>
        </w:rPr>
        <w:t>签署的本项目下的交易合同（包括不限于《合作协议》）的约定，对项目现金流回正后可按约定进行相关</w:t>
      </w:r>
      <w:r w:rsidR="00167AC1" w:rsidRPr="00962ED3">
        <w:rPr>
          <w:rFonts w:eastAsia="楷体" w:hint="eastAsia"/>
          <w:sz w:val="24"/>
        </w:rPr>
        <w:t>使用</w:t>
      </w:r>
      <w:r w:rsidR="00726CEB" w:rsidRPr="001B573C">
        <w:rPr>
          <w:rFonts w:eastAsia="楷体" w:hint="eastAsia"/>
          <w:sz w:val="24"/>
        </w:rPr>
        <w:t>。</w:t>
      </w:r>
    </w:p>
    <w:p w14:paraId="40E986DA" w14:textId="4C475433" w:rsidR="00E36FF2" w:rsidRPr="00962ED3" w:rsidRDefault="00482492">
      <w:pPr>
        <w:numPr>
          <w:ilvl w:val="0"/>
          <w:numId w:val="2"/>
        </w:numPr>
        <w:spacing w:line="480" w:lineRule="auto"/>
        <w:jc w:val="left"/>
        <w:rPr>
          <w:rFonts w:eastAsia="楷体"/>
          <w:sz w:val="24"/>
        </w:rPr>
      </w:pPr>
      <w:r w:rsidRPr="00962ED3">
        <w:rPr>
          <w:rFonts w:eastAsia="楷体"/>
          <w:sz w:val="24"/>
        </w:rPr>
        <w:t>监管人员</w:t>
      </w:r>
      <w:r w:rsidR="00486211" w:rsidRPr="00962ED3">
        <w:rPr>
          <w:rFonts w:eastAsia="楷体" w:hint="eastAsia"/>
          <w:sz w:val="24"/>
        </w:rPr>
        <w:t>应</w:t>
      </w:r>
      <w:r w:rsidRPr="00962ED3">
        <w:rPr>
          <w:rFonts w:eastAsia="楷体"/>
          <w:sz w:val="24"/>
        </w:rPr>
        <w:t>按上述要求复核测算</w:t>
      </w:r>
      <w:r w:rsidR="002F18B1" w:rsidRPr="00962ED3">
        <w:rPr>
          <w:rFonts w:eastAsia="楷体" w:hint="eastAsia"/>
          <w:sz w:val="24"/>
        </w:rPr>
        <w:t>盈余资金</w:t>
      </w:r>
      <w:r w:rsidRPr="00962ED3">
        <w:rPr>
          <w:rFonts w:eastAsia="楷体"/>
          <w:sz w:val="24"/>
        </w:rPr>
        <w:t>（包括复核是否符合《</w:t>
      </w:r>
      <w:r w:rsidR="007A5523" w:rsidRPr="001B573C">
        <w:rPr>
          <w:rFonts w:eastAsia="楷体" w:hint="eastAsia"/>
          <w:sz w:val="24"/>
        </w:rPr>
        <w:t>兰州市商品房预售资金监管规定</w:t>
      </w:r>
      <w:r w:rsidRPr="00962ED3">
        <w:rPr>
          <w:rFonts w:eastAsia="楷体"/>
          <w:sz w:val="24"/>
        </w:rPr>
        <w:t>》要求的归集金额）并形成报告，将报告及相关附件报送委托公司审批；</w:t>
      </w:r>
    </w:p>
    <w:p w14:paraId="59E73C2D" w14:textId="6FE60E2D" w:rsidR="00E36FF2" w:rsidRPr="00962ED3" w:rsidRDefault="00482492">
      <w:pPr>
        <w:numPr>
          <w:ilvl w:val="0"/>
          <w:numId w:val="2"/>
        </w:numPr>
        <w:spacing w:line="480" w:lineRule="auto"/>
        <w:jc w:val="left"/>
        <w:rPr>
          <w:rFonts w:eastAsia="楷体"/>
          <w:sz w:val="24"/>
        </w:rPr>
      </w:pPr>
      <w:r w:rsidRPr="00962ED3">
        <w:rPr>
          <w:rFonts w:eastAsia="楷体"/>
          <w:sz w:val="24"/>
        </w:rPr>
        <w:t>对项目公司所有账户进行监管、核对项目公司按月提供</w:t>
      </w:r>
      <w:r w:rsidR="00D65935" w:rsidRPr="00962ED3">
        <w:rPr>
          <w:rFonts w:eastAsia="楷体" w:hint="eastAsia"/>
          <w:sz w:val="24"/>
        </w:rPr>
        <w:t>的</w:t>
      </w:r>
      <w:r w:rsidRPr="00962ED3">
        <w:rPr>
          <w:rFonts w:eastAsia="楷体"/>
          <w:sz w:val="24"/>
        </w:rPr>
        <w:t>上述账户的银企对账单据复印件，并对上述账户的收入款项来源进行审查，并向监管公司和委托公司汇报；</w:t>
      </w:r>
      <w:r w:rsidRPr="00962ED3">
        <w:rPr>
          <w:rFonts w:eastAsia="楷体"/>
          <w:sz w:val="24"/>
        </w:rPr>
        <w:t xml:space="preserve"> </w:t>
      </w:r>
    </w:p>
    <w:p w14:paraId="16FC6DA1"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如届时相关法律法规、政策调整致使上述收入款项监管无法实际履行，应及时向监管公司和委托公司汇报，并要求项目公司以书面方式通知监管公司和委托公司，经监管公司和委托公司书面认可，上述收入款项监管方式可以相应调整；</w:t>
      </w:r>
    </w:p>
    <w:p w14:paraId="6D0686D0" w14:textId="77777777" w:rsidR="00E36FF2" w:rsidRPr="00962ED3" w:rsidRDefault="00482492">
      <w:pPr>
        <w:numPr>
          <w:ilvl w:val="0"/>
          <w:numId w:val="2"/>
        </w:numPr>
        <w:spacing w:line="480" w:lineRule="auto"/>
        <w:jc w:val="left"/>
        <w:rPr>
          <w:rFonts w:eastAsia="楷体"/>
          <w:sz w:val="24"/>
        </w:rPr>
      </w:pPr>
      <w:r w:rsidRPr="00962ED3">
        <w:rPr>
          <w:rFonts w:eastAsia="楷体"/>
          <w:sz w:val="24"/>
        </w:rPr>
        <w:t>支付交易文件项下各类款项需与监管公司和委托公司核对确认。</w:t>
      </w:r>
    </w:p>
    <w:p w14:paraId="2E6EC4C9" w14:textId="6D811949"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现场监管人负责监管项目的开发建设，掌握工程进展及完成情况，对比工程计划，按</w:t>
      </w:r>
      <w:r w:rsidR="00D65935" w:rsidRPr="00962ED3">
        <w:rPr>
          <w:rFonts w:eastAsia="楷体" w:hint="eastAsia"/>
          <w:sz w:val="24"/>
        </w:rPr>
        <w:t>周、</w:t>
      </w:r>
      <w:r w:rsidRPr="00962ED3">
        <w:rPr>
          <w:rFonts w:eastAsia="楷体"/>
          <w:sz w:val="24"/>
        </w:rPr>
        <w:t>月、季出具工程完成情况报告，具体包括：</w:t>
      </w:r>
    </w:p>
    <w:p w14:paraId="6A802A29" w14:textId="3F5762A9" w:rsidR="00E36FF2" w:rsidRPr="00962ED3" w:rsidRDefault="00482492">
      <w:pPr>
        <w:numPr>
          <w:ilvl w:val="0"/>
          <w:numId w:val="3"/>
        </w:numPr>
        <w:spacing w:line="480" w:lineRule="auto"/>
        <w:jc w:val="left"/>
        <w:rPr>
          <w:rFonts w:eastAsia="楷体"/>
          <w:sz w:val="24"/>
        </w:rPr>
      </w:pPr>
      <w:r w:rsidRPr="00962ED3">
        <w:rPr>
          <w:rFonts w:eastAsia="楷体"/>
          <w:sz w:val="24"/>
        </w:rPr>
        <w:t>严格按照</w:t>
      </w:r>
      <w:r w:rsidR="000D7B8D" w:rsidRPr="00962ED3">
        <w:rPr>
          <w:rFonts w:eastAsia="楷体" w:hint="eastAsia"/>
          <w:sz w:val="24"/>
        </w:rPr>
        <w:t>《委托监管合同》</w:t>
      </w:r>
      <w:r w:rsidRPr="00962ED3">
        <w:rPr>
          <w:rFonts w:eastAsia="楷体"/>
          <w:sz w:val="24"/>
        </w:rPr>
        <w:t>列示的开发节点监督项目推进情况及取</w:t>
      </w:r>
      <w:r w:rsidRPr="00962ED3">
        <w:rPr>
          <w:rFonts w:eastAsia="楷体"/>
          <w:sz w:val="24"/>
        </w:rPr>
        <w:lastRenderedPageBreak/>
        <w:t>得审批文件情况，对施工建设及销售偏离项目公司、监管公司和委托公司通过的</w:t>
      </w:r>
      <w:r w:rsidR="003F3105" w:rsidRPr="00962ED3">
        <w:rPr>
          <w:rFonts w:eastAsia="楷体" w:hint="eastAsia"/>
          <w:sz w:val="24"/>
        </w:rPr>
        <w:t>《</w:t>
      </w:r>
      <w:r w:rsidRPr="00962ED3">
        <w:rPr>
          <w:rFonts w:eastAsia="楷体"/>
          <w:sz w:val="24"/>
        </w:rPr>
        <w:t>商业计划书</w:t>
      </w:r>
      <w:r w:rsidR="003F3105" w:rsidRPr="00962ED3">
        <w:rPr>
          <w:rFonts w:eastAsia="楷体" w:hint="eastAsia"/>
          <w:sz w:val="24"/>
        </w:rPr>
        <w:t>》</w:t>
      </w:r>
      <w:r w:rsidRPr="00962ED3">
        <w:rPr>
          <w:rFonts w:eastAsia="楷体"/>
          <w:sz w:val="24"/>
        </w:rPr>
        <w:t>的，应要求项目公司</w:t>
      </w:r>
      <w:proofErr w:type="gramStart"/>
      <w:r w:rsidRPr="00962ED3">
        <w:rPr>
          <w:rFonts w:eastAsia="楷体"/>
          <w:sz w:val="24"/>
        </w:rPr>
        <w:t>作出</w:t>
      </w:r>
      <w:proofErr w:type="gramEnd"/>
      <w:r w:rsidRPr="00962ED3">
        <w:rPr>
          <w:rFonts w:eastAsia="楷体"/>
          <w:sz w:val="24"/>
        </w:rPr>
        <w:t>说明并及时向监管公司和委托公司汇报；</w:t>
      </w:r>
    </w:p>
    <w:p w14:paraId="51DE4A40" w14:textId="77777777" w:rsidR="00E36FF2" w:rsidRPr="00962ED3" w:rsidRDefault="00482492">
      <w:pPr>
        <w:numPr>
          <w:ilvl w:val="0"/>
          <w:numId w:val="3"/>
        </w:numPr>
        <w:spacing w:line="480" w:lineRule="auto"/>
        <w:jc w:val="left"/>
        <w:rPr>
          <w:rFonts w:eastAsia="楷体"/>
          <w:sz w:val="24"/>
        </w:rPr>
      </w:pPr>
      <w:r w:rsidRPr="00962ED3">
        <w:rPr>
          <w:rFonts w:eastAsia="楷体"/>
          <w:sz w:val="24"/>
        </w:rPr>
        <w:t>审查复核项目公司对外签署的合同、施工过程的经济文件等，并留存备案形成合同台账；</w:t>
      </w:r>
      <w:r w:rsidRPr="00962ED3">
        <w:rPr>
          <w:rFonts w:eastAsia="楷体"/>
          <w:sz w:val="24"/>
        </w:rPr>
        <w:t xml:space="preserve"> </w:t>
      </w:r>
    </w:p>
    <w:p w14:paraId="57D34D8B" w14:textId="77777777" w:rsidR="00E36FF2" w:rsidRPr="00962ED3" w:rsidRDefault="00482492">
      <w:pPr>
        <w:numPr>
          <w:ilvl w:val="0"/>
          <w:numId w:val="3"/>
        </w:numPr>
        <w:spacing w:line="480" w:lineRule="auto"/>
        <w:jc w:val="left"/>
        <w:rPr>
          <w:rFonts w:eastAsia="楷体"/>
          <w:sz w:val="24"/>
        </w:rPr>
      </w:pPr>
      <w:bookmarkStart w:id="1" w:name="_Hlk520964446"/>
      <w:r w:rsidRPr="00962ED3">
        <w:rPr>
          <w:rFonts w:eastAsia="楷体"/>
          <w:sz w:val="24"/>
        </w:rPr>
        <w:t>对项目公司及施工单位、监理单位进行监管</w:t>
      </w:r>
      <w:bookmarkEnd w:id="1"/>
      <w:r w:rsidRPr="00962ED3">
        <w:rPr>
          <w:rFonts w:eastAsia="楷体"/>
          <w:sz w:val="24"/>
        </w:rPr>
        <w:t>；对工程规范及标准，工程进度进行监管，对隐蔽工程检查、工程初检、竣工验收和工程结算进行监管；</w:t>
      </w:r>
    </w:p>
    <w:p w14:paraId="6052B499" w14:textId="209DF486" w:rsidR="00E36FF2" w:rsidRPr="00962ED3" w:rsidRDefault="00482492">
      <w:pPr>
        <w:numPr>
          <w:ilvl w:val="0"/>
          <w:numId w:val="3"/>
        </w:numPr>
        <w:spacing w:line="480" w:lineRule="auto"/>
        <w:ind w:left="1259"/>
        <w:jc w:val="left"/>
        <w:rPr>
          <w:rFonts w:eastAsia="楷体"/>
          <w:sz w:val="24"/>
        </w:rPr>
      </w:pPr>
      <w:r w:rsidRPr="00962ED3">
        <w:rPr>
          <w:rFonts w:eastAsia="楷体"/>
          <w:sz w:val="24"/>
        </w:rPr>
        <w:t>关注项目规划方案、开发计划、销售计划、工程造价预算、项目设计等的变动、变更情况，及时汇报。如发生工期延迟，应查明原因并及时汇报，提示委托公司可能触发项目公司股权及债权收购、项目公司提前偿还编号为</w:t>
      </w:r>
      <w:r w:rsidR="00BE4B38" w:rsidRPr="00962ED3">
        <w:rPr>
          <w:rFonts w:eastAsia="楷体"/>
          <w:sz w:val="24"/>
        </w:rPr>
        <w:t>WKHD2020-NeoCo-lo-0002-00</w:t>
      </w:r>
      <w:r w:rsidR="00D067BC">
        <w:rPr>
          <w:rFonts w:eastAsia="楷体"/>
          <w:sz w:val="24"/>
        </w:rPr>
        <w:t>C</w:t>
      </w:r>
      <w:r w:rsidRPr="00962ED3">
        <w:rPr>
          <w:rFonts w:eastAsia="楷体"/>
          <w:sz w:val="24"/>
        </w:rPr>
        <w:t>的《股东借款合同》项下的全部借款本息及其他应付款项的风险；要求项目公司书面说明及合理地调整计划并报送监管公司和委托公司等；</w:t>
      </w:r>
    </w:p>
    <w:p w14:paraId="5FE72906" w14:textId="3345A327" w:rsidR="00E36FF2" w:rsidRPr="00962ED3" w:rsidRDefault="00482492">
      <w:pPr>
        <w:numPr>
          <w:ilvl w:val="0"/>
          <w:numId w:val="3"/>
        </w:numPr>
        <w:spacing w:line="480" w:lineRule="auto"/>
        <w:jc w:val="left"/>
        <w:rPr>
          <w:rFonts w:eastAsia="楷体"/>
          <w:sz w:val="24"/>
        </w:rPr>
      </w:pPr>
      <w:r w:rsidRPr="00962ED3">
        <w:rPr>
          <w:rFonts w:eastAsia="楷体"/>
          <w:sz w:val="24"/>
        </w:rPr>
        <w:t>对工程合同签订及工程款支付情况进行监管，并形成合同</w:t>
      </w:r>
      <w:proofErr w:type="gramStart"/>
      <w:r w:rsidRPr="00962ED3">
        <w:rPr>
          <w:rFonts w:eastAsia="楷体"/>
          <w:sz w:val="24"/>
        </w:rPr>
        <w:t>支付台</w:t>
      </w:r>
      <w:proofErr w:type="gramEnd"/>
      <w:r w:rsidRPr="00962ED3">
        <w:rPr>
          <w:rFonts w:eastAsia="楷体"/>
          <w:sz w:val="24"/>
        </w:rPr>
        <w:t>账；</w:t>
      </w:r>
    </w:p>
    <w:p w14:paraId="1190CBE7" w14:textId="66BA75BF" w:rsidR="009063DB" w:rsidRPr="00962ED3" w:rsidRDefault="009063DB">
      <w:pPr>
        <w:numPr>
          <w:ilvl w:val="0"/>
          <w:numId w:val="3"/>
        </w:numPr>
        <w:spacing w:line="480" w:lineRule="auto"/>
        <w:jc w:val="left"/>
        <w:rPr>
          <w:rFonts w:eastAsia="楷体"/>
          <w:sz w:val="24"/>
        </w:rPr>
      </w:pPr>
      <w:r w:rsidRPr="00962ED3">
        <w:rPr>
          <w:rFonts w:eastAsia="楷体" w:hint="eastAsia"/>
          <w:sz w:val="24"/>
        </w:rPr>
        <w:t>根据五矿信托认可的项目公司工程开发计划，现场监管人员将对项目各节点开发进度、销售进度进行跟踪，严格督促兰州</w:t>
      </w:r>
      <w:proofErr w:type="gramStart"/>
      <w:r w:rsidRPr="00962ED3">
        <w:rPr>
          <w:rFonts w:eastAsia="楷体" w:hint="eastAsia"/>
          <w:sz w:val="24"/>
        </w:rPr>
        <w:t>恒</w:t>
      </w:r>
      <w:r w:rsidR="00D067BC">
        <w:rPr>
          <w:rFonts w:eastAsia="楷体" w:hint="eastAsia"/>
          <w:sz w:val="24"/>
        </w:rPr>
        <w:t>悦</w:t>
      </w:r>
      <w:r w:rsidRPr="00962ED3">
        <w:rPr>
          <w:rFonts w:eastAsia="楷体" w:hint="eastAsia"/>
          <w:sz w:val="24"/>
        </w:rPr>
        <w:t>按</w:t>
      </w:r>
      <w:proofErr w:type="gramEnd"/>
      <w:r w:rsidRPr="00962ED3">
        <w:rPr>
          <w:rFonts w:eastAsia="楷体" w:hint="eastAsia"/>
          <w:sz w:val="24"/>
        </w:rPr>
        <w:t>如下时间计划完成相关工作，确保项目开发建设合法合</w:t>
      </w:r>
      <w:proofErr w:type="gramStart"/>
      <w:r w:rsidRPr="00962ED3">
        <w:rPr>
          <w:rFonts w:eastAsia="楷体" w:hint="eastAsia"/>
          <w:sz w:val="24"/>
        </w:rPr>
        <w:t>规</w:t>
      </w:r>
      <w:proofErr w:type="gramEnd"/>
      <w:r w:rsidRPr="00962ED3">
        <w:rPr>
          <w:rFonts w:eastAsia="楷体" w:hint="eastAsia"/>
          <w:sz w:val="24"/>
        </w:rPr>
        <w:t>。</w:t>
      </w:r>
      <w:r w:rsidRPr="00962ED3">
        <w:rPr>
          <w:rFonts w:eastAsia="楷体"/>
          <w:sz w:val="24"/>
        </w:rPr>
        <w:t>因任何原因导致项目的</w:t>
      </w:r>
      <w:r w:rsidRPr="00962ED3">
        <w:rPr>
          <w:rFonts w:eastAsia="楷体" w:hint="eastAsia"/>
          <w:sz w:val="24"/>
        </w:rPr>
        <w:t>开发、</w:t>
      </w:r>
      <w:r w:rsidRPr="00962ED3">
        <w:rPr>
          <w:rFonts w:eastAsia="楷体"/>
          <w:sz w:val="24"/>
        </w:rPr>
        <w:t>销售进度落后于</w:t>
      </w:r>
      <w:r w:rsidRPr="00962ED3">
        <w:rPr>
          <w:rFonts w:eastAsia="楷体" w:hint="eastAsia"/>
          <w:sz w:val="24"/>
        </w:rPr>
        <w:t>下表所示的</w:t>
      </w:r>
      <w:r w:rsidRPr="00962ED3">
        <w:rPr>
          <w:rFonts w:eastAsia="楷体"/>
          <w:sz w:val="24"/>
        </w:rPr>
        <w:t>项目</w:t>
      </w:r>
      <w:r w:rsidRPr="00962ED3">
        <w:rPr>
          <w:rFonts w:eastAsia="楷体" w:hint="eastAsia"/>
          <w:sz w:val="24"/>
        </w:rPr>
        <w:t>开发、开盘</w:t>
      </w:r>
      <w:r w:rsidRPr="00962ED3">
        <w:rPr>
          <w:rFonts w:eastAsia="楷体"/>
          <w:sz w:val="24"/>
        </w:rPr>
        <w:t>考核节点</w:t>
      </w:r>
      <w:r w:rsidRPr="00962ED3">
        <w:rPr>
          <w:rFonts w:eastAsia="楷体" w:hint="eastAsia"/>
          <w:sz w:val="24"/>
        </w:rPr>
        <w:t>或</w:t>
      </w:r>
      <w:r w:rsidRPr="00962ED3">
        <w:rPr>
          <w:rFonts w:eastAsia="楷体"/>
          <w:sz w:val="24"/>
        </w:rPr>
        <w:t>在五矿信托给予一定宽限期（不超过</w:t>
      </w:r>
      <w:r w:rsidRPr="00962ED3">
        <w:rPr>
          <w:rFonts w:eastAsia="楷体"/>
          <w:sz w:val="24"/>
        </w:rPr>
        <w:t>1</w:t>
      </w:r>
      <w:r w:rsidRPr="00962ED3">
        <w:rPr>
          <w:rFonts w:eastAsia="楷体"/>
          <w:sz w:val="24"/>
        </w:rPr>
        <w:t>个月）且宽限期届满仍未达成的</w:t>
      </w:r>
      <w:r w:rsidRPr="00962ED3">
        <w:rPr>
          <w:rFonts w:eastAsia="楷体" w:hint="eastAsia"/>
          <w:sz w:val="24"/>
        </w:rPr>
        <w:t>，则视为发生《合作协议》项下的对赌触发情形，五矿</w:t>
      </w:r>
      <w:r w:rsidRPr="00962ED3">
        <w:rPr>
          <w:rFonts w:eastAsia="楷体" w:hint="eastAsia"/>
          <w:sz w:val="24"/>
        </w:rPr>
        <w:lastRenderedPageBreak/>
        <w:t>信托有权要求按照《合作协议》的约定进行模拟清算，具体以《合作协议》约定为准。</w:t>
      </w:r>
    </w:p>
    <w:tbl>
      <w:tblPr>
        <w:tblW w:w="666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266"/>
      </w:tblGrid>
      <w:tr w:rsidR="00DE509F" w:rsidRPr="00962ED3" w14:paraId="79AE33A8" w14:textId="77777777" w:rsidTr="00137BBA">
        <w:trPr>
          <w:trHeight w:val="309"/>
        </w:trPr>
        <w:tc>
          <w:tcPr>
            <w:tcW w:w="1984" w:type="dxa"/>
            <w:shd w:val="clear" w:color="auto" w:fill="auto"/>
            <w:noWrap/>
            <w:vAlign w:val="center"/>
          </w:tcPr>
          <w:p w14:paraId="7B7DE726"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首批四</w:t>
            </w:r>
            <w:proofErr w:type="gramStart"/>
            <w:r w:rsidRPr="00962ED3">
              <w:rPr>
                <w:rFonts w:eastAsia="楷体" w:cs="仿宋" w:hint="eastAsia"/>
                <w:b/>
                <w:bCs/>
                <w:color w:val="000000"/>
                <w:szCs w:val="21"/>
              </w:rPr>
              <w:t>证取得</w:t>
            </w:r>
            <w:proofErr w:type="gramEnd"/>
            <w:r w:rsidRPr="00962ED3">
              <w:rPr>
                <w:rFonts w:eastAsia="楷体" w:cs="仿宋" w:hint="eastAsia"/>
                <w:b/>
                <w:bCs/>
                <w:color w:val="000000"/>
                <w:szCs w:val="21"/>
              </w:rPr>
              <w:t>时点</w:t>
            </w:r>
          </w:p>
        </w:tc>
        <w:tc>
          <w:tcPr>
            <w:tcW w:w="2410" w:type="dxa"/>
            <w:shd w:val="clear" w:color="auto" w:fill="auto"/>
            <w:noWrap/>
            <w:vAlign w:val="center"/>
          </w:tcPr>
          <w:p w14:paraId="281986C1"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首次预售证</w:t>
            </w:r>
            <w:proofErr w:type="gramStart"/>
            <w:r w:rsidRPr="00962ED3">
              <w:rPr>
                <w:rFonts w:eastAsia="楷体" w:cs="仿宋" w:hint="eastAsia"/>
                <w:b/>
                <w:bCs/>
                <w:color w:val="000000"/>
                <w:szCs w:val="21"/>
              </w:rPr>
              <w:t>及首次</w:t>
            </w:r>
            <w:proofErr w:type="gramEnd"/>
            <w:r w:rsidRPr="00962ED3">
              <w:rPr>
                <w:rFonts w:eastAsia="楷体" w:cs="仿宋" w:hint="eastAsia"/>
                <w:b/>
                <w:bCs/>
                <w:color w:val="000000"/>
                <w:szCs w:val="21"/>
              </w:rPr>
              <w:t>开盘</w:t>
            </w:r>
          </w:p>
        </w:tc>
        <w:tc>
          <w:tcPr>
            <w:tcW w:w="2266" w:type="dxa"/>
            <w:shd w:val="clear" w:color="auto" w:fill="auto"/>
            <w:noWrap/>
            <w:vAlign w:val="center"/>
          </w:tcPr>
          <w:p w14:paraId="76536DF4"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首次结构封顶</w:t>
            </w:r>
          </w:p>
        </w:tc>
      </w:tr>
      <w:tr w:rsidR="00DE509F" w:rsidRPr="00962ED3" w14:paraId="50058DBB" w14:textId="77777777" w:rsidTr="00137BBA">
        <w:trPr>
          <w:trHeight w:val="309"/>
        </w:trPr>
        <w:tc>
          <w:tcPr>
            <w:tcW w:w="1984" w:type="dxa"/>
            <w:shd w:val="clear" w:color="auto" w:fill="auto"/>
            <w:noWrap/>
            <w:vAlign w:val="center"/>
          </w:tcPr>
          <w:p w14:paraId="52ADCEF6"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3</w:t>
            </w:r>
            <w:r w:rsidRPr="00962ED3">
              <w:rPr>
                <w:rFonts w:eastAsia="楷体" w:cs="仿宋" w:hint="eastAsia"/>
                <w:color w:val="000000"/>
                <w:szCs w:val="21"/>
              </w:rPr>
              <w:t>月末</w:t>
            </w:r>
          </w:p>
        </w:tc>
        <w:tc>
          <w:tcPr>
            <w:tcW w:w="2410" w:type="dxa"/>
            <w:shd w:val="clear" w:color="auto" w:fill="auto"/>
            <w:noWrap/>
            <w:vAlign w:val="center"/>
          </w:tcPr>
          <w:p w14:paraId="70E98B08"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4</w:t>
            </w:r>
            <w:r w:rsidRPr="00962ED3">
              <w:rPr>
                <w:rFonts w:eastAsia="楷体" w:cs="仿宋" w:hint="eastAsia"/>
                <w:color w:val="000000"/>
                <w:szCs w:val="21"/>
              </w:rPr>
              <w:t>月初</w:t>
            </w:r>
          </w:p>
        </w:tc>
        <w:tc>
          <w:tcPr>
            <w:tcW w:w="2266" w:type="dxa"/>
            <w:shd w:val="clear" w:color="auto" w:fill="auto"/>
            <w:noWrap/>
            <w:vAlign w:val="center"/>
          </w:tcPr>
          <w:p w14:paraId="4A879FAD"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w:t>
            </w:r>
            <w:r w:rsidRPr="00962ED3">
              <w:rPr>
                <w:rFonts w:eastAsia="楷体" w:cs="仿宋"/>
                <w:color w:val="000000"/>
                <w:szCs w:val="21"/>
              </w:rPr>
              <w:t>2</w:t>
            </w:r>
            <w:r w:rsidRPr="00962ED3">
              <w:rPr>
                <w:rFonts w:eastAsia="楷体" w:cs="仿宋" w:hint="eastAsia"/>
                <w:color w:val="000000"/>
                <w:szCs w:val="21"/>
              </w:rPr>
              <w:t>年</w:t>
            </w:r>
            <w:r w:rsidRPr="00962ED3">
              <w:rPr>
                <w:rFonts w:eastAsia="楷体" w:cs="仿宋"/>
                <w:color w:val="000000"/>
                <w:szCs w:val="21"/>
              </w:rPr>
              <w:t>6</w:t>
            </w:r>
            <w:r w:rsidRPr="00962ED3">
              <w:rPr>
                <w:rFonts w:eastAsia="楷体" w:cs="仿宋" w:hint="eastAsia"/>
                <w:color w:val="000000"/>
                <w:szCs w:val="21"/>
              </w:rPr>
              <w:t>月末</w:t>
            </w:r>
          </w:p>
        </w:tc>
      </w:tr>
    </w:tbl>
    <w:p w14:paraId="421DA40B" w14:textId="040C76B1" w:rsidR="00E36FF2" w:rsidRPr="00962ED3" w:rsidRDefault="00482492">
      <w:pPr>
        <w:numPr>
          <w:ilvl w:val="0"/>
          <w:numId w:val="3"/>
        </w:numPr>
        <w:spacing w:line="480" w:lineRule="auto"/>
        <w:jc w:val="left"/>
        <w:rPr>
          <w:rFonts w:eastAsia="楷体"/>
          <w:sz w:val="24"/>
        </w:rPr>
      </w:pPr>
      <w:r w:rsidRPr="00962ED3">
        <w:rPr>
          <w:rFonts w:eastAsia="楷体"/>
          <w:sz w:val="24"/>
        </w:rPr>
        <w:t>重点监督</w:t>
      </w:r>
      <w:r w:rsidR="000D7B8D" w:rsidRPr="00962ED3">
        <w:rPr>
          <w:rFonts w:eastAsia="楷体" w:hint="eastAsia"/>
          <w:sz w:val="24"/>
        </w:rPr>
        <w:t>《委托监管合同》</w:t>
      </w:r>
      <w:r w:rsidRPr="00962ED3">
        <w:rPr>
          <w:rFonts w:eastAsia="楷体"/>
          <w:sz w:val="24"/>
        </w:rPr>
        <w:t>中约定的事项。</w:t>
      </w:r>
    </w:p>
    <w:p w14:paraId="062B242C"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现场监管人负责监管项目的销售情况：</w:t>
      </w:r>
    </w:p>
    <w:p w14:paraId="40176E39" w14:textId="12234B60" w:rsidR="00E36FF2" w:rsidRPr="00962ED3" w:rsidRDefault="001B573C">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项目进入销售阶段后，对</w:t>
      </w:r>
      <w:r>
        <w:rPr>
          <w:rFonts w:eastAsia="楷体" w:hint="eastAsia"/>
          <w:sz w:val="24"/>
        </w:rPr>
        <w:t>标的</w:t>
      </w:r>
      <w:r w:rsidRPr="00962ED3">
        <w:rPr>
          <w:rFonts w:eastAsia="楷体"/>
          <w:sz w:val="24"/>
        </w:rPr>
        <w:t>项目</w:t>
      </w:r>
      <w:r>
        <w:rPr>
          <w:rFonts w:eastAsia="楷体" w:hint="eastAsia"/>
          <w:sz w:val="24"/>
        </w:rPr>
        <w:t>各节点开发进度和销售进度</w:t>
      </w:r>
      <w:r w:rsidRPr="00962ED3">
        <w:rPr>
          <w:rFonts w:eastAsia="楷体"/>
          <w:sz w:val="24"/>
        </w:rPr>
        <w:t>的执行情况进行跟踪关注，本项目销售偏离</w:t>
      </w:r>
      <w:r>
        <w:rPr>
          <w:rFonts w:eastAsia="楷体" w:hint="eastAsia"/>
          <w:sz w:val="24"/>
        </w:rPr>
        <w:t>前述进度的</w:t>
      </w:r>
      <w:r w:rsidRPr="00962ED3">
        <w:rPr>
          <w:rFonts w:eastAsia="楷体"/>
          <w:sz w:val="24"/>
        </w:rPr>
        <w:t>，应要求项目公司</w:t>
      </w:r>
      <w:proofErr w:type="gramStart"/>
      <w:r w:rsidRPr="00962ED3">
        <w:rPr>
          <w:rFonts w:eastAsia="楷体"/>
          <w:sz w:val="24"/>
        </w:rPr>
        <w:t>作出</w:t>
      </w:r>
      <w:proofErr w:type="gramEnd"/>
      <w:r w:rsidRPr="00962ED3">
        <w:rPr>
          <w:rFonts w:eastAsia="楷体"/>
          <w:sz w:val="24"/>
        </w:rPr>
        <w:t>说明，同时及时向监管公司和委托公司汇报。每周收集项目公司的销售情况报告，并进行核对，完成周</w:t>
      </w:r>
      <w:r w:rsidRPr="00962ED3">
        <w:rPr>
          <w:rFonts w:eastAsia="楷体"/>
          <w:sz w:val="24"/>
        </w:rPr>
        <w:t>/</w:t>
      </w:r>
      <w:r w:rsidRPr="00962ED3">
        <w:rPr>
          <w:rFonts w:eastAsia="楷体"/>
          <w:sz w:val="24"/>
        </w:rPr>
        <w:t>月销售统计汇报</w:t>
      </w:r>
      <w:r w:rsidR="00482492" w:rsidRPr="00962ED3">
        <w:rPr>
          <w:rFonts w:eastAsia="楷体"/>
          <w:sz w:val="24"/>
        </w:rPr>
        <w:t>；</w:t>
      </w:r>
    </w:p>
    <w:p w14:paraId="5DEC4A0F" w14:textId="1DFA90D6" w:rsidR="00E36FF2" w:rsidRPr="00962ED3" w:rsidRDefault="00482492">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监督本项目全部销售收入（含购房款、装修款（如有）、价外款（如有）等）全部进入委托公司、监管公司认可和指定的账户，销售回款的支出仅能用于本项目建设、履行交易文件项下支付义务或委托公司认可的其他用途，不能挪作他用，</w:t>
      </w:r>
      <w:r w:rsidR="00406FA9" w:rsidRPr="00962ED3">
        <w:rPr>
          <w:rFonts w:eastAsia="楷体" w:hint="eastAsia"/>
          <w:sz w:val="24"/>
        </w:rPr>
        <w:t>不能用于标的项目</w:t>
      </w:r>
      <w:r w:rsidR="00D067BC">
        <w:rPr>
          <w:rFonts w:eastAsia="楷体"/>
          <w:sz w:val="24"/>
        </w:rPr>
        <w:t>C</w:t>
      </w:r>
      <w:r w:rsidR="00406FA9" w:rsidRPr="00962ED3">
        <w:rPr>
          <w:rFonts w:eastAsia="楷体" w:hint="eastAsia"/>
          <w:sz w:val="24"/>
        </w:rPr>
        <w:t>以外的土地项目的土地出让价款、契税和违约金等款项的支付，</w:t>
      </w:r>
      <w:r w:rsidRPr="00962ED3">
        <w:rPr>
          <w:rFonts w:eastAsia="楷体"/>
          <w:sz w:val="24"/>
        </w:rPr>
        <w:t>如有其他用途</w:t>
      </w:r>
      <w:r w:rsidR="00406FA9" w:rsidRPr="00962ED3">
        <w:rPr>
          <w:rFonts w:eastAsia="楷体" w:hint="eastAsia"/>
          <w:sz w:val="24"/>
        </w:rPr>
        <w:t>应经</w:t>
      </w:r>
      <w:r w:rsidRPr="00962ED3">
        <w:rPr>
          <w:rFonts w:eastAsia="楷体"/>
          <w:sz w:val="24"/>
        </w:rPr>
        <w:t>监管公司审核并出具结论意见，并报委托公司另行审批；</w:t>
      </w:r>
    </w:p>
    <w:p w14:paraId="4CE21AFC" w14:textId="77777777" w:rsidR="00E36FF2" w:rsidRPr="00962ED3" w:rsidRDefault="00482492">
      <w:pPr>
        <w:numPr>
          <w:ilvl w:val="1"/>
          <w:numId w:val="3"/>
        </w:numPr>
        <w:tabs>
          <w:tab w:val="clear" w:pos="1679"/>
          <w:tab w:val="left" w:pos="1276"/>
        </w:tabs>
        <w:spacing w:line="480" w:lineRule="auto"/>
        <w:ind w:left="1276" w:hanging="425"/>
        <w:jc w:val="left"/>
        <w:rPr>
          <w:rFonts w:eastAsia="楷体"/>
          <w:sz w:val="24"/>
        </w:rPr>
      </w:pPr>
      <w:r w:rsidRPr="00962ED3">
        <w:rPr>
          <w:rFonts w:eastAsia="楷体"/>
          <w:sz w:val="24"/>
        </w:rPr>
        <w:t>监督监管账户销售款变动情况，每周取得销售情况报告（包括销售回款情况）并报送监管公司和委托公司；</w:t>
      </w:r>
    </w:p>
    <w:p w14:paraId="193200DA" w14:textId="4677F13D" w:rsidR="00E36FF2" w:rsidRPr="00962ED3" w:rsidRDefault="00482492">
      <w:pPr>
        <w:numPr>
          <w:ilvl w:val="1"/>
          <w:numId w:val="3"/>
        </w:numPr>
        <w:tabs>
          <w:tab w:val="clear" w:pos="1679"/>
          <w:tab w:val="left" w:pos="1276"/>
        </w:tabs>
        <w:spacing w:line="480" w:lineRule="auto"/>
        <w:ind w:left="1276" w:hanging="425"/>
        <w:jc w:val="left"/>
        <w:rPr>
          <w:rFonts w:eastAsia="楷体"/>
          <w:sz w:val="24"/>
        </w:rPr>
      </w:pPr>
      <w:r w:rsidRPr="00962ED3">
        <w:rPr>
          <w:rFonts w:eastAsia="楷体"/>
          <w:sz w:val="24"/>
        </w:rPr>
        <w:t>本项目</w:t>
      </w:r>
      <w:r w:rsidR="00856FF0" w:rsidRPr="00962ED3">
        <w:rPr>
          <w:rFonts w:eastAsia="楷体" w:hint="eastAsia"/>
          <w:sz w:val="24"/>
        </w:rPr>
        <w:t>及</w:t>
      </w:r>
      <w:r w:rsidR="00CE0304" w:rsidRPr="00962ED3">
        <w:rPr>
          <w:rFonts w:eastAsia="楷体" w:hint="eastAsia"/>
          <w:sz w:val="24"/>
        </w:rPr>
        <w:t>五矿信托委托监管公司监管的</w:t>
      </w:r>
      <w:r w:rsidR="00871043" w:rsidRPr="00962ED3">
        <w:rPr>
          <w:rFonts w:eastAsia="楷体" w:hint="eastAsia"/>
          <w:sz w:val="24"/>
        </w:rPr>
        <w:t>房地产项目（即兰州恒</w:t>
      </w:r>
      <w:r w:rsidR="008D06E0">
        <w:rPr>
          <w:rFonts w:eastAsia="楷体" w:hint="eastAsia"/>
          <w:sz w:val="24"/>
        </w:rPr>
        <w:t>志</w:t>
      </w:r>
      <w:r w:rsidR="00871043" w:rsidRPr="00962ED3">
        <w:rPr>
          <w:rFonts w:eastAsia="楷体" w:hint="eastAsia"/>
          <w:sz w:val="24"/>
        </w:rPr>
        <w:t>旅游开发有限公司拟</w:t>
      </w:r>
      <w:proofErr w:type="gramStart"/>
      <w:r w:rsidR="00871043" w:rsidRPr="00962ED3">
        <w:rPr>
          <w:rFonts w:eastAsia="楷体" w:hint="eastAsia"/>
          <w:sz w:val="24"/>
        </w:rPr>
        <w:t>在坐</w:t>
      </w:r>
      <w:proofErr w:type="gramEnd"/>
      <w:r w:rsidR="00871043" w:rsidRPr="00962ED3">
        <w:rPr>
          <w:rFonts w:eastAsia="楷体" w:hint="eastAsia"/>
          <w:sz w:val="24"/>
        </w:rPr>
        <w:t>落于兰州市城关区青白石片区的</w:t>
      </w:r>
      <w:r w:rsidR="00871043" w:rsidRPr="00962ED3">
        <w:rPr>
          <w:rFonts w:eastAsia="楷体" w:hint="eastAsia"/>
          <w:sz w:val="24"/>
        </w:rPr>
        <w:t>A-</w:t>
      </w:r>
      <w:r w:rsidR="008D06E0">
        <w:rPr>
          <w:rFonts w:eastAsia="楷体"/>
          <w:sz w:val="24"/>
        </w:rPr>
        <w:t>29</w:t>
      </w:r>
      <w:r w:rsidR="00871043" w:rsidRPr="00962ED3">
        <w:rPr>
          <w:rFonts w:eastAsia="楷体" w:hint="eastAsia"/>
          <w:sz w:val="24"/>
        </w:rPr>
        <w:t>地块（宗地编号为</w:t>
      </w:r>
      <w:r w:rsidR="008D06E0" w:rsidRPr="00962ED3">
        <w:rPr>
          <w:rFonts w:eastAsia="楷体"/>
          <w:sz w:val="24"/>
        </w:rPr>
        <w:t>62010020200005</w:t>
      </w:r>
      <w:r w:rsidR="008D06E0">
        <w:rPr>
          <w:rFonts w:eastAsia="楷体"/>
          <w:sz w:val="24"/>
        </w:rPr>
        <w:t>6</w:t>
      </w:r>
      <w:r w:rsidR="00871043" w:rsidRPr="00962ED3">
        <w:rPr>
          <w:rFonts w:eastAsia="楷体" w:hint="eastAsia"/>
          <w:sz w:val="24"/>
        </w:rPr>
        <w:t>）上开发的房地产项目、兰州恒</w:t>
      </w:r>
      <w:r w:rsidR="001B573C">
        <w:rPr>
          <w:rFonts w:eastAsia="楷体" w:hint="eastAsia"/>
          <w:sz w:val="24"/>
        </w:rPr>
        <w:t>耀</w:t>
      </w:r>
      <w:r w:rsidR="00871043" w:rsidRPr="00962ED3">
        <w:rPr>
          <w:rFonts w:eastAsia="楷体" w:hint="eastAsia"/>
          <w:sz w:val="24"/>
        </w:rPr>
        <w:t>旅游开发有限公司拟</w:t>
      </w:r>
      <w:proofErr w:type="gramStart"/>
      <w:r w:rsidR="00871043" w:rsidRPr="00962ED3">
        <w:rPr>
          <w:rFonts w:eastAsia="楷体" w:hint="eastAsia"/>
          <w:sz w:val="24"/>
        </w:rPr>
        <w:t>在坐</w:t>
      </w:r>
      <w:proofErr w:type="gramEnd"/>
      <w:r w:rsidR="00871043" w:rsidRPr="00962ED3">
        <w:rPr>
          <w:rFonts w:eastAsia="楷体" w:hint="eastAsia"/>
          <w:sz w:val="24"/>
        </w:rPr>
        <w:t>落于兰州市城关区青白石片区的</w:t>
      </w:r>
      <w:r w:rsidR="00871043" w:rsidRPr="00962ED3">
        <w:rPr>
          <w:rFonts w:eastAsia="楷体" w:hint="eastAsia"/>
          <w:sz w:val="24"/>
        </w:rPr>
        <w:t>A-</w:t>
      </w:r>
      <w:r w:rsidR="00D067BC">
        <w:rPr>
          <w:rFonts w:eastAsia="楷体"/>
          <w:sz w:val="24"/>
        </w:rPr>
        <w:t>48</w:t>
      </w:r>
      <w:r w:rsidR="00871043" w:rsidRPr="00962ED3">
        <w:rPr>
          <w:rFonts w:eastAsia="楷体" w:hint="eastAsia"/>
          <w:sz w:val="24"/>
        </w:rPr>
        <w:t>地</w:t>
      </w:r>
      <w:r w:rsidR="00871043" w:rsidRPr="00962ED3">
        <w:rPr>
          <w:rFonts w:eastAsia="楷体" w:hint="eastAsia"/>
          <w:sz w:val="24"/>
        </w:rPr>
        <w:lastRenderedPageBreak/>
        <w:t>块（宗地编号为</w:t>
      </w:r>
      <w:r w:rsidR="00D067BC" w:rsidRPr="00962ED3">
        <w:rPr>
          <w:rFonts w:eastAsia="楷体"/>
          <w:sz w:val="24"/>
        </w:rPr>
        <w:t>62010020200005</w:t>
      </w:r>
      <w:r w:rsidR="00D067BC">
        <w:rPr>
          <w:rFonts w:eastAsia="楷体"/>
          <w:sz w:val="24"/>
        </w:rPr>
        <w:t>9</w:t>
      </w:r>
      <w:r w:rsidR="00871043" w:rsidRPr="00962ED3">
        <w:rPr>
          <w:rFonts w:eastAsia="楷体" w:hint="eastAsia"/>
          <w:sz w:val="24"/>
        </w:rPr>
        <w:t>）上开发的房地产项目</w:t>
      </w:r>
      <w:r w:rsidR="00A8505A" w:rsidRPr="00962ED3">
        <w:rPr>
          <w:rFonts w:eastAsia="楷体" w:hint="eastAsia"/>
          <w:sz w:val="24"/>
        </w:rPr>
        <w:t>、兰州恒阳旅游开发有限公司拟</w:t>
      </w:r>
      <w:proofErr w:type="gramStart"/>
      <w:r w:rsidR="00A8505A" w:rsidRPr="00962ED3">
        <w:rPr>
          <w:rFonts w:eastAsia="楷体" w:hint="eastAsia"/>
          <w:sz w:val="24"/>
        </w:rPr>
        <w:t>在坐</w:t>
      </w:r>
      <w:proofErr w:type="gramEnd"/>
      <w:r w:rsidR="00A8505A" w:rsidRPr="00962ED3">
        <w:rPr>
          <w:rFonts w:eastAsia="楷体" w:hint="eastAsia"/>
          <w:sz w:val="24"/>
        </w:rPr>
        <w:t>落于兰州市城关区青白石片区的</w:t>
      </w:r>
      <w:r w:rsidR="00A8505A" w:rsidRPr="00962ED3">
        <w:rPr>
          <w:rFonts w:eastAsia="楷体" w:hint="eastAsia"/>
          <w:sz w:val="24"/>
        </w:rPr>
        <w:t>A-</w:t>
      </w:r>
      <w:r w:rsidR="00A8505A" w:rsidRPr="00962ED3">
        <w:rPr>
          <w:rFonts w:eastAsia="楷体"/>
          <w:sz w:val="24"/>
        </w:rPr>
        <w:t>61</w:t>
      </w:r>
      <w:r w:rsidR="00A8505A" w:rsidRPr="00962ED3">
        <w:rPr>
          <w:rFonts w:eastAsia="楷体" w:hint="eastAsia"/>
          <w:sz w:val="24"/>
        </w:rPr>
        <w:t>地块（宗地编号为</w:t>
      </w:r>
      <w:r w:rsidR="00A8505A" w:rsidRPr="00962ED3">
        <w:rPr>
          <w:rFonts w:eastAsia="楷体"/>
          <w:sz w:val="24"/>
        </w:rPr>
        <w:t>620100202000055</w:t>
      </w:r>
      <w:r w:rsidR="00A8505A" w:rsidRPr="00962ED3">
        <w:rPr>
          <w:rFonts w:eastAsia="楷体" w:hint="eastAsia"/>
          <w:sz w:val="24"/>
        </w:rPr>
        <w:t>）上开发的房地产项目</w:t>
      </w:r>
      <w:r w:rsidR="00871043" w:rsidRPr="00962ED3">
        <w:rPr>
          <w:rFonts w:eastAsia="楷体" w:hint="eastAsia"/>
          <w:sz w:val="24"/>
        </w:rPr>
        <w:t>）</w:t>
      </w:r>
      <w:r w:rsidRPr="00962ED3">
        <w:rPr>
          <w:rFonts w:eastAsia="楷体"/>
          <w:sz w:val="24"/>
        </w:rPr>
        <w:t>全盘住宅销售接近</w:t>
      </w:r>
      <w:r w:rsidR="00150034" w:rsidRPr="00962ED3">
        <w:rPr>
          <w:rFonts w:eastAsia="楷体"/>
          <w:sz w:val="24"/>
        </w:rPr>
        <w:t>80</w:t>
      </w:r>
      <w:r w:rsidRPr="00962ED3">
        <w:rPr>
          <w:rFonts w:eastAsia="楷体"/>
          <w:sz w:val="24"/>
        </w:rPr>
        <w:t>%</w:t>
      </w:r>
      <w:r w:rsidRPr="00962ED3">
        <w:rPr>
          <w:rFonts w:eastAsia="楷体"/>
          <w:sz w:val="24"/>
        </w:rPr>
        <w:t>时（以可售住宅面积为基数）或出现监管公司监管范围内的其他约定事项</w:t>
      </w:r>
      <w:r w:rsidR="00B00EA8" w:rsidRPr="00962ED3">
        <w:rPr>
          <w:rFonts w:eastAsia="楷体" w:hint="eastAsia"/>
          <w:sz w:val="24"/>
        </w:rPr>
        <w:t>（包括但不限于其他可能触发模拟清算</w:t>
      </w:r>
      <w:r w:rsidR="00963C8E" w:rsidRPr="00962ED3">
        <w:rPr>
          <w:rFonts w:eastAsia="楷体" w:hint="eastAsia"/>
          <w:sz w:val="24"/>
        </w:rPr>
        <w:t>的</w:t>
      </w:r>
      <w:r w:rsidR="00B00EA8" w:rsidRPr="00962ED3">
        <w:rPr>
          <w:rFonts w:eastAsia="楷体" w:hint="eastAsia"/>
          <w:sz w:val="24"/>
        </w:rPr>
        <w:t>情形）</w:t>
      </w:r>
      <w:r w:rsidRPr="00962ED3">
        <w:rPr>
          <w:rFonts w:eastAsia="楷体"/>
          <w:sz w:val="24"/>
        </w:rPr>
        <w:t>时，需及时向监管公司和委托公司项目组汇报，为启动模拟清算及股权退出流程做准备；</w:t>
      </w:r>
    </w:p>
    <w:p w14:paraId="2E5773BA" w14:textId="35EAD08F" w:rsidR="00E36FF2" w:rsidRPr="00962ED3" w:rsidRDefault="00482492">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资金账户监管的其他要求：根据</w:t>
      </w:r>
      <w:r w:rsidR="000D7B8D" w:rsidRPr="00962ED3">
        <w:rPr>
          <w:rFonts w:eastAsia="楷体" w:hint="eastAsia"/>
          <w:sz w:val="24"/>
        </w:rPr>
        <w:t>《委托监管合同》</w:t>
      </w:r>
      <w:r w:rsidRPr="00962ED3">
        <w:rPr>
          <w:rFonts w:eastAsia="楷体"/>
          <w:sz w:val="24"/>
        </w:rPr>
        <w:t>执行。</w:t>
      </w:r>
    </w:p>
    <w:p w14:paraId="6BFF79D0" w14:textId="5DCC15CB"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现场监管人应按时收集如下资料并报送监管公司和</w:t>
      </w:r>
      <w:r w:rsidR="00E5649A">
        <w:rPr>
          <w:rFonts w:eastAsia="楷体" w:hint="eastAsia"/>
          <w:sz w:val="24"/>
        </w:rPr>
        <w:t>五矿信托</w:t>
      </w:r>
      <w:r w:rsidRPr="00962ED3">
        <w:rPr>
          <w:rFonts w:eastAsia="楷体"/>
          <w:sz w:val="24"/>
        </w:rPr>
        <w:t>：</w:t>
      </w:r>
    </w:p>
    <w:p w14:paraId="42F11932" w14:textId="0C4FCA61" w:rsidR="00E36FF2" w:rsidRPr="00962ED3" w:rsidRDefault="00482492">
      <w:pPr>
        <w:numPr>
          <w:ilvl w:val="0"/>
          <w:numId w:val="4"/>
        </w:numPr>
        <w:spacing w:line="480" w:lineRule="auto"/>
        <w:jc w:val="left"/>
        <w:rPr>
          <w:rFonts w:eastAsia="楷体"/>
          <w:sz w:val="24"/>
        </w:rPr>
      </w:pPr>
      <w:r w:rsidRPr="00962ED3">
        <w:rPr>
          <w:rFonts w:eastAsia="楷体"/>
          <w:sz w:val="24"/>
        </w:rPr>
        <w:t>每月</w:t>
      </w:r>
      <w:r w:rsidR="00496ABF" w:rsidRPr="00962ED3">
        <w:rPr>
          <w:rFonts w:eastAsia="楷体" w:hint="eastAsia"/>
          <w:sz w:val="24"/>
        </w:rPr>
        <w:t>第</w:t>
      </w:r>
      <w:r w:rsidR="00496ABF" w:rsidRPr="00962ED3">
        <w:rPr>
          <w:rFonts w:eastAsia="楷体" w:hint="eastAsia"/>
          <w:sz w:val="24"/>
        </w:rPr>
        <w:t>5</w:t>
      </w:r>
      <w:r w:rsidR="00496ABF" w:rsidRPr="00962ED3">
        <w:rPr>
          <w:rFonts w:eastAsia="楷体" w:hint="eastAsia"/>
          <w:sz w:val="24"/>
        </w:rPr>
        <w:t>个工作</w:t>
      </w:r>
      <w:r w:rsidRPr="00962ED3">
        <w:rPr>
          <w:rFonts w:eastAsia="楷体"/>
          <w:sz w:val="24"/>
        </w:rPr>
        <w:t>日前取得项目公司提交的下月《月度资金使用计划》，每月取得本月《月度资金使用情况报告》；</w:t>
      </w:r>
      <w:r w:rsidRPr="00962ED3">
        <w:rPr>
          <w:rFonts w:eastAsia="楷体"/>
          <w:sz w:val="24"/>
        </w:rPr>
        <w:t xml:space="preserve"> </w:t>
      </w:r>
    </w:p>
    <w:p w14:paraId="36607E16" w14:textId="77777777" w:rsidR="00E36FF2" w:rsidRPr="00962ED3" w:rsidRDefault="00482492">
      <w:pPr>
        <w:numPr>
          <w:ilvl w:val="0"/>
          <w:numId w:val="4"/>
        </w:numPr>
        <w:tabs>
          <w:tab w:val="left" w:pos="1440"/>
        </w:tabs>
        <w:spacing w:line="480" w:lineRule="auto"/>
        <w:jc w:val="left"/>
        <w:rPr>
          <w:rFonts w:eastAsia="楷体"/>
          <w:sz w:val="24"/>
        </w:rPr>
      </w:pPr>
      <w:proofErr w:type="gramStart"/>
      <w:r w:rsidRPr="00962ED3">
        <w:rPr>
          <w:rFonts w:eastAsia="楷体"/>
          <w:sz w:val="24"/>
        </w:rPr>
        <w:t>每自然月</w:t>
      </w:r>
      <w:proofErr w:type="gramEnd"/>
      <w:r w:rsidRPr="00962ED3">
        <w:rPr>
          <w:rFonts w:eastAsia="楷体"/>
          <w:sz w:val="24"/>
        </w:rPr>
        <w:t>前</w:t>
      </w:r>
      <w:r w:rsidRPr="00962ED3">
        <w:rPr>
          <w:rFonts w:eastAsia="楷体"/>
          <w:sz w:val="24"/>
        </w:rPr>
        <w:t>5</w:t>
      </w:r>
      <w:r w:rsidRPr="00962ED3">
        <w:rPr>
          <w:rFonts w:eastAsia="楷体"/>
          <w:sz w:val="24"/>
        </w:rPr>
        <w:t>个工作日内取得包括但不限于工程计划（包括项目前期工作情况、项目施工及进度情况）、销售预算（包括销售价格、面积、进度、回款情况）、合同签订情况明细表及上月</w:t>
      </w:r>
      <w:proofErr w:type="gramStart"/>
      <w:r w:rsidRPr="00962ED3">
        <w:rPr>
          <w:rFonts w:eastAsia="楷体"/>
          <w:sz w:val="24"/>
        </w:rPr>
        <w:t>之工程</w:t>
      </w:r>
      <w:proofErr w:type="gramEnd"/>
      <w:r w:rsidRPr="00962ED3">
        <w:rPr>
          <w:rFonts w:eastAsia="楷体"/>
          <w:sz w:val="24"/>
        </w:rPr>
        <w:t>计划、销售预算执行情况；</w:t>
      </w:r>
    </w:p>
    <w:p w14:paraId="2ED1F38D" w14:textId="77777777" w:rsidR="00E36FF2" w:rsidRPr="00962ED3" w:rsidRDefault="00482492">
      <w:pPr>
        <w:numPr>
          <w:ilvl w:val="0"/>
          <w:numId w:val="4"/>
        </w:numPr>
        <w:spacing w:line="480" w:lineRule="auto"/>
        <w:jc w:val="left"/>
        <w:rPr>
          <w:rFonts w:eastAsia="楷体"/>
          <w:sz w:val="24"/>
        </w:rPr>
      </w:pPr>
      <w:r w:rsidRPr="00962ED3">
        <w:rPr>
          <w:rFonts w:eastAsia="楷体"/>
          <w:sz w:val="24"/>
        </w:rPr>
        <w:t>每周取得销售情况报告（包括销售回款情况）；</w:t>
      </w:r>
    </w:p>
    <w:p w14:paraId="47792EBB" w14:textId="77777777" w:rsidR="00E36FF2" w:rsidRPr="00962ED3" w:rsidRDefault="00482492">
      <w:pPr>
        <w:numPr>
          <w:ilvl w:val="0"/>
          <w:numId w:val="4"/>
        </w:numPr>
        <w:spacing w:line="480" w:lineRule="auto"/>
        <w:jc w:val="left"/>
        <w:rPr>
          <w:rFonts w:eastAsia="楷体"/>
          <w:sz w:val="24"/>
        </w:rPr>
      </w:pPr>
      <w:r w:rsidRPr="00962ED3">
        <w:rPr>
          <w:rFonts w:eastAsia="楷体"/>
          <w:sz w:val="24"/>
        </w:rPr>
        <w:t>按时取得月度、季度财务会计报表等财务资料。</w:t>
      </w:r>
    </w:p>
    <w:p w14:paraId="70C883A5" w14:textId="72299740"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项目所需签订的合同，现场监管人员应留存并备案，并形成合同台账</w:t>
      </w:r>
      <w:r w:rsidR="00866A03" w:rsidRPr="00962ED3">
        <w:rPr>
          <w:rFonts w:eastAsia="楷体" w:hint="eastAsia"/>
          <w:sz w:val="24"/>
        </w:rPr>
        <w:t>（台账中应体现包括但不限于签署主体、签署时间、主要合同内容及事宜、合同履行情况、合同付款情况、是否存在违约等）</w:t>
      </w:r>
      <w:r w:rsidRPr="00962ED3">
        <w:rPr>
          <w:rFonts w:eastAsia="楷体"/>
          <w:sz w:val="24"/>
        </w:rPr>
        <w:t>。</w:t>
      </w:r>
    </w:p>
    <w:p w14:paraId="7A49E01B" w14:textId="3CA7C599" w:rsidR="00AC6676" w:rsidRPr="00962ED3" w:rsidRDefault="00AC6676">
      <w:pPr>
        <w:numPr>
          <w:ilvl w:val="0"/>
          <w:numId w:val="1"/>
        </w:numPr>
        <w:tabs>
          <w:tab w:val="clear" w:pos="1080"/>
          <w:tab w:val="left" w:pos="900"/>
        </w:tabs>
        <w:spacing w:line="480" w:lineRule="auto"/>
        <w:ind w:left="900"/>
        <w:jc w:val="left"/>
        <w:rPr>
          <w:rFonts w:eastAsia="楷体"/>
          <w:sz w:val="24"/>
        </w:rPr>
      </w:pPr>
      <w:r w:rsidRPr="00962ED3">
        <w:rPr>
          <w:rFonts w:eastAsia="楷体" w:hint="eastAsia"/>
          <w:sz w:val="24"/>
        </w:rPr>
        <w:t>对项目所有签约的售房合同、装修合同（如有）进行审核，确保上述合同</w:t>
      </w:r>
      <w:r w:rsidR="00DD5340" w:rsidRPr="00962ED3">
        <w:rPr>
          <w:rFonts w:eastAsia="楷体" w:hint="eastAsia"/>
          <w:sz w:val="24"/>
        </w:rPr>
        <w:t>项下约定的</w:t>
      </w:r>
      <w:proofErr w:type="gramStart"/>
      <w:r w:rsidR="00EC6EAA" w:rsidRPr="00962ED3">
        <w:rPr>
          <w:rFonts w:eastAsia="楷体" w:hint="eastAsia"/>
          <w:sz w:val="24"/>
        </w:rPr>
        <w:t>兰州恒</w:t>
      </w:r>
      <w:bookmarkStart w:id="2" w:name="_Hlk58591765"/>
      <w:r w:rsidR="00F86D1C">
        <w:rPr>
          <w:rFonts w:eastAsia="楷体" w:hint="eastAsia"/>
          <w:sz w:val="24"/>
        </w:rPr>
        <w:t>悦</w:t>
      </w:r>
      <w:bookmarkEnd w:id="2"/>
      <w:r w:rsidR="00DD5340" w:rsidRPr="00962ED3">
        <w:rPr>
          <w:rFonts w:eastAsia="楷体" w:hint="eastAsia"/>
          <w:sz w:val="24"/>
        </w:rPr>
        <w:t>收取</w:t>
      </w:r>
      <w:proofErr w:type="gramEnd"/>
      <w:r w:rsidR="00DD5340" w:rsidRPr="00962ED3">
        <w:rPr>
          <w:rFonts w:eastAsia="楷体" w:hint="eastAsia"/>
          <w:sz w:val="24"/>
        </w:rPr>
        <w:t>款项的账户为委托公司委托监管公司</w:t>
      </w:r>
      <w:r w:rsidR="00DD5340" w:rsidRPr="00962ED3">
        <w:rPr>
          <w:rFonts w:eastAsia="楷体" w:hint="eastAsia"/>
          <w:sz w:val="24"/>
        </w:rPr>
        <w:lastRenderedPageBreak/>
        <w:t>与</w:t>
      </w:r>
      <w:proofErr w:type="gramStart"/>
      <w:r w:rsidR="00EC6EAA" w:rsidRPr="00962ED3">
        <w:rPr>
          <w:rFonts w:eastAsia="楷体" w:hint="eastAsia"/>
          <w:sz w:val="24"/>
        </w:rPr>
        <w:t>兰州恒</w:t>
      </w:r>
      <w:r w:rsidR="00F86D1C">
        <w:rPr>
          <w:rFonts w:eastAsia="楷体" w:hint="eastAsia"/>
          <w:sz w:val="24"/>
        </w:rPr>
        <w:t>悦</w:t>
      </w:r>
      <w:r w:rsidR="00DD5340" w:rsidRPr="00962ED3">
        <w:rPr>
          <w:rFonts w:eastAsia="楷体" w:hint="eastAsia"/>
          <w:sz w:val="24"/>
        </w:rPr>
        <w:t>共管</w:t>
      </w:r>
      <w:proofErr w:type="gramEnd"/>
      <w:r w:rsidR="00DD5340" w:rsidRPr="00962ED3">
        <w:rPr>
          <w:rFonts w:eastAsia="楷体" w:hint="eastAsia"/>
          <w:sz w:val="24"/>
        </w:rPr>
        <w:t>的账户。</w:t>
      </w:r>
    </w:p>
    <w:p w14:paraId="576F3199"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关注项目公司对外融资、负债等情况，关注项目公司及其实际控制人其他融资情况。</w:t>
      </w:r>
    </w:p>
    <w:p w14:paraId="5FCEA0B5"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关注项目公司发生的合并、分立、破产、重组、变更注册资本、对外担保、负债等重大事项，及时向项目组汇报。</w:t>
      </w:r>
    </w:p>
    <w:p w14:paraId="14F82FB3"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关注本项目、项目公司发生的重大法律诉讼事项等。</w:t>
      </w:r>
    </w:p>
    <w:p w14:paraId="104AA7BE" w14:textId="77777777" w:rsidR="00E36FF2" w:rsidRPr="00962ED3" w:rsidRDefault="00482492">
      <w:pPr>
        <w:spacing w:line="480" w:lineRule="auto"/>
        <w:outlineLvl w:val="0"/>
        <w:rPr>
          <w:rFonts w:eastAsia="楷体"/>
          <w:b/>
          <w:bCs/>
          <w:sz w:val="24"/>
        </w:rPr>
      </w:pPr>
      <w:r w:rsidRPr="00962ED3">
        <w:rPr>
          <w:rFonts w:eastAsia="楷体"/>
          <w:b/>
          <w:bCs/>
          <w:sz w:val="24"/>
        </w:rPr>
        <w:t>三、审批权限</w:t>
      </w:r>
    </w:p>
    <w:p w14:paraId="1B11E2F7" w14:textId="77777777" w:rsidR="00E36FF2" w:rsidRPr="00962ED3" w:rsidRDefault="00482492">
      <w:pPr>
        <w:numPr>
          <w:ilvl w:val="0"/>
          <w:numId w:val="5"/>
        </w:numPr>
        <w:spacing w:line="480" w:lineRule="auto"/>
        <w:rPr>
          <w:rFonts w:eastAsia="楷体"/>
          <w:sz w:val="24"/>
        </w:rPr>
      </w:pPr>
      <w:r w:rsidRPr="00962ED3">
        <w:rPr>
          <w:rFonts w:eastAsia="楷体"/>
          <w:sz w:val="24"/>
        </w:rPr>
        <w:t>重大事项</w:t>
      </w:r>
    </w:p>
    <w:p w14:paraId="183CE763" w14:textId="77777777" w:rsidR="00E36FF2" w:rsidRPr="00962ED3" w:rsidRDefault="00482492">
      <w:pPr>
        <w:numPr>
          <w:ilvl w:val="0"/>
          <w:numId w:val="6"/>
        </w:numPr>
        <w:spacing w:line="480" w:lineRule="auto"/>
        <w:rPr>
          <w:rFonts w:eastAsia="楷体"/>
          <w:sz w:val="24"/>
        </w:rPr>
      </w:pPr>
      <w:r w:rsidRPr="00962ED3">
        <w:rPr>
          <w:rFonts w:eastAsia="楷体"/>
          <w:sz w:val="24"/>
        </w:rPr>
        <w:t>本项目监管期间所称重大事项包括：</w:t>
      </w:r>
    </w:p>
    <w:p w14:paraId="738589A4" w14:textId="2264DA8F" w:rsidR="00E36FF2" w:rsidRPr="00962ED3" w:rsidRDefault="00482492">
      <w:pPr>
        <w:numPr>
          <w:ilvl w:val="1"/>
          <w:numId w:val="6"/>
        </w:numPr>
        <w:spacing w:line="480" w:lineRule="auto"/>
        <w:rPr>
          <w:rFonts w:eastAsia="楷体"/>
          <w:sz w:val="24"/>
        </w:rPr>
      </w:pPr>
      <w:r w:rsidRPr="00962ED3">
        <w:rPr>
          <w:rFonts w:eastAsia="楷体"/>
          <w:sz w:val="24"/>
        </w:rPr>
        <w:t>项目公司增加或减少注册资本、</w:t>
      </w:r>
      <w:r w:rsidR="00005D44" w:rsidRPr="00962ED3">
        <w:rPr>
          <w:rFonts w:eastAsia="楷体" w:hint="eastAsia"/>
          <w:sz w:val="24"/>
        </w:rPr>
        <w:t>公司股权转让、</w:t>
      </w:r>
      <w:r w:rsidRPr="00962ED3">
        <w:rPr>
          <w:rFonts w:eastAsia="楷体"/>
          <w:sz w:val="24"/>
        </w:rPr>
        <w:t>变更公司股权结构；</w:t>
      </w:r>
    </w:p>
    <w:p w14:paraId="64FE601F" w14:textId="3870108A" w:rsidR="00E36FF2" w:rsidRPr="00962ED3" w:rsidRDefault="00482492">
      <w:pPr>
        <w:numPr>
          <w:ilvl w:val="1"/>
          <w:numId w:val="6"/>
        </w:numPr>
        <w:spacing w:line="480" w:lineRule="auto"/>
        <w:rPr>
          <w:rFonts w:eastAsia="楷体"/>
          <w:sz w:val="24"/>
        </w:rPr>
      </w:pPr>
      <w:r w:rsidRPr="00962ED3">
        <w:rPr>
          <w:rFonts w:eastAsia="楷体"/>
          <w:sz w:val="24"/>
        </w:rPr>
        <w:t>项目公司</w:t>
      </w:r>
      <w:r w:rsidR="00604981" w:rsidRPr="00962ED3">
        <w:rPr>
          <w:rFonts w:eastAsia="楷体" w:hint="eastAsia"/>
          <w:sz w:val="24"/>
        </w:rPr>
        <w:t>对外投资、对外借款</w:t>
      </w:r>
      <w:r w:rsidR="002A2122" w:rsidRPr="00962ED3">
        <w:rPr>
          <w:rFonts w:eastAsia="楷体" w:hint="eastAsia"/>
          <w:sz w:val="24"/>
        </w:rPr>
        <w:t>、</w:t>
      </w:r>
      <w:r w:rsidRPr="00962ED3">
        <w:rPr>
          <w:rFonts w:eastAsia="楷体"/>
          <w:sz w:val="24"/>
        </w:rPr>
        <w:t>对外担保、对外融资、</w:t>
      </w:r>
      <w:r w:rsidR="00604981" w:rsidRPr="00962ED3">
        <w:rPr>
          <w:rFonts w:eastAsia="楷体" w:hint="eastAsia"/>
          <w:sz w:val="24"/>
        </w:rPr>
        <w:t>2</w:t>
      </w:r>
      <w:r w:rsidR="00604981" w:rsidRPr="00962ED3">
        <w:rPr>
          <w:rFonts w:eastAsia="楷体"/>
          <w:sz w:val="24"/>
        </w:rPr>
        <w:t>000</w:t>
      </w:r>
      <w:r w:rsidR="00604981" w:rsidRPr="00962ED3">
        <w:rPr>
          <w:rFonts w:eastAsia="楷体" w:hint="eastAsia"/>
          <w:sz w:val="24"/>
        </w:rPr>
        <w:t>万元以上</w:t>
      </w:r>
      <w:r w:rsidRPr="00962ED3">
        <w:rPr>
          <w:rFonts w:eastAsia="楷体"/>
          <w:sz w:val="24"/>
        </w:rPr>
        <w:t>大额资产处置；</w:t>
      </w:r>
    </w:p>
    <w:p w14:paraId="0DBA75BC" w14:textId="12216842" w:rsidR="00E36FF2" w:rsidRPr="00962ED3" w:rsidRDefault="00482492">
      <w:pPr>
        <w:numPr>
          <w:ilvl w:val="1"/>
          <w:numId w:val="6"/>
        </w:numPr>
        <w:spacing w:line="480" w:lineRule="auto"/>
        <w:rPr>
          <w:rFonts w:eastAsia="楷体"/>
          <w:sz w:val="24"/>
        </w:rPr>
      </w:pPr>
      <w:r w:rsidRPr="00962ED3">
        <w:rPr>
          <w:rFonts w:eastAsia="楷体"/>
          <w:sz w:val="24"/>
        </w:rPr>
        <w:t>公司分立、合并、解散、清算或者变更公司形式；</w:t>
      </w:r>
    </w:p>
    <w:p w14:paraId="45435310" w14:textId="77777777" w:rsidR="00E36FF2" w:rsidRPr="00962ED3" w:rsidRDefault="00482492">
      <w:pPr>
        <w:numPr>
          <w:ilvl w:val="1"/>
          <w:numId w:val="6"/>
        </w:numPr>
        <w:spacing w:line="480" w:lineRule="auto"/>
        <w:rPr>
          <w:rFonts w:eastAsia="楷体"/>
          <w:sz w:val="24"/>
        </w:rPr>
      </w:pPr>
      <w:r w:rsidRPr="00962ED3">
        <w:rPr>
          <w:rFonts w:eastAsia="楷体"/>
          <w:sz w:val="24"/>
        </w:rPr>
        <w:t>项目公司修改公司章程；</w:t>
      </w:r>
    </w:p>
    <w:p w14:paraId="03BD7A5D" w14:textId="1F9CE4E8" w:rsidR="00E36FF2" w:rsidRPr="00962ED3" w:rsidRDefault="00482492">
      <w:pPr>
        <w:numPr>
          <w:ilvl w:val="1"/>
          <w:numId w:val="6"/>
        </w:numPr>
        <w:spacing w:line="480" w:lineRule="auto"/>
        <w:rPr>
          <w:rFonts w:eastAsia="楷体"/>
          <w:sz w:val="24"/>
        </w:rPr>
      </w:pPr>
      <w:r w:rsidRPr="00962ED3">
        <w:rPr>
          <w:rFonts w:eastAsia="楷体"/>
          <w:sz w:val="24"/>
        </w:rPr>
        <w:t>项目公司转让、出售、权利负担、处置、重组项目公司持有债券或其他权益；</w:t>
      </w:r>
    </w:p>
    <w:p w14:paraId="170C05D3" w14:textId="77777777" w:rsidR="00E36FF2" w:rsidRPr="00962ED3" w:rsidRDefault="00482492">
      <w:pPr>
        <w:numPr>
          <w:ilvl w:val="1"/>
          <w:numId w:val="6"/>
        </w:numPr>
        <w:spacing w:line="480" w:lineRule="auto"/>
        <w:rPr>
          <w:rFonts w:eastAsia="楷体"/>
          <w:sz w:val="24"/>
        </w:rPr>
      </w:pPr>
      <w:r w:rsidRPr="00962ED3">
        <w:rPr>
          <w:rFonts w:eastAsia="楷体"/>
          <w:sz w:val="24"/>
        </w:rPr>
        <w:t>项目公司向任何关联公司或其他公司、合作伙伴，或者其他实体提供借款或财务资助；</w:t>
      </w:r>
    </w:p>
    <w:p w14:paraId="4348206E" w14:textId="723D7B35" w:rsidR="00E36FF2" w:rsidRPr="00962ED3" w:rsidRDefault="00482492">
      <w:pPr>
        <w:numPr>
          <w:ilvl w:val="1"/>
          <w:numId w:val="6"/>
        </w:numPr>
        <w:spacing w:line="480" w:lineRule="auto"/>
        <w:rPr>
          <w:rFonts w:eastAsia="楷体"/>
          <w:sz w:val="24"/>
        </w:rPr>
      </w:pPr>
      <w:r w:rsidRPr="00962ED3">
        <w:rPr>
          <w:rFonts w:eastAsia="楷体"/>
          <w:sz w:val="24"/>
        </w:rPr>
        <w:t>项目公司使用监管账户资金用于本项目建设、履行交易文件项下支付义务以外的用途；</w:t>
      </w:r>
    </w:p>
    <w:p w14:paraId="3BAC9BA9" w14:textId="0B545F18" w:rsidR="0091302B" w:rsidRPr="00962ED3" w:rsidRDefault="0091302B">
      <w:pPr>
        <w:numPr>
          <w:ilvl w:val="1"/>
          <w:numId w:val="6"/>
        </w:numPr>
        <w:spacing w:line="480" w:lineRule="auto"/>
        <w:rPr>
          <w:rFonts w:eastAsia="楷体"/>
          <w:sz w:val="24"/>
        </w:rPr>
      </w:pPr>
      <w:r w:rsidRPr="00962ED3">
        <w:rPr>
          <w:rFonts w:eastAsia="楷体" w:hint="eastAsia"/>
          <w:sz w:val="24"/>
        </w:rPr>
        <w:t>项目公司利润分配、弥补亏损、销售及开盘方案、经营事项变更（包括但不限于标的项目</w:t>
      </w:r>
      <w:r w:rsidR="00F86D1C">
        <w:rPr>
          <w:rFonts w:eastAsia="楷体"/>
          <w:sz w:val="24"/>
        </w:rPr>
        <w:t>C</w:t>
      </w:r>
      <w:r w:rsidRPr="00962ED3">
        <w:rPr>
          <w:rFonts w:eastAsia="楷体" w:hint="eastAsia"/>
          <w:sz w:val="24"/>
        </w:rPr>
        <w:t>的规划变更、精装与否等）；</w:t>
      </w:r>
    </w:p>
    <w:p w14:paraId="4110FF51" w14:textId="0A7337C2" w:rsidR="00E36FF2" w:rsidRPr="00962ED3" w:rsidRDefault="0091302B">
      <w:pPr>
        <w:numPr>
          <w:ilvl w:val="1"/>
          <w:numId w:val="6"/>
        </w:numPr>
        <w:spacing w:line="480" w:lineRule="auto"/>
        <w:rPr>
          <w:rFonts w:eastAsia="楷体"/>
          <w:sz w:val="24"/>
        </w:rPr>
      </w:pPr>
      <w:r w:rsidRPr="00962ED3">
        <w:rPr>
          <w:rFonts w:eastAsia="楷体" w:hint="eastAsia"/>
          <w:sz w:val="24"/>
        </w:rPr>
        <w:lastRenderedPageBreak/>
        <w:t>信托计划项下</w:t>
      </w:r>
      <w:r w:rsidR="006B60C7">
        <w:rPr>
          <w:rFonts w:eastAsia="楷体" w:hint="eastAsia"/>
          <w:sz w:val="24"/>
        </w:rPr>
        <w:t>第三十二期</w:t>
      </w:r>
      <w:r w:rsidRPr="00962ED3">
        <w:rPr>
          <w:rFonts w:eastAsia="楷体" w:hint="eastAsia"/>
          <w:sz w:val="24"/>
        </w:rPr>
        <w:t>信托单位</w:t>
      </w:r>
      <w:r w:rsidR="00482492" w:rsidRPr="00962ED3">
        <w:rPr>
          <w:rFonts w:eastAsia="楷体"/>
          <w:sz w:val="24"/>
        </w:rPr>
        <w:t>存续期间，项目公司发生停产、歇业、被注销登记、被吊销营业执照、法定代表人或主要负责人从事违法活动、涉及重大诉讼活动、生产经营出现严重困难、财务状况恶化情形，或其他对其履行各信托文件约定的交易文件项下支付义务产生重大不利影响的事件。</w:t>
      </w:r>
    </w:p>
    <w:p w14:paraId="441F9AB8" w14:textId="77777777" w:rsidR="00E36FF2" w:rsidRPr="00962ED3" w:rsidRDefault="00482492">
      <w:pPr>
        <w:numPr>
          <w:ilvl w:val="0"/>
          <w:numId w:val="6"/>
        </w:numPr>
        <w:spacing w:line="480" w:lineRule="auto"/>
        <w:rPr>
          <w:rFonts w:eastAsia="楷体"/>
          <w:sz w:val="24"/>
        </w:rPr>
      </w:pPr>
      <w:r w:rsidRPr="00962ED3">
        <w:rPr>
          <w:rFonts w:eastAsia="楷体"/>
          <w:sz w:val="24"/>
        </w:rPr>
        <w:t>重大事项均需由监管公司审核并提出专业意见和得出结论报委托公司项目组，由委托公司项目组报委托公司相关部门和领导集体决策方可实施。</w:t>
      </w:r>
    </w:p>
    <w:p w14:paraId="0B7F6BF3" w14:textId="48AEDE00" w:rsidR="00E36FF2" w:rsidRPr="00962ED3" w:rsidRDefault="00482492">
      <w:pPr>
        <w:numPr>
          <w:ilvl w:val="0"/>
          <w:numId w:val="6"/>
        </w:numPr>
        <w:spacing w:line="480" w:lineRule="auto"/>
        <w:rPr>
          <w:rFonts w:eastAsia="楷体"/>
          <w:sz w:val="24"/>
        </w:rPr>
      </w:pPr>
      <w:r w:rsidRPr="00962ED3">
        <w:rPr>
          <w:rFonts w:eastAsia="楷体"/>
          <w:sz w:val="24"/>
        </w:rPr>
        <w:t>重大事项审批</w:t>
      </w:r>
      <w:r w:rsidR="00AB6B7B">
        <w:rPr>
          <w:rFonts w:eastAsia="楷体" w:hint="eastAsia"/>
          <w:sz w:val="24"/>
        </w:rPr>
        <w:t>时</w:t>
      </w:r>
      <w:r w:rsidRPr="00962ED3">
        <w:rPr>
          <w:rFonts w:eastAsia="楷体"/>
          <w:sz w:val="24"/>
        </w:rPr>
        <w:t>应附与本事项相关的合同、文件、以及项目公司盖公章的申请说明（如有）等材料，如条件允许尽量同时提供上述材料的电子扫描件。</w:t>
      </w:r>
    </w:p>
    <w:p w14:paraId="325CFA5B" w14:textId="77777777" w:rsidR="00E36FF2" w:rsidRPr="00962ED3" w:rsidRDefault="00482492">
      <w:pPr>
        <w:numPr>
          <w:ilvl w:val="0"/>
          <w:numId w:val="6"/>
        </w:numPr>
        <w:spacing w:line="480" w:lineRule="auto"/>
        <w:rPr>
          <w:rFonts w:eastAsia="楷体"/>
          <w:sz w:val="24"/>
        </w:rPr>
      </w:pPr>
      <w:r w:rsidRPr="00962ED3">
        <w:rPr>
          <w:rFonts w:eastAsia="楷体"/>
          <w:sz w:val="24"/>
        </w:rPr>
        <w:t>现场监管人员应提前与项目公司沟通，提早申报，避免延误。</w:t>
      </w:r>
    </w:p>
    <w:p w14:paraId="33FD4DED" w14:textId="77777777" w:rsidR="00E36FF2" w:rsidRPr="00962ED3" w:rsidRDefault="00482492">
      <w:pPr>
        <w:numPr>
          <w:ilvl w:val="0"/>
          <w:numId w:val="5"/>
        </w:numPr>
        <w:spacing w:line="480" w:lineRule="auto"/>
        <w:rPr>
          <w:rFonts w:eastAsia="楷体"/>
          <w:sz w:val="24"/>
        </w:rPr>
      </w:pPr>
      <w:r w:rsidRPr="00962ED3">
        <w:rPr>
          <w:rFonts w:eastAsia="楷体"/>
          <w:sz w:val="24"/>
        </w:rPr>
        <w:t>一般事项</w:t>
      </w:r>
    </w:p>
    <w:p w14:paraId="17A340E9" w14:textId="77777777" w:rsidR="00E36FF2" w:rsidRPr="00962ED3" w:rsidRDefault="00482492">
      <w:pPr>
        <w:numPr>
          <w:ilvl w:val="0"/>
          <w:numId w:val="7"/>
        </w:numPr>
        <w:spacing w:line="480" w:lineRule="auto"/>
        <w:rPr>
          <w:rFonts w:eastAsia="楷体"/>
          <w:sz w:val="24"/>
        </w:rPr>
      </w:pPr>
      <w:r w:rsidRPr="00962ED3">
        <w:rPr>
          <w:rFonts w:eastAsia="楷体"/>
          <w:sz w:val="24"/>
        </w:rPr>
        <w:t>本项目监管期间所称一般事项包括：</w:t>
      </w:r>
    </w:p>
    <w:p w14:paraId="6CFDECE1" w14:textId="77777777" w:rsidR="00E36FF2" w:rsidRPr="00962ED3" w:rsidRDefault="00482492">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月度资金使用计划及上述计划的调整；</w:t>
      </w:r>
    </w:p>
    <w:p w14:paraId="64C540CC" w14:textId="26779EF2" w:rsidR="001A7B96" w:rsidRPr="00962ED3" w:rsidRDefault="001A7B96">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月度资金使用计划内单笔</w:t>
      </w:r>
      <w:r w:rsidRPr="00962ED3">
        <w:rPr>
          <w:rFonts w:eastAsia="楷体"/>
          <w:sz w:val="24"/>
        </w:rPr>
        <w:t>500</w:t>
      </w:r>
      <w:r w:rsidRPr="00962ED3">
        <w:rPr>
          <w:rFonts w:eastAsia="楷体" w:hint="eastAsia"/>
          <w:sz w:val="24"/>
        </w:rPr>
        <w:t>万元以上（含本数）</w:t>
      </w:r>
      <w:r w:rsidR="009A4A93" w:rsidRPr="00962ED3">
        <w:rPr>
          <w:rFonts w:eastAsia="楷体"/>
          <w:sz w:val="24"/>
        </w:rPr>
        <w:t>1000</w:t>
      </w:r>
      <w:r w:rsidR="009A4A93" w:rsidRPr="00962ED3">
        <w:rPr>
          <w:rFonts w:eastAsia="楷体" w:hint="eastAsia"/>
          <w:sz w:val="24"/>
        </w:rPr>
        <w:t>万元（不含）以下，或</w:t>
      </w:r>
      <w:r w:rsidRPr="00962ED3">
        <w:rPr>
          <w:rFonts w:eastAsia="楷体" w:hint="eastAsia"/>
          <w:sz w:val="24"/>
        </w:rPr>
        <w:t>当月累计金额</w:t>
      </w:r>
      <w:r w:rsidR="009A4A93" w:rsidRPr="00962ED3">
        <w:rPr>
          <w:rFonts w:eastAsia="楷体" w:hint="eastAsia"/>
          <w:sz w:val="24"/>
        </w:rPr>
        <w:t>已</w:t>
      </w:r>
      <w:r w:rsidRPr="00962ED3">
        <w:rPr>
          <w:rFonts w:eastAsia="楷体" w:hint="eastAsia"/>
          <w:sz w:val="24"/>
        </w:rPr>
        <w:t>超过</w:t>
      </w:r>
      <w:r w:rsidRPr="00962ED3">
        <w:rPr>
          <w:rFonts w:eastAsia="楷体"/>
          <w:sz w:val="24"/>
        </w:rPr>
        <w:t>2000</w:t>
      </w:r>
      <w:r w:rsidRPr="00962ED3">
        <w:rPr>
          <w:rFonts w:eastAsia="楷体" w:hint="eastAsia"/>
          <w:sz w:val="24"/>
        </w:rPr>
        <w:t>万元（含）的资金支付；</w:t>
      </w:r>
    </w:p>
    <w:p w14:paraId="56195E23" w14:textId="578F40E7" w:rsidR="006D188A" w:rsidRPr="00962ED3" w:rsidRDefault="006D188A">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月度资金使用计划外单笔</w:t>
      </w:r>
      <w:r w:rsidRPr="00962ED3">
        <w:rPr>
          <w:rFonts w:eastAsia="楷体"/>
          <w:sz w:val="24"/>
        </w:rPr>
        <w:t>100</w:t>
      </w:r>
      <w:r w:rsidRPr="00962ED3">
        <w:rPr>
          <w:rFonts w:eastAsia="楷体" w:hint="eastAsia"/>
          <w:sz w:val="24"/>
        </w:rPr>
        <w:t>万元（不含本数）以下且当月累计金额未超过</w:t>
      </w:r>
      <w:r w:rsidRPr="00962ED3">
        <w:rPr>
          <w:rFonts w:eastAsia="楷体"/>
          <w:sz w:val="24"/>
        </w:rPr>
        <w:t>500</w:t>
      </w:r>
      <w:r w:rsidRPr="00962ED3">
        <w:rPr>
          <w:rFonts w:eastAsia="楷体" w:hint="eastAsia"/>
          <w:sz w:val="24"/>
        </w:rPr>
        <w:t>万元（不含）的资金支付；</w:t>
      </w:r>
    </w:p>
    <w:p w14:paraId="296BA0D8" w14:textId="0AE7C7AE" w:rsidR="00E301D7" w:rsidRPr="00962ED3" w:rsidRDefault="002F7BEB">
      <w:pPr>
        <w:numPr>
          <w:ilvl w:val="0"/>
          <w:numId w:val="8"/>
        </w:numPr>
        <w:tabs>
          <w:tab w:val="left" w:pos="1260"/>
        </w:tabs>
        <w:spacing w:line="480" w:lineRule="auto"/>
        <w:ind w:left="1260"/>
        <w:rPr>
          <w:rFonts w:eastAsia="楷体"/>
          <w:sz w:val="24"/>
        </w:rPr>
      </w:pPr>
      <w:r w:rsidRPr="001B573C">
        <w:rPr>
          <w:rFonts w:eastAsia="楷体" w:hint="eastAsia"/>
          <w:sz w:val="24"/>
        </w:rPr>
        <w:t>月度资金使用计划内单笔</w:t>
      </w:r>
      <w:r w:rsidRPr="001B573C">
        <w:rPr>
          <w:rFonts w:eastAsia="楷体"/>
          <w:sz w:val="24"/>
        </w:rPr>
        <w:t>500</w:t>
      </w:r>
      <w:r w:rsidRPr="001B573C">
        <w:rPr>
          <w:rFonts w:eastAsia="楷体" w:hint="eastAsia"/>
          <w:sz w:val="24"/>
        </w:rPr>
        <w:t>万元以下（不含本数）且当月累计金额已未超过</w:t>
      </w:r>
      <w:r w:rsidRPr="001B573C">
        <w:rPr>
          <w:rFonts w:eastAsia="楷体"/>
          <w:sz w:val="24"/>
        </w:rPr>
        <w:t>2000</w:t>
      </w:r>
      <w:r w:rsidRPr="001B573C">
        <w:rPr>
          <w:rFonts w:eastAsia="楷体" w:hint="eastAsia"/>
          <w:sz w:val="24"/>
        </w:rPr>
        <w:t>万元（含）的资金支付</w:t>
      </w:r>
      <w:r w:rsidR="00E301D7" w:rsidRPr="00962ED3">
        <w:rPr>
          <w:rFonts w:eastAsia="楷体" w:hint="eastAsia"/>
          <w:sz w:val="24"/>
        </w:rPr>
        <w:t>；</w:t>
      </w:r>
    </w:p>
    <w:p w14:paraId="6B0DDFEB" w14:textId="6D323A77" w:rsidR="000E7D89" w:rsidRPr="00962ED3" w:rsidRDefault="000E7D89">
      <w:pPr>
        <w:numPr>
          <w:ilvl w:val="0"/>
          <w:numId w:val="8"/>
        </w:numPr>
        <w:tabs>
          <w:tab w:val="left" w:pos="1260"/>
        </w:tabs>
        <w:spacing w:line="480" w:lineRule="auto"/>
        <w:ind w:left="1260"/>
        <w:rPr>
          <w:rFonts w:eastAsia="楷体"/>
          <w:sz w:val="24"/>
        </w:rPr>
      </w:pPr>
      <w:r w:rsidRPr="00962ED3">
        <w:rPr>
          <w:rFonts w:eastAsia="楷体" w:hint="eastAsia"/>
          <w:sz w:val="24"/>
        </w:rPr>
        <w:t>项目公司除本项目以外的房地产开发项目相关文件（</w:t>
      </w:r>
      <w:r w:rsidR="00807229" w:rsidRPr="00962ED3">
        <w:rPr>
          <w:rFonts w:eastAsia="楷体" w:hint="eastAsia"/>
          <w:sz w:val="24"/>
        </w:rPr>
        <w:t>包括但不限于</w:t>
      </w:r>
      <w:r w:rsidR="00412315" w:rsidRPr="00962ED3">
        <w:rPr>
          <w:rFonts w:eastAsia="楷体" w:hint="eastAsia"/>
          <w:sz w:val="24"/>
        </w:rPr>
        <w:t>土地出让合同及补充协议等，具体为</w:t>
      </w:r>
      <w:r w:rsidRPr="00962ED3">
        <w:rPr>
          <w:rFonts w:eastAsia="楷体" w:hint="eastAsia"/>
          <w:sz w:val="24"/>
        </w:rPr>
        <w:t>本监管方案附件</w:t>
      </w:r>
      <w:r w:rsidRPr="00962ED3">
        <w:rPr>
          <w:rFonts w:eastAsia="楷体"/>
          <w:sz w:val="24"/>
        </w:rPr>
        <w:t>3</w:t>
      </w:r>
      <w:r w:rsidRPr="00962ED3">
        <w:rPr>
          <w:rFonts w:eastAsia="楷体" w:hint="eastAsia"/>
          <w:sz w:val="24"/>
        </w:rPr>
        <w:t>载明</w:t>
      </w:r>
      <w:r w:rsidR="00932803" w:rsidRPr="00962ED3">
        <w:rPr>
          <w:rFonts w:eastAsia="楷体" w:hint="eastAsia"/>
          <w:sz w:val="24"/>
        </w:rPr>
        <w:t>文件以</w:t>
      </w:r>
      <w:r w:rsidR="00932803" w:rsidRPr="00962ED3">
        <w:rPr>
          <w:rFonts w:eastAsia="楷体" w:hint="eastAsia"/>
          <w:sz w:val="24"/>
        </w:rPr>
        <w:lastRenderedPageBreak/>
        <w:t>外的其他文件</w:t>
      </w:r>
      <w:r w:rsidRPr="00962ED3">
        <w:rPr>
          <w:rFonts w:eastAsia="楷体" w:hint="eastAsia"/>
          <w:sz w:val="24"/>
        </w:rPr>
        <w:t>）加盖公章</w:t>
      </w:r>
      <w:r w:rsidR="00932803" w:rsidRPr="00962ED3">
        <w:rPr>
          <w:rFonts w:eastAsia="楷体" w:hint="eastAsia"/>
          <w:sz w:val="24"/>
        </w:rPr>
        <w:t>；</w:t>
      </w:r>
    </w:p>
    <w:p w14:paraId="00FA4BF0" w14:textId="70AFA0C7" w:rsidR="00A70C7E" w:rsidRPr="00962ED3" w:rsidRDefault="00A70C7E">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月度资金使用计划内单笔</w:t>
      </w:r>
      <w:r w:rsidRPr="00962ED3">
        <w:rPr>
          <w:rFonts w:eastAsia="楷体"/>
          <w:sz w:val="24"/>
        </w:rPr>
        <w:t>1000</w:t>
      </w:r>
      <w:r w:rsidRPr="00962ED3">
        <w:rPr>
          <w:rFonts w:eastAsia="楷体" w:hint="eastAsia"/>
          <w:sz w:val="24"/>
        </w:rPr>
        <w:t>万元以上（含本数）的资金支付；</w:t>
      </w:r>
    </w:p>
    <w:p w14:paraId="03614498" w14:textId="303E381D" w:rsidR="00E36FF2" w:rsidRPr="00962ED3" w:rsidRDefault="0056172A" w:rsidP="00D1102B">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月度资金使用计划外单笔</w:t>
      </w:r>
      <w:r w:rsidRPr="00962ED3">
        <w:rPr>
          <w:rFonts w:eastAsia="楷体"/>
          <w:sz w:val="24"/>
        </w:rPr>
        <w:t>100</w:t>
      </w:r>
      <w:r w:rsidRPr="00962ED3">
        <w:rPr>
          <w:rFonts w:eastAsia="楷体" w:hint="eastAsia"/>
          <w:sz w:val="24"/>
        </w:rPr>
        <w:t>万元以上（含本数）</w:t>
      </w:r>
      <w:r w:rsidR="006751C4" w:rsidRPr="00962ED3">
        <w:rPr>
          <w:rFonts w:eastAsia="楷体" w:hint="eastAsia"/>
          <w:sz w:val="24"/>
        </w:rPr>
        <w:t>，或当月月度资金使用计划外</w:t>
      </w:r>
      <w:r w:rsidR="00765B7E" w:rsidRPr="00962ED3">
        <w:rPr>
          <w:rFonts w:eastAsia="楷体" w:hint="eastAsia"/>
          <w:sz w:val="24"/>
        </w:rPr>
        <w:t>累计使用资金金额已超过</w:t>
      </w:r>
      <w:r w:rsidR="00765B7E" w:rsidRPr="00962ED3">
        <w:rPr>
          <w:rFonts w:eastAsia="楷体"/>
          <w:sz w:val="24"/>
        </w:rPr>
        <w:t>500</w:t>
      </w:r>
      <w:r w:rsidR="00765B7E" w:rsidRPr="00962ED3">
        <w:rPr>
          <w:rFonts w:eastAsia="楷体" w:hint="eastAsia"/>
          <w:sz w:val="24"/>
        </w:rPr>
        <w:t>万元（含本数）</w:t>
      </w:r>
      <w:r w:rsidRPr="00962ED3">
        <w:rPr>
          <w:rFonts w:eastAsia="楷体" w:hint="eastAsia"/>
          <w:sz w:val="24"/>
        </w:rPr>
        <w:t>的资金支付</w:t>
      </w:r>
      <w:r w:rsidR="00F86D1C">
        <w:rPr>
          <w:rFonts w:eastAsia="楷体" w:hint="eastAsia"/>
          <w:sz w:val="24"/>
        </w:rPr>
        <w:t>。</w:t>
      </w:r>
    </w:p>
    <w:p w14:paraId="4591287A" w14:textId="69C8E340" w:rsidR="00E36FF2" w:rsidRPr="00962ED3" w:rsidRDefault="00482492">
      <w:pPr>
        <w:numPr>
          <w:ilvl w:val="0"/>
          <w:numId w:val="7"/>
        </w:numPr>
        <w:spacing w:line="480" w:lineRule="auto"/>
        <w:rPr>
          <w:rFonts w:eastAsia="楷体"/>
          <w:sz w:val="24"/>
        </w:rPr>
      </w:pPr>
      <w:r w:rsidRPr="00962ED3">
        <w:rPr>
          <w:rFonts w:eastAsia="楷体"/>
          <w:sz w:val="24"/>
        </w:rPr>
        <w:t>一般事项均需由监管公司审核并提出专业审核意见得出结论，填写一般事项审批单（见附件），其中</w:t>
      </w:r>
      <w:r w:rsidRPr="00962ED3">
        <w:rPr>
          <w:rFonts w:eastAsia="楷体"/>
          <w:sz w:val="24"/>
        </w:rPr>
        <w:t>1</w:t>
      </w:r>
      <w:r w:rsidRPr="00962ED3">
        <w:rPr>
          <w:rFonts w:eastAsia="楷体"/>
          <w:sz w:val="24"/>
        </w:rPr>
        <w:t>）</w:t>
      </w:r>
      <w:r w:rsidRPr="00962ED3">
        <w:rPr>
          <w:rFonts w:eastAsia="楷体"/>
          <w:sz w:val="24"/>
        </w:rPr>
        <w:t>-</w:t>
      </w:r>
      <w:r w:rsidR="006D188A" w:rsidRPr="00962ED3">
        <w:rPr>
          <w:rFonts w:eastAsia="楷体"/>
          <w:sz w:val="24"/>
        </w:rPr>
        <w:t>5</w:t>
      </w:r>
      <w:r w:rsidRPr="00962ED3">
        <w:rPr>
          <w:rFonts w:eastAsia="楷体"/>
          <w:sz w:val="24"/>
        </w:rPr>
        <w:t>)</w:t>
      </w:r>
      <w:r w:rsidRPr="00962ED3">
        <w:rPr>
          <w:rFonts w:eastAsia="楷体"/>
          <w:sz w:val="24"/>
        </w:rPr>
        <w:t>由项目组审批</w:t>
      </w:r>
      <w:r w:rsidR="00E5649A">
        <w:rPr>
          <w:rFonts w:eastAsia="楷体" w:hint="eastAsia"/>
          <w:sz w:val="24"/>
        </w:rPr>
        <w:t>（特别的，各方一致确认，对于</w:t>
      </w:r>
      <w:r w:rsidR="00E5649A">
        <w:rPr>
          <w:rFonts w:eastAsia="楷体" w:hint="eastAsia"/>
          <w:sz w:val="24"/>
        </w:rPr>
        <w:t>4</w:t>
      </w:r>
      <w:r w:rsidR="00E5649A">
        <w:rPr>
          <w:rFonts w:eastAsia="楷体" w:hint="eastAsia"/>
          <w:sz w:val="24"/>
        </w:rPr>
        <w:t>）项，应由项目组备案，未备案前不得实施）</w:t>
      </w:r>
      <w:r w:rsidR="00BF54CE" w:rsidRPr="00962ED3">
        <w:rPr>
          <w:rFonts w:eastAsia="楷体" w:hint="eastAsia"/>
          <w:sz w:val="24"/>
        </w:rPr>
        <w:t>、报送委托公司运营管理总部备案</w:t>
      </w:r>
      <w:r w:rsidRPr="00962ED3">
        <w:rPr>
          <w:rFonts w:eastAsia="楷体"/>
          <w:sz w:val="24"/>
        </w:rPr>
        <w:t>，并填写一般事项审批单</w:t>
      </w:r>
      <w:r w:rsidRPr="00962ED3">
        <w:rPr>
          <w:rFonts w:eastAsia="楷体"/>
          <w:sz w:val="24"/>
        </w:rPr>
        <w:t>-1</w:t>
      </w:r>
      <w:r w:rsidR="00BF54CE" w:rsidRPr="00962ED3">
        <w:rPr>
          <w:rFonts w:eastAsia="楷体" w:hint="eastAsia"/>
          <w:sz w:val="24"/>
        </w:rPr>
        <w:t>，未备案完成不得实施</w:t>
      </w:r>
      <w:r w:rsidRPr="00962ED3">
        <w:rPr>
          <w:rFonts w:eastAsia="楷体"/>
          <w:sz w:val="24"/>
        </w:rPr>
        <w:t>。其中第</w:t>
      </w:r>
      <w:r w:rsidRPr="00962ED3">
        <w:rPr>
          <w:rFonts w:eastAsia="楷体"/>
          <w:sz w:val="24"/>
        </w:rPr>
        <w:t>1</w:t>
      </w:r>
      <w:r w:rsidRPr="00962ED3">
        <w:rPr>
          <w:rFonts w:eastAsia="楷体"/>
          <w:sz w:val="24"/>
        </w:rPr>
        <w:t>）条约定月度资金使用计划的合理性由监管公司负责审核，经项目组审核后报委托公司运营管理总部（以下简称</w:t>
      </w:r>
      <w:r w:rsidRPr="00962ED3">
        <w:rPr>
          <w:rFonts w:eastAsia="楷体"/>
          <w:sz w:val="24"/>
        </w:rPr>
        <w:t>“</w:t>
      </w:r>
      <w:r w:rsidRPr="00962ED3">
        <w:rPr>
          <w:rFonts w:eastAsia="楷体"/>
          <w:sz w:val="24"/>
        </w:rPr>
        <w:t>运营管理总部</w:t>
      </w:r>
      <w:r w:rsidRPr="00962ED3">
        <w:rPr>
          <w:rFonts w:eastAsia="楷体"/>
          <w:sz w:val="24"/>
        </w:rPr>
        <w:t>”</w:t>
      </w:r>
      <w:r w:rsidRPr="00962ED3">
        <w:rPr>
          <w:rFonts w:eastAsia="楷体"/>
          <w:sz w:val="24"/>
        </w:rPr>
        <w:t>）备案，经运营管理总部备案后方可实施，</w:t>
      </w:r>
      <w:r w:rsidR="0059546E" w:rsidRPr="00962ED3">
        <w:rPr>
          <w:rFonts w:eastAsia="楷体" w:hint="eastAsia"/>
          <w:sz w:val="24"/>
        </w:rPr>
        <w:t>未经</w:t>
      </w:r>
      <w:r w:rsidR="0059546E" w:rsidRPr="00962ED3">
        <w:rPr>
          <w:rFonts w:eastAsia="楷体"/>
          <w:sz w:val="24"/>
        </w:rPr>
        <w:t>运营管理总部备案后</w:t>
      </w:r>
      <w:r w:rsidR="0059546E" w:rsidRPr="00962ED3">
        <w:rPr>
          <w:rFonts w:eastAsia="楷体" w:hint="eastAsia"/>
          <w:sz w:val="24"/>
        </w:rPr>
        <w:t>不得</w:t>
      </w:r>
      <w:r w:rsidR="0059546E" w:rsidRPr="00962ED3">
        <w:rPr>
          <w:rFonts w:eastAsia="楷体"/>
          <w:sz w:val="24"/>
        </w:rPr>
        <w:t>实施</w:t>
      </w:r>
      <w:r w:rsidR="0059546E" w:rsidRPr="00962ED3">
        <w:rPr>
          <w:rFonts w:eastAsia="楷体" w:hint="eastAsia"/>
          <w:sz w:val="24"/>
        </w:rPr>
        <w:t>，</w:t>
      </w:r>
      <w:r w:rsidRPr="00962ED3">
        <w:rPr>
          <w:rFonts w:eastAsia="楷体"/>
          <w:sz w:val="24"/>
        </w:rPr>
        <w:t>以便运营管理总部进行事后督查，同时如果发生委托公司认为有必要终止计划的事项时，委托公司随时有权终止实施月度计划。</w:t>
      </w:r>
      <w:r w:rsidR="006D188A" w:rsidRPr="00962ED3">
        <w:rPr>
          <w:rFonts w:eastAsia="楷体"/>
          <w:sz w:val="24"/>
        </w:rPr>
        <w:t>6</w:t>
      </w:r>
      <w:r w:rsidRPr="00962ED3">
        <w:rPr>
          <w:rFonts w:eastAsia="楷体"/>
          <w:sz w:val="24"/>
        </w:rPr>
        <w:t>)-</w:t>
      </w:r>
      <w:r w:rsidR="00D1102B" w:rsidRPr="00962ED3">
        <w:rPr>
          <w:rFonts w:eastAsia="楷体" w:hint="eastAsia"/>
          <w:sz w:val="24"/>
        </w:rPr>
        <w:t>7</w:t>
      </w:r>
      <w:r w:rsidRPr="00962ED3">
        <w:rPr>
          <w:rFonts w:eastAsia="楷体"/>
          <w:sz w:val="24"/>
        </w:rPr>
        <w:t>)</w:t>
      </w:r>
      <w:r w:rsidRPr="00962ED3">
        <w:rPr>
          <w:rFonts w:eastAsia="楷体"/>
          <w:sz w:val="24"/>
        </w:rPr>
        <w:t>由项目组审批后报运营管理总部审批，填写一般事项审批单</w:t>
      </w:r>
      <w:r w:rsidRPr="00962ED3">
        <w:rPr>
          <w:rFonts w:eastAsia="楷体"/>
          <w:sz w:val="24"/>
        </w:rPr>
        <w:t>-2</w:t>
      </w:r>
      <w:r w:rsidRPr="00962ED3">
        <w:rPr>
          <w:rFonts w:eastAsia="楷体"/>
          <w:sz w:val="24"/>
        </w:rPr>
        <w:t>。项目组和运营管理总部负责审核监管公司是否给出结论性意见，以及单据之间的表面一致性，对于用款的合理性及真实性由监管公司负责审核。</w:t>
      </w:r>
    </w:p>
    <w:p w14:paraId="6CCA9F11" w14:textId="77777777" w:rsidR="00E36FF2" w:rsidRPr="00962ED3" w:rsidRDefault="00482492">
      <w:pPr>
        <w:numPr>
          <w:ilvl w:val="0"/>
          <w:numId w:val="7"/>
        </w:numPr>
        <w:spacing w:line="480" w:lineRule="auto"/>
        <w:rPr>
          <w:rFonts w:eastAsia="楷体"/>
          <w:sz w:val="24"/>
        </w:rPr>
      </w:pPr>
      <w:r w:rsidRPr="00962ED3">
        <w:rPr>
          <w:rFonts w:eastAsia="楷体"/>
          <w:sz w:val="24"/>
        </w:rPr>
        <w:t>用印登记簿上用章编号栏应登记一般事项审批单编号。</w:t>
      </w:r>
    </w:p>
    <w:p w14:paraId="34454BB5" w14:textId="77777777" w:rsidR="00E36FF2" w:rsidRPr="00962ED3" w:rsidRDefault="00482492">
      <w:pPr>
        <w:numPr>
          <w:ilvl w:val="0"/>
          <w:numId w:val="7"/>
        </w:numPr>
        <w:spacing w:line="480" w:lineRule="auto"/>
        <w:rPr>
          <w:rFonts w:eastAsia="楷体"/>
          <w:sz w:val="24"/>
        </w:rPr>
      </w:pPr>
      <w:r w:rsidRPr="00962ED3">
        <w:rPr>
          <w:rFonts w:eastAsia="楷体"/>
          <w:sz w:val="24"/>
        </w:rPr>
        <w:t>一般事项审批单后应附与本事项相关的合同、文件、以及项目公司盖公章的申请说明（如有）等材料，如条件允许尽量同时提供上述材料的电子扫描件。</w:t>
      </w:r>
    </w:p>
    <w:p w14:paraId="61763465" w14:textId="77777777" w:rsidR="00E36FF2" w:rsidRPr="00962ED3" w:rsidRDefault="00482492">
      <w:pPr>
        <w:numPr>
          <w:ilvl w:val="0"/>
          <w:numId w:val="7"/>
        </w:numPr>
        <w:spacing w:line="480" w:lineRule="auto"/>
        <w:rPr>
          <w:rFonts w:eastAsia="楷体"/>
          <w:sz w:val="24"/>
        </w:rPr>
      </w:pPr>
      <w:r w:rsidRPr="00962ED3">
        <w:rPr>
          <w:rFonts w:eastAsia="楷体"/>
          <w:sz w:val="24"/>
        </w:rPr>
        <w:t>现场监管人员应提前与项目公司沟通，提早申报，避免延误。</w:t>
      </w:r>
    </w:p>
    <w:p w14:paraId="0EC4F823" w14:textId="77777777" w:rsidR="00E36FF2" w:rsidRPr="00962ED3" w:rsidRDefault="00482492">
      <w:pPr>
        <w:numPr>
          <w:ilvl w:val="0"/>
          <w:numId w:val="5"/>
        </w:numPr>
        <w:spacing w:line="480" w:lineRule="auto"/>
        <w:rPr>
          <w:rFonts w:eastAsia="楷体"/>
          <w:sz w:val="24"/>
        </w:rPr>
      </w:pPr>
      <w:r w:rsidRPr="00962ED3">
        <w:rPr>
          <w:rFonts w:eastAsia="楷体"/>
          <w:sz w:val="24"/>
        </w:rPr>
        <w:lastRenderedPageBreak/>
        <w:t>授权事项</w:t>
      </w:r>
    </w:p>
    <w:p w14:paraId="35700A57" w14:textId="77777777" w:rsidR="00E36FF2" w:rsidRPr="00962ED3" w:rsidRDefault="00482492">
      <w:pPr>
        <w:numPr>
          <w:ilvl w:val="0"/>
          <w:numId w:val="9"/>
        </w:numPr>
        <w:spacing w:line="480" w:lineRule="auto"/>
        <w:rPr>
          <w:rFonts w:eastAsia="楷体"/>
          <w:sz w:val="24"/>
        </w:rPr>
      </w:pPr>
      <w:r w:rsidRPr="00962ED3">
        <w:rPr>
          <w:rFonts w:eastAsia="楷体"/>
          <w:sz w:val="24"/>
        </w:rPr>
        <w:t>本项目监管期间所称授权事项包括：</w:t>
      </w:r>
    </w:p>
    <w:p w14:paraId="296A41EA" w14:textId="2578873D" w:rsidR="00287FA3" w:rsidRPr="00962ED3" w:rsidRDefault="00287FA3" w:rsidP="00D55DAE">
      <w:pPr>
        <w:numPr>
          <w:ilvl w:val="1"/>
          <w:numId w:val="9"/>
        </w:numPr>
        <w:spacing w:line="480" w:lineRule="auto"/>
        <w:rPr>
          <w:rFonts w:eastAsia="楷体"/>
          <w:sz w:val="24"/>
        </w:rPr>
      </w:pPr>
      <w:r w:rsidRPr="00962ED3">
        <w:rPr>
          <w:rFonts w:eastAsia="楷体" w:hint="eastAsia"/>
          <w:sz w:val="24"/>
        </w:rPr>
        <w:t>项目公司除本项目以外的房地产开发项目</w:t>
      </w:r>
      <w:r w:rsidR="008E1E5E" w:rsidRPr="00962ED3">
        <w:rPr>
          <w:rFonts w:eastAsia="楷体" w:hint="eastAsia"/>
          <w:sz w:val="24"/>
        </w:rPr>
        <w:t>相关文件（以本监管方案附件</w:t>
      </w:r>
      <w:r w:rsidR="008E1E5E" w:rsidRPr="00962ED3">
        <w:rPr>
          <w:rFonts w:eastAsia="楷体"/>
          <w:sz w:val="24"/>
        </w:rPr>
        <w:t>3</w:t>
      </w:r>
      <w:r w:rsidR="008E1E5E" w:rsidRPr="00962ED3">
        <w:rPr>
          <w:rFonts w:eastAsia="楷体" w:hint="eastAsia"/>
          <w:sz w:val="24"/>
        </w:rPr>
        <w:t>载</w:t>
      </w:r>
      <w:proofErr w:type="gramStart"/>
      <w:r w:rsidR="008E1E5E" w:rsidRPr="00962ED3">
        <w:rPr>
          <w:rFonts w:eastAsia="楷体" w:hint="eastAsia"/>
          <w:sz w:val="24"/>
        </w:rPr>
        <w:t>明内容</w:t>
      </w:r>
      <w:proofErr w:type="gramEnd"/>
      <w:r w:rsidR="008E1E5E" w:rsidRPr="00962ED3">
        <w:rPr>
          <w:rFonts w:eastAsia="楷体" w:hint="eastAsia"/>
          <w:sz w:val="24"/>
        </w:rPr>
        <w:t>为准）加盖公章</w:t>
      </w:r>
      <w:r w:rsidR="000E7D89" w:rsidRPr="00962ED3">
        <w:rPr>
          <w:rFonts w:eastAsia="楷体" w:hint="eastAsia"/>
          <w:sz w:val="24"/>
        </w:rPr>
        <w:t>，监管公司提出专业审核意见后并报备项目组备案</w:t>
      </w:r>
      <w:r w:rsidR="00E5649A">
        <w:rPr>
          <w:rFonts w:eastAsia="楷体" w:hint="eastAsia"/>
          <w:sz w:val="24"/>
        </w:rPr>
        <w:t>，</w:t>
      </w:r>
      <w:r w:rsidR="00E5649A" w:rsidRPr="00E50C13">
        <w:rPr>
          <w:rFonts w:eastAsia="楷体" w:hint="eastAsia"/>
          <w:sz w:val="24"/>
        </w:rPr>
        <w:t>非</w:t>
      </w:r>
      <w:r w:rsidR="00E5649A">
        <w:rPr>
          <w:rFonts w:eastAsia="楷体" w:hint="eastAsia"/>
          <w:sz w:val="24"/>
        </w:rPr>
        <w:t>本项目等信托计划</w:t>
      </w:r>
      <w:proofErr w:type="gramStart"/>
      <w:r w:rsidR="00E5649A">
        <w:rPr>
          <w:rFonts w:eastAsia="楷体" w:hint="eastAsia"/>
          <w:sz w:val="24"/>
        </w:rPr>
        <w:t>第三十二期项下</w:t>
      </w:r>
      <w:proofErr w:type="gramEnd"/>
      <w:r w:rsidR="00E5649A">
        <w:rPr>
          <w:rFonts w:eastAsia="楷体" w:hint="eastAsia"/>
          <w:sz w:val="24"/>
        </w:rPr>
        <w:t>的四个</w:t>
      </w:r>
      <w:r w:rsidR="00E5649A" w:rsidRPr="00E50C13">
        <w:rPr>
          <w:rFonts w:eastAsia="楷体" w:hint="eastAsia"/>
          <w:sz w:val="24"/>
        </w:rPr>
        <w:t>合作地块的土地出让合同及补充协议</w:t>
      </w:r>
      <w:r w:rsidR="00E5649A">
        <w:rPr>
          <w:rFonts w:eastAsia="楷体" w:hint="eastAsia"/>
          <w:sz w:val="24"/>
        </w:rPr>
        <w:t>需经项目组</w:t>
      </w:r>
      <w:r w:rsidR="00E5649A" w:rsidRPr="00E50C13">
        <w:rPr>
          <w:rFonts w:eastAsia="楷体" w:hint="eastAsia"/>
          <w:sz w:val="24"/>
        </w:rPr>
        <w:t>审核</w:t>
      </w:r>
      <w:r w:rsidR="008E1E5E" w:rsidRPr="00962ED3">
        <w:rPr>
          <w:rFonts w:eastAsia="楷体" w:hint="eastAsia"/>
          <w:sz w:val="24"/>
        </w:rPr>
        <w:t>；</w:t>
      </w:r>
    </w:p>
    <w:p w14:paraId="58C80697" w14:textId="611F2D62" w:rsidR="00E36FF2" w:rsidRPr="00962ED3" w:rsidRDefault="00482492">
      <w:pPr>
        <w:numPr>
          <w:ilvl w:val="1"/>
          <w:numId w:val="9"/>
        </w:numPr>
        <w:spacing w:line="480" w:lineRule="auto"/>
        <w:rPr>
          <w:rFonts w:eastAsia="楷体"/>
          <w:sz w:val="24"/>
        </w:rPr>
      </w:pPr>
      <w:r w:rsidRPr="00962ED3">
        <w:rPr>
          <w:rFonts w:eastAsia="楷体"/>
          <w:sz w:val="24"/>
        </w:rPr>
        <w:t>项目公司非</w:t>
      </w:r>
      <w:r w:rsidR="00D55DAE" w:rsidRPr="00962ED3">
        <w:rPr>
          <w:rFonts w:eastAsia="楷体" w:hint="eastAsia"/>
          <w:sz w:val="24"/>
        </w:rPr>
        <w:t>一般</w:t>
      </w:r>
      <w:r w:rsidRPr="00962ED3">
        <w:rPr>
          <w:rFonts w:eastAsia="楷体"/>
          <w:sz w:val="24"/>
        </w:rPr>
        <w:t>事项外行文加盖公章，</w:t>
      </w:r>
      <w:r w:rsidR="00D55DAE" w:rsidRPr="00962ED3">
        <w:rPr>
          <w:rFonts w:eastAsia="楷体" w:hint="eastAsia"/>
          <w:sz w:val="24"/>
        </w:rPr>
        <w:t>例</w:t>
      </w:r>
      <w:r w:rsidRPr="00962ED3">
        <w:rPr>
          <w:rFonts w:eastAsia="楷体"/>
          <w:sz w:val="24"/>
        </w:rPr>
        <w:t>如与工程前期报建相关的盖章事项、发文给有关政府部门的说明、纳税申报、财务报表等。现场监管人员需慎重甄别用印性质。</w:t>
      </w:r>
    </w:p>
    <w:p w14:paraId="0CB1A5ED" w14:textId="609C1D8D" w:rsidR="00E36FF2" w:rsidRPr="00962ED3" w:rsidRDefault="00482492">
      <w:pPr>
        <w:numPr>
          <w:ilvl w:val="0"/>
          <w:numId w:val="9"/>
        </w:numPr>
        <w:spacing w:line="480" w:lineRule="auto"/>
        <w:rPr>
          <w:rFonts w:eastAsia="楷体"/>
          <w:sz w:val="24"/>
        </w:rPr>
      </w:pPr>
      <w:r w:rsidRPr="00962ED3">
        <w:rPr>
          <w:rFonts w:eastAsia="楷体"/>
          <w:sz w:val="24"/>
        </w:rPr>
        <w:t>授权事项由现场监管人员审核项目公司内部流程完备后，自行核对有关合同、文件，配合办理，用印事项应记载于用印登记簿上，用印登记簿</w:t>
      </w:r>
      <w:proofErr w:type="gramStart"/>
      <w:r w:rsidRPr="00962ED3">
        <w:rPr>
          <w:rFonts w:eastAsia="楷体"/>
          <w:sz w:val="24"/>
        </w:rPr>
        <w:t>每周随周报</w:t>
      </w:r>
      <w:proofErr w:type="gramEnd"/>
      <w:r w:rsidRPr="00962ED3">
        <w:rPr>
          <w:rFonts w:eastAsia="楷体"/>
          <w:sz w:val="24"/>
        </w:rPr>
        <w:t>发送一次给监管公司和委托公司，以便核对。</w:t>
      </w:r>
      <w:r w:rsidR="008B0CB6" w:rsidRPr="00962ED3">
        <w:rPr>
          <w:rFonts w:eastAsia="楷体" w:hint="eastAsia"/>
          <w:sz w:val="24"/>
        </w:rPr>
        <w:t>项目公司对授权事项进行用印后，应于用印当日向项目组备案。</w:t>
      </w:r>
    </w:p>
    <w:p w14:paraId="16372B20" w14:textId="77777777" w:rsidR="00E36FF2" w:rsidRPr="00962ED3" w:rsidRDefault="00482492">
      <w:pPr>
        <w:spacing w:line="480" w:lineRule="auto"/>
        <w:outlineLvl w:val="0"/>
        <w:rPr>
          <w:rFonts w:eastAsia="楷体"/>
          <w:b/>
          <w:bCs/>
          <w:sz w:val="24"/>
        </w:rPr>
      </w:pPr>
      <w:r w:rsidRPr="00962ED3">
        <w:rPr>
          <w:rFonts w:eastAsia="楷体"/>
          <w:b/>
          <w:bCs/>
          <w:sz w:val="24"/>
        </w:rPr>
        <w:t>四、委托公司项目组和运营管理总部检查、监督权</w:t>
      </w:r>
    </w:p>
    <w:p w14:paraId="5D7E1CAD" w14:textId="579BF2AB" w:rsidR="00E36FF2" w:rsidRPr="00962ED3" w:rsidRDefault="00482492">
      <w:pPr>
        <w:spacing w:line="480" w:lineRule="auto"/>
        <w:ind w:firstLineChars="200" w:firstLine="480"/>
        <w:rPr>
          <w:rFonts w:eastAsia="楷体"/>
          <w:sz w:val="24"/>
        </w:rPr>
      </w:pPr>
      <w:r w:rsidRPr="00962ED3">
        <w:rPr>
          <w:rFonts w:eastAsia="楷体"/>
          <w:sz w:val="24"/>
        </w:rPr>
        <w:t>项目组和运营管理总部有权检查和不定期现场抽查由监管人员和监管公司报送的重大事项和一般事项相关资料，检查</w:t>
      </w:r>
      <w:r w:rsidR="00E651AA" w:rsidRPr="00962ED3">
        <w:rPr>
          <w:rFonts w:eastAsia="楷体" w:hint="eastAsia"/>
          <w:sz w:val="24"/>
        </w:rPr>
        <w:t>季报、</w:t>
      </w:r>
      <w:r w:rsidRPr="00962ED3">
        <w:rPr>
          <w:rFonts w:eastAsia="楷体"/>
          <w:sz w:val="24"/>
        </w:rPr>
        <w:t>月报、周报、随时报等上报材料，检查其执行情况是否与实际情况或计划相符，如发现有任何风险隐患，项目组和运营管理总部有权否决。委托公司运营管理总部有权随时对资金使用计划执行情况、用章登记等相关事项实施督查。</w:t>
      </w:r>
    </w:p>
    <w:p w14:paraId="4A1EFF93" w14:textId="77777777" w:rsidR="00E36FF2" w:rsidRPr="00962ED3" w:rsidRDefault="00482492">
      <w:pPr>
        <w:spacing w:line="480" w:lineRule="auto"/>
        <w:outlineLvl w:val="0"/>
        <w:rPr>
          <w:rFonts w:eastAsia="楷体"/>
          <w:b/>
          <w:bCs/>
          <w:sz w:val="24"/>
        </w:rPr>
      </w:pPr>
      <w:r w:rsidRPr="00962ED3">
        <w:rPr>
          <w:rFonts w:eastAsia="楷体"/>
          <w:b/>
          <w:bCs/>
          <w:sz w:val="24"/>
        </w:rPr>
        <w:t>五、资金使用预算管理</w:t>
      </w:r>
    </w:p>
    <w:p w14:paraId="223F855E" w14:textId="77777777" w:rsidR="00E36FF2" w:rsidRPr="00962ED3" w:rsidRDefault="00482492">
      <w:pPr>
        <w:spacing w:line="480" w:lineRule="auto"/>
        <w:ind w:firstLineChars="200" w:firstLine="480"/>
        <w:rPr>
          <w:rFonts w:eastAsia="楷体"/>
          <w:sz w:val="24"/>
        </w:rPr>
      </w:pPr>
      <w:r w:rsidRPr="00962ED3">
        <w:rPr>
          <w:rFonts w:eastAsia="楷体"/>
          <w:sz w:val="24"/>
        </w:rPr>
        <w:t>根据委托文件约定，项目公司月度资金使用计划，应按照有关协议约定执行。现场监管人员应及时取得，并审核后报送监管公司和项目组。</w:t>
      </w:r>
    </w:p>
    <w:p w14:paraId="79EC2E41" w14:textId="206A39C9" w:rsidR="00E36FF2" w:rsidRPr="00962ED3" w:rsidRDefault="00482492">
      <w:pPr>
        <w:numPr>
          <w:ilvl w:val="0"/>
          <w:numId w:val="10"/>
        </w:numPr>
        <w:spacing w:line="480" w:lineRule="auto"/>
        <w:rPr>
          <w:rFonts w:eastAsia="楷体"/>
          <w:sz w:val="24"/>
        </w:rPr>
      </w:pPr>
      <w:r w:rsidRPr="00962ED3">
        <w:rPr>
          <w:rFonts w:eastAsia="楷体"/>
          <w:sz w:val="24"/>
        </w:rPr>
        <w:lastRenderedPageBreak/>
        <w:t>项目公司应在每月</w:t>
      </w:r>
      <w:r w:rsidR="00BE3012" w:rsidRPr="00962ED3">
        <w:rPr>
          <w:rFonts w:eastAsia="楷体" w:hint="eastAsia"/>
          <w:sz w:val="24"/>
        </w:rPr>
        <w:t>第</w:t>
      </w:r>
      <w:r w:rsidR="00BE3012" w:rsidRPr="00962ED3">
        <w:rPr>
          <w:rFonts w:eastAsia="楷体" w:hint="eastAsia"/>
          <w:sz w:val="24"/>
        </w:rPr>
        <w:t>5</w:t>
      </w:r>
      <w:r w:rsidR="00BE3012" w:rsidRPr="00962ED3">
        <w:rPr>
          <w:rFonts w:eastAsia="楷体" w:hint="eastAsia"/>
          <w:sz w:val="24"/>
        </w:rPr>
        <w:t>个工作</w:t>
      </w:r>
      <w:r w:rsidRPr="00962ED3">
        <w:rPr>
          <w:rFonts w:eastAsia="楷体"/>
          <w:sz w:val="24"/>
        </w:rPr>
        <w:t>日前提交月度资金使用计划，并报监管公司和项目组批准，同时每月提报本月资金使用情况报告。</w:t>
      </w:r>
    </w:p>
    <w:p w14:paraId="74B75BE9" w14:textId="77777777" w:rsidR="00E36FF2" w:rsidRPr="00962ED3" w:rsidRDefault="00482492">
      <w:pPr>
        <w:numPr>
          <w:ilvl w:val="0"/>
          <w:numId w:val="10"/>
        </w:numPr>
        <w:spacing w:line="480" w:lineRule="auto"/>
        <w:rPr>
          <w:rFonts w:eastAsia="楷体"/>
          <w:sz w:val="24"/>
        </w:rPr>
      </w:pPr>
      <w:bookmarkStart w:id="3" w:name="_Hlk504412824"/>
      <w:r w:rsidRPr="00962ED3">
        <w:rPr>
          <w:rFonts w:eastAsia="楷体"/>
          <w:sz w:val="24"/>
        </w:rPr>
        <w:t>现场监管人员和监管公司应及时对月度资金使用计划进行审核并出具评审意见</w:t>
      </w:r>
      <w:bookmarkEnd w:id="3"/>
      <w:r w:rsidRPr="00962ED3">
        <w:rPr>
          <w:rFonts w:eastAsia="楷体"/>
          <w:sz w:val="24"/>
        </w:rPr>
        <w:t>。</w:t>
      </w:r>
    </w:p>
    <w:p w14:paraId="394DF3DA" w14:textId="77777777" w:rsidR="00E36FF2" w:rsidRPr="00962ED3" w:rsidRDefault="00482492">
      <w:pPr>
        <w:numPr>
          <w:ilvl w:val="0"/>
          <w:numId w:val="10"/>
        </w:numPr>
        <w:spacing w:line="480" w:lineRule="auto"/>
        <w:rPr>
          <w:rFonts w:eastAsia="楷体"/>
          <w:sz w:val="24"/>
        </w:rPr>
      </w:pPr>
      <w:r w:rsidRPr="00962ED3">
        <w:rPr>
          <w:rFonts w:eastAsia="楷体"/>
          <w:sz w:val="24"/>
        </w:rPr>
        <w:t>现场监管人员根据月度资金使用计划对项目公司每笔支出进行审核，超过月度资金使用计划的支出项目或单笔达到审批条件的支出项目，均需按约定审批程序审批；授权内项目，由现场监管人依据月度资金使用计划、项目公司内部付款流程、合同、相关凭证等付款依据审核支付并</w:t>
      </w:r>
      <w:proofErr w:type="gramStart"/>
      <w:r w:rsidRPr="00962ED3">
        <w:rPr>
          <w:rFonts w:eastAsia="楷体"/>
          <w:sz w:val="24"/>
        </w:rPr>
        <w:t>报项目</w:t>
      </w:r>
      <w:proofErr w:type="gramEnd"/>
      <w:r w:rsidRPr="00962ED3">
        <w:rPr>
          <w:rFonts w:eastAsia="楷体"/>
          <w:sz w:val="24"/>
        </w:rPr>
        <w:t>组备案。</w:t>
      </w:r>
    </w:p>
    <w:p w14:paraId="7E90D5EC" w14:textId="77777777" w:rsidR="00E36FF2" w:rsidRPr="00962ED3" w:rsidRDefault="00482492">
      <w:pPr>
        <w:numPr>
          <w:ilvl w:val="0"/>
          <w:numId w:val="10"/>
        </w:numPr>
        <w:spacing w:line="480" w:lineRule="auto"/>
        <w:rPr>
          <w:rFonts w:eastAsia="楷体"/>
          <w:sz w:val="24"/>
        </w:rPr>
      </w:pPr>
      <w:r w:rsidRPr="00962ED3">
        <w:rPr>
          <w:rFonts w:eastAsia="楷体"/>
          <w:sz w:val="24"/>
        </w:rPr>
        <w:t>现场监管人员应负责监督月度资金计划的实际执行情况，本月执行情况与计划有出入的，应建议项目公司在下个月计划中调整并在下个月资金计划评审中审核调整的情况。</w:t>
      </w:r>
    </w:p>
    <w:p w14:paraId="156BB5E0" w14:textId="77777777" w:rsidR="00E36FF2" w:rsidRPr="00962ED3" w:rsidRDefault="00482492">
      <w:pPr>
        <w:spacing w:line="480" w:lineRule="auto"/>
        <w:outlineLvl w:val="0"/>
        <w:rPr>
          <w:rFonts w:eastAsia="楷体"/>
          <w:b/>
          <w:bCs/>
          <w:sz w:val="24"/>
        </w:rPr>
      </w:pPr>
      <w:r w:rsidRPr="00962ED3">
        <w:rPr>
          <w:rFonts w:eastAsia="楷体"/>
          <w:b/>
          <w:bCs/>
          <w:sz w:val="24"/>
        </w:rPr>
        <w:t>六、印章管理</w:t>
      </w:r>
    </w:p>
    <w:p w14:paraId="602CFEA8" w14:textId="4DBD96B8" w:rsidR="00E36FF2" w:rsidRPr="00962ED3" w:rsidRDefault="00482492">
      <w:pPr>
        <w:numPr>
          <w:ilvl w:val="0"/>
          <w:numId w:val="11"/>
        </w:numPr>
        <w:spacing w:line="480" w:lineRule="auto"/>
        <w:rPr>
          <w:rFonts w:eastAsia="楷体"/>
          <w:sz w:val="24"/>
        </w:rPr>
      </w:pPr>
      <w:r w:rsidRPr="00962ED3">
        <w:rPr>
          <w:rFonts w:eastAsia="楷体"/>
          <w:sz w:val="24"/>
        </w:rPr>
        <w:t>项目公司的公章、合同章、财务章、法人章、</w:t>
      </w:r>
      <w:r w:rsidR="000066A6" w:rsidRPr="00962ED3">
        <w:rPr>
          <w:rFonts w:eastAsia="楷体" w:hint="eastAsia"/>
          <w:sz w:val="24"/>
        </w:rPr>
        <w:t>工程章、</w:t>
      </w:r>
      <w:r w:rsidRPr="00962ED3">
        <w:rPr>
          <w:rFonts w:eastAsia="楷体"/>
          <w:sz w:val="24"/>
        </w:rPr>
        <w:t>发票专用章和销售专用章由监管公司派驻的现场监管人员与项目公司指定人员共同负责保管。</w:t>
      </w:r>
    </w:p>
    <w:p w14:paraId="39325A48" w14:textId="77777777" w:rsidR="00E36FF2" w:rsidRPr="00962ED3" w:rsidRDefault="00482492">
      <w:pPr>
        <w:numPr>
          <w:ilvl w:val="0"/>
          <w:numId w:val="11"/>
        </w:numPr>
        <w:spacing w:line="480" w:lineRule="auto"/>
        <w:rPr>
          <w:rFonts w:eastAsia="楷体"/>
          <w:sz w:val="24"/>
        </w:rPr>
      </w:pPr>
      <w:r w:rsidRPr="00962ED3">
        <w:rPr>
          <w:rFonts w:eastAsia="楷体"/>
          <w:sz w:val="24"/>
        </w:rPr>
        <w:t>印章使用必须严格遵守印章使用审批程序，按照印章使用范围，经审批或经授权用印，未经批准，不得擅自用印。</w:t>
      </w:r>
    </w:p>
    <w:p w14:paraId="5BBE6188" w14:textId="2551577F" w:rsidR="00E36FF2" w:rsidRPr="00962ED3" w:rsidRDefault="00482492">
      <w:pPr>
        <w:numPr>
          <w:ilvl w:val="0"/>
          <w:numId w:val="11"/>
        </w:numPr>
        <w:spacing w:line="480" w:lineRule="auto"/>
        <w:rPr>
          <w:rFonts w:eastAsia="楷体"/>
          <w:sz w:val="24"/>
        </w:rPr>
      </w:pPr>
      <w:r w:rsidRPr="00962ED3">
        <w:rPr>
          <w:rFonts w:eastAsia="楷体"/>
          <w:sz w:val="24"/>
        </w:rPr>
        <w:t>项目公司使用印章，由现场监管人员审查用印事由和项目公司内部审批流程是否完备，根据用印事由填写</w:t>
      </w:r>
      <w:r w:rsidRPr="00962ED3">
        <w:rPr>
          <w:rFonts w:eastAsia="楷体"/>
          <w:sz w:val="24"/>
        </w:rPr>
        <w:t>“</w:t>
      </w:r>
      <w:r w:rsidRPr="00962ED3">
        <w:rPr>
          <w:rFonts w:eastAsia="楷体"/>
          <w:sz w:val="24"/>
        </w:rPr>
        <w:t>一般事项审批单</w:t>
      </w:r>
      <w:r w:rsidRPr="00962ED3">
        <w:rPr>
          <w:rFonts w:eastAsia="楷体"/>
          <w:sz w:val="24"/>
        </w:rPr>
        <w:t>”</w:t>
      </w:r>
      <w:r w:rsidRPr="00962ED3">
        <w:rPr>
          <w:rFonts w:eastAsia="楷体"/>
          <w:sz w:val="24"/>
        </w:rPr>
        <w:t>，现场监管人员权限范围内事项无需填写审批单，所有用印事项均需登记后用印，印章使用台账（合同用章还</w:t>
      </w:r>
      <w:r w:rsidR="003A7601" w:rsidRPr="00962ED3">
        <w:rPr>
          <w:rFonts w:eastAsia="楷体" w:hint="eastAsia"/>
          <w:sz w:val="24"/>
        </w:rPr>
        <w:t>应</w:t>
      </w:r>
      <w:r w:rsidRPr="00962ED3">
        <w:rPr>
          <w:rFonts w:eastAsia="楷体"/>
          <w:sz w:val="24"/>
        </w:rPr>
        <w:t>登记合同台账）每周集中向信托业务部门项目组回传；待审批事项填写《一般事项审批单》并立即回传至项目组，由委托公司按照相应权限</w:t>
      </w:r>
      <w:r w:rsidRPr="00962ED3">
        <w:rPr>
          <w:rFonts w:eastAsia="楷体"/>
          <w:sz w:val="24"/>
        </w:rPr>
        <w:lastRenderedPageBreak/>
        <w:t>的审批流程签字回传现场监管人员后用印。</w:t>
      </w:r>
    </w:p>
    <w:p w14:paraId="31B09565" w14:textId="32F74888" w:rsidR="00E36FF2" w:rsidRPr="00962ED3" w:rsidRDefault="00482492">
      <w:pPr>
        <w:numPr>
          <w:ilvl w:val="0"/>
          <w:numId w:val="11"/>
        </w:numPr>
        <w:spacing w:line="480" w:lineRule="auto"/>
        <w:rPr>
          <w:rFonts w:eastAsia="楷体"/>
          <w:sz w:val="24"/>
        </w:rPr>
      </w:pPr>
      <w:r w:rsidRPr="00962ED3">
        <w:rPr>
          <w:rFonts w:eastAsia="楷体"/>
          <w:sz w:val="24"/>
        </w:rPr>
        <w:t>《一般事项审批单》（</w:t>
      </w: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）应分别连续编号。</w:t>
      </w:r>
    </w:p>
    <w:p w14:paraId="5E600840" w14:textId="6552A1C3" w:rsidR="00E36FF2" w:rsidRPr="00962ED3" w:rsidRDefault="00482492">
      <w:pPr>
        <w:numPr>
          <w:ilvl w:val="0"/>
          <w:numId w:val="11"/>
        </w:numPr>
        <w:spacing w:line="480" w:lineRule="auto"/>
        <w:rPr>
          <w:rFonts w:eastAsia="楷体"/>
          <w:sz w:val="24"/>
        </w:rPr>
      </w:pPr>
      <w:r w:rsidRPr="00962ED3">
        <w:rPr>
          <w:rFonts w:eastAsia="楷体"/>
          <w:sz w:val="24"/>
        </w:rPr>
        <w:t>用印事项应执行登记制度，填写《印章使用登记簿》，</w:t>
      </w:r>
      <w:r w:rsidR="003A7601" w:rsidRPr="00962ED3">
        <w:rPr>
          <w:rFonts w:eastAsia="楷体" w:hint="eastAsia"/>
          <w:sz w:val="24"/>
        </w:rPr>
        <w:t>应</w:t>
      </w:r>
      <w:r w:rsidRPr="00962ED3">
        <w:rPr>
          <w:rFonts w:eastAsia="楷体"/>
          <w:sz w:val="24"/>
        </w:rPr>
        <w:t>连号登记做好记录，登记号码与</w:t>
      </w: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号码对应，如有作废单号应在登记簿上明显标注。</w:t>
      </w:r>
    </w:p>
    <w:p w14:paraId="252960CF" w14:textId="2637A7B7" w:rsidR="00E36FF2" w:rsidRPr="00962ED3" w:rsidRDefault="00482492">
      <w:pPr>
        <w:numPr>
          <w:ilvl w:val="0"/>
          <w:numId w:val="11"/>
        </w:numPr>
        <w:spacing w:line="480" w:lineRule="auto"/>
        <w:rPr>
          <w:rFonts w:eastAsia="楷体"/>
          <w:sz w:val="24"/>
        </w:rPr>
      </w:pPr>
      <w:r w:rsidRPr="00962ED3">
        <w:rPr>
          <w:rFonts w:eastAsia="楷体"/>
          <w:sz w:val="24"/>
        </w:rPr>
        <w:t>《印章使用登记簿》应设置</w:t>
      </w:r>
      <w:proofErr w:type="gramStart"/>
      <w:r w:rsidRPr="00962ED3">
        <w:rPr>
          <w:rFonts w:eastAsia="楷体"/>
          <w:sz w:val="24"/>
        </w:rPr>
        <w:t>手写版</w:t>
      </w:r>
      <w:proofErr w:type="gramEnd"/>
      <w:r w:rsidRPr="00962ED3">
        <w:rPr>
          <w:rFonts w:eastAsia="楷体"/>
          <w:sz w:val="24"/>
        </w:rPr>
        <w:t>与电子版，电子版随周报每周发送至项目组；</w:t>
      </w:r>
      <w:proofErr w:type="gramStart"/>
      <w:r w:rsidRPr="00962ED3">
        <w:rPr>
          <w:rFonts w:eastAsia="楷体"/>
          <w:sz w:val="24"/>
        </w:rPr>
        <w:t>手写版</w:t>
      </w:r>
      <w:proofErr w:type="gramEnd"/>
      <w:r w:rsidRPr="00962ED3">
        <w:rPr>
          <w:rFonts w:eastAsia="楷体"/>
          <w:sz w:val="24"/>
        </w:rPr>
        <w:t>用于现场监管人员登记备查，</w:t>
      </w:r>
      <w:proofErr w:type="gramStart"/>
      <w:r w:rsidRPr="00962ED3">
        <w:rPr>
          <w:rFonts w:eastAsia="楷体"/>
          <w:sz w:val="24"/>
        </w:rPr>
        <w:t>手写</w:t>
      </w:r>
      <w:r w:rsidR="006F6F6C" w:rsidRPr="00962ED3">
        <w:rPr>
          <w:rFonts w:eastAsia="楷体"/>
          <w:sz w:val="24"/>
        </w:rPr>
        <w:t>版</w:t>
      </w:r>
      <w:r w:rsidRPr="00962ED3">
        <w:rPr>
          <w:rFonts w:eastAsia="楷体"/>
          <w:sz w:val="24"/>
        </w:rPr>
        <w:t>应</w:t>
      </w:r>
      <w:proofErr w:type="gramEnd"/>
      <w:r w:rsidRPr="00962ED3">
        <w:rPr>
          <w:rFonts w:eastAsia="楷体"/>
          <w:sz w:val="24"/>
        </w:rPr>
        <w:t>装订成册并填写连号页码。现场监管人员应确保</w:t>
      </w:r>
      <w:proofErr w:type="gramStart"/>
      <w:r w:rsidRPr="00962ED3">
        <w:rPr>
          <w:rFonts w:eastAsia="楷体"/>
          <w:sz w:val="24"/>
        </w:rPr>
        <w:t>手写版</w:t>
      </w:r>
      <w:proofErr w:type="gramEnd"/>
      <w:r w:rsidRPr="00962ED3">
        <w:rPr>
          <w:rFonts w:eastAsia="楷体"/>
          <w:sz w:val="24"/>
        </w:rPr>
        <w:t>与电子版内容一致。</w:t>
      </w:r>
    </w:p>
    <w:p w14:paraId="3F73ABB5" w14:textId="77777777" w:rsidR="00E36FF2" w:rsidRPr="00962ED3" w:rsidRDefault="00482492">
      <w:pPr>
        <w:numPr>
          <w:ilvl w:val="0"/>
          <w:numId w:val="11"/>
        </w:numPr>
        <w:spacing w:line="480" w:lineRule="auto"/>
        <w:rPr>
          <w:rFonts w:eastAsia="楷体"/>
          <w:sz w:val="24"/>
        </w:rPr>
      </w:pP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应附用印文件及相关资料并按编号存档备查。</w:t>
      </w:r>
    </w:p>
    <w:p w14:paraId="538F15AB" w14:textId="77777777" w:rsidR="00E36FF2" w:rsidRPr="00962ED3" w:rsidRDefault="00482492">
      <w:pPr>
        <w:numPr>
          <w:ilvl w:val="0"/>
          <w:numId w:val="11"/>
        </w:numPr>
        <w:spacing w:line="480" w:lineRule="auto"/>
        <w:rPr>
          <w:rFonts w:eastAsia="楷体"/>
          <w:sz w:val="24"/>
        </w:rPr>
      </w:pPr>
      <w:r w:rsidRPr="00962ED3">
        <w:rPr>
          <w:rFonts w:eastAsia="楷体"/>
          <w:sz w:val="24"/>
        </w:rPr>
        <w:t>印章保管人用印时应认真审核用印内容及数量，经验证与审批内容相符后再用印。不得在空白纸上加盖印章。</w:t>
      </w:r>
    </w:p>
    <w:p w14:paraId="333F35EF" w14:textId="77777777" w:rsidR="00E36FF2" w:rsidRPr="00962ED3" w:rsidRDefault="00482492">
      <w:pPr>
        <w:numPr>
          <w:ilvl w:val="0"/>
          <w:numId w:val="11"/>
        </w:numPr>
        <w:spacing w:line="480" w:lineRule="auto"/>
        <w:rPr>
          <w:rFonts w:eastAsia="楷体"/>
          <w:sz w:val="24"/>
        </w:rPr>
      </w:pPr>
      <w:r w:rsidRPr="00962ED3">
        <w:rPr>
          <w:rFonts w:eastAsia="楷体"/>
          <w:sz w:val="24"/>
        </w:rPr>
        <w:t>印章应妥善保管，不得丢失。印章保管人应认真履行职责，确保印章安全。除信托公司书面同意，任何一方或其委派人员不得加刻、私刻项目公司的印鉴，挂失、重制均必须通过信托公司的书面同意。</w:t>
      </w:r>
    </w:p>
    <w:p w14:paraId="1B04F27C" w14:textId="77777777" w:rsidR="00E36FF2" w:rsidRPr="00962ED3" w:rsidRDefault="00482492">
      <w:pPr>
        <w:numPr>
          <w:ilvl w:val="0"/>
          <w:numId w:val="11"/>
        </w:numPr>
        <w:spacing w:line="480" w:lineRule="auto"/>
        <w:rPr>
          <w:rFonts w:eastAsia="楷体"/>
          <w:sz w:val="24"/>
        </w:rPr>
      </w:pPr>
      <w:r w:rsidRPr="00962ED3">
        <w:rPr>
          <w:rFonts w:eastAsia="楷体"/>
          <w:sz w:val="24"/>
        </w:rPr>
        <w:t>印章保管人如有工作变动、病事假等特殊情况，应及时向项目组汇报，并及时办理印章交接手续。原印章保管人复岗后，应报上述机构备案。</w:t>
      </w:r>
    </w:p>
    <w:p w14:paraId="27D73EAA" w14:textId="2E14997F" w:rsidR="00E36FF2" w:rsidRPr="00962ED3" w:rsidRDefault="00482492">
      <w:pPr>
        <w:numPr>
          <w:ilvl w:val="0"/>
          <w:numId w:val="11"/>
        </w:numPr>
        <w:spacing w:line="480" w:lineRule="auto"/>
        <w:rPr>
          <w:rFonts w:eastAsia="楷体"/>
          <w:sz w:val="24"/>
        </w:rPr>
      </w:pPr>
      <w:r w:rsidRPr="00962ED3">
        <w:rPr>
          <w:rFonts w:eastAsia="楷体"/>
          <w:sz w:val="24"/>
        </w:rPr>
        <w:t>不得携带印章外出，如遇特殊情况，</w:t>
      </w:r>
      <w:r w:rsidR="003A7601" w:rsidRPr="00962ED3">
        <w:rPr>
          <w:rFonts w:eastAsia="楷体" w:hint="eastAsia"/>
          <w:sz w:val="24"/>
        </w:rPr>
        <w:t>应</w:t>
      </w:r>
      <w:r w:rsidRPr="00962ED3">
        <w:rPr>
          <w:rFonts w:eastAsia="楷体"/>
          <w:sz w:val="24"/>
        </w:rPr>
        <w:t>经项目组同意</w:t>
      </w:r>
      <w:proofErr w:type="gramStart"/>
      <w:r w:rsidR="003A7601" w:rsidRPr="00962ED3">
        <w:rPr>
          <w:rFonts w:eastAsia="楷体" w:hint="eastAsia"/>
          <w:sz w:val="24"/>
        </w:rPr>
        <w:t>且委托</w:t>
      </w:r>
      <w:proofErr w:type="gramEnd"/>
      <w:r w:rsidR="003A7601" w:rsidRPr="00962ED3">
        <w:rPr>
          <w:rFonts w:eastAsia="楷体" w:hint="eastAsia"/>
          <w:sz w:val="24"/>
        </w:rPr>
        <w:t>公司运营管理总部备案</w:t>
      </w:r>
      <w:r w:rsidRPr="00962ED3">
        <w:rPr>
          <w:rFonts w:eastAsia="楷体"/>
          <w:sz w:val="24"/>
        </w:rPr>
        <w:t>，并确保现场监管人与项目公司共管人员共同携带印章外出使用，外出事项应在《印章使用登记簿》上备案。</w:t>
      </w:r>
    </w:p>
    <w:p w14:paraId="078BBB68" w14:textId="26D2FF1C" w:rsidR="00E36FF2" w:rsidRPr="00962ED3" w:rsidRDefault="00482492">
      <w:pPr>
        <w:numPr>
          <w:ilvl w:val="0"/>
          <w:numId w:val="11"/>
        </w:numPr>
        <w:spacing w:line="480" w:lineRule="auto"/>
        <w:rPr>
          <w:rFonts w:eastAsia="楷体"/>
          <w:sz w:val="24"/>
        </w:rPr>
      </w:pPr>
      <w:r w:rsidRPr="00962ED3">
        <w:rPr>
          <w:rFonts w:eastAsia="楷体"/>
          <w:sz w:val="24"/>
        </w:rPr>
        <w:t>擅自使用印章，将视情节轻重，根据相关规定给予处罚；给委托公司造成损失的追究其经济责任直至法律责任，项目公司承诺所有对外出具的所有用印资料需监管公司和项目组用印登记方有效。</w:t>
      </w:r>
    </w:p>
    <w:p w14:paraId="0791A2BA" w14:textId="4B7935CD" w:rsidR="002A656F" w:rsidRPr="00962ED3" w:rsidRDefault="002A656F">
      <w:pPr>
        <w:numPr>
          <w:ilvl w:val="0"/>
          <w:numId w:val="11"/>
        </w:numPr>
        <w:spacing w:line="480" w:lineRule="auto"/>
        <w:rPr>
          <w:rFonts w:eastAsia="楷体"/>
          <w:sz w:val="24"/>
        </w:rPr>
      </w:pPr>
      <w:r w:rsidRPr="00962ED3">
        <w:rPr>
          <w:rFonts w:eastAsia="楷体" w:hint="eastAsia"/>
          <w:sz w:val="24"/>
        </w:rPr>
        <w:t>未经委托公司同意，监管公司不得配合项目公司签署任何有可能导</w:t>
      </w:r>
      <w:r w:rsidRPr="00962ED3">
        <w:rPr>
          <w:rFonts w:eastAsia="楷体" w:hint="eastAsia"/>
          <w:sz w:val="24"/>
        </w:rPr>
        <w:lastRenderedPageBreak/>
        <w:t>致项目公司发生潜在支付义务的合同。</w:t>
      </w:r>
    </w:p>
    <w:p w14:paraId="16A12860" w14:textId="77777777" w:rsidR="00E36FF2" w:rsidRPr="00962ED3" w:rsidRDefault="00482492">
      <w:pPr>
        <w:spacing w:line="480" w:lineRule="auto"/>
        <w:outlineLvl w:val="0"/>
        <w:rPr>
          <w:rFonts w:eastAsia="楷体"/>
          <w:b/>
          <w:bCs/>
          <w:sz w:val="24"/>
        </w:rPr>
      </w:pPr>
      <w:r w:rsidRPr="00962ED3">
        <w:rPr>
          <w:rFonts w:eastAsia="楷体"/>
          <w:b/>
          <w:bCs/>
          <w:sz w:val="24"/>
        </w:rPr>
        <w:t>七、</w:t>
      </w:r>
      <w:proofErr w:type="gramStart"/>
      <w:r w:rsidRPr="00962ED3">
        <w:rPr>
          <w:rFonts w:eastAsia="楷体"/>
          <w:b/>
          <w:bCs/>
          <w:sz w:val="24"/>
        </w:rPr>
        <w:t>网银账户</w:t>
      </w:r>
      <w:proofErr w:type="gramEnd"/>
      <w:r w:rsidRPr="00962ED3">
        <w:rPr>
          <w:rFonts w:eastAsia="楷体"/>
          <w:b/>
          <w:bCs/>
          <w:sz w:val="24"/>
        </w:rPr>
        <w:t>管理</w:t>
      </w:r>
    </w:p>
    <w:p w14:paraId="3F96A911" w14:textId="675166F0" w:rsidR="00E36FF2" w:rsidRPr="00962ED3" w:rsidRDefault="00482492">
      <w:pPr>
        <w:pStyle w:val="a3"/>
        <w:numPr>
          <w:ilvl w:val="0"/>
          <w:numId w:val="12"/>
        </w:numPr>
        <w:spacing w:line="480" w:lineRule="auto"/>
        <w:rPr>
          <w:rFonts w:eastAsia="楷体"/>
          <w:sz w:val="24"/>
        </w:rPr>
      </w:pPr>
      <w:r w:rsidRPr="00962ED3">
        <w:rPr>
          <w:rFonts w:eastAsia="楷体"/>
          <w:sz w:val="24"/>
        </w:rPr>
        <w:t>监管公司应对项目公司所有银行账户已开通业务</w:t>
      </w:r>
      <w:r w:rsidR="00076768" w:rsidRPr="00962ED3">
        <w:rPr>
          <w:rFonts w:eastAsia="楷体" w:hint="eastAsia"/>
          <w:sz w:val="24"/>
        </w:rPr>
        <w:t>进行</w:t>
      </w:r>
      <w:r w:rsidRPr="00962ED3">
        <w:rPr>
          <w:rFonts w:eastAsia="楷体"/>
          <w:sz w:val="24"/>
        </w:rPr>
        <w:t>查询并列单。包括但不限于虚拟账户、结算、集团类资金管控措施（结算中心、</w:t>
      </w:r>
      <w:proofErr w:type="gramStart"/>
      <w:r w:rsidRPr="00962ED3">
        <w:rPr>
          <w:rFonts w:eastAsia="楷体"/>
          <w:sz w:val="24"/>
        </w:rPr>
        <w:t>银企直连</w:t>
      </w:r>
      <w:proofErr w:type="gramEnd"/>
      <w:r w:rsidRPr="00962ED3">
        <w:rPr>
          <w:rFonts w:eastAsia="楷体"/>
          <w:sz w:val="24"/>
        </w:rPr>
        <w:t>等），原则上应于现场交接</w:t>
      </w:r>
      <w:r w:rsidR="00E5649A">
        <w:rPr>
          <w:rFonts w:eastAsia="楷体" w:hint="eastAsia"/>
          <w:sz w:val="24"/>
        </w:rPr>
        <w:t>前</w:t>
      </w:r>
      <w:r w:rsidRPr="00962ED3">
        <w:rPr>
          <w:rFonts w:eastAsia="楷体"/>
          <w:sz w:val="24"/>
        </w:rPr>
        <w:t>10</w:t>
      </w:r>
      <w:r w:rsidRPr="00962ED3">
        <w:rPr>
          <w:rFonts w:eastAsia="楷体"/>
          <w:sz w:val="24"/>
        </w:rPr>
        <w:t>个工作日内完成。</w:t>
      </w:r>
    </w:p>
    <w:p w14:paraId="11E0C1E0" w14:textId="0280FDD7" w:rsidR="00E36FF2" w:rsidRPr="00962ED3" w:rsidRDefault="00482492">
      <w:pPr>
        <w:pStyle w:val="af1"/>
        <w:numPr>
          <w:ilvl w:val="0"/>
          <w:numId w:val="12"/>
        </w:numPr>
        <w:spacing w:line="480" w:lineRule="auto"/>
        <w:ind w:firstLineChars="0"/>
        <w:rPr>
          <w:rFonts w:eastAsia="楷体"/>
          <w:sz w:val="24"/>
        </w:rPr>
      </w:pPr>
      <w:bookmarkStart w:id="4" w:name="_Hlk522091725"/>
      <w:r w:rsidRPr="00962ED3">
        <w:rPr>
          <w:rFonts w:eastAsia="楷体"/>
          <w:sz w:val="24"/>
        </w:rPr>
        <w:t>对于项目公司已存在的</w:t>
      </w:r>
      <w:proofErr w:type="gramStart"/>
      <w:r w:rsidRPr="00962ED3">
        <w:rPr>
          <w:rFonts w:eastAsia="楷体"/>
          <w:sz w:val="24"/>
        </w:rPr>
        <w:t>具有网银支付</w:t>
      </w:r>
      <w:proofErr w:type="gramEnd"/>
      <w:r w:rsidRPr="00962ED3">
        <w:rPr>
          <w:rFonts w:eastAsia="楷体"/>
          <w:sz w:val="24"/>
        </w:rPr>
        <w:t>功能的账户，操作录入</w:t>
      </w:r>
      <w:r w:rsidRPr="00962ED3">
        <w:rPr>
          <w:rFonts w:eastAsia="楷体"/>
          <w:sz w:val="24"/>
        </w:rPr>
        <w:t>key</w:t>
      </w:r>
      <w:r w:rsidRPr="00962ED3">
        <w:rPr>
          <w:rFonts w:eastAsia="楷体"/>
          <w:sz w:val="24"/>
        </w:rPr>
        <w:t>由项目公司保管，支付复核</w:t>
      </w:r>
      <w:r w:rsidR="00E5649A">
        <w:rPr>
          <w:rFonts w:eastAsia="楷体" w:hint="eastAsia"/>
          <w:sz w:val="24"/>
        </w:rPr>
        <w:t>key</w:t>
      </w:r>
      <w:r w:rsidR="00E5649A" w:rsidRPr="00962ED3">
        <w:rPr>
          <w:rFonts w:eastAsia="楷体"/>
          <w:sz w:val="24"/>
        </w:rPr>
        <w:t>由现场监管人员保管</w:t>
      </w:r>
      <w:r w:rsidR="00E5649A">
        <w:rPr>
          <w:rFonts w:eastAsia="楷体" w:hint="eastAsia"/>
          <w:sz w:val="24"/>
        </w:rPr>
        <w:t>、</w:t>
      </w:r>
      <w:r w:rsidR="00E5649A" w:rsidRPr="00962ED3">
        <w:rPr>
          <w:rFonts w:eastAsia="楷体"/>
          <w:sz w:val="24"/>
        </w:rPr>
        <w:t>主管</w:t>
      </w:r>
      <w:r w:rsidR="00E5649A" w:rsidRPr="00962ED3">
        <w:rPr>
          <w:rFonts w:eastAsia="楷体"/>
          <w:sz w:val="24"/>
        </w:rPr>
        <w:t>key</w:t>
      </w:r>
      <w:r w:rsidR="00E5649A" w:rsidRPr="00962ED3">
        <w:rPr>
          <w:rFonts w:eastAsia="楷体" w:hint="eastAsia"/>
          <w:sz w:val="24"/>
        </w:rPr>
        <w:t>（管理盾）</w:t>
      </w:r>
      <w:r w:rsidR="00E5649A">
        <w:rPr>
          <w:rFonts w:eastAsia="楷体" w:hint="eastAsia"/>
          <w:sz w:val="24"/>
        </w:rPr>
        <w:t>由监管公司和项目公司共管</w:t>
      </w:r>
      <w:r w:rsidRPr="00962ED3">
        <w:rPr>
          <w:rFonts w:eastAsia="楷体"/>
          <w:sz w:val="24"/>
        </w:rPr>
        <w:t>。项目公司应如实说明账户设置的付款方式，现场监管人员应向开户</w:t>
      </w:r>
      <w:proofErr w:type="gramStart"/>
      <w:r w:rsidRPr="00962ED3">
        <w:rPr>
          <w:rFonts w:eastAsia="楷体"/>
          <w:sz w:val="24"/>
        </w:rPr>
        <w:t>行了解</w:t>
      </w:r>
      <w:proofErr w:type="gramEnd"/>
      <w:r w:rsidRPr="00962ED3">
        <w:rPr>
          <w:rFonts w:eastAsia="楷体"/>
          <w:sz w:val="24"/>
        </w:rPr>
        <w:t>该账户设置的付款方式（</w:t>
      </w:r>
      <w:proofErr w:type="gramStart"/>
      <w:r w:rsidRPr="00962ED3">
        <w:rPr>
          <w:rFonts w:eastAsia="楷体"/>
          <w:sz w:val="24"/>
        </w:rPr>
        <w:t>仅网银</w:t>
      </w:r>
      <w:proofErr w:type="gramEnd"/>
      <w:r w:rsidRPr="00962ED3">
        <w:rPr>
          <w:rFonts w:eastAsia="楷体"/>
          <w:sz w:val="24"/>
        </w:rPr>
        <w:t>付款，</w:t>
      </w:r>
      <w:proofErr w:type="gramStart"/>
      <w:r w:rsidRPr="00962ED3">
        <w:rPr>
          <w:rFonts w:eastAsia="楷体"/>
          <w:sz w:val="24"/>
        </w:rPr>
        <w:t>或网银及</w:t>
      </w:r>
      <w:proofErr w:type="gramEnd"/>
      <w:r w:rsidRPr="00962ED3">
        <w:rPr>
          <w:rFonts w:eastAsia="楷体"/>
          <w:sz w:val="24"/>
        </w:rPr>
        <w:t>支票、电汇方式均可），如仍可进行支票或电汇付款，应向开户行核对预留印鉴，确保对预留印鉴、支付密码器实施共管。如有可能，尽量开通资金入出短信提示功能，确保现场监管人员可以及时获取资金进出信息</w:t>
      </w:r>
      <w:bookmarkEnd w:id="4"/>
      <w:r w:rsidRPr="00962ED3">
        <w:rPr>
          <w:rFonts w:eastAsia="楷体"/>
          <w:sz w:val="24"/>
        </w:rPr>
        <w:t>。</w:t>
      </w:r>
    </w:p>
    <w:p w14:paraId="767A79E6"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对于经审批同意新办理的</w:t>
      </w:r>
      <w:proofErr w:type="gramStart"/>
      <w:r w:rsidRPr="00962ED3">
        <w:rPr>
          <w:rFonts w:eastAsia="楷体"/>
          <w:sz w:val="24"/>
        </w:rPr>
        <w:t>具有网银支付</w:t>
      </w:r>
      <w:proofErr w:type="gramEnd"/>
      <w:r w:rsidRPr="00962ED3">
        <w:rPr>
          <w:rFonts w:eastAsia="楷体"/>
          <w:sz w:val="24"/>
        </w:rPr>
        <w:t>功能的账户，现场监管人员须</w:t>
      </w:r>
      <w:proofErr w:type="gramStart"/>
      <w:r w:rsidRPr="00962ED3">
        <w:rPr>
          <w:rFonts w:eastAsia="楷体"/>
          <w:sz w:val="24"/>
        </w:rPr>
        <w:t>参与网银</w:t>
      </w:r>
      <w:proofErr w:type="gramEnd"/>
      <w:r w:rsidRPr="00962ED3">
        <w:rPr>
          <w:rFonts w:eastAsia="楷体"/>
          <w:sz w:val="24"/>
        </w:rPr>
        <w:t>开户办理工作，审核提交银行的</w:t>
      </w:r>
      <w:proofErr w:type="gramStart"/>
      <w:r w:rsidRPr="00962ED3">
        <w:rPr>
          <w:rFonts w:eastAsia="楷体"/>
          <w:sz w:val="24"/>
        </w:rPr>
        <w:t>网银开通</w:t>
      </w:r>
      <w:proofErr w:type="gramEnd"/>
      <w:r w:rsidRPr="00962ED3">
        <w:rPr>
          <w:rFonts w:eastAsia="楷体"/>
          <w:sz w:val="24"/>
        </w:rPr>
        <w:t>、撤销申请表，亲自</w:t>
      </w:r>
      <w:proofErr w:type="gramStart"/>
      <w:r w:rsidRPr="00962ED3">
        <w:rPr>
          <w:rFonts w:eastAsia="楷体"/>
          <w:sz w:val="24"/>
        </w:rPr>
        <w:t>参与网银</w:t>
      </w:r>
      <w:proofErr w:type="gramEnd"/>
      <w:r w:rsidRPr="00962ED3">
        <w:rPr>
          <w:rFonts w:eastAsia="楷体"/>
          <w:sz w:val="24"/>
        </w:rPr>
        <w:t>密钥或密码器的领取与交回、初始密码设置、挂失等工作。项目公司操作录入</w:t>
      </w:r>
      <w:r w:rsidRPr="00962ED3">
        <w:rPr>
          <w:rFonts w:eastAsia="楷体"/>
          <w:sz w:val="24"/>
        </w:rPr>
        <w:t>key</w:t>
      </w:r>
      <w:r w:rsidRPr="00962ED3">
        <w:rPr>
          <w:rFonts w:eastAsia="楷体"/>
          <w:sz w:val="24"/>
        </w:rPr>
        <w:t>由项目公司保管，支付复核和主管</w:t>
      </w:r>
      <w:r w:rsidRPr="00962ED3">
        <w:rPr>
          <w:rFonts w:eastAsia="楷体"/>
          <w:sz w:val="24"/>
        </w:rPr>
        <w:t>key</w:t>
      </w:r>
      <w:r w:rsidRPr="00962ED3">
        <w:rPr>
          <w:rFonts w:eastAsia="楷体"/>
          <w:sz w:val="24"/>
        </w:rPr>
        <w:t>由现场监管人员保管。</w:t>
      </w:r>
      <w:bookmarkStart w:id="5" w:name="_Hlk522005076"/>
      <w:r w:rsidRPr="00962ED3">
        <w:rPr>
          <w:rFonts w:eastAsia="楷体"/>
          <w:sz w:val="24"/>
        </w:rPr>
        <w:t>如有可能，尽量开通资金入出短信提示功能，确保现场监管人员可以及时获取资金进出信息。</w:t>
      </w:r>
      <w:bookmarkEnd w:id="5"/>
    </w:p>
    <w:p w14:paraId="53A3705A"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支付密码器使用时，现场监管人员必须全程监督，审核支付金额、收款单位和账号等信息，确保每次使用均在现场监管人员监督下进行。</w:t>
      </w:r>
    </w:p>
    <w:p w14:paraId="401A1A04"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付款完成后，现场监管人员打印并</w:t>
      </w:r>
      <w:proofErr w:type="gramStart"/>
      <w:r w:rsidRPr="00962ED3">
        <w:rPr>
          <w:rFonts w:eastAsia="楷体"/>
          <w:sz w:val="24"/>
        </w:rPr>
        <w:t>留存网银支付</w:t>
      </w:r>
      <w:proofErr w:type="gramEnd"/>
      <w:r w:rsidRPr="00962ED3">
        <w:rPr>
          <w:rFonts w:eastAsia="楷体"/>
          <w:sz w:val="24"/>
        </w:rPr>
        <w:t>回单，以备账务核对。</w:t>
      </w:r>
    </w:p>
    <w:p w14:paraId="4464E5D1"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对于不具有支付功能而仅具有查询功能的账户，现场监管人员通过共管财务</w:t>
      </w:r>
      <w:r w:rsidRPr="00962ED3">
        <w:rPr>
          <w:rFonts w:eastAsia="楷体"/>
          <w:sz w:val="24"/>
        </w:rPr>
        <w:lastRenderedPageBreak/>
        <w:t>专用章监督资金使用，对查询密码器不实施管理，但有权随时查看项目公司查询结果。</w:t>
      </w:r>
    </w:p>
    <w:p w14:paraId="6DD15F03"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现场监管人员应每月收集银行账户对账单和流水，对资金出入事项进行核对。</w:t>
      </w:r>
    </w:p>
    <w:p w14:paraId="1436D900" w14:textId="22F9D046"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现场监管人员务必严格执行本</w:t>
      </w:r>
      <w:r w:rsidR="003037AB" w:rsidRPr="00962ED3">
        <w:rPr>
          <w:rFonts w:eastAsia="楷体" w:hint="eastAsia"/>
          <w:sz w:val="24"/>
        </w:rPr>
        <w:t>监管方案</w:t>
      </w:r>
      <w:r w:rsidRPr="00962ED3">
        <w:rPr>
          <w:rFonts w:eastAsia="楷体"/>
          <w:sz w:val="24"/>
        </w:rPr>
        <w:t>，如因现场监管人员失职或未按本</w:t>
      </w:r>
      <w:r w:rsidR="003037AB" w:rsidRPr="00962ED3">
        <w:rPr>
          <w:rFonts w:eastAsia="楷体" w:hint="eastAsia"/>
          <w:sz w:val="24"/>
        </w:rPr>
        <w:t>监管方案</w:t>
      </w:r>
      <w:r w:rsidRPr="00962ED3">
        <w:rPr>
          <w:rFonts w:eastAsia="楷体"/>
          <w:sz w:val="24"/>
        </w:rPr>
        <w:t>监督管理导致资金挪用、抽逃的，由其所属监管</w:t>
      </w:r>
      <w:r w:rsidR="003037AB" w:rsidRPr="00962ED3">
        <w:rPr>
          <w:rFonts w:eastAsia="楷体" w:hint="eastAsia"/>
          <w:sz w:val="24"/>
        </w:rPr>
        <w:t>公司</w:t>
      </w:r>
      <w:r w:rsidRPr="00962ED3">
        <w:rPr>
          <w:rFonts w:eastAsia="楷体"/>
          <w:sz w:val="24"/>
        </w:rPr>
        <w:t>承担责任，造成严重后果的，追究其经济责任直至法律责任。</w:t>
      </w:r>
    </w:p>
    <w:p w14:paraId="172F7F7D" w14:textId="77777777" w:rsidR="00E36FF2" w:rsidRPr="00962ED3" w:rsidRDefault="00482492">
      <w:pPr>
        <w:spacing w:line="480" w:lineRule="auto"/>
        <w:outlineLvl w:val="0"/>
        <w:rPr>
          <w:rFonts w:eastAsia="楷体"/>
          <w:b/>
          <w:bCs/>
          <w:sz w:val="24"/>
        </w:rPr>
      </w:pPr>
      <w:r w:rsidRPr="00962ED3">
        <w:rPr>
          <w:rFonts w:eastAsia="楷体"/>
          <w:b/>
          <w:bCs/>
          <w:sz w:val="24"/>
        </w:rPr>
        <w:t>八、合同、资料管理</w:t>
      </w:r>
    </w:p>
    <w:p w14:paraId="143A9184"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现场监管人员对项目公司所签所有合同，均应留存复印件或扫描件登记备查（工程总</w:t>
      </w:r>
      <w:proofErr w:type="gramStart"/>
      <w:r w:rsidRPr="00962ED3">
        <w:rPr>
          <w:rFonts w:eastAsia="楷体"/>
          <w:sz w:val="24"/>
        </w:rPr>
        <w:t>包施工</w:t>
      </w:r>
      <w:proofErr w:type="gramEnd"/>
      <w:r w:rsidRPr="00962ED3">
        <w:rPr>
          <w:rFonts w:eastAsia="楷体"/>
          <w:sz w:val="24"/>
        </w:rPr>
        <w:t>合同留存协议书部分及专用条款部分有关付款方式、支付进度等约定事项的页面；销售合同留存样本）。</w:t>
      </w:r>
    </w:p>
    <w:p w14:paraId="25ED23C9"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现场监管人员应对项目公司</w:t>
      </w:r>
      <w:proofErr w:type="gramStart"/>
      <w:r w:rsidRPr="00962ED3">
        <w:rPr>
          <w:rFonts w:eastAsia="楷体"/>
          <w:sz w:val="24"/>
        </w:rPr>
        <w:t>签定</w:t>
      </w:r>
      <w:proofErr w:type="gramEnd"/>
      <w:r w:rsidRPr="00962ED3">
        <w:rPr>
          <w:rFonts w:eastAsia="楷体"/>
          <w:sz w:val="24"/>
        </w:rPr>
        <w:t>的所有销售相关的合同进行审核，确保合同中记录的收款账户为监管内账户，并登记</w:t>
      </w:r>
      <w:proofErr w:type="gramStart"/>
      <w:r w:rsidRPr="00962ED3">
        <w:rPr>
          <w:rFonts w:eastAsia="楷体"/>
          <w:sz w:val="24"/>
        </w:rPr>
        <w:t>制作台</w:t>
      </w:r>
      <w:proofErr w:type="gramEnd"/>
      <w:r w:rsidRPr="00962ED3">
        <w:rPr>
          <w:rFonts w:eastAsia="楷体"/>
          <w:sz w:val="24"/>
        </w:rPr>
        <w:t>账，包括购房合同、装修合同（如有）、价外款合同（如有），并进行存档留底。</w:t>
      </w:r>
    </w:p>
    <w:p w14:paraId="15829DA7"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现场监管人员应对项目公司所签合同及其付款情况进行登记，形成合同台账，发生付款事项应及时更新。每月合同</w:t>
      </w:r>
      <w:proofErr w:type="gramStart"/>
      <w:r w:rsidRPr="00962ED3">
        <w:rPr>
          <w:rFonts w:eastAsia="楷体"/>
          <w:sz w:val="24"/>
        </w:rPr>
        <w:t>台账应与</w:t>
      </w:r>
      <w:proofErr w:type="gramEnd"/>
      <w:r w:rsidRPr="00962ED3">
        <w:rPr>
          <w:rFonts w:eastAsia="楷体"/>
          <w:sz w:val="24"/>
        </w:rPr>
        <w:t>月报一并提交。</w:t>
      </w:r>
    </w:p>
    <w:p w14:paraId="4EE6DC05" w14:textId="0A279FBE" w:rsidR="00E36FF2" w:rsidRPr="00962ED3" w:rsidRDefault="00482492">
      <w:pPr>
        <w:numPr>
          <w:ilvl w:val="0"/>
          <w:numId w:val="13"/>
        </w:numPr>
        <w:spacing w:line="480" w:lineRule="auto"/>
        <w:rPr>
          <w:rFonts w:eastAsia="楷体"/>
          <w:sz w:val="24"/>
        </w:rPr>
      </w:pPr>
      <w:r w:rsidRPr="00962ED3">
        <w:rPr>
          <w:rFonts w:eastAsia="楷体"/>
          <w:sz w:val="24"/>
        </w:rPr>
        <w:t>现场监管人应于</w:t>
      </w:r>
      <w:r w:rsidR="002E7DFE" w:rsidRPr="00962ED3">
        <w:rPr>
          <w:rFonts w:eastAsia="楷体" w:hint="eastAsia"/>
          <w:sz w:val="24"/>
        </w:rPr>
        <w:t>信托</w:t>
      </w:r>
      <w:r w:rsidRPr="00962ED3">
        <w:rPr>
          <w:rFonts w:eastAsia="楷体"/>
          <w:sz w:val="24"/>
        </w:rPr>
        <w:t>计划</w:t>
      </w:r>
      <w:r w:rsidR="002E7DFE" w:rsidRPr="00962ED3">
        <w:rPr>
          <w:rFonts w:eastAsia="楷体" w:hint="eastAsia"/>
          <w:sz w:val="24"/>
        </w:rPr>
        <w:t>项下</w:t>
      </w:r>
      <w:r w:rsidR="006B60C7">
        <w:rPr>
          <w:rFonts w:eastAsia="楷体" w:hint="eastAsia"/>
          <w:sz w:val="24"/>
        </w:rPr>
        <w:t>第三十二期</w:t>
      </w:r>
      <w:r w:rsidR="002E7DFE" w:rsidRPr="00962ED3">
        <w:rPr>
          <w:rFonts w:eastAsia="楷体" w:hint="eastAsia"/>
          <w:sz w:val="24"/>
        </w:rPr>
        <w:t>信托单位全部终止</w:t>
      </w:r>
      <w:r w:rsidRPr="00962ED3">
        <w:rPr>
          <w:rFonts w:eastAsia="楷体"/>
          <w:sz w:val="24"/>
        </w:rPr>
        <w:t>前</w:t>
      </w:r>
      <w:r w:rsidRPr="00962ED3">
        <w:rPr>
          <w:rFonts w:eastAsia="楷体"/>
          <w:sz w:val="24"/>
        </w:rPr>
        <w:t>1</w:t>
      </w:r>
      <w:r w:rsidRPr="00962ED3">
        <w:rPr>
          <w:rFonts w:eastAsia="楷体"/>
          <w:sz w:val="24"/>
        </w:rPr>
        <w:t>个月将备案的合同文件移交至项目组。</w:t>
      </w:r>
    </w:p>
    <w:p w14:paraId="0993892E" w14:textId="77777777" w:rsidR="00E36FF2" w:rsidRPr="00962ED3" w:rsidRDefault="00482492">
      <w:pPr>
        <w:numPr>
          <w:ilvl w:val="0"/>
          <w:numId w:val="13"/>
        </w:numPr>
        <w:spacing w:line="480" w:lineRule="auto"/>
        <w:rPr>
          <w:rFonts w:eastAsia="楷体"/>
          <w:sz w:val="24"/>
        </w:rPr>
      </w:pPr>
      <w:r w:rsidRPr="00962ED3">
        <w:rPr>
          <w:rFonts w:eastAsia="楷体"/>
          <w:sz w:val="24"/>
        </w:rPr>
        <w:t>应对项目公司提交给委托公司的申请、说明、报表等文件原件妥善保管，单独建立登记册，于每年</w:t>
      </w:r>
      <w:r w:rsidRPr="00962ED3">
        <w:rPr>
          <w:rFonts w:eastAsia="楷体"/>
          <w:sz w:val="24"/>
        </w:rPr>
        <w:t>6</w:t>
      </w:r>
      <w:r w:rsidRPr="00962ED3">
        <w:rPr>
          <w:rFonts w:eastAsia="楷体"/>
          <w:sz w:val="24"/>
        </w:rPr>
        <w:t>月底和</w:t>
      </w:r>
      <w:r w:rsidRPr="00962ED3">
        <w:rPr>
          <w:rFonts w:eastAsia="楷体"/>
          <w:sz w:val="24"/>
        </w:rPr>
        <w:t>12</w:t>
      </w:r>
      <w:r w:rsidRPr="00962ED3">
        <w:rPr>
          <w:rFonts w:eastAsia="楷体"/>
          <w:sz w:val="24"/>
        </w:rPr>
        <w:t>月底及计划结束前集中向项目组移交。</w:t>
      </w:r>
    </w:p>
    <w:p w14:paraId="7C02699F" w14:textId="77777777" w:rsidR="00E36FF2" w:rsidRPr="00962ED3" w:rsidRDefault="00482492">
      <w:pPr>
        <w:numPr>
          <w:ilvl w:val="0"/>
          <w:numId w:val="13"/>
        </w:numPr>
        <w:spacing w:line="480" w:lineRule="auto"/>
        <w:rPr>
          <w:rFonts w:eastAsia="楷体"/>
          <w:sz w:val="24"/>
        </w:rPr>
      </w:pPr>
      <w:r w:rsidRPr="00962ED3">
        <w:rPr>
          <w:rFonts w:eastAsia="楷体"/>
          <w:sz w:val="24"/>
        </w:rPr>
        <w:t>项目公司的《企业营业执照》、《开户许可证》原件应由现场监管人员与项目公司共同保管；项目公司取得《国有土地使用证》</w:t>
      </w:r>
      <w:r w:rsidRPr="00962ED3">
        <w:rPr>
          <w:rFonts w:eastAsia="楷体"/>
          <w:sz w:val="24"/>
        </w:rPr>
        <w:t>/</w:t>
      </w:r>
      <w:r w:rsidRPr="00962ED3">
        <w:rPr>
          <w:rFonts w:eastAsia="楷体"/>
          <w:sz w:val="24"/>
        </w:rPr>
        <w:t>《不动产权证书》、《建设用地规划许可证》、《建设工程规划许可证》、《建筑工程施工许可证》</w:t>
      </w:r>
      <w:r w:rsidRPr="00962ED3">
        <w:rPr>
          <w:rFonts w:eastAsia="楷体"/>
          <w:sz w:val="24"/>
        </w:rPr>
        <w:lastRenderedPageBreak/>
        <w:t>及《商品房预售</w:t>
      </w:r>
      <w:r w:rsidRPr="00962ED3">
        <w:rPr>
          <w:rFonts w:eastAsia="楷体"/>
          <w:sz w:val="24"/>
        </w:rPr>
        <w:t>/</w:t>
      </w:r>
      <w:r w:rsidRPr="00962ED3">
        <w:rPr>
          <w:rFonts w:eastAsia="楷体"/>
          <w:sz w:val="24"/>
        </w:rPr>
        <w:t>销售许可证》等相关权利证明后，原件也应由现场监管人员与项目公司共同保管。</w:t>
      </w:r>
    </w:p>
    <w:p w14:paraId="039AF6A5" w14:textId="77777777" w:rsidR="00E36FF2" w:rsidRPr="00962ED3" w:rsidRDefault="00482492">
      <w:pPr>
        <w:spacing w:line="480" w:lineRule="auto"/>
        <w:outlineLvl w:val="0"/>
        <w:rPr>
          <w:rFonts w:eastAsia="楷体"/>
          <w:b/>
          <w:bCs/>
          <w:sz w:val="24"/>
        </w:rPr>
      </w:pPr>
      <w:r w:rsidRPr="00962ED3">
        <w:rPr>
          <w:rFonts w:eastAsia="楷体"/>
          <w:b/>
          <w:bCs/>
          <w:sz w:val="24"/>
        </w:rPr>
        <w:t>九、预警制度</w:t>
      </w:r>
    </w:p>
    <w:p w14:paraId="6AF4D169" w14:textId="77777777" w:rsidR="00E36FF2" w:rsidRPr="00962ED3" w:rsidRDefault="00482492">
      <w:pPr>
        <w:spacing w:line="480" w:lineRule="auto"/>
        <w:ind w:firstLineChars="200" w:firstLine="480"/>
        <w:rPr>
          <w:rFonts w:eastAsia="楷体"/>
          <w:sz w:val="24"/>
        </w:rPr>
      </w:pPr>
      <w:r w:rsidRPr="00962ED3">
        <w:rPr>
          <w:rFonts w:eastAsia="楷体"/>
          <w:sz w:val="24"/>
        </w:rPr>
        <w:t>为防范项目风险，尽早安排补救措施，对项目工程进度、销售进度、销售单价、资金安排等事项设立预警制度：</w:t>
      </w:r>
    </w:p>
    <w:p w14:paraId="4D128F32" w14:textId="77777777" w:rsidR="00E36FF2" w:rsidRPr="00962ED3" w:rsidRDefault="00482492">
      <w:pPr>
        <w:numPr>
          <w:ilvl w:val="0"/>
          <w:numId w:val="14"/>
        </w:numPr>
        <w:tabs>
          <w:tab w:val="clear" w:pos="1320"/>
          <w:tab w:val="left" w:pos="900"/>
        </w:tabs>
        <w:spacing w:line="480" w:lineRule="auto"/>
        <w:ind w:left="900" w:hanging="420"/>
        <w:rPr>
          <w:rFonts w:eastAsia="楷体"/>
          <w:sz w:val="24"/>
        </w:rPr>
      </w:pPr>
      <w:r w:rsidRPr="00962ED3">
        <w:rPr>
          <w:rFonts w:eastAsia="楷体"/>
          <w:sz w:val="24"/>
        </w:rPr>
        <w:t>工程进度按照信托公司最新认可的计划节点至少提前</w:t>
      </w:r>
      <w:r w:rsidRPr="00962ED3">
        <w:rPr>
          <w:rFonts w:eastAsia="楷体"/>
          <w:sz w:val="24"/>
        </w:rPr>
        <w:t>1</w:t>
      </w:r>
      <w:r w:rsidRPr="00962ED3">
        <w:rPr>
          <w:rFonts w:eastAsia="楷体"/>
          <w:sz w:val="24"/>
        </w:rPr>
        <w:t>个月进行结果预估，并在周报和月报中提示，</w:t>
      </w:r>
      <w:proofErr w:type="gramStart"/>
      <w:r w:rsidRPr="00962ED3">
        <w:rPr>
          <w:rFonts w:eastAsia="楷体"/>
          <w:sz w:val="24"/>
        </w:rPr>
        <w:t>若工</w:t>
      </w:r>
      <w:proofErr w:type="gramEnd"/>
      <w:r w:rsidRPr="00962ED3">
        <w:rPr>
          <w:rFonts w:eastAsia="楷体"/>
          <w:sz w:val="24"/>
        </w:rPr>
        <w:t>程进度低于计划工程进度达到</w:t>
      </w:r>
      <w:r w:rsidRPr="00962ED3">
        <w:rPr>
          <w:rFonts w:eastAsia="楷体"/>
          <w:sz w:val="24"/>
        </w:rPr>
        <w:t>1</w:t>
      </w:r>
      <w:r w:rsidRPr="00962ED3">
        <w:rPr>
          <w:rFonts w:eastAsia="楷体"/>
          <w:sz w:val="24"/>
        </w:rPr>
        <w:t>个月，需进行预警提示。</w:t>
      </w:r>
    </w:p>
    <w:p w14:paraId="5C0C5A49" w14:textId="36F815FB" w:rsidR="00E36FF2" w:rsidRPr="00962ED3" w:rsidRDefault="00482492">
      <w:pPr>
        <w:numPr>
          <w:ilvl w:val="0"/>
          <w:numId w:val="14"/>
        </w:numPr>
        <w:tabs>
          <w:tab w:val="clear" w:pos="1320"/>
          <w:tab w:val="left" w:pos="900"/>
        </w:tabs>
        <w:spacing w:line="480" w:lineRule="auto"/>
        <w:ind w:left="900" w:hanging="420"/>
        <w:rPr>
          <w:rFonts w:eastAsia="楷体"/>
          <w:sz w:val="24"/>
        </w:rPr>
      </w:pPr>
      <w:r w:rsidRPr="00962ED3">
        <w:rPr>
          <w:rFonts w:eastAsia="楷体"/>
          <w:sz w:val="24"/>
        </w:rPr>
        <w:t>销售进度按照监管公司和项目</w:t>
      </w:r>
      <w:proofErr w:type="gramStart"/>
      <w:r w:rsidRPr="00962ED3">
        <w:rPr>
          <w:rFonts w:eastAsia="楷体"/>
          <w:sz w:val="24"/>
        </w:rPr>
        <w:t>组最新</w:t>
      </w:r>
      <w:proofErr w:type="gramEnd"/>
      <w:r w:rsidRPr="00962ED3">
        <w:rPr>
          <w:rFonts w:eastAsia="楷体"/>
          <w:sz w:val="24"/>
        </w:rPr>
        <w:t>认可的进度，在出现</w:t>
      </w:r>
      <w:r w:rsidRPr="00962ED3">
        <w:rPr>
          <w:rFonts w:eastAsia="楷体"/>
          <w:sz w:val="24"/>
        </w:rPr>
        <w:t>1</w:t>
      </w:r>
      <w:r w:rsidRPr="00962ED3">
        <w:rPr>
          <w:rFonts w:eastAsia="楷体"/>
          <w:sz w:val="24"/>
        </w:rPr>
        <w:t>个月销售量进度延迟后，应每周在周报中进行销售量预警提示。实际销售价格若低于原计划中预计均价，需立即进行预警提示。</w:t>
      </w:r>
    </w:p>
    <w:p w14:paraId="60F09CA7" w14:textId="373BDE26" w:rsidR="00E36FF2" w:rsidRPr="00962ED3" w:rsidRDefault="00482492">
      <w:pPr>
        <w:numPr>
          <w:ilvl w:val="0"/>
          <w:numId w:val="14"/>
        </w:numPr>
        <w:tabs>
          <w:tab w:val="clear" w:pos="1320"/>
          <w:tab w:val="left" w:pos="900"/>
        </w:tabs>
        <w:spacing w:line="480" w:lineRule="auto"/>
        <w:ind w:left="900" w:hanging="420"/>
        <w:rPr>
          <w:rFonts w:eastAsia="楷体"/>
          <w:sz w:val="24"/>
        </w:rPr>
      </w:pPr>
      <w:proofErr w:type="gramStart"/>
      <w:r w:rsidRPr="00962ED3">
        <w:rPr>
          <w:rFonts w:eastAsia="楷体"/>
          <w:sz w:val="24"/>
        </w:rPr>
        <w:t>规</w:t>
      </w:r>
      <w:proofErr w:type="gramEnd"/>
      <w:r w:rsidRPr="00962ED3">
        <w:rPr>
          <w:rFonts w:eastAsia="楷体"/>
          <w:sz w:val="24"/>
        </w:rPr>
        <w:t>证办理进度按照信托</w:t>
      </w:r>
      <w:r w:rsidR="005B65C0" w:rsidRPr="00962ED3">
        <w:rPr>
          <w:rFonts w:eastAsia="楷体" w:hint="eastAsia"/>
          <w:sz w:val="24"/>
        </w:rPr>
        <w:t>公司</w:t>
      </w:r>
      <w:r w:rsidRPr="00962ED3">
        <w:rPr>
          <w:rFonts w:eastAsia="楷体"/>
          <w:sz w:val="24"/>
        </w:rPr>
        <w:t>最新认可的进度计划，应于了解到可能出现延迟时以邮件形式立即进行预警提示。</w:t>
      </w:r>
    </w:p>
    <w:p w14:paraId="09B68F5C" w14:textId="77777777" w:rsidR="00E36FF2" w:rsidRPr="00962ED3" w:rsidRDefault="00482492">
      <w:pPr>
        <w:spacing w:line="480" w:lineRule="auto"/>
        <w:outlineLvl w:val="0"/>
        <w:rPr>
          <w:rFonts w:eastAsia="楷体"/>
          <w:b/>
          <w:bCs/>
          <w:sz w:val="24"/>
        </w:rPr>
      </w:pPr>
      <w:r w:rsidRPr="00962ED3">
        <w:rPr>
          <w:rFonts w:eastAsia="楷体"/>
          <w:b/>
          <w:bCs/>
          <w:sz w:val="24"/>
        </w:rPr>
        <w:t>十、报告制度</w:t>
      </w:r>
    </w:p>
    <w:p w14:paraId="3BA663FC" w14:textId="77777777" w:rsidR="00E36FF2" w:rsidRPr="00962ED3" w:rsidRDefault="00482492">
      <w:pPr>
        <w:numPr>
          <w:ilvl w:val="0"/>
          <w:numId w:val="15"/>
        </w:numPr>
        <w:spacing w:line="480" w:lineRule="auto"/>
        <w:rPr>
          <w:rFonts w:eastAsia="楷体"/>
          <w:sz w:val="24"/>
        </w:rPr>
      </w:pPr>
      <w:r w:rsidRPr="00962ED3">
        <w:rPr>
          <w:rFonts w:eastAsia="楷体"/>
          <w:sz w:val="24"/>
        </w:rPr>
        <w:t>周报</w:t>
      </w:r>
    </w:p>
    <w:p w14:paraId="795690C9" w14:textId="71F816A6" w:rsidR="00E36FF2" w:rsidRPr="00962ED3" w:rsidRDefault="00482492">
      <w:pPr>
        <w:spacing w:line="480" w:lineRule="auto"/>
        <w:ind w:firstLineChars="200" w:firstLine="480"/>
        <w:rPr>
          <w:rFonts w:eastAsia="楷体"/>
          <w:sz w:val="24"/>
        </w:rPr>
      </w:pPr>
      <w:r w:rsidRPr="00962ED3">
        <w:rPr>
          <w:rFonts w:eastAsia="楷体"/>
          <w:sz w:val="24"/>
        </w:rPr>
        <w:t>现场监管人员应于每周</w:t>
      </w:r>
      <w:r w:rsidR="00E5649A">
        <w:rPr>
          <w:rFonts w:eastAsia="楷体" w:hint="eastAsia"/>
          <w:sz w:val="24"/>
        </w:rPr>
        <w:t>五前</w:t>
      </w:r>
      <w:r w:rsidRPr="00962ED3">
        <w:rPr>
          <w:rFonts w:eastAsia="楷体"/>
          <w:sz w:val="24"/>
        </w:rPr>
        <w:t>向监管公司和</w:t>
      </w:r>
      <w:r w:rsidR="00E5649A">
        <w:rPr>
          <w:rFonts w:eastAsia="楷体" w:hint="eastAsia"/>
          <w:sz w:val="24"/>
        </w:rPr>
        <w:t>五矿信托</w:t>
      </w:r>
      <w:r w:rsidRPr="00962ED3">
        <w:rPr>
          <w:rFonts w:eastAsia="楷体"/>
          <w:sz w:val="24"/>
        </w:rPr>
        <w:t>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w:t>
      </w:r>
      <w:r w:rsidR="00E82E09" w:rsidRPr="00962ED3">
        <w:rPr>
          <w:rFonts w:eastAsia="楷体" w:hint="eastAsia"/>
          <w:sz w:val="24"/>
        </w:rPr>
        <w:t>、项目销售情况分析汇报</w:t>
      </w:r>
      <w:r w:rsidR="007149B6" w:rsidRPr="00962ED3">
        <w:rPr>
          <w:rFonts w:eastAsia="楷体" w:hint="eastAsia"/>
          <w:sz w:val="24"/>
        </w:rPr>
        <w:t>、实际销售情况与项目销售计划差异分析</w:t>
      </w:r>
      <w:r w:rsidRPr="00962ED3">
        <w:rPr>
          <w:rFonts w:eastAsia="楷体"/>
          <w:sz w:val="24"/>
        </w:rPr>
        <w:t>。同时另附合同台账、用印登记簿。</w:t>
      </w:r>
    </w:p>
    <w:p w14:paraId="08FD71D9" w14:textId="77777777" w:rsidR="00E36FF2" w:rsidRPr="00962ED3" w:rsidRDefault="00482492">
      <w:pPr>
        <w:numPr>
          <w:ilvl w:val="0"/>
          <w:numId w:val="15"/>
        </w:numPr>
        <w:spacing w:line="480" w:lineRule="auto"/>
        <w:rPr>
          <w:rFonts w:eastAsia="楷体"/>
          <w:sz w:val="24"/>
        </w:rPr>
      </w:pPr>
      <w:r w:rsidRPr="00962ED3">
        <w:rPr>
          <w:rFonts w:eastAsia="楷体"/>
          <w:sz w:val="24"/>
        </w:rPr>
        <w:t>月报</w:t>
      </w:r>
    </w:p>
    <w:p w14:paraId="7E054B00" w14:textId="0CA2FED9" w:rsidR="00E36FF2" w:rsidRPr="00962ED3" w:rsidRDefault="00482492">
      <w:pPr>
        <w:numPr>
          <w:ilvl w:val="1"/>
          <w:numId w:val="15"/>
        </w:numPr>
        <w:spacing w:line="480" w:lineRule="auto"/>
        <w:rPr>
          <w:rFonts w:eastAsia="楷体"/>
          <w:sz w:val="24"/>
        </w:rPr>
      </w:pPr>
      <w:r w:rsidRPr="00962ED3">
        <w:rPr>
          <w:rFonts w:eastAsia="楷体"/>
          <w:sz w:val="24"/>
        </w:rPr>
        <w:lastRenderedPageBreak/>
        <w:t>现场监管人员应于每月</w:t>
      </w:r>
      <w:r w:rsidRPr="00962ED3">
        <w:rPr>
          <w:rFonts w:eastAsia="楷体"/>
          <w:sz w:val="24"/>
        </w:rPr>
        <w:t>15</w:t>
      </w:r>
      <w:r w:rsidRPr="00962ED3">
        <w:rPr>
          <w:rFonts w:eastAsia="楷体"/>
          <w:sz w:val="24"/>
        </w:rPr>
        <w:t>日前出具项目上月《监管月报》，报送监管公司和委托公司，内容包括但不限于项目证照取得进度、工程进度及与计划比对、资金财务情况、销售及回款情况、</w:t>
      </w:r>
      <w:r w:rsidR="00060A25" w:rsidRPr="00962ED3">
        <w:rPr>
          <w:rFonts w:eastAsia="楷体" w:hint="eastAsia"/>
          <w:sz w:val="24"/>
        </w:rPr>
        <w:t>上月</w:t>
      </w:r>
      <w:r w:rsidR="00E82E09" w:rsidRPr="00962ED3">
        <w:rPr>
          <w:rFonts w:eastAsia="楷体" w:hint="eastAsia"/>
          <w:sz w:val="24"/>
        </w:rPr>
        <w:t>《月度资金使用计划》及实际用款情况的复核与评价、关于《月度资金使用计划》使用效果的评价、</w:t>
      </w:r>
      <w:r w:rsidRPr="00962ED3">
        <w:rPr>
          <w:rFonts w:eastAsia="楷体"/>
          <w:sz w:val="24"/>
        </w:rPr>
        <w:t>市场情况、存在问题提示等，本报告需提交</w:t>
      </w:r>
      <w:r w:rsidRPr="00962ED3">
        <w:rPr>
          <w:rFonts w:eastAsia="楷体"/>
          <w:sz w:val="24"/>
        </w:rPr>
        <w:t>3</w:t>
      </w:r>
      <w:r w:rsidRPr="00962ED3">
        <w:rPr>
          <w:rFonts w:eastAsia="楷体"/>
          <w:sz w:val="24"/>
        </w:rPr>
        <w:t>份加盖公章纸质报告。</w:t>
      </w:r>
    </w:p>
    <w:p w14:paraId="7E7B5CBF" w14:textId="2BC8FB6F" w:rsidR="007149B6" w:rsidRPr="00962ED3" w:rsidRDefault="007149B6">
      <w:pPr>
        <w:numPr>
          <w:ilvl w:val="0"/>
          <w:numId w:val="15"/>
        </w:numPr>
        <w:spacing w:line="480" w:lineRule="auto"/>
        <w:rPr>
          <w:rFonts w:eastAsia="楷体"/>
          <w:sz w:val="24"/>
        </w:rPr>
      </w:pPr>
      <w:r w:rsidRPr="00962ED3">
        <w:rPr>
          <w:rFonts w:eastAsia="楷体" w:hint="eastAsia"/>
          <w:sz w:val="24"/>
        </w:rPr>
        <w:t>季报</w:t>
      </w:r>
    </w:p>
    <w:p w14:paraId="5862919D" w14:textId="20A666F7" w:rsidR="007149B6" w:rsidRPr="00962ED3" w:rsidRDefault="007149B6" w:rsidP="00137BBA">
      <w:pPr>
        <w:tabs>
          <w:tab w:val="left" w:pos="851"/>
        </w:tabs>
        <w:spacing w:line="480" w:lineRule="auto"/>
        <w:ind w:firstLineChars="234" w:firstLine="562"/>
        <w:rPr>
          <w:rFonts w:eastAsia="楷体"/>
          <w:sz w:val="24"/>
        </w:rPr>
      </w:pPr>
      <w:r w:rsidRPr="00962ED3">
        <w:rPr>
          <w:rFonts w:eastAsia="楷体"/>
          <w:sz w:val="24"/>
        </w:rPr>
        <w:t>现场监管人员应于每</w:t>
      </w:r>
      <w:r w:rsidRPr="00962ED3">
        <w:rPr>
          <w:rFonts w:eastAsia="楷体" w:hint="eastAsia"/>
          <w:sz w:val="24"/>
        </w:rPr>
        <w:t>季度末月</w:t>
      </w:r>
      <w:r w:rsidR="008C164A">
        <w:rPr>
          <w:rFonts w:eastAsia="楷体" w:hint="eastAsia"/>
          <w:sz w:val="24"/>
        </w:rPr>
        <w:t>25</w:t>
      </w:r>
      <w:r w:rsidRPr="00962ED3">
        <w:rPr>
          <w:rFonts w:eastAsia="楷体" w:hint="eastAsia"/>
          <w:sz w:val="24"/>
        </w:rPr>
        <w:t>日</w:t>
      </w:r>
      <w:r w:rsidRPr="00962ED3">
        <w:rPr>
          <w:rFonts w:eastAsia="楷体"/>
          <w:sz w:val="24"/>
        </w:rPr>
        <w:t>向监管公司和项目组提交该</w:t>
      </w:r>
      <w:r w:rsidRPr="00962ED3">
        <w:rPr>
          <w:rFonts w:eastAsia="楷体" w:hint="eastAsia"/>
          <w:sz w:val="24"/>
        </w:rPr>
        <w:t>季度</w:t>
      </w:r>
      <w:r w:rsidRPr="00962ED3">
        <w:rPr>
          <w:rFonts w:eastAsia="楷体"/>
          <w:sz w:val="24"/>
        </w:rPr>
        <w:t>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w:t>
      </w:r>
      <w:r w:rsidR="00937EE2" w:rsidRPr="00962ED3">
        <w:rPr>
          <w:rFonts w:eastAsia="楷体" w:hint="eastAsia"/>
          <w:sz w:val="24"/>
        </w:rPr>
        <w:t>；并提交项目公司财务情况分析报告</w:t>
      </w:r>
      <w:r w:rsidRPr="00962ED3">
        <w:rPr>
          <w:rFonts w:eastAsia="楷体"/>
          <w:sz w:val="24"/>
        </w:rPr>
        <w:t>。</w:t>
      </w:r>
    </w:p>
    <w:p w14:paraId="2C1B2F8B" w14:textId="31F77CCC" w:rsidR="00E36FF2" w:rsidRPr="00962ED3" w:rsidRDefault="00482492">
      <w:pPr>
        <w:numPr>
          <w:ilvl w:val="0"/>
          <w:numId w:val="15"/>
        </w:numPr>
        <w:spacing w:line="480" w:lineRule="auto"/>
        <w:rPr>
          <w:rFonts w:eastAsia="楷体"/>
          <w:sz w:val="24"/>
        </w:rPr>
      </w:pPr>
      <w:r w:rsidRPr="00962ED3">
        <w:rPr>
          <w:rFonts w:eastAsia="楷体"/>
          <w:sz w:val="24"/>
        </w:rPr>
        <w:t>随时报</w:t>
      </w:r>
    </w:p>
    <w:p w14:paraId="29FBBABE" w14:textId="77777777" w:rsidR="00E36FF2" w:rsidRPr="00962ED3" w:rsidRDefault="00482492">
      <w:pPr>
        <w:spacing w:line="480" w:lineRule="auto"/>
        <w:ind w:firstLineChars="200" w:firstLine="480"/>
        <w:rPr>
          <w:rFonts w:eastAsia="楷体"/>
          <w:sz w:val="24"/>
        </w:rPr>
      </w:pPr>
      <w:r w:rsidRPr="00962ED3">
        <w:rPr>
          <w:rFonts w:eastAsia="楷体"/>
          <w:sz w:val="24"/>
        </w:rPr>
        <w:t>现场监管人员如发现或知悉项目公司发生审批权限中所列各重大事项以及了解到项目公司可能出现异常或现场监管人员认为有必要汇报的各种信息，应立即向监管公司和委托公司汇报。</w:t>
      </w:r>
    </w:p>
    <w:p w14:paraId="3937DD4C" w14:textId="77777777" w:rsidR="00E36FF2" w:rsidRPr="00962ED3" w:rsidRDefault="00482492">
      <w:pPr>
        <w:spacing w:line="480" w:lineRule="auto"/>
        <w:ind w:firstLineChars="200" w:firstLine="480"/>
        <w:rPr>
          <w:rFonts w:eastAsia="楷体"/>
          <w:sz w:val="24"/>
        </w:rPr>
      </w:pPr>
      <w:r w:rsidRPr="00962ED3">
        <w:rPr>
          <w:rFonts w:eastAsia="楷体"/>
          <w:sz w:val="24"/>
        </w:rPr>
        <w:t>上述报告中周报、随时报以邮件形式同时发送项目组、运营管理总部及监管公司。</w:t>
      </w:r>
      <w:r w:rsidRPr="00962ED3">
        <w:rPr>
          <w:rFonts w:eastAsia="楷体"/>
          <w:sz w:val="24"/>
        </w:rPr>
        <w:t xml:space="preserve"> </w:t>
      </w:r>
    </w:p>
    <w:p w14:paraId="77AD56BA" w14:textId="2E15DC0A" w:rsidR="00A84B84" w:rsidRPr="00962ED3" w:rsidRDefault="00482492">
      <w:pPr>
        <w:spacing w:line="480" w:lineRule="auto"/>
        <w:outlineLvl w:val="0"/>
        <w:rPr>
          <w:rFonts w:eastAsia="楷体"/>
          <w:b/>
          <w:bCs/>
          <w:sz w:val="24"/>
        </w:rPr>
      </w:pPr>
      <w:r w:rsidRPr="00962ED3">
        <w:rPr>
          <w:rFonts w:eastAsia="楷体"/>
          <w:b/>
          <w:bCs/>
          <w:sz w:val="24"/>
        </w:rPr>
        <w:t>十一、</w:t>
      </w:r>
      <w:r w:rsidR="0071103E" w:rsidRPr="00962ED3">
        <w:rPr>
          <w:rFonts w:eastAsia="楷体" w:hint="eastAsia"/>
          <w:b/>
          <w:bCs/>
          <w:sz w:val="24"/>
        </w:rPr>
        <w:t>监管材料保管</w:t>
      </w:r>
    </w:p>
    <w:p w14:paraId="57640A82" w14:textId="3E73A77F" w:rsidR="00A84B84" w:rsidRPr="00962ED3" w:rsidRDefault="00A25535" w:rsidP="000E7C25">
      <w:pPr>
        <w:spacing w:line="480" w:lineRule="auto"/>
        <w:ind w:firstLineChars="200" w:firstLine="480"/>
        <w:outlineLvl w:val="0"/>
        <w:rPr>
          <w:rFonts w:eastAsia="楷体"/>
          <w:sz w:val="24"/>
        </w:rPr>
      </w:pPr>
      <w:proofErr w:type="gramStart"/>
      <w:r w:rsidRPr="00962ED3">
        <w:rPr>
          <w:rFonts w:eastAsia="楷体" w:hint="eastAsia"/>
          <w:sz w:val="24"/>
        </w:rPr>
        <w:t>兰州恒</w:t>
      </w:r>
      <w:r w:rsidR="00F86D1C" w:rsidRPr="00F86D1C">
        <w:rPr>
          <w:rFonts w:eastAsia="楷体" w:hint="eastAsia"/>
          <w:sz w:val="24"/>
        </w:rPr>
        <w:t>悦</w:t>
      </w:r>
      <w:r w:rsidR="0071103E" w:rsidRPr="00962ED3">
        <w:rPr>
          <w:rFonts w:eastAsia="楷体" w:hint="eastAsia"/>
          <w:sz w:val="24"/>
        </w:rPr>
        <w:t>开户</w:t>
      </w:r>
      <w:proofErr w:type="gramEnd"/>
      <w:r w:rsidR="0071103E" w:rsidRPr="00962ED3">
        <w:rPr>
          <w:rFonts w:eastAsia="楷体" w:hint="eastAsia"/>
          <w:sz w:val="24"/>
        </w:rPr>
        <w:t>许可证、</w:t>
      </w:r>
      <w:r w:rsidR="003C0BA1" w:rsidRPr="00962ED3">
        <w:rPr>
          <w:rFonts w:eastAsia="楷体" w:hint="eastAsia"/>
          <w:sz w:val="24"/>
        </w:rPr>
        <w:t>印鉴</w:t>
      </w:r>
      <w:r w:rsidR="00FE0EF2" w:rsidRPr="00962ED3">
        <w:rPr>
          <w:rFonts w:eastAsia="楷体" w:hint="eastAsia"/>
          <w:sz w:val="24"/>
        </w:rPr>
        <w:t>（</w:t>
      </w:r>
      <w:r w:rsidR="00273DA9" w:rsidRPr="00962ED3">
        <w:rPr>
          <w:rFonts w:eastAsia="楷体" w:hint="eastAsia"/>
          <w:sz w:val="24"/>
        </w:rPr>
        <w:t>包括但不限于</w:t>
      </w:r>
      <w:r w:rsidR="00FE0EF2" w:rsidRPr="00962ED3">
        <w:rPr>
          <w:rFonts w:eastAsia="楷体"/>
          <w:sz w:val="24"/>
        </w:rPr>
        <w:t>公章、合同章、财务章、法人章、</w:t>
      </w:r>
      <w:r w:rsidR="00FE0EF2" w:rsidRPr="00962ED3">
        <w:rPr>
          <w:rFonts w:eastAsia="楷体" w:hint="eastAsia"/>
          <w:sz w:val="24"/>
        </w:rPr>
        <w:t>工程章、</w:t>
      </w:r>
      <w:r w:rsidR="00FE0EF2" w:rsidRPr="00962ED3">
        <w:rPr>
          <w:rFonts w:eastAsia="楷体"/>
          <w:sz w:val="24"/>
        </w:rPr>
        <w:t>发票专用章和销售专用章</w:t>
      </w:r>
      <w:r w:rsidR="00FE0EF2" w:rsidRPr="00962ED3">
        <w:rPr>
          <w:rFonts w:eastAsia="楷体" w:hint="eastAsia"/>
          <w:sz w:val="24"/>
        </w:rPr>
        <w:t>）</w:t>
      </w:r>
      <w:r w:rsidR="003C0BA1" w:rsidRPr="00962ED3">
        <w:rPr>
          <w:rFonts w:eastAsia="楷体" w:hint="eastAsia"/>
          <w:sz w:val="24"/>
        </w:rPr>
        <w:t>、</w:t>
      </w:r>
      <w:r w:rsidR="000102CF" w:rsidRPr="00962ED3">
        <w:rPr>
          <w:rFonts w:eastAsia="楷体"/>
          <w:kern w:val="0"/>
          <w:sz w:val="24"/>
        </w:rPr>
        <w:t>证照、</w:t>
      </w:r>
      <w:r w:rsidR="00EC704F" w:rsidRPr="00962ED3">
        <w:rPr>
          <w:rFonts w:eastAsia="楷体" w:hint="eastAsia"/>
          <w:kern w:val="0"/>
          <w:sz w:val="24"/>
        </w:rPr>
        <w:t>密钥、</w:t>
      </w:r>
      <w:proofErr w:type="gramStart"/>
      <w:r w:rsidR="000102CF" w:rsidRPr="00962ED3">
        <w:rPr>
          <w:rFonts w:eastAsia="楷体"/>
          <w:kern w:val="0"/>
          <w:sz w:val="24"/>
        </w:rPr>
        <w:t>网银</w:t>
      </w:r>
      <w:proofErr w:type="spellStart"/>
      <w:proofErr w:type="gramEnd"/>
      <w:r w:rsidR="000102CF" w:rsidRPr="00962ED3">
        <w:rPr>
          <w:rFonts w:eastAsia="楷体"/>
          <w:kern w:val="0"/>
          <w:sz w:val="24"/>
        </w:rPr>
        <w:t>UKey</w:t>
      </w:r>
      <w:proofErr w:type="spellEnd"/>
      <w:r w:rsidR="003C0BA1" w:rsidRPr="00962ED3">
        <w:rPr>
          <w:rFonts w:eastAsia="楷体" w:hint="eastAsia"/>
          <w:sz w:val="24"/>
        </w:rPr>
        <w:t>、管理盾等保存在</w:t>
      </w:r>
      <w:r w:rsidRPr="00962ED3">
        <w:rPr>
          <w:rFonts w:eastAsia="楷体" w:hint="eastAsia"/>
          <w:sz w:val="24"/>
        </w:rPr>
        <w:t>兰州</w:t>
      </w:r>
      <w:proofErr w:type="gramStart"/>
      <w:r w:rsidRPr="00962ED3">
        <w:rPr>
          <w:rFonts w:eastAsia="楷体" w:hint="eastAsia"/>
          <w:sz w:val="24"/>
        </w:rPr>
        <w:t>恒</w:t>
      </w:r>
      <w:r w:rsidR="00F86D1C" w:rsidRPr="00F86D1C">
        <w:rPr>
          <w:rFonts w:eastAsia="楷体" w:hint="eastAsia"/>
          <w:sz w:val="24"/>
        </w:rPr>
        <w:t>悦</w:t>
      </w:r>
      <w:r w:rsidR="00A84B84" w:rsidRPr="00962ED3">
        <w:rPr>
          <w:rFonts w:eastAsia="楷体" w:hint="eastAsia"/>
          <w:sz w:val="24"/>
        </w:rPr>
        <w:t>购买</w:t>
      </w:r>
      <w:proofErr w:type="gramEnd"/>
      <w:r w:rsidR="003C0BA1" w:rsidRPr="00962ED3">
        <w:rPr>
          <w:rFonts w:eastAsia="楷体" w:hint="eastAsia"/>
          <w:sz w:val="24"/>
        </w:rPr>
        <w:t>的</w:t>
      </w:r>
      <w:r w:rsidR="00A84B84" w:rsidRPr="00962ED3">
        <w:rPr>
          <w:rFonts w:eastAsia="楷体" w:hint="eastAsia"/>
          <w:sz w:val="24"/>
        </w:rPr>
        <w:t>全新保险柜（以下简称</w:t>
      </w:r>
      <w:r w:rsidR="00A84B84" w:rsidRPr="00962ED3">
        <w:rPr>
          <w:rFonts w:eastAsia="楷体"/>
          <w:sz w:val="24"/>
        </w:rPr>
        <w:t>“</w:t>
      </w:r>
      <w:r w:rsidR="00A84B84" w:rsidRPr="00962ED3">
        <w:rPr>
          <w:rFonts w:eastAsia="楷体" w:hint="eastAsia"/>
          <w:sz w:val="24"/>
        </w:rPr>
        <w:t>监管保险柜</w:t>
      </w:r>
      <w:r w:rsidR="00A84B84" w:rsidRPr="00962ED3">
        <w:rPr>
          <w:rFonts w:eastAsia="楷体"/>
          <w:sz w:val="24"/>
        </w:rPr>
        <w:t>”</w:t>
      </w:r>
      <w:r w:rsidR="00A84B84" w:rsidRPr="00962ED3">
        <w:rPr>
          <w:rFonts w:eastAsia="楷体" w:hint="eastAsia"/>
          <w:sz w:val="24"/>
        </w:rPr>
        <w:t>）</w:t>
      </w:r>
      <w:r w:rsidR="003C0BA1" w:rsidRPr="00962ED3">
        <w:rPr>
          <w:rFonts w:eastAsia="楷体" w:hint="eastAsia"/>
          <w:sz w:val="24"/>
        </w:rPr>
        <w:t>中。</w:t>
      </w:r>
      <w:r w:rsidR="00A84B84" w:rsidRPr="00962ED3">
        <w:rPr>
          <w:rFonts w:eastAsia="楷体" w:hint="eastAsia"/>
          <w:sz w:val="24"/>
        </w:rPr>
        <w:t>经委托公司、现场监管人员共同见证监管保险柜拆箱工作后，监管保险柜由现场监管人员和</w:t>
      </w:r>
      <w:proofErr w:type="gramStart"/>
      <w:r w:rsidR="00AB15FB" w:rsidRPr="00962ED3">
        <w:rPr>
          <w:rFonts w:eastAsia="楷体" w:hint="eastAsia"/>
          <w:sz w:val="24"/>
        </w:rPr>
        <w:t>兰州恒</w:t>
      </w:r>
      <w:r w:rsidR="00F86D1C" w:rsidRPr="00F86D1C">
        <w:rPr>
          <w:rFonts w:eastAsia="楷体" w:hint="eastAsia"/>
          <w:sz w:val="24"/>
        </w:rPr>
        <w:t>悦</w:t>
      </w:r>
      <w:r w:rsidR="00A84B84" w:rsidRPr="00962ED3">
        <w:rPr>
          <w:rFonts w:eastAsia="楷体" w:hint="eastAsia"/>
          <w:sz w:val="24"/>
        </w:rPr>
        <w:lastRenderedPageBreak/>
        <w:t>指定</w:t>
      </w:r>
      <w:proofErr w:type="gramEnd"/>
      <w:r w:rsidR="00A84B84" w:rsidRPr="00962ED3">
        <w:rPr>
          <w:rFonts w:eastAsia="楷体" w:hint="eastAsia"/>
          <w:sz w:val="24"/>
        </w:rPr>
        <w:t>人员共同保管，并放置于现场监管人员办公处，现场监管人员持有监管保险柜主钥匙</w:t>
      </w:r>
      <w:r w:rsidR="006C0A01" w:rsidRPr="00962ED3">
        <w:rPr>
          <w:rFonts w:eastAsia="楷体" w:hint="eastAsia"/>
          <w:sz w:val="24"/>
        </w:rPr>
        <w:t>和紧急钥匙</w:t>
      </w:r>
      <w:r w:rsidR="00A84B84" w:rsidRPr="00962ED3">
        <w:rPr>
          <w:rFonts w:eastAsia="楷体" w:hint="eastAsia"/>
          <w:sz w:val="24"/>
        </w:rPr>
        <w:t>，</w:t>
      </w:r>
      <w:proofErr w:type="gramStart"/>
      <w:r w:rsidR="00AB15FB" w:rsidRPr="00962ED3">
        <w:rPr>
          <w:rFonts w:eastAsia="楷体" w:hint="eastAsia"/>
          <w:sz w:val="24"/>
        </w:rPr>
        <w:t>兰州恒</w:t>
      </w:r>
      <w:r w:rsidR="00F86D1C" w:rsidRPr="00F86D1C">
        <w:rPr>
          <w:rFonts w:eastAsia="楷体" w:hint="eastAsia"/>
          <w:sz w:val="24"/>
        </w:rPr>
        <w:t>悦</w:t>
      </w:r>
      <w:r w:rsidR="00A84B84" w:rsidRPr="00962ED3">
        <w:rPr>
          <w:rFonts w:eastAsia="楷体" w:hint="eastAsia"/>
          <w:sz w:val="24"/>
        </w:rPr>
        <w:t>指定</w:t>
      </w:r>
      <w:proofErr w:type="gramEnd"/>
      <w:r w:rsidR="00A84B84" w:rsidRPr="00962ED3">
        <w:rPr>
          <w:rFonts w:eastAsia="楷体" w:hint="eastAsia"/>
          <w:sz w:val="24"/>
        </w:rPr>
        <w:t>人员持有监管保险柜密码，确保监管保险柜的开启需要现场监管人员在场且确保任意一方均无法单独开启监管保险柜。</w:t>
      </w:r>
    </w:p>
    <w:p w14:paraId="2F317105" w14:textId="5B9700CD" w:rsidR="00E36FF2" w:rsidRPr="00962ED3" w:rsidRDefault="00A84B84">
      <w:pPr>
        <w:spacing w:line="480" w:lineRule="auto"/>
        <w:outlineLvl w:val="0"/>
        <w:rPr>
          <w:rFonts w:eastAsia="楷体"/>
          <w:b/>
          <w:bCs/>
          <w:sz w:val="24"/>
        </w:rPr>
      </w:pPr>
      <w:r w:rsidRPr="00962ED3">
        <w:rPr>
          <w:rFonts w:eastAsia="楷体" w:hint="eastAsia"/>
          <w:b/>
          <w:bCs/>
          <w:sz w:val="24"/>
        </w:rPr>
        <w:t>十二、</w:t>
      </w:r>
      <w:r w:rsidR="00482492" w:rsidRPr="00962ED3">
        <w:rPr>
          <w:rFonts w:eastAsia="楷体"/>
          <w:b/>
          <w:bCs/>
          <w:sz w:val="24"/>
        </w:rPr>
        <w:t>现场监管巡检制度</w:t>
      </w:r>
    </w:p>
    <w:p w14:paraId="16C9A070" w14:textId="77777777" w:rsidR="00E36FF2" w:rsidRPr="00962ED3" w:rsidRDefault="00482492">
      <w:pPr>
        <w:spacing w:line="480" w:lineRule="auto"/>
        <w:ind w:firstLineChars="200" w:firstLine="480"/>
        <w:rPr>
          <w:rFonts w:eastAsia="楷体"/>
          <w:sz w:val="24"/>
        </w:rPr>
      </w:pPr>
      <w:r w:rsidRPr="00962ED3">
        <w:rPr>
          <w:rFonts w:eastAsia="楷体"/>
          <w:sz w:val="24"/>
        </w:rPr>
        <w:t>监管公司至少每季度组织人员对各项</w:t>
      </w:r>
      <w:proofErr w:type="gramStart"/>
      <w:r w:rsidRPr="00962ED3">
        <w:rPr>
          <w:rFonts w:eastAsia="楷体"/>
          <w:sz w:val="24"/>
        </w:rPr>
        <w:t>目运行</w:t>
      </w:r>
      <w:proofErr w:type="gramEnd"/>
      <w:r w:rsidRPr="00962ED3">
        <w:rPr>
          <w:rFonts w:eastAsia="楷体"/>
          <w:sz w:val="24"/>
        </w:rPr>
        <w:t>情况、现场监管尽职情况等进行巡视检查。委托公司项目组可不定期现场检查项目公司运行情况。</w:t>
      </w:r>
    </w:p>
    <w:p w14:paraId="501CB770" w14:textId="1BB7CAF6"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三</w:t>
      </w:r>
      <w:r w:rsidRPr="00962ED3">
        <w:rPr>
          <w:rFonts w:eastAsia="楷体"/>
          <w:b/>
          <w:bCs/>
          <w:sz w:val="24"/>
        </w:rPr>
        <w:t>、季度财务审查制度</w:t>
      </w:r>
    </w:p>
    <w:p w14:paraId="78B619DA" w14:textId="77777777" w:rsidR="00E36FF2" w:rsidRPr="00962ED3" w:rsidRDefault="00482492">
      <w:pPr>
        <w:adjustRightInd w:val="0"/>
        <w:snapToGrid w:val="0"/>
        <w:spacing w:line="480" w:lineRule="auto"/>
        <w:ind w:firstLine="482"/>
        <w:rPr>
          <w:rFonts w:eastAsia="楷体"/>
          <w:sz w:val="24"/>
        </w:rPr>
      </w:pPr>
      <w:r w:rsidRPr="00962ED3">
        <w:rPr>
          <w:rFonts w:eastAsia="楷体"/>
          <w:sz w:val="24"/>
        </w:rPr>
        <w:t>监管公司</w:t>
      </w:r>
      <w:r w:rsidRPr="00962ED3">
        <w:rPr>
          <w:rFonts w:eastAsia="楷体"/>
          <w:color w:val="000000"/>
          <w:kern w:val="0"/>
          <w:sz w:val="24"/>
        </w:rPr>
        <w:t>对项目公司的财务状况进行审查，了解项目公司在监管期内财务核算流程、资金控制手续、</w:t>
      </w:r>
      <w:r w:rsidRPr="00962ED3">
        <w:rPr>
          <w:rFonts w:eastAsia="楷体"/>
          <w:sz w:val="24"/>
        </w:rPr>
        <w:t>资产、负债状况，债权、债务状况，建设工程合同签订及履约付款情况，资金使用情况，销售情况，对外担保、举债情况，或有债务情况等，并出具报告报送委托公司。委托公司项目组可以组织会计师事务所提供财务审计支持。</w:t>
      </w:r>
    </w:p>
    <w:p w14:paraId="7D0ABC0C" w14:textId="74F1F7EF"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四</w:t>
      </w:r>
      <w:r w:rsidRPr="00962ED3">
        <w:rPr>
          <w:rFonts w:eastAsia="楷体"/>
          <w:b/>
          <w:bCs/>
          <w:sz w:val="24"/>
        </w:rPr>
        <w:t>、法律支持</w:t>
      </w:r>
    </w:p>
    <w:p w14:paraId="1FDD224E" w14:textId="77777777" w:rsidR="00E36FF2" w:rsidRPr="00962ED3" w:rsidRDefault="00482492">
      <w:pPr>
        <w:spacing w:line="480" w:lineRule="auto"/>
        <w:ind w:firstLineChars="200" w:firstLine="480"/>
        <w:rPr>
          <w:rFonts w:eastAsia="楷体"/>
          <w:sz w:val="24"/>
        </w:rPr>
      </w:pPr>
      <w:r w:rsidRPr="00962ED3">
        <w:rPr>
          <w:rFonts w:eastAsia="楷体"/>
          <w:sz w:val="24"/>
        </w:rPr>
        <w:t>项目及项目公司出现涉诉或其他可能对计划造成不利影响的事项需要律师介入时，委托公司项目组可以组织律师事务所提供法律支持。</w:t>
      </w:r>
    </w:p>
    <w:p w14:paraId="0179CD40" w14:textId="01C1915A"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五</w:t>
      </w:r>
      <w:r w:rsidRPr="00962ED3">
        <w:rPr>
          <w:rFonts w:eastAsia="楷体"/>
          <w:b/>
          <w:bCs/>
          <w:sz w:val="24"/>
        </w:rPr>
        <w:t>、其他规定</w:t>
      </w:r>
    </w:p>
    <w:p w14:paraId="38C3CB98" w14:textId="3676D6C9" w:rsidR="00E36FF2" w:rsidRPr="00962ED3" w:rsidRDefault="00482492">
      <w:pPr>
        <w:spacing w:line="480" w:lineRule="auto"/>
        <w:ind w:firstLineChars="200" w:firstLine="480"/>
        <w:rPr>
          <w:rFonts w:eastAsia="楷体"/>
          <w:sz w:val="24"/>
        </w:rPr>
      </w:pPr>
      <w:r w:rsidRPr="00962ED3">
        <w:rPr>
          <w:rFonts w:eastAsia="楷体"/>
          <w:sz w:val="24"/>
        </w:rPr>
        <w:t>委托公司项目组可根据项目实际情况调整监管要求。</w:t>
      </w:r>
      <w:r w:rsidR="002B0121" w:rsidRPr="00962ED3">
        <w:rPr>
          <w:rFonts w:eastAsia="楷体" w:hint="eastAsia"/>
          <w:sz w:val="24"/>
        </w:rPr>
        <w:t>项目组和</w:t>
      </w:r>
      <w:r w:rsidR="00AB774A" w:rsidRPr="00962ED3">
        <w:rPr>
          <w:rFonts w:eastAsia="楷体" w:hint="eastAsia"/>
          <w:sz w:val="24"/>
        </w:rPr>
        <w:t>现场监管人员有权列席项目公司经营管理会、项目运营会、业务沟通会等会议</w:t>
      </w:r>
      <w:r w:rsidR="0009582F" w:rsidRPr="00962ED3">
        <w:rPr>
          <w:rFonts w:eastAsia="楷体" w:hint="eastAsia"/>
          <w:sz w:val="24"/>
        </w:rPr>
        <w:t>，有权要求项目公司开放与项目公司相关的</w:t>
      </w:r>
      <w:r w:rsidR="0009582F" w:rsidRPr="00962ED3">
        <w:rPr>
          <w:rFonts w:eastAsia="楷体"/>
          <w:sz w:val="24"/>
        </w:rPr>
        <w:t>OA</w:t>
      </w:r>
      <w:r w:rsidR="0009582F" w:rsidRPr="00962ED3">
        <w:rPr>
          <w:rFonts w:eastAsia="楷体" w:hint="eastAsia"/>
          <w:sz w:val="24"/>
        </w:rPr>
        <w:t>办公系统、明源系统、财务软件、纸质或电子文件、合同等查阅浏览权限，便于即使</w:t>
      </w:r>
      <w:r w:rsidR="002B0121" w:rsidRPr="00962ED3">
        <w:rPr>
          <w:rFonts w:eastAsia="楷体" w:hint="eastAsia"/>
          <w:sz w:val="24"/>
        </w:rPr>
        <w:t>跟进</w:t>
      </w:r>
      <w:r w:rsidR="0009582F" w:rsidRPr="00962ED3">
        <w:rPr>
          <w:rFonts w:eastAsia="楷体" w:hint="eastAsia"/>
          <w:sz w:val="24"/>
        </w:rPr>
        <w:t>标的项目</w:t>
      </w:r>
      <w:r w:rsidR="00AC61AA">
        <w:rPr>
          <w:rFonts w:eastAsia="楷体"/>
          <w:sz w:val="24"/>
        </w:rPr>
        <w:t>C</w:t>
      </w:r>
      <w:r w:rsidR="0009582F" w:rsidRPr="00962ED3">
        <w:rPr>
          <w:rFonts w:eastAsia="楷体" w:hint="eastAsia"/>
          <w:sz w:val="24"/>
        </w:rPr>
        <w:t>进展。项目公司应提供必要的配合。</w:t>
      </w:r>
    </w:p>
    <w:p w14:paraId="1B059D1D" w14:textId="081AA794" w:rsidR="009A7F99" w:rsidRDefault="00236D48">
      <w:pPr>
        <w:spacing w:line="480" w:lineRule="auto"/>
        <w:ind w:firstLineChars="200" w:firstLine="480"/>
        <w:rPr>
          <w:rFonts w:eastAsia="楷体"/>
          <w:sz w:val="24"/>
        </w:rPr>
      </w:pPr>
      <w:r w:rsidRPr="00962ED3">
        <w:rPr>
          <w:rFonts w:eastAsia="楷体" w:hint="eastAsia"/>
          <w:sz w:val="24"/>
        </w:rPr>
        <w:t>监管公司应当自监管之日起按周、月度、季度向委托公司项目组提交书面形</w:t>
      </w:r>
      <w:r w:rsidRPr="00962ED3">
        <w:rPr>
          <w:rFonts w:eastAsia="楷体" w:hint="eastAsia"/>
          <w:sz w:val="24"/>
        </w:rPr>
        <w:lastRenderedPageBreak/>
        <w:t>式的项目工程、财务情况分析汇报，并自监管之日起按月对项目公司上月《月度资金使用计划》及实际用款情况进行复核和评价，并评价《月度资金使用计划》的使用效果，自监管之日起按周提交项目销售情况分析汇报，对实际情况与项目销售计划出现的差异进行分析，</w:t>
      </w:r>
      <w:r w:rsidR="004C2DBD" w:rsidRPr="00962ED3">
        <w:rPr>
          <w:rFonts w:eastAsia="楷体" w:hint="eastAsia"/>
          <w:sz w:val="24"/>
        </w:rPr>
        <w:t>监管公司</w:t>
      </w:r>
      <w:r w:rsidR="000D6158" w:rsidRPr="00962ED3">
        <w:rPr>
          <w:rFonts w:eastAsia="楷体" w:hint="eastAsia"/>
          <w:sz w:val="24"/>
        </w:rPr>
        <w:t>应</w:t>
      </w:r>
      <w:r w:rsidRPr="00962ED3">
        <w:rPr>
          <w:rFonts w:eastAsia="楷体" w:hint="eastAsia"/>
          <w:sz w:val="24"/>
        </w:rPr>
        <w:t>督促项目公司按</w:t>
      </w:r>
      <w:r w:rsidR="00E5649A">
        <w:rPr>
          <w:rFonts w:eastAsia="楷体" w:hint="eastAsia"/>
          <w:sz w:val="24"/>
        </w:rPr>
        <w:t>月</w:t>
      </w:r>
      <w:r w:rsidRPr="00962ED3">
        <w:rPr>
          <w:rFonts w:eastAsia="楷体" w:hint="eastAsia"/>
          <w:sz w:val="24"/>
        </w:rPr>
        <w:t>提供加盖公章的财务报告。</w:t>
      </w:r>
    </w:p>
    <w:p w14:paraId="2FC48CCC" w14:textId="016918E5" w:rsidR="009A7F99" w:rsidRDefault="008C164A" w:rsidP="006563B3">
      <w:pPr>
        <w:spacing w:line="480" w:lineRule="auto"/>
        <w:ind w:firstLineChars="200" w:firstLine="480"/>
        <w:rPr>
          <w:rFonts w:eastAsia="楷体"/>
          <w:sz w:val="24"/>
        </w:rPr>
      </w:pPr>
      <w:r>
        <w:rPr>
          <w:rFonts w:eastAsia="楷体" w:hint="eastAsia"/>
          <w:sz w:val="24"/>
        </w:rPr>
        <w:t>本附件一与《委托监管合同》不一致的（如有），以本附件一为准。</w:t>
      </w:r>
    </w:p>
    <w:p w14:paraId="37ECCB0E" w14:textId="77777777" w:rsidR="006563B3" w:rsidRPr="00962ED3" w:rsidRDefault="006563B3" w:rsidP="006563B3">
      <w:pPr>
        <w:spacing w:line="480" w:lineRule="auto"/>
        <w:ind w:firstLineChars="200" w:firstLine="480"/>
        <w:rPr>
          <w:rFonts w:eastAsia="楷体" w:hint="eastAsia"/>
          <w:sz w:val="24"/>
        </w:rPr>
      </w:pPr>
    </w:p>
    <w:p w14:paraId="37FEE592" w14:textId="77777777" w:rsidR="009A7F99" w:rsidRPr="00962ED3" w:rsidRDefault="009A7F99" w:rsidP="009A7F99">
      <w:pPr>
        <w:spacing w:afterLines="20" w:after="62" w:line="360" w:lineRule="auto"/>
        <w:rPr>
          <w:rFonts w:eastAsia="楷体"/>
          <w:sz w:val="24"/>
        </w:rPr>
      </w:pPr>
      <w:r w:rsidRPr="00962ED3">
        <w:rPr>
          <w:rFonts w:eastAsia="楷体"/>
          <w:sz w:val="24"/>
        </w:rPr>
        <w:t>甲方（公章或合同专用章）：五</w:t>
      </w:r>
      <w:proofErr w:type="gramStart"/>
      <w:r w:rsidRPr="00962ED3">
        <w:rPr>
          <w:rFonts w:eastAsia="楷体"/>
          <w:sz w:val="24"/>
        </w:rPr>
        <w:t>矿国际</w:t>
      </w:r>
      <w:proofErr w:type="gramEnd"/>
      <w:r w:rsidRPr="00962ED3">
        <w:rPr>
          <w:rFonts w:eastAsia="楷体"/>
          <w:sz w:val="24"/>
        </w:rPr>
        <w:t>信托有限公司</w:t>
      </w:r>
    </w:p>
    <w:p w14:paraId="48B9EA28"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1F58CB63" w14:textId="77777777" w:rsidR="009A7F99" w:rsidRPr="00962ED3" w:rsidRDefault="009A7F99" w:rsidP="009A7F99">
      <w:pPr>
        <w:spacing w:afterLines="20" w:after="62" w:line="360" w:lineRule="auto"/>
        <w:rPr>
          <w:rFonts w:eastAsia="楷体"/>
          <w:sz w:val="24"/>
        </w:rPr>
      </w:pPr>
    </w:p>
    <w:p w14:paraId="2C7F5A0D" w14:textId="77777777" w:rsidR="009A7F99" w:rsidRPr="00962ED3" w:rsidRDefault="009A7F99" w:rsidP="009A7F99">
      <w:pPr>
        <w:spacing w:afterLines="20" w:after="62" w:line="360" w:lineRule="auto"/>
        <w:rPr>
          <w:rFonts w:eastAsia="楷体"/>
          <w:sz w:val="24"/>
        </w:rPr>
      </w:pPr>
    </w:p>
    <w:p w14:paraId="2CAE6A55" w14:textId="019B81FB" w:rsidR="009A7F99" w:rsidRPr="00962ED3" w:rsidRDefault="009A7F99" w:rsidP="009A7F99">
      <w:pPr>
        <w:spacing w:afterLines="20" w:after="62" w:line="360" w:lineRule="auto"/>
        <w:rPr>
          <w:rFonts w:eastAsia="楷体"/>
          <w:sz w:val="24"/>
        </w:rPr>
      </w:pPr>
      <w:r w:rsidRPr="00962ED3">
        <w:rPr>
          <w:rFonts w:eastAsia="楷体"/>
          <w:sz w:val="24"/>
        </w:rPr>
        <w:t>乙方（公章或合同专用章）：</w:t>
      </w:r>
      <w:r w:rsidRPr="00962ED3">
        <w:rPr>
          <w:rFonts w:eastAsia="楷体" w:hint="eastAsia"/>
          <w:sz w:val="24"/>
        </w:rPr>
        <w:t>兰州恒</w:t>
      </w:r>
      <w:r w:rsidR="00AC61AA" w:rsidRPr="00AC61AA">
        <w:rPr>
          <w:rFonts w:eastAsia="楷体" w:hint="eastAsia"/>
          <w:sz w:val="24"/>
        </w:rPr>
        <w:t>悦</w:t>
      </w:r>
      <w:r w:rsidRPr="00962ED3">
        <w:rPr>
          <w:rFonts w:eastAsia="楷体" w:hint="eastAsia"/>
          <w:sz w:val="24"/>
        </w:rPr>
        <w:t>旅游开发</w:t>
      </w:r>
      <w:r w:rsidRPr="00962ED3">
        <w:rPr>
          <w:rFonts w:eastAsia="楷体"/>
          <w:sz w:val="24"/>
        </w:rPr>
        <w:t>有限公司</w:t>
      </w:r>
    </w:p>
    <w:p w14:paraId="3A320EE7"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2D728D75" w14:textId="77777777" w:rsidR="009A7F99" w:rsidRPr="00962ED3" w:rsidRDefault="009A7F99" w:rsidP="009A7F99">
      <w:pPr>
        <w:spacing w:afterLines="20" w:after="62" w:line="360" w:lineRule="auto"/>
        <w:rPr>
          <w:rFonts w:eastAsia="楷体"/>
          <w:sz w:val="24"/>
        </w:rPr>
      </w:pPr>
    </w:p>
    <w:p w14:paraId="1EA99DAB" w14:textId="77777777" w:rsidR="009A7F99" w:rsidRPr="00962ED3" w:rsidRDefault="009A7F99" w:rsidP="009A7F99">
      <w:pPr>
        <w:spacing w:afterLines="20" w:after="62" w:line="360" w:lineRule="auto"/>
        <w:rPr>
          <w:rFonts w:eastAsia="楷体"/>
          <w:sz w:val="24"/>
        </w:rPr>
      </w:pPr>
    </w:p>
    <w:p w14:paraId="6C126CA1" w14:textId="77777777" w:rsidR="009A7F99" w:rsidRPr="00962ED3" w:rsidRDefault="009A7F99" w:rsidP="009A7F99">
      <w:pPr>
        <w:spacing w:afterLines="20" w:after="62" w:line="360" w:lineRule="auto"/>
        <w:rPr>
          <w:rFonts w:eastAsia="楷体"/>
          <w:sz w:val="24"/>
        </w:rPr>
      </w:pPr>
      <w:r w:rsidRPr="00962ED3">
        <w:rPr>
          <w:rFonts w:eastAsia="楷体"/>
          <w:sz w:val="24"/>
        </w:rPr>
        <w:t>丙方（公章或合同专用章）：</w:t>
      </w:r>
      <w:proofErr w:type="gramStart"/>
      <w:r w:rsidRPr="00962ED3">
        <w:rPr>
          <w:rFonts w:eastAsia="楷体" w:hint="eastAsia"/>
          <w:bCs/>
          <w:sz w:val="24"/>
        </w:rPr>
        <w:t>北京康正宏</w:t>
      </w:r>
      <w:proofErr w:type="gramEnd"/>
      <w:r w:rsidRPr="00962ED3">
        <w:rPr>
          <w:rFonts w:eastAsia="楷体" w:hint="eastAsia"/>
          <w:bCs/>
          <w:sz w:val="24"/>
        </w:rPr>
        <w:t>基房地产评估有限公司</w:t>
      </w:r>
    </w:p>
    <w:p w14:paraId="19DE4F95"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009FBA9C" w14:textId="77777777" w:rsidR="009A7F99" w:rsidRPr="00962ED3" w:rsidRDefault="009A7F99" w:rsidP="009A7F99">
      <w:pPr>
        <w:spacing w:afterLines="20" w:after="62" w:line="360" w:lineRule="auto"/>
        <w:rPr>
          <w:rFonts w:eastAsia="楷体"/>
          <w:sz w:val="24"/>
        </w:rPr>
      </w:pPr>
    </w:p>
    <w:p w14:paraId="0AC69DFC" w14:textId="77777777" w:rsidR="009A7F99" w:rsidRPr="00962ED3" w:rsidRDefault="009A7F99" w:rsidP="009A7F99">
      <w:pPr>
        <w:spacing w:afterLines="20" w:after="62" w:line="360" w:lineRule="auto"/>
        <w:rPr>
          <w:rFonts w:eastAsia="楷体"/>
          <w:sz w:val="24"/>
        </w:rPr>
      </w:pPr>
    </w:p>
    <w:p w14:paraId="00A77F94" w14:textId="77777777" w:rsidR="009A7F99" w:rsidRPr="00962ED3" w:rsidRDefault="009A7F99" w:rsidP="009A7F99">
      <w:pPr>
        <w:spacing w:afterLines="20" w:after="62" w:line="360" w:lineRule="auto"/>
        <w:rPr>
          <w:rFonts w:eastAsia="楷体"/>
          <w:sz w:val="24"/>
        </w:rPr>
      </w:pPr>
      <w:r w:rsidRPr="00962ED3">
        <w:rPr>
          <w:rFonts w:eastAsia="楷体"/>
          <w:sz w:val="24"/>
        </w:rPr>
        <w:t>签约时间：【</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w:t>
      </w:r>
    </w:p>
    <w:p w14:paraId="34D60421" w14:textId="77777777" w:rsidR="009A7F99" w:rsidRPr="00962ED3" w:rsidRDefault="009A7F99" w:rsidP="009A7F99">
      <w:pPr>
        <w:spacing w:afterLines="20" w:after="62" w:line="360" w:lineRule="auto"/>
        <w:rPr>
          <w:rFonts w:eastAsia="楷体"/>
          <w:sz w:val="24"/>
        </w:rPr>
      </w:pPr>
      <w:r w:rsidRPr="00962ED3">
        <w:rPr>
          <w:rFonts w:eastAsia="楷体"/>
          <w:sz w:val="24"/>
        </w:rPr>
        <w:t>签署地点：北京</w:t>
      </w:r>
    </w:p>
    <w:p w14:paraId="39B95871" w14:textId="77777777" w:rsidR="001653ED" w:rsidRPr="00962ED3" w:rsidRDefault="001653ED">
      <w:pPr>
        <w:spacing w:line="480" w:lineRule="auto"/>
        <w:ind w:firstLineChars="200" w:firstLine="480"/>
        <w:rPr>
          <w:rFonts w:eastAsia="楷体"/>
          <w:sz w:val="24"/>
        </w:rPr>
      </w:pPr>
    </w:p>
    <w:p w14:paraId="4A665AAA" w14:textId="77777777" w:rsidR="00E36FF2" w:rsidRPr="00962ED3" w:rsidRDefault="00482492">
      <w:pPr>
        <w:spacing w:line="360" w:lineRule="auto"/>
        <w:ind w:firstLineChars="300" w:firstLine="630"/>
        <w:jc w:val="center"/>
        <w:rPr>
          <w:rFonts w:eastAsia="楷体"/>
        </w:rPr>
      </w:pPr>
      <w:r w:rsidRPr="00962ED3">
        <w:rPr>
          <w:rFonts w:eastAsia="楷体"/>
        </w:rPr>
        <w:br w:type="page"/>
      </w:r>
    </w:p>
    <w:p w14:paraId="53B105E5" w14:textId="77777777" w:rsidR="00E36FF2" w:rsidRPr="00962ED3" w:rsidRDefault="00482492">
      <w:pPr>
        <w:spacing w:line="360" w:lineRule="auto"/>
        <w:rPr>
          <w:rFonts w:eastAsia="楷体"/>
          <w:sz w:val="24"/>
        </w:rPr>
      </w:pPr>
      <w:r w:rsidRPr="00962ED3">
        <w:rPr>
          <w:rFonts w:eastAsia="楷体"/>
          <w:sz w:val="24"/>
        </w:rPr>
        <w:lastRenderedPageBreak/>
        <w:t>附件</w:t>
      </w:r>
      <w:r w:rsidRPr="00962ED3">
        <w:rPr>
          <w:rFonts w:eastAsia="楷体"/>
          <w:sz w:val="24"/>
        </w:rPr>
        <w:t>1.</w:t>
      </w:r>
      <w:r w:rsidRPr="00962ED3">
        <w:rPr>
          <w:rFonts w:eastAsia="楷体"/>
          <w:sz w:val="24"/>
        </w:rPr>
        <w:t>交接确认书</w:t>
      </w:r>
    </w:p>
    <w:p w14:paraId="39D8F535" w14:textId="14AD3451" w:rsidR="001104BA" w:rsidRPr="00962ED3" w:rsidRDefault="001104BA">
      <w:pPr>
        <w:spacing w:line="360" w:lineRule="auto"/>
        <w:jc w:val="center"/>
        <w:rPr>
          <w:rFonts w:eastAsia="楷体"/>
          <w:sz w:val="24"/>
        </w:rPr>
      </w:pPr>
      <w:r w:rsidRPr="00962ED3">
        <w:rPr>
          <w:rFonts w:eastAsia="楷体" w:hint="eastAsia"/>
          <w:sz w:val="24"/>
        </w:rPr>
        <w:t>标的项目</w:t>
      </w:r>
      <w:r w:rsidR="00AC61AA">
        <w:rPr>
          <w:rFonts w:eastAsia="楷体"/>
          <w:sz w:val="24"/>
        </w:rPr>
        <w:t>C</w:t>
      </w:r>
      <w:r w:rsidRPr="00962ED3">
        <w:rPr>
          <w:rFonts w:eastAsia="楷体" w:hint="eastAsia"/>
          <w:sz w:val="24"/>
        </w:rPr>
        <w:t>坐落地块</w:t>
      </w:r>
    </w:p>
    <w:p w14:paraId="20348E91" w14:textId="77777777" w:rsidR="00E36FF2" w:rsidRPr="00962ED3" w:rsidRDefault="00482492">
      <w:pPr>
        <w:spacing w:line="360" w:lineRule="auto"/>
        <w:jc w:val="center"/>
        <w:rPr>
          <w:rFonts w:eastAsia="楷体"/>
          <w:sz w:val="24"/>
        </w:rPr>
      </w:pPr>
      <w:r w:rsidRPr="00962ED3">
        <w:rPr>
          <w:rFonts w:eastAsia="楷体"/>
          <w:sz w:val="24"/>
        </w:rPr>
        <w:t>现场交接确认书（样本）</w:t>
      </w:r>
    </w:p>
    <w:p w14:paraId="1F3DCD16" w14:textId="77777777" w:rsidR="00E36FF2" w:rsidRPr="00962ED3" w:rsidRDefault="00E36FF2">
      <w:pPr>
        <w:spacing w:line="360" w:lineRule="auto"/>
        <w:rPr>
          <w:rFonts w:eastAsia="楷体"/>
          <w:sz w:val="24"/>
        </w:rPr>
      </w:pPr>
    </w:p>
    <w:p w14:paraId="20F18B47" w14:textId="53BCBD39" w:rsidR="00E36FF2" w:rsidRPr="00962ED3" w:rsidRDefault="00482492">
      <w:pPr>
        <w:spacing w:line="360" w:lineRule="auto"/>
        <w:rPr>
          <w:rFonts w:eastAsia="楷体"/>
          <w:sz w:val="24"/>
        </w:rPr>
      </w:pPr>
      <w:r w:rsidRPr="00962ED3">
        <w:rPr>
          <w:rFonts w:eastAsia="楷体"/>
          <w:sz w:val="24"/>
        </w:rPr>
        <w:t>移交方：</w:t>
      </w:r>
      <w:r w:rsidR="004273C2" w:rsidRPr="00962ED3">
        <w:rPr>
          <w:rFonts w:eastAsia="楷体" w:hint="eastAsia"/>
          <w:sz w:val="24"/>
        </w:rPr>
        <w:t>兰州恒</w:t>
      </w:r>
      <w:r w:rsidR="00AC61AA" w:rsidRPr="00AC61AA">
        <w:rPr>
          <w:rFonts w:eastAsia="楷体" w:hint="eastAsia"/>
          <w:sz w:val="24"/>
        </w:rPr>
        <w:t>悦</w:t>
      </w:r>
      <w:r w:rsidR="004273C2" w:rsidRPr="00962ED3">
        <w:rPr>
          <w:rFonts w:eastAsia="楷体" w:hint="eastAsia"/>
          <w:sz w:val="24"/>
        </w:rPr>
        <w:t>旅游开发</w:t>
      </w:r>
      <w:r w:rsidRPr="00962ED3">
        <w:rPr>
          <w:rFonts w:eastAsia="楷体"/>
          <w:sz w:val="24"/>
        </w:rPr>
        <w:t>有限公司（</w:t>
      </w:r>
      <w:r w:rsidRPr="00962ED3">
        <w:rPr>
          <w:rFonts w:eastAsia="楷体"/>
          <w:sz w:val="24"/>
        </w:rPr>
        <w:t>“</w:t>
      </w:r>
      <w:r w:rsidRPr="00962ED3">
        <w:rPr>
          <w:rFonts w:eastAsia="楷体"/>
          <w:sz w:val="24"/>
        </w:rPr>
        <w:t>项目公司</w:t>
      </w:r>
      <w:r w:rsidRPr="00962ED3">
        <w:rPr>
          <w:rFonts w:eastAsia="楷体"/>
          <w:sz w:val="24"/>
        </w:rPr>
        <w:t>”</w:t>
      </w:r>
      <w:r w:rsidRPr="00962ED3">
        <w:rPr>
          <w:rFonts w:eastAsia="楷体"/>
          <w:sz w:val="24"/>
        </w:rPr>
        <w:t>）</w:t>
      </w:r>
    </w:p>
    <w:p w14:paraId="6D78E4CD" w14:textId="0F2EB4AA" w:rsidR="00E36FF2" w:rsidRPr="00962ED3" w:rsidRDefault="00482492">
      <w:pPr>
        <w:spacing w:line="360" w:lineRule="auto"/>
        <w:rPr>
          <w:rFonts w:eastAsia="楷体"/>
          <w:sz w:val="24"/>
        </w:rPr>
      </w:pPr>
      <w:r w:rsidRPr="00962ED3">
        <w:rPr>
          <w:rFonts w:eastAsia="楷体"/>
          <w:sz w:val="24"/>
        </w:rPr>
        <w:t>接收方：</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p>
    <w:p w14:paraId="51EE8DA6" w14:textId="31841066" w:rsidR="00E36FF2" w:rsidRPr="00962ED3" w:rsidRDefault="00482492">
      <w:pPr>
        <w:spacing w:line="360" w:lineRule="auto"/>
        <w:ind w:firstLine="600"/>
        <w:rPr>
          <w:rFonts w:eastAsia="楷体"/>
          <w:sz w:val="24"/>
        </w:rPr>
      </w:pPr>
      <w:r w:rsidRPr="00962ED3">
        <w:rPr>
          <w:rFonts w:eastAsia="楷体"/>
          <w:sz w:val="24"/>
        </w:rPr>
        <w:t>根据</w:t>
      </w:r>
      <w:r w:rsidR="004273C2" w:rsidRPr="00962ED3">
        <w:rPr>
          <w:rFonts w:eastAsia="楷体" w:hint="eastAsia"/>
          <w:sz w:val="24"/>
        </w:rPr>
        <w:t>兰州恒</w:t>
      </w:r>
      <w:r w:rsidR="00AC61AA" w:rsidRPr="00AC61AA">
        <w:rPr>
          <w:rFonts w:eastAsia="楷体" w:hint="eastAsia"/>
          <w:sz w:val="24"/>
        </w:rPr>
        <w:t>悦</w:t>
      </w:r>
      <w:r w:rsidR="004273C2" w:rsidRPr="00962ED3">
        <w:rPr>
          <w:rFonts w:eastAsia="楷体" w:hint="eastAsia"/>
          <w:sz w:val="24"/>
        </w:rPr>
        <w:t>旅游开发</w:t>
      </w:r>
      <w:r w:rsidRPr="00962ED3">
        <w:rPr>
          <w:rFonts w:eastAsia="楷体"/>
          <w:sz w:val="24"/>
        </w:rPr>
        <w:t>有限公司与五</w:t>
      </w:r>
      <w:proofErr w:type="gramStart"/>
      <w:r w:rsidRPr="00962ED3">
        <w:rPr>
          <w:rFonts w:eastAsia="楷体"/>
          <w:sz w:val="24"/>
        </w:rPr>
        <w:t>矿国际</w:t>
      </w:r>
      <w:proofErr w:type="gramEnd"/>
      <w:r w:rsidRPr="00962ED3">
        <w:rPr>
          <w:rFonts w:eastAsia="楷体"/>
          <w:sz w:val="24"/>
        </w:rPr>
        <w:t>信托有限公司</w:t>
      </w:r>
      <w:r w:rsidR="00BE42B7" w:rsidRPr="00962ED3">
        <w:rPr>
          <w:rFonts w:eastAsia="楷体" w:hint="eastAsia"/>
          <w:sz w:val="24"/>
        </w:rPr>
        <w:t>及</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日签订的《委托监管合同》</w:t>
      </w:r>
      <w:r w:rsidR="007D6404" w:rsidRPr="00962ED3">
        <w:rPr>
          <w:rFonts w:eastAsia="楷体" w:hint="eastAsia"/>
          <w:sz w:val="24"/>
        </w:rPr>
        <w:t>（编号：</w:t>
      </w:r>
      <w:r w:rsidR="000D6158" w:rsidRPr="001B573C">
        <w:rPr>
          <w:rFonts w:eastAsia="楷体"/>
          <w:sz w:val="24"/>
        </w:rPr>
        <w:t>WKHD2020-NeoCo-prSu-0002-00</w:t>
      </w:r>
      <w:r w:rsidR="00AC61AA">
        <w:rPr>
          <w:rFonts w:eastAsia="楷体"/>
          <w:sz w:val="24"/>
        </w:rPr>
        <w:t>C</w:t>
      </w:r>
      <w:r w:rsidR="007D6404" w:rsidRPr="00962ED3">
        <w:rPr>
          <w:rFonts w:eastAsia="楷体" w:hint="eastAsia"/>
          <w:sz w:val="24"/>
        </w:rPr>
        <w:t>）</w:t>
      </w:r>
      <w:r w:rsidRPr="00962ED3">
        <w:rPr>
          <w:rFonts w:eastAsia="楷体"/>
          <w:sz w:val="24"/>
        </w:rPr>
        <w:t>要求，项目公司现就以下物品进行移交：</w:t>
      </w:r>
    </w:p>
    <w:p w14:paraId="47BCF8D7" w14:textId="77777777" w:rsidR="00E36FF2" w:rsidRPr="00962ED3" w:rsidRDefault="00482492">
      <w:pPr>
        <w:pStyle w:val="af1"/>
        <w:numPr>
          <w:ilvl w:val="0"/>
          <w:numId w:val="16"/>
        </w:numPr>
        <w:spacing w:line="360" w:lineRule="auto"/>
        <w:ind w:firstLineChars="0"/>
        <w:rPr>
          <w:rFonts w:eastAsia="楷体"/>
          <w:sz w:val="24"/>
        </w:rPr>
      </w:pPr>
      <w:r w:rsidRPr="00962ED3">
        <w:rPr>
          <w:rFonts w:eastAsia="楷体"/>
          <w:sz w:val="24"/>
        </w:rPr>
        <w:t>移交物品清单</w:t>
      </w:r>
    </w:p>
    <w:tbl>
      <w:tblPr>
        <w:tblW w:w="8217" w:type="dxa"/>
        <w:tblLook w:val="04A0" w:firstRow="1" w:lastRow="0" w:firstColumn="1" w:lastColumn="0" w:noHBand="0" w:noVBand="1"/>
      </w:tblPr>
      <w:tblGrid>
        <w:gridCol w:w="698"/>
        <w:gridCol w:w="139"/>
        <w:gridCol w:w="1973"/>
        <w:gridCol w:w="804"/>
        <w:gridCol w:w="32"/>
        <w:gridCol w:w="666"/>
        <w:gridCol w:w="933"/>
        <w:gridCol w:w="402"/>
        <w:gridCol w:w="1197"/>
        <w:gridCol w:w="138"/>
        <w:gridCol w:w="1235"/>
      </w:tblGrid>
      <w:tr w:rsidR="00E36FF2" w:rsidRPr="00962ED3" w14:paraId="0734359E" w14:textId="77777777">
        <w:trPr>
          <w:trHeight w:val="435"/>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37A31A4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中介机构进场交接清单</w:t>
            </w:r>
          </w:p>
        </w:tc>
      </w:tr>
      <w:tr w:rsidR="00E36FF2" w:rsidRPr="00962ED3" w14:paraId="1E4AA2F3" w14:textId="77777777">
        <w:trPr>
          <w:trHeight w:val="435"/>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78F9B2BB"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印鉴交接清单</w:t>
            </w:r>
          </w:p>
        </w:tc>
      </w:tr>
      <w:tr w:rsidR="00E36FF2" w:rsidRPr="00962ED3" w14:paraId="6F394AF6" w14:textId="77777777">
        <w:trPr>
          <w:trHeight w:val="43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05A173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973" w:type="dxa"/>
            <w:tcBorders>
              <w:top w:val="nil"/>
              <w:left w:val="nil"/>
              <w:bottom w:val="single" w:sz="4" w:space="0" w:color="auto"/>
              <w:right w:val="single" w:sz="4" w:space="0" w:color="auto"/>
            </w:tcBorders>
            <w:shd w:val="clear" w:color="auto" w:fill="auto"/>
            <w:noWrap/>
            <w:vAlign w:val="center"/>
          </w:tcPr>
          <w:p w14:paraId="0B39C27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名称</w:t>
            </w:r>
          </w:p>
        </w:tc>
        <w:tc>
          <w:tcPr>
            <w:tcW w:w="836" w:type="dxa"/>
            <w:gridSpan w:val="2"/>
            <w:tcBorders>
              <w:top w:val="nil"/>
              <w:left w:val="nil"/>
              <w:bottom w:val="single" w:sz="4" w:space="0" w:color="auto"/>
              <w:right w:val="single" w:sz="4" w:space="0" w:color="auto"/>
            </w:tcBorders>
            <w:shd w:val="clear" w:color="auto" w:fill="auto"/>
            <w:noWrap/>
            <w:vAlign w:val="center"/>
          </w:tcPr>
          <w:p w14:paraId="41E64A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数量</w:t>
            </w:r>
          </w:p>
        </w:tc>
        <w:tc>
          <w:tcPr>
            <w:tcW w:w="1599" w:type="dxa"/>
            <w:gridSpan w:val="2"/>
            <w:tcBorders>
              <w:top w:val="nil"/>
              <w:left w:val="nil"/>
              <w:bottom w:val="single" w:sz="4" w:space="0" w:color="auto"/>
              <w:right w:val="single" w:sz="4" w:space="0" w:color="auto"/>
            </w:tcBorders>
            <w:shd w:val="clear" w:color="auto" w:fill="auto"/>
            <w:noWrap/>
            <w:vAlign w:val="center"/>
          </w:tcPr>
          <w:p w14:paraId="3AC46F8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是否备案</w:t>
            </w:r>
          </w:p>
        </w:tc>
        <w:tc>
          <w:tcPr>
            <w:tcW w:w="1599" w:type="dxa"/>
            <w:gridSpan w:val="2"/>
            <w:tcBorders>
              <w:top w:val="nil"/>
              <w:left w:val="nil"/>
              <w:bottom w:val="single" w:sz="4" w:space="0" w:color="auto"/>
              <w:right w:val="single" w:sz="4" w:space="0" w:color="auto"/>
            </w:tcBorders>
            <w:shd w:val="clear" w:color="auto" w:fill="auto"/>
            <w:noWrap/>
            <w:vAlign w:val="center"/>
          </w:tcPr>
          <w:p w14:paraId="1CF7913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管理方式</w:t>
            </w:r>
          </w:p>
        </w:tc>
        <w:tc>
          <w:tcPr>
            <w:tcW w:w="1373" w:type="dxa"/>
            <w:gridSpan w:val="2"/>
            <w:tcBorders>
              <w:top w:val="nil"/>
              <w:left w:val="nil"/>
              <w:bottom w:val="single" w:sz="4" w:space="0" w:color="auto"/>
              <w:right w:val="single" w:sz="4" w:space="0" w:color="auto"/>
            </w:tcBorders>
            <w:shd w:val="clear" w:color="auto" w:fill="auto"/>
            <w:noWrap/>
            <w:vAlign w:val="center"/>
          </w:tcPr>
          <w:p w14:paraId="608BD362"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2B0A6E38"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3FDC2F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973" w:type="dxa"/>
            <w:tcBorders>
              <w:top w:val="nil"/>
              <w:left w:val="nil"/>
              <w:bottom w:val="single" w:sz="4" w:space="0" w:color="auto"/>
              <w:right w:val="single" w:sz="4" w:space="0" w:color="auto"/>
            </w:tcBorders>
            <w:shd w:val="clear" w:color="auto" w:fill="auto"/>
            <w:noWrap/>
            <w:vAlign w:val="center"/>
          </w:tcPr>
          <w:p w14:paraId="392C6FE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公章</w:t>
            </w:r>
          </w:p>
        </w:tc>
        <w:tc>
          <w:tcPr>
            <w:tcW w:w="836" w:type="dxa"/>
            <w:gridSpan w:val="2"/>
            <w:tcBorders>
              <w:top w:val="nil"/>
              <w:left w:val="nil"/>
              <w:bottom w:val="single" w:sz="4" w:space="0" w:color="auto"/>
              <w:right w:val="single" w:sz="4" w:space="0" w:color="auto"/>
            </w:tcBorders>
            <w:shd w:val="clear" w:color="auto" w:fill="auto"/>
            <w:noWrap/>
            <w:vAlign w:val="center"/>
          </w:tcPr>
          <w:p w14:paraId="78CD5D9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798C229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0174E9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692E29E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58AE0A67"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A3312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973" w:type="dxa"/>
            <w:tcBorders>
              <w:top w:val="nil"/>
              <w:left w:val="nil"/>
              <w:bottom w:val="single" w:sz="4" w:space="0" w:color="auto"/>
              <w:right w:val="single" w:sz="4" w:space="0" w:color="auto"/>
            </w:tcBorders>
            <w:shd w:val="clear" w:color="auto" w:fill="auto"/>
            <w:noWrap/>
            <w:vAlign w:val="center"/>
          </w:tcPr>
          <w:p w14:paraId="2446FBB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合同章</w:t>
            </w:r>
            <w:r w:rsidRPr="00962ED3">
              <w:rPr>
                <w:rFonts w:eastAsia="楷体"/>
                <w:color w:val="000000"/>
                <w:kern w:val="0"/>
                <w:sz w:val="24"/>
              </w:rPr>
              <w:t xml:space="preserve"> </w:t>
            </w:r>
          </w:p>
        </w:tc>
        <w:tc>
          <w:tcPr>
            <w:tcW w:w="836" w:type="dxa"/>
            <w:gridSpan w:val="2"/>
            <w:tcBorders>
              <w:top w:val="nil"/>
              <w:left w:val="nil"/>
              <w:bottom w:val="single" w:sz="4" w:space="0" w:color="auto"/>
              <w:right w:val="single" w:sz="4" w:space="0" w:color="auto"/>
            </w:tcBorders>
            <w:shd w:val="clear" w:color="auto" w:fill="auto"/>
            <w:noWrap/>
            <w:vAlign w:val="center"/>
          </w:tcPr>
          <w:p w14:paraId="52339AA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0C01C0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50131D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19E09B2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1536E33"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7D1F15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973" w:type="dxa"/>
            <w:tcBorders>
              <w:top w:val="nil"/>
              <w:left w:val="nil"/>
              <w:bottom w:val="single" w:sz="4" w:space="0" w:color="auto"/>
              <w:right w:val="single" w:sz="4" w:space="0" w:color="auto"/>
            </w:tcBorders>
            <w:shd w:val="clear" w:color="auto" w:fill="auto"/>
            <w:noWrap/>
            <w:vAlign w:val="center"/>
          </w:tcPr>
          <w:p w14:paraId="3C23EA2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财务专用章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48DB7ED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79DC45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6A81127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74AE648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DA7FBCA"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8B78EB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1973" w:type="dxa"/>
            <w:tcBorders>
              <w:top w:val="nil"/>
              <w:left w:val="nil"/>
              <w:bottom w:val="single" w:sz="4" w:space="0" w:color="auto"/>
              <w:right w:val="single" w:sz="4" w:space="0" w:color="auto"/>
            </w:tcBorders>
            <w:shd w:val="clear" w:color="auto" w:fill="auto"/>
            <w:noWrap/>
            <w:vAlign w:val="center"/>
          </w:tcPr>
          <w:p w14:paraId="14EBDE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发票专用章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37BBEA3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3F1438C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5D4435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3B27B71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4D6E8C6B"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073800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1973" w:type="dxa"/>
            <w:tcBorders>
              <w:top w:val="nil"/>
              <w:left w:val="nil"/>
              <w:bottom w:val="single" w:sz="4" w:space="0" w:color="auto"/>
              <w:right w:val="single" w:sz="4" w:space="0" w:color="auto"/>
            </w:tcBorders>
            <w:shd w:val="clear" w:color="auto" w:fill="auto"/>
            <w:noWrap/>
            <w:vAlign w:val="center"/>
          </w:tcPr>
          <w:p w14:paraId="5A043C6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法人</w:t>
            </w:r>
            <w:proofErr w:type="gramStart"/>
            <w:r w:rsidRPr="00962ED3">
              <w:rPr>
                <w:rFonts w:eastAsia="楷体"/>
                <w:color w:val="000000"/>
                <w:kern w:val="0"/>
                <w:sz w:val="24"/>
              </w:rPr>
              <w:t>人</w:t>
            </w:r>
            <w:proofErr w:type="gramEnd"/>
            <w:r w:rsidRPr="00962ED3">
              <w:rPr>
                <w:rFonts w:eastAsia="楷体"/>
                <w:color w:val="000000"/>
                <w:kern w:val="0"/>
                <w:sz w:val="24"/>
              </w:rPr>
              <w:t>名章</w:t>
            </w:r>
          </w:p>
        </w:tc>
        <w:tc>
          <w:tcPr>
            <w:tcW w:w="836" w:type="dxa"/>
            <w:gridSpan w:val="2"/>
            <w:tcBorders>
              <w:top w:val="nil"/>
              <w:left w:val="nil"/>
              <w:bottom w:val="single" w:sz="4" w:space="0" w:color="auto"/>
              <w:right w:val="single" w:sz="4" w:space="0" w:color="auto"/>
            </w:tcBorders>
            <w:shd w:val="clear" w:color="auto" w:fill="auto"/>
            <w:noWrap/>
            <w:vAlign w:val="center"/>
          </w:tcPr>
          <w:p w14:paraId="6F8D1DE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3C1A18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65F8EB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1AF1E86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A471619"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50DB12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1973" w:type="dxa"/>
            <w:tcBorders>
              <w:top w:val="nil"/>
              <w:left w:val="nil"/>
              <w:bottom w:val="single" w:sz="4" w:space="0" w:color="auto"/>
              <w:right w:val="single" w:sz="4" w:space="0" w:color="auto"/>
            </w:tcBorders>
            <w:shd w:val="clear" w:color="auto" w:fill="auto"/>
            <w:noWrap/>
            <w:vAlign w:val="center"/>
          </w:tcPr>
          <w:p w14:paraId="1951D5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营销专用章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736CC98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F7D707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7A4FF59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688CBD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31CB2BE"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427C9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973" w:type="dxa"/>
            <w:tcBorders>
              <w:top w:val="nil"/>
              <w:left w:val="nil"/>
              <w:bottom w:val="single" w:sz="4" w:space="0" w:color="auto"/>
              <w:right w:val="single" w:sz="4" w:space="0" w:color="auto"/>
            </w:tcBorders>
            <w:shd w:val="clear" w:color="auto" w:fill="auto"/>
            <w:noWrap/>
            <w:vAlign w:val="center"/>
          </w:tcPr>
          <w:p w14:paraId="555E76C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836" w:type="dxa"/>
            <w:gridSpan w:val="2"/>
            <w:tcBorders>
              <w:top w:val="nil"/>
              <w:left w:val="nil"/>
              <w:bottom w:val="single" w:sz="4" w:space="0" w:color="auto"/>
              <w:right w:val="single" w:sz="4" w:space="0" w:color="auto"/>
            </w:tcBorders>
            <w:shd w:val="clear" w:color="auto" w:fill="auto"/>
            <w:noWrap/>
            <w:vAlign w:val="center"/>
          </w:tcPr>
          <w:p w14:paraId="23FF948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EF29A0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5C0C9A5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73" w:type="dxa"/>
            <w:gridSpan w:val="2"/>
            <w:tcBorders>
              <w:top w:val="nil"/>
              <w:left w:val="nil"/>
              <w:bottom w:val="single" w:sz="4" w:space="0" w:color="auto"/>
              <w:right w:val="single" w:sz="4" w:space="0" w:color="auto"/>
            </w:tcBorders>
            <w:shd w:val="clear" w:color="auto" w:fill="auto"/>
            <w:noWrap/>
            <w:vAlign w:val="center"/>
          </w:tcPr>
          <w:p w14:paraId="6A8B0A7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FF17B1B" w14:textId="77777777">
        <w:trPr>
          <w:trHeight w:val="420"/>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F02227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证照交接清单</w:t>
            </w:r>
          </w:p>
        </w:tc>
      </w:tr>
      <w:tr w:rsidR="00E36FF2" w:rsidRPr="00962ED3" w14:paraId="72A1B67D" w14:textId="77777777">
        <w:trPr>
          <w:trHeight w:val="4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6E0CC46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2916" w:type="dxa"/>
            <w:gridSpan w:val="3"/>
            <w:tcBorders>
              <w:top w:val="nil"/>
              <w:left w:val="nil"/>
              <w:bottom w:val="single" w:sz="4" w:space="0" w:color="auto"/>
              <w:right w:val="single" w:sz="4" w:space="0" w:color="auto"/>
            </w:tcBorders>
            <w:shd w:val="clear" w:color="auto" w:fill="auto"/>
            <w:noWrap/>
            <w:vAlign w:val="center"/>
          </w:tcPr>
          <w:p w14:paraId="7AD6839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证书名称</w:t>
            </w:r>
          </w:p>
        </w:tc>
        <w:tc>
          <w:tcPr>
            <w:tcW w:w="698" w:type="dxa"/>
            <w:gridSpan w:val="2"/>
            <w:tcBorders>
              <w:top w:val="nil"/>
              <w:left w:val="nil"/>
              <w:bottom w:val="single" w:sz="4" w:space="0" w:color="auto"/>
              <w:right w:val="single" w:sz="4" w:space="0" w:color="auto"/>
            </w:tcBorders>
            <w:shd w:val="clear" w:color="auto" w:fill="auto"/>
            <w:noWrap/>
            <w:vAlign w:val="center"/>
          </w:tcPr>
          <w:p w14:paraId="12834DA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数量</w:t>
            </w:r>
          </w:p>
        </w:tc>
        <w:tc>
          <w:tcPr>
            <w:tcW w:w="1335" w:type="dxa"/>
            <w:gridSpan w:val="2"/>
            <w:tcBorders>
              <w:top w:val="nil"/>
              <w:left w:val="nil"/>
              <w:bottom w:val="single" w:sz="4" w:space="0" w:color="auto"/>
              <w:right w:val="single" w:sz="4" w:space="0" w:color="auto"/>
            </w:tcBorders>
            <w:shd w:val="clear" w:color="auto" w:fill="auto"/>
            <w:noWrap/>
            <w:vAlign w:val="center"/>
          </w:tcPr>
          <w:p w14:paraId="524643F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证书编号</w:t>
            </w:r>
          </w:p>
        </w:tc>
        <w:tc>
          <w:tcPr>
            <w:tcW w:w="1335" w:type="dxa"/>
            <w:gridSpan w:val="2"/>
            <w:tcBorders>
              <w:top w:val="nil"/>
              <w:left w:val="nil"/>
              <w:bottom w:val="single" w:sz="4" w:space="0" w:color="auto"/>
              <w:right w:val="single" w:sz="4" w:space="0" w:color="auto"/>
            </w:tcBorders>
            <w:shd w:val="clear" w:color="auto" w:fill="auto"/>
            <w:noWrap/>
            <w:vAlign w:val="center"/>
          </w:tcPr>
          <w:p w14:paraId="6CA9A40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管理方式</w:t>
            </w:r>
          </w:p>
        </w:tc>
        <w:tc>
          <w:tcPr>
            <w:tcW w:w="1235" w:type="dxa"/>
            <w:tcBorders>
              <w:top w:val="nil"/>
              <w:left w:val="nil"/>
              <w:bottom w:val="single" w:sz="4" w:space="0" w:color="auto"/>
              <w:right w:val="single" w:sz="4" w:space="0" w:color="auto"/>
            </w:tcBorders>
            <w:shd w:val="clear" w:color="auto" w:fill="auto"/>
            <w:noWrap/>
            <w:vAlign w:val="center"/>
          </w:tcPr>
          <w:p w14:paraId="4306B02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160E9BD3"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0E2DB3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2916" w:type="dxa"/>
            <w:gridSpan w:val="3"/>
            <w:tcBorders>
              <w:top w:val="nil"/>
              <w:left w:val="nil"/>
              <w:bottom w:val="single" w:sz="4" w:space="0" w:color="auto"/>
              <w:right w:val="single" w:sz="4" w:space="0" w:color="auto"/>
            </w:tcBorders>
            <w:shd w:val="clear" w:color="auto" w:fill="auto"/>
            <w:noWrap/>
            <w:vAlign w:val="center"/>
          </w:tcPr>
          <w:p w14:paraId="59FF8AF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营业执照正本</w:t>
            </w:r>
          </w:p>
        </w:tc>
        <w:tc>
          <w:tcPr>
            <w:tcW w:w="698" w:type="dxa"/>
            <w:gridSpan w:val="2"/>
            <w:tcBorders>
              <w:top w:val="nil"/>
              <w:left w:val="nil"/>
              <w:bottom w:val="single" w:sz="4" w:space="0" w:color="auto"/>
              <w:right w:val="single" w:sz="4" w:space="0" w:color="auto"/>
            </w:tcBorders>
            <w:shd w:val="clear" w:color="auto" w:fill="auto"/>
            <w:noWrap/>
            <w:vAlign w:val="center"/>
          </w:tcPr>
          <w:p w14:paraId="3B8401D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47B7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467CDA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3D48346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D4F05F2"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97CA9A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2916" w:type="dxa"/>
            <w:gridSpan w:val="3"/>
            <w:tcBorders>
              <w:top w:val="nil"/>
              <w:left w:val="nil"/>
              <w:bottom w:val="single" w:sz="4" w:space="0" w:color="auto"/>
              <w:right w:val="single" w:sz="4" w:space="0" w:color="auto"/>
            </w:tcBorders>
            <w:shd w:val="clear" w:color="auto" w:fill="auto"/>
            <w:noWrap/>
            <w:vAlign w:val="center"/>
          </w:tcPr>
          <w:p w14:paraId="4E85F1E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营业执照副本</w:t>
            </w:r>
          </w:p>
        </w:tc>
        <w:tc>
          <w:tcPr>
            <w:tcW w:w="698" w:type="dxa"/>
            <w:gridSpan w:val="2"/>
            <w:tcBorders>
              <w:top w:val="nil"/>
              <w:left w:val="nil"/>
              <w:bottom w:val="single" w:sz="4" w:space="0" w:color="auto"/>
              <w:right w:val="single" w:sz="4" w:space="0" w:color="auto"/>
            </w:tcBorders>
            <w:shd w:val="clear" w:color="auto" w:fill="auto"/>
            <w:noWrap/>
            <w:vAlign w:val="center"/>
          </w:tcPr>
          <w:p w14:paraId="039E945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5ACE05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42809B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0F0927F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5528DFA"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BA3FF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2916" w:type="dxa"/>
            <w:gridSpan w:val="3"/>
            <w:tcBorders>
              <w:top w:val="nil"/>
              <w:left w:val="nil"/>
              <w:bottom w:val="single" w:sz="4" w:space="0" w:color="auto"/>
              <w:right w:val="single" w:sz="4" w:space="0" w:color="auto"/>
            </w:tcBorders>
            <w:shd w:val="clear" w:color="auto" w:fill="auto"/>
            <w:noWrap/>
            <w:vAlign w:val="center"/>
          </w:tcPr>
          <w:p w14:paraId="2D83976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开户许可证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2C545F3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BD603D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C5F46A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0E26107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31A9394"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B1DAD7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2916" w:type="dxa"/>
            <w:gridSpan w:val="3"/>
            <w:tcBorders>
              <w:top w:val="nil"/>
              <w:left w:val="nil"/>
              <w:bottom w:val="single" w:sz="4" w:space="0" w:color="auto"/>
              <w:right w:val="single" w:sz="4" w:space="0" w:color="auto"/>
            </w:tcBorders>
            <w:shd w:val="clear" w:color="auto" w:fill="auto"/>
            <w:noWrap/>
            <w:vAlign w:val="center"/>
          </w:tcPr>
          <w:p w14:paraId="2C94EC4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机构信用代码证</w:t>
            </w:r>
          </w:p>
        </w:tc>
        <w:tc>
          <w:tcPr>
            <w:tcW w:w="698" w:type="dxa"/>
            <w:gridSpan w:val="2"/>
            <w:tcBorders>
              <w:top w:val="nil"/>
              <w:left w:val="nil"/>
              <w:bottom w:val="single" w:sz="4" w:space="0" w:color="auto"/>
              <w:right w:val="single" w:sz="4" w:space="0" w:color="auto"/>
            </w:tcBorders>
            <w:shd w:val="clear" w:color="auto" w:fill="auto"/>
            <w:noWrap/>
            <w:vAlign w:val="center"/>
          </w:tcPr>
          <w:p w14:paraId="68381F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4C15B4D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7C6D30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219B6F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CDE2A4B"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D9C808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2916" w:type="dxa"/>
            <w:gridSpan w:val="3"/>
            <w:tcBorders>
              <w:top w:val="nil"/>
              <w:left w:val="nil"/>
              <w:bottom w:val="single" w:sz="4" w:space="0" w:color="auto"/>
              <w:right w:val="single" w:sz="4" w:space="0" w:color="auto"/>
            </w:tcBorders>
            <w:shd w:val="clear" w:color="auto" w:fill="auto"/>
            <w:noWrap/>
            <w:vAlign w:val="center"/>
          </w:tcPr>
          <w:p w14:paraId="47FB031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不动产权证书</w:t>
            </w:r>
          </w:p>
        </w:tc>
        <w:tc>
          <w:tcPr>
            <w:tcW w:w="698" w:type="dxa"/>
            <w:gridSpan w:val="2"/>
            <w:tcBorders>
              <w:top w:val="nil"/>
              <w:left w:val="nil"/>
              <w:bottom w:val="single" w:sz="4" w:space="0" w:color="auto"/>
              <w:right w:val="single" w:sz="4" w:space="0" w:color="auto"/>
            </w:tcBorders>
            <w:shd w:val="clear" w:color="auto" w:fill="auto"/>
            <w:noWrap/>
            <w:vAlign w:val="center"/>
          </w:tcPr>
          <w:p w14:paraId="03B1AF7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A45D1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694096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783AA52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163521AC"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720985B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2916" w:type="dxa"/>
            <w:gridSpan w:val="3"/>
            <w:tcBorders>
              <w:top w:val="nil"/>
              <w:left w:val="nil"/>
              <w:bottom w:val="single" w:sz="4" w:space="0" w:color="auto"/>
              <w:right w:val="single" w:sz="4" w:space="0" w:color="auto"/>
            </w:tcBorders>
            <w:shd w:val="clear" w:color="auto" w:fill="auto"/>
            <w:noWrap/>
            <w:vAlign w:val="center"/>
          </w:tcPr>
          <w:p w14:paraId="725CA5A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建设用地规划许可证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674C23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F0B2BB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A98E58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76AAEC3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22B8164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F598AB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7</w:t>
            </w:r>
          </w:p>
        </w:tc>
        <w:tc>
          <w:tcPr>
            <w:tcW w:w="2916" w:type="dxa"/>
            <w:gridSpan w:val="3"/>
            <w:tcBorders>
              <w:top w:val="nil"/>
              <w:left w:val="nil"/>
              <w:bottom w:val="single" w:sz="4" w:space="0" w:color="auto"/>
              <w:right w:val="single" w:sz="4" w:space="0" w:color="auto"/>
            </w:tcBorders>
            <w:shd w:val="clear" w:color="auto" w:fill="auto"/>
            <w:noWrap/>
            <w:vAlign w:val="center"/>
          </w:tcPr>
          <w:p w14:paraId="792C6AE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建设工程规划许可证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380DC52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35174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6DC60D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2F7B27F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3BBC6E1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B3A7CF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8</w:t>
            </w:r>
          </w:p>
        </w:tc>
        <w:tc>
          <w:tcPr>
            <w:tcW w:w="2916" w:type="dxa"/>
            <w:gridSpan w:val="3"/>
            <w:tcBorders>
              <w:top w:val="nil"/>
              <w:left w:val="nil"/>
              <w:bottom w:val="single" w:sz="4" w:space="0" w:color="auto"/>
              <w:right w:val="single" w:sz="4" w:space="0" w:color="auto"/>
            </w:tcBorders>
            <w:shd w:val="clear" w:color="auto" w:fill="auto"/>
            <w:noWrap/>
            <w:vAlign w:val="center"/>
          </w:tcPr>
          <w:p w14:paraId="5DD85F1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建筑工程施工许可证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50C546B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B36549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E56E4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56920AF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C239466"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6D75A1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9</w:t>
            </w:r>
          </w:p>
        </w:tc>
        <w:tc>
          <w:tcPr>
            <w:tcW w:w="2916" w:type="dxa"/>
            <w:gridSpan w:val="3"/>
            <w:tcBorders>
              <w:top w:val="nil"/>
              <w:left w:val="nil"/>
              <w:bottom w:val="single" w:sz="4" w:space="0" w:color="auto"/>
              <w:right w:val="single" w:sz="4" w:space="0" w:color="auto"/>
            </w:tcBorders>
            <w:shd w:val="clear" w:color="auto" w:fill="auto"/>
            <w:noWrap/>
            <w:vAlign w:val="center"/>
          </w:tcPr>
          <w:p w14:paraId="4EA71A7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商品房预售许可证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7BAFFED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9D1026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562A8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4EAA08E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0F900EE9"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C01062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10</w:t>
            </w:r>
          </w:p>
        </w:tc>
        <w:tc>
          <w:tcPr>
            <w:tcW w:w="2916" w:type="dxa"/>
            <w:gridSpan w:val="3"/>
            <w:tcBorders>
              <w:top w:val="nil"/>
              <w:left w:val="nil"/>
              <w:bottom w:val="single" w:sz="4" w:space="0" w:color="auto"/>
              <w:right w:val="single" w:sz="4" w:space="0" w:color="auto"/>
            </w:tcBorders>
            <w:shd w:val="clear" w:color="auto" w:fill="auto"/>
            <w:noWrap/>
            <w:vAlign w:val="center"/>
          </w:tcPr>
          <w:p w14:paraId="3E555AE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验资报告</w:t>
            </w:r>
          </w:p>
        </w:tc>
        <w:tc>
          <w:tcPr>
            <w:tcW w:w="698" w:type="dxa"/>
            <w:gridSpan w:val="2"/>
            <w:tcBorders>
              <w:top w:val="nil"/>
              <w:left w:val="nil"/>
              <w:bottom w:val="single" w:sz="4" w:space="0" w:color="auto"/>
              <w:right w:val="single" w:sz="4" w:space="0" w:color="auto"/>
            </w:tcBorders>
            <w:shd w:val="clear" w:color="auto" w:fill="auto"/>
            <w:noWrap/>
            <w:vAlign w:val="center"/>
          </w:tcPr>
          <w:p w14:paraId="6B8E641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0A24AA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D15C39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46FDBED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5C299EB2"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498C65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11</w:t>
            </w:r>
          </w:p>
        </w:tc>
        <w:tc>
          <w:tcPr>
            <w:tcW w:w="2916" w:type="dxa"/>
            <w:gridSpan w:val="3"/>
            <w:tcBorders>
              <w:top w:val="nil"/>
              <w:left w:val="nil"/>
              <w:bottom w:val="single" w:sz="4" w:space="0" w:color="auto"/>
              <w:right w:val="single" w:sz="4" w:space="0" w:color="auto"/>
            </w:tcBorders>
            <w:shd w:val="clear" w:color="auto" w:fill="auto"/>
            <w:noWrap/>
            <w:vAlign w:val="center"/>
          </w:tcPr>
          <w:p w14:paraId="13FD5B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开发资质证书</w:t>
            </w:r>
          </w:p>
        </w:tc>
        <w:tc>
          <w:tcPr>
            <w:tcW w:w="698" w:type="dxa"/>
            <w:gridSpan w:val="2"/>
            <w:tcBorders>
              <w:top w:val="nil"/>
              <w:left w:val="nil"/>
              <w:bottom w:val="single" w:sz="4" w:space="0" w:color="auto"/>
              <w:right w:val="single" w:sz="4" w:space="0" w:color="auto"/>
            </w:tcBorders>
            <w:shd w:val="clear" w:color="auto" w:fill="auto"/>
            <w:noWrap/>
            <w:vAlign w:val="center"/>
          </w:tcPr>
          <w:p w14:paraId="79AC5FA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4DE197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78443C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6827DBD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312ECB9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3B9F97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2916" w:type="dxa"/>
            <w:gridSpan w:val="3"/>
            <w:tcBorders>
              <w:top w:val="nil"/>
              <w:left w:val="nil"/>
              <w:bottom w:val="single" w:sz="4" w:space="0" w:color="auto"/>
              <w:right w:val="single" w:sz="4" w:space="0" w:color="auto"/>
            </w:tcBorders>
            <w:shd w:val="clear" w:color="auto" w:fill="auto"/>
            <w:noWrap/>
            <w:vAlign w:val="center"/>
          </w:tcPr>
          <w:p w14:paraId="50A42C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698" w:type="dxa"/>
            <w:gridSpan w:val="2"/>
            <w:tcBorders>
              <w:top w:val="nil"/>
              <w:left w:val="nil"/>
              <w:bottom w:val="single" w:sz="4" w:space="0" w:color="auto"/>
              <w:right w:val="single" w:sz="4" w:space="0" w:color="auto"/>
            </w:tcBorders>
            <w:shd w:val="clear" w:color="auto" w:fill="auto"/>
            <w:noWrap/>
            <w:vAlign w:val="center"/>
          </w:tcPr>
          <w:p w14:paraId="453F0A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E78D5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C97D5D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center"/>
          </w:tcPr>
          <w:p w14:paraId="07F3DB4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bl>
    <w:p w14:paraId="6B443EAF" w14:textId="77777777" w:rsidR="00E36FF2" w:rsidRPr="00962ED3" w:rsidRDefault="00E36FF2">
      <w:pPr>
        <w:spacing w:line="360" w:lineRule="auto"/>
        <w:rPr>
          <w:rFonts w:eastAsia="楷体"/>
          <w:sz w:val="24"/>
        </w:rPr>
      </w:pPr>
    </w:p>
    <w:tbl>
      <w:tblPr>
        <w:tblW w:w="8217" w:type="dxa"/>
        <w:tblLook w:val="04A0" w:firstRow="1" w:lastRow="0" w:firstColumn="1" w:lastColumn="0" w:noHBand="0" w:noVBand="1"/>
      </w:tblPr>
      <w:tblGrid>
        <w:gridCol w:w="715"/>
        <w:gridCol w:w="2159"/>
        <w:gridCol w:w="817"/>
        <w:gridCol w:w="1496"/>
        <w:gridCol w:w="1741"/>
        <w:gridCol w:w="1374"/>
      </w:tblGrid>
      <w:tr w:rsidR="00E36FF2" w:rsidRPr="00962ED3" w14:paraId="232795EA" w14:textId="77777777">
        <w:trPr>
          <w:trHeight w:val="435"/>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425A49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银行账户交接清单</w:t>
            </w:r>
          </w:p>
        </w:tc>
      </w:tr>
      <w:tr w:rsidR="00E36FF2" w:rsidRPr="00962ED3" w14:paraId="4EC6AC1D" w14:textId="77777777">
        <w:trPr>
          <w:trHeight w:val="43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0AEE4C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lastRenderedPageBreak/>
              <w:t>账号：</w:t>
            </w:r>
          </w:p>
        </w:tc>
        <w:tc>
          <w:tcPr>
            <w:tcW w:w="1265" w:type="dxa"/>
            <w:tcBorders>
              <w:top w:val="nil"/>
              <w:left w:val="nil"/>
              <w:bottom w:val="single" w:sz="4" w:space="0" w:color="auto"/>
              <w:right w:val="single" w:sz="4" w:space="0" w:color="auto"/>
            </w:tcBorders>
            <w:shd w:val="clear" w:color="auto" w:fill="auto"/>
            <w:noWrap/>
            <w:vAlign w:val="center"/>
          </w:tcPr>
          <w:p w14:paraId="108CB8E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XXXXXXXXXXXXX</w:t>
            </w:r>
          </w:p>
        </w:tc>
        <w:tc>
          <w:tcPr>
            <w:tcW w:w="913" w:type="dxa"/>
            <w:tcBorders>
              <w:top w:val="nil"/>
              <w:left w:val="nil"/>
              <w:bottom w:val="single" w:sz="4" w:space="0" w:color="auto"/>
              <w:right w:val="single" w:sz="4" w:space="0" w:color="auto"/>
            </w:tcBorders>
            <w:shd w:val="clear" w:color="auto" w:fill="auto"/>
            <w:noWrap/>
            <w:vAlign w:val="center"/>
          </w:tcPr>
          <w:p w14:paraId="019D8E3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开户行：</w:t>
            </w:r>
          </w:p>
        </w:tc>
        <w:tc>
          <w:tcPr>
            <w:tcW w:w="1701" w:type="dxa"/>
            <w:tcBorders>
              <w:top w:val="nil"/>
              <w:left w:val="nil"/>
              <w:bottom w:val="single" w:sz="4" w:space="0" w:color="auto"/>
              <w:right w:val="single" w:sz="4" w:space="0" w:color="auto"/>
            </w:tcBorders>
            <w:shd w:val="clear" w:color="auto" w:fill="auto"/>
            <w:noWrap/>
            <w:vAlign w:val="center"/>
          </w:tcPr>
          <w:p w14:paraId="1465C53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XXXXX</w:t>
            </w:r>
            <w:r w:rsidRPr="00962ED3">
              <w:rPr>
                <w:rFonts w:eastAsia="楷体"/>
                <w:b/>
                <w:bCs/>
                <w:color w:val="000000"/>
                <w:kern w:val="0"/>
                <w:sz w:val="24"/>
              </w:rPr>
              <w:t>银行</w:t>
            </w:r>
            <w:r w:rsidRPr="00962ED3">
              <w:rPr>
                <w:rFonts w:eastAsia="楷体"/>
                <w:b/>
                <w:bCs/>
                <w:color w:val="000000"/>
                <w:kern w:val="0"/>
                <w:sz w:val="24"/>
              </w:rPr>
              <w:t>XX</w:t>
            </w:r>
            <w:r w:rsidRPr="00962ED3">
              <w:rPr>
                <w:rFonts w:eastAsia="楷体"/>
                <w:b/>
                <w:bCs/>
                <w:color w:val="000000"/>
                <w:kern w:val="0"/>
                <w:sz w:val="24"/>
              </w:rPr>
              <w:t>支行</w:t>
            </w:r>
          </w:p>
        </w:tc>
        <w:tc>
          <w:tcPr>
            <w:tcW w:w="1985" w:type="dxa"/>
            <w:tcBorders>
              <w:top w:val="nil"/>
              <w:left w:val="nil"/>
              <w:bottom w:val="single" w:sz="4" w:space="0" w:color="auto"/>
              <w:right w:val="single" w:sz="4" w:space="0" w:color="auto"/>
            </w:tcBorders>
            <w:shd w:val="clear" w:color="auto" w:fill="auto"/>
            <w:noWrap/>
            <w:vAlign w:val="center"/>
          </w:tcPr>
          <w:p w14:paraId="1F4AFA9D"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账户性质：基本</w:t>
            </w:r>
            <w:r w:rsidRPr="00962ED3">
              <w:rPr>
                <w:rFonts w:eastAsia="楷体"/>
                <w:b/>
                <w:bCs/>
                <w:color w:val="000000"/>
                <w:kern w:val="0"/>
                <w:sz w:val="24"/>
              </w:rPr>
              <w:t>/</w:t>
            </w:r>
            <w:r w:rsidRPr="00962ED3">
              <w:rPr>
                <w:rFonts w:eastAsia="楷体"/>
                <w:b/>
                <w:bCs/>
                <w:color w:val="000000"/>
                <w:kern w:val="0"/>
                <w:sz w:val="24"/>
              </w:rPr>
              <w:t>一般户</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A7D2A26"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r w:rsidRPr="00962ED3">
              <w:rPr>
                <w:rFonts w:eastAsia="楷体"/>
                <w:b/>
                <w:bCs/>
                <w:color w:val="000000"/>
                <w:kern w:val="0"/>
                <w:sz w:val="24"/>
              </w:rPr>
              <w:t>余额：</w:t>
            </w:r>
          </w:p>
        </w:tc>
      </w:tr>
      <w:tr w:rsidR="00E36FF2" w:rsidRPr="00962ED3" w14:paraId="1781514F" w14:textId="77777777">
        <w:trPr>
          <w:trHeight w:val="43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6C5AE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265" w:type="dxa"/>
            <w:tcBorders>
              <w:top w:val="nil"/>
              <w:left w:val="nil"/>
              <w:bottom w:val="single" w:sz="4" w:space="0" w:color="auto"/>
              <w:right w:val="single" w:sz="4" w:space="0" w:color="auto"/>
            </w:tcBorders>
            <w:shd w:val="clear" w:color="auto" w:fill="auto"/>
            <w:noWrap/>
            <w:vAlign w:val="center"/>
          </w:tcPr>
          <w:p w14:paraId="58C3BA6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功能类别</w:t>
            </w:r>
          </w:p>
        </w:tc>
        <w:tc>
          <w:tcPr>
            <w:tcW w:w="913" w:type="dxa"/>
            <w:tcBorders>
              <w:top w:val="nil"/>
              <w:left w:val="nil"/>
              <w:bottom w:val="single" w:sz="4" w:space="0" w:color="auto"/>
              <w:right w:val="single" w:sz="4" w:space="0" w:color="auto"/>
            </w:tcBorders>
            <w:shd w:val="clear" w:color="auto" w:fill="auto"/>
            <w:noWrap/>
            <w:vAlign w:val="center"/>
          </w:tcPr>
          <w:p w14:paraId="67D2650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序列号</w:t>
            </w:r>
          </w:p>
        </w:tc>
        <w:tc>
          <w:tcPr>
            <w:tcW w:w="1701" w:type="dxa"/>
            <w:tcBorders>
              <w:top w:val="nil"/>
              <w:left w:val="nil"/>
              <w:bottom w:val="single" w:sz="4" w:space="0" w:color="auto"/>
              <w:right w:val="single" w:sz="4" w:space="0" w:color="auto"/>
            </w:tcBorders>
            <w:shd w:val="clear" w:color="auto" w:fill="auto"/>
            <w:noWrap/>
            <w:vAlign w:val="center"/>
          </w:tcPr>
          <w:p w14:paraId="0D7A50B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权限</w:t>
            </w:r>
          </w:p>
        </w:tc>
        <w:tc>
          <w:tcPr>
            <w:tcW w:w="1985" w:type="dxa"/>
            <w:tcBorders>
              <w:top w:val="nil"/>
              <w:left w:val="nil"/>
              <w:bottom w:val="single" w:sz="4" w:space="0" w:color="auto"/>
              <w:right w:val="single" w:sz="4" w:space="0" w:color="auto"/>
            </w:tcBorders>
            <w:shd w:val="clear" w:color="auto" w:fill="auto"/>
            <w:noWrap/>
            <w:vAlign w:val="center"/>
          </w:tcPr>
          <w:p w14:paraId="2877B63B"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持有人</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396B3E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4087958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718FE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265" w:type="dxa"/>
            <w:tcBorders>
              <w:top w:val="nil"/>
              <w:left w:val="nil"/>
              <w:bottom w:val="single" w:sz="4" w:space="0" w:color="auto"/>
              <w:right w:val="single" w:sz="4" w:space="0" w:color="auto"/>
            </w:tcBorders>
            <w:shd w:val="clear" w:color="auto" w:fill="auto"/>
            <w:noWrap/>
            <w:vAlign w:val="center"/>
          </w:tcPr>
          <w:p w14:paraId="74F19DF4"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4459F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DF7DC1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制单</w:t>
            </w:r>
          </w:p>
        </w:tc>
        <w:tc>
          <w:tcPr>
            <w:tcW w:w="1985" w:type="dxa"/>
            <w:tcBorders>
              <w:top w:val="nil"/>
              <w:left w:val="nil"/>
              <w:bottom w:val="single" w:sz="4" w:space="0" w:color="auto"/>
              <w:right w:val="single" w:sz="4" w:space="0" w:color="auto"/>
            </w:tcBorders>
            <w:shd w:val="clear" w:color="auto" w:fill="auto"/>
            <w:noWrap/>
            <w:vAlign w:val="center"/>
          </w:tcPr>
          <w:p w14:paraId="18C3ED8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项目公司</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F7BEED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4883CD7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C808F4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265" w:type="dxa"/>
            <w:tcBorders>
              <w:top w:val="nil"/>
              <w:left w:val="nil"/>
              <w:bottom w:val="single" w:sz="4" w:space="0" w:color="auto"/>
              <w:right w:val="single" w:sz="4" w:space="0" w:color="auto"/>
            </w:tcBorders>
            <w:shd w:val="clear" w:color="auto" w:fill="auto"/>
            <w:noWrap/>
            <w:vAlign w:val="center"/>
          </w:tcPr>
          <w:p w14:paraId="5B05367C"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2082CE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EAE9AE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复核（一级复合）</w:t>
            </w:r>
          </w:p>
        </w:tc>
        <w:tc>
          <w:tcPr>
            <w:tcW w:w="1985" w:type="dxa"/>
            <w:tcBorders>
              <w:top w:val="nil"/>
              <w:left w:val="nil"/>
              <w:bottom w:val="single" w:sz="4" w:space="0" w:color="auto"/>
              <w:right w:val="single" w:sz="4" w:space="0" w:color="auto"/>
            </w:tcBorders>
            <w:shd w:val="clear" w:color="auto" w:fill="auto"/>
            <w:noWrap/>
            <w:vAlign w:val="center"/>
          </w:tcPr>
          <w:p w14:paraId="4B79E17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分管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DCC7A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254F1FF"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036E806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265" w:type="dxa"/>
            <w:tcBorders>
              <w:top w:val="nil"/>
              <w:left w:val="nil"/>
              <w:bottom w:val="single" w:sz="4" w:space="0" w:color="auto"/>
              <w:right w:val="single" w:sz="4" w:space="0" w:color="auto"/>
            </w:tcBorders>
            <w:shd w:val="clear" w:color="auto" w:fill="auto"/>
            <w:noWrap/>
            <w:vAlign w:val="center"/>
          </w:tcPr>
          <w:p w14:paraId="414113BC"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89EFA1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5ED73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主管（二级复合）</w:t>
            </w:r>
          </w:p>
        </w:tc>
        <w:tc>
          <w:tcPr>
            <w:tcW w:w="1985" w:type="dxa"/>
            <w:tcBorders>
              <w:top w:val="nil"/>
              <w:left w:val="nil"/>
              <w:bottom w:val="single" w:sz="4" w:space="0" w:color="auto"/>
              <w:right w:val="single" w:sz="4" w:space="0" w:color="auto"/>
            </w:tcBorders>
            <w:shd w:val="clear" w:color="auto" w:fill="auto"/>
            <w:noWrap/>
            <w:vAlign w:val="center"/>
          </w:tcPr>
          <w:p w14:paraId="0162238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分管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CF9483C"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64BDBEE"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FD4C4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1265" w:type="dxa"/>
            <w:tcBorders>
              <w:top w:val="nil"/>
              <w:left w:val="nil"/>
              <w:bottom w:val="single" w:sz="4" w:space="0" w:color="auto"/>
              <w:right w:val="single" w:sz="4" w:space="0" w:color="auto"/>
            </w:tcBorders>
            <w:shd w:val="clear" w:color="auto" w:fill="auto"/>
            <w:noWrap/>
            <w:vAlign w:val="center"/>
          </w:tcPr>
          <w:p w14:paraId="60938EF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POS</w:t>
            </w:r>
            <w:r w:rsidRPr="00962ED3">
              <w:rPr>
                <w:rFonts w:eastAsia="楷体"/>
                <w:color w:val="000000"/>
                <w:kern w:val="0"/>
                <w:sz w:val="24"/>
              </w:rPr>
              <w:t>机</w:t>
            </w:r>
          </w:p>
        </w:tc>
        <w:tc>
          <w:tcPr>
            <w:tcW w:w="913" w:type="dxa"/>
            <w:tcBorders>
              <w:top w:val="nil"/>
              <w:left w:val="nil"/>
              <w:bottom w:val="single" w:sz="4" w:space="0" w:color="auto"/>
              <w:right w:val="single" w:sz="4" w:space="0" w:color="auto"/>
            </w:tcBorders>
            <w:shd w:val="clear" w:color="auto" w:fill="auto"/>
            <w:noWrap/>
            <w:vAlign w:val="center"/>
          </w:tcPr>
          <w:p w14:paraId="17DF7B0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37FC6A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07F60D2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5645CE1"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215A5EB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741428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1265" w:type="dxa"/>
            <w:tcBorders>
              <w:top w:val="nil"/>
              <w:left w:val="nil"/>
              <w:bottom w:val="single" w:sz="4" w:space="0" w:color="auto"/>
              <w:right w:val="single" w:sz="4" w:space="0" w:color="auto"/>
            </w:tcBorders>
            <w:shd w:val="clear" w:color="auto" w:fill="auto"/>
            <w:noWrap/>
            <w:vAlign w:val="center"/>
          </w:tcPr>
          <w:p w14:paraId="7DA131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密码纸</w:t>
            </w:r>
          </w:p>
        </w:tc>
        <w:tc>
          <w:tcPr>
            <w:tcW w:w="913" w:type="dxa"/>
            <w:tcBorders>
              <w:top w:val="nil"/>
              <w:left w:val="nil"/>
              <w:bottom w:val="single" w:sz="4" w:space="0" w:color="auto"/>
              <w:right w:val="single" w:sz="4" w:space="0" w:color="auto"/>
            </w:tcBorders>
            <w:shd w:val="clear" w:color="auto" w:fill="auto"/>
            <w:noWrap/>
            <w:vAlign w:val="center"/>
          </w:tcPr>
          <w:p w14:paraId="2BEB045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2118DB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26775E3C"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C66DDD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1A035A7"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2F0A73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1265" w:type="dxa"/>
            <w:tcBorders>
              <w:top w:val="nil"/>
              <w:left w:val="nil"/>
              <w:bottom w:val="single" w:sz="4" w:space="0" w:color="auto"/>
              <w:right w:val="single" w:sz="4" w:space="0" w:color="auto"/>
            </w:tcBorders>
            <w:shd w:val="clear" w:color="auto" w:fill="auto"/>
            <w:noWrap/>
            <w:vAlign w:val="center"/>
          </w:tcPr>
          <w:p w14:paraId="054BB1D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单位结算卡</w:t>
            </w:r>
          </w:p>
        </w:tc>
        <w:tc>
          <w:tcPr>
            <w:tcW w:w="913" w:type="dxa"/>
            <w:tcBorders>
              <w:top w:val="nil"/>
              <w:left w:val="nil"/>
              <w:bottom w:val="single" w:sz="4" w:space="0" w:color="auto"/>
              <w:right w:val="single" w:sz="4" w:space="0" w:color="auto"/>
            </w:tcBorders>
            <w:shd w:val="clear" w:color="auto" w:fill="auto"/>
            <w:noWrap/>
            <w:vAlign w:val="center"/>
          </w:tcPr>
          <w:p w14:paraId="43F1415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1963A89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1F46FBAD"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131E16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531FC491"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A374BB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7</w:t>
            </w:r>
          </w:p>
        </w:tc>
        <w:tc>
          <w:tcPr>
            <w:tcW w:w="1265" w:type="dxa"/>
            <w:tcBorders>
              <w:top w:val="nil"/>
              <w:left w:val="nil"/>
              <w:bottom w:val="single" w:sz="4" w:space="0" w:color="auto"/>
              <w:right w:val="single" w:sz="4" w:space="0" w:color="auto"/>
            </w:tcBorders>
            <w:shd w:val="clear" w:color="auto" w:fill="auto"/>
            <w:noWrap/>
            <w:vAlign w:val="center"/>
          </w:tcPr>
          <w:p w14:paraId="265FACA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密码器</w:t>
            </w:r>
          </w:p>
        </w:tc>
        <w:tc>
          <w:tcPr>
            <w:tcW w:w="913" w:type="dxa"/>
            <w:tcBorders>
              <w:top w:val="nil"/>
              <w:left w:val="nil"/>
              <w:bottom w:val="single" w:sz="4" w:space="0" w:color="auto"/>
              <w:right w:val="single" w:sz="4" w:space="0" w:color="auto"/>
            </w:tcBorders>
            <w:shd w:val="clear" w:color="auto" w:fill="auto"/>
            <w:noWrap/>
            <w:vAlign w:val="center"/>
          </w:tcPr>
          <w:p w14:paraId="3F6E6279"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8C48876"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6B3DBCC"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D042581"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5ABF25AD"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04C4CE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8</w:t>
            </w:r>
          </w:p>
        </w:tc>
        <w:tc>
          <w:tcPr>
            <w:tcW w:w="1265" w:type="dxa"/>
            <w:tcBorders>
              <w:top w:val="nil"/>
              <w:left w:val="nil"/>
              <w:bottom w:val="single" w:sz="4" w:space="0" w:color="auto"/>
              <w:right w:val="single" w:sz="4" w:space="0" w:color="auto"/>
            </w:tcBorders>
            <w:shd w:val="clear" w:color="auto" w:fill="auto"/>
            <w:noWrap/>
            <w:vAlign w:val="center"/>
          </w:tcPr>
          <w:p w14:paraId="0D33374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印鉴卡</w:t>
            </w:r>
          </w:p>
        </w:tc>
        <w:tc>
          <w:tcPr>
            <w:tcW w:w="913" w:type="dxa"/>
            <w:tcBorders>
              <w:top w:val="nil"/>
              <w:left w:val="nil"/>
              <w:bottom w:val="single" w:sz="4" w:space="0" w:color="auto"/>
              <w:right w:val="single" w:sz="4" w:space="0" w:color="auto"/>
            </w:tcBorders>
            <w:shd w:val="clear" w:color="auto" w:fill="auto"/>
            <w:noWrap/>
            <w:vAlign w:val="center"/>
          </w:tcPr>
          <w:p w14:paraId="00DC87C6"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7515667"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66C6BF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8777B3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0174AA6"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7215543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9</w:t>
            </w:r>
          </w:p>
        </w:tc>
        <w:tc>
          <w:tcPr>
            <w:tcW w:w="1265" w:type="dxa"/>
            <w:tcBorders>
              <w:top w:val="nil"/>
              <w:left w:val="nil"/>
              <w:bottom w:val="single" w:sz="4" w:space="0" w:color="auto"/>
              <w:right w:val="single" w:sz="4" w:space="0" w:color="auto"/>
            </w:tcBorders>
            <w:shd w:val="clear" w:color="auto" w:fill="auto"/>
            <w:noWrap/>
            <w:vAlign w:val="center"/>
          </w:tcPr>
          <w:p w14:paraId="374D5B5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支票</w:t>
            </w:r>
          </w:p>
        </w:tc>
        <w:tc>
          <w:tcPr>
            <w:tcW w:w="913" w:type="dxa"/>
            <w:tcBorders>
              <w:top w:val="nil"/>
              <w:left w:val="nil"/>
              <w:bottom w:val="single" w:sz="4" w:space="0" w:color="auto"/>
              <w:right w:val="single" w:sz="4" w:space="0" w:color="auto"/>
            </w:tcBorders>
            <w:shd w:val="clear" w:color="auto" w:fill="auto"/>
            <w:noWrap/>
            <w:vAlign w:val="center"/>
          </w:tcPr>
          <w:p w14:paraId="2DB5CE7B"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2BF0F2A"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66B586D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5D03A67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22202B98"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897AD7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10</w:t>
            </w:r>
          </w:p>
        </w:tc>
        <w:tc>
          <w:tcPr>
            <w:tcW w:w="1265" w:type="dxa"/>
            <w:tcBorders>
              <w:top w:val="nil"/>
              <w:left w:val="nil"/>
              <w:bottom w:val="single" w:sz="4" w:space="0" w:color="auto"/>
              <w:right w:val="single" w:sz="4" w:space="0" w:color="auto"/>
            </w:tcBorders>
            <w:shd w:val="clear" w:color="auto" w:fill="auto"/>
            <w:noWrap/>
            <w:vAlign w:val="center"/>
          </w:tcPr>
          <w:p w14:paraId="7DE60B6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汇票</w:t>
            </w:r>
          </w:p>
        </w:tc>
        <w:tc>
          <w:tcPr>
            <w:tcW w:w="913" w:type="dxa"/>
            <w:tcBorders>
              <w:top w:val="nil"/>
              <w:left w:val="nil"/>
              <w:bottom w:val="single" w:sz="4" w:space="0" w:color="auto"/>
              <w:right w:val="single" w:sz="4" w:space="0" w:color="auto"/>
            </w:tcBorders>
            <w:shd w:val="clear" w:color="auto" w:fill="auto"/>
            <w:noWrap/>
            <w:vAlign w:val="center"/>
          </w:tcPr>
          <w:p w14:paraId="7D4FC368"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8086317"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4CE625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CA0711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41F9ACA8"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73539B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265" w:type="dxa"/>
            <w:tcBorders>
              <w:top w:val="nil"/>
              <w:left w:val="nil"/>
              <w:bottom w:val="single" w:sz="4" w:space="0" w:color="auto"/>
              <w:right w:val="single" w:sz="4" w:space="0" w:color="auto"/>
            </w:tcBorders>
            <w:shd w:val="clear" w:color="auto" w:fill="auto"/>
            <w:noWrap/>
            <w:vAlign w:val="center"/>
          </w:tcPr>
          <w:p w14:paraId="5FF2FC1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913" w:type="dxa"/>
            <w:tcBorders>
              <w:top w:val="nil"/>
              <w:left w:val="nil"/>
              <w:bottom w:val="single" w:sz="4" w:space="0" w:color="auto"/>
              <w:right w:val="single" w:sz="4" w:space="0" w:color="auto"/>
            </w:tcBorders>
            <w:shd w:val="clear" w:color="auto" w:fill="auto"/>
            <w:noWrap/>
            <w:vAlign w:val="center"/>
          </w:tcPr>
          <w:p w14:paraId="07BEC2F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C4992A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6D8C219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3F10FD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bl>
    <w:p w14:paraId="2261850C" w14:textId="77777777" w:rsidR="00E36FF2" w:rsidRPr="00962ED3" w:rsidRDefault="00E36FF2">
      <w:pPr>
        <w:spacing w:line="360" w:lineRule="auto"/>
        <w:rPr>
          <w:rFonts w:eastAsia="楷体"/>
          <w:sz w:val="24"/>
        </w:rPr>
      </w:pPr>
    </w:p>
    <w:tbl>
      <w:tblPr>
        <w:tblW w:w="8217" w:type="dxa"/>
        <w:tblLook w:val="04A0" w:firstRow="1" w:lastRow="0" w:firstColumn="1" w:lastColumn="0" w:noHBand="0" w:noVBand="1"/>
      </w:tblPr>
      <w:tblGrid>
        <w:gridCol w:w="812"/>
        <w:gridCol w:w="1026"/>
        <w:gridCol w:w="1418"/>
        <w:gridCol w:w="1134"/>
        <w:gridCol w:w="1417"/>
        <w:gridCol w:w="1276"/>
        <w:gridCol w:w="1134"/>
      </w:tblGrid>
      <w:tr w:rsidR="00E36FF2" w:rsidRPr="00962ED3" w14:paraId="4F5DEFCB" w14:textId="77777777">
        <w:trPr>
          <w:trHeight w:val="435"/>
        </w:trPr>
        <w:tc>
          <w:tcPr>
            <w:tcW w:w="821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239D2F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合同交接清单</w:t>
            </w:r>
          </w:p>
        </w:tc>
      </w:tr>
      <w:tr w:rsidR="00E36FF2" w:rsidRPr="00962ED3" w14:paraId="1414BA7C" w14:textId="77777777">
        <w:trPr>
          <w:trHeight w:val="43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61C517D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026" w:type="dxa"/>
            <w:tcBorders>
              <w:top w:val="nil"/>
              <w:left w:val="nil"/>
              <w:bottom w:val="single" w:sz="4" w:space="0" w:color="auto"/>
              <w:right w:val="single" w:sz="4" w:space="0" w:color="auto"/>
            </w:tcBorders>
            <w:shd w:val="clear" w:color="auto" w:fill="auto"/>
            <w:noWrap/>
            <w:vAlign w:val="center"/>
          </w:tcPr>
          <w:p w14:paraId="6130457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合同名称</w:t>
            </w:r>
          </w:p>
        </w:tc>
        <w:tc>
          <w:tcPr>
            <w:tcW w:w="1418" w:type="dxa"/>
            <w:tcBorders>
              <w:top w:val="nil"/>
              <w:left w:val="nil"/>
              <w:bottom w:val="single" w:sz="4" w:space="0" w:color="auto"/>
              <w:right w:val="single" w:sz="4" w:space="0" w:color="auto"/>
            </w:tcBorders>
            <w:shd w:val="clear" w:color="auto" w:fill="auto"/>
            <w:noWrap/>
            <w:vAlign w:val="center"/>
          </w:tcPr>
          <w:p w14:paraId="13E575B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合同编号</w:t>
            </w:r>
          </w:p>
        </w:tc>
        <w:tc>
          <w:tcPr>
            <w:tcW w:w="1134" w:type="dxa"/>
            <w:tcBorders>
              <w:top w:val="nil"/>
              <w:left w:val="nil"/>
              <w:bottom w:val="single" w:sz="4" w:space="0" w:color="auto"/>
              <w:right w:val="single" w:sz="4" w:space="0" w:color="auto"/>
            </w:tcBorders>
            <w:shd w:val="clear" w:color="auto" w:fill="auto"/>
            <w:noWrap/>
            <w:vAlign w:val="center"/>
          </w:tcPr>
          <w:p w14:paraId="64E2C48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合同金额</w:t>
            </w:r>
          </w:p>
        </w:tc>
        <w:tc>
          <w:tcPr>
            <w:tcW w:w="1417" w:type="dxa"/>
            <w:tcBorders>
              <w:top w:val="nil"/>
              <w:left w:val="nil"/>
              <w:bottom w:val="single" w:sz="4" w:space="0" w:color="auto"/>
              <w:right w:val="single" w:sz="4" w:space="0" w:color="auto"/>
            </w:tcBorders>
            <w:shd w:val="clear" w:color="auto" w:fill="auto"/>
            <w:noWrap/>
            <w:vAlign w:val="center"/>
          </w:tcPr>
          <w:p w14:paraId="6A995177"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签订单位</w:t>
            </w:r>
          </w:p>
        </w:tc>
        <w:tc>
          <w:tcPr>
            <w:tcW w:w="1276" w:type="dxa"/>
            <w:tcBorders>
              <w:top w:val="nil"/>
              <w:left w:val="nil"/>
              <w:bottom w:val="single" w:sz="4" w:space="0" w:color="auto"/>
              <w:right w:val="single" w:sz="4" w:space="0" w:color="auto"/>
            </w:tcBorders>
            <w:shd w:val="clear" w:color="auto" w:fill="auto"/>
            <w:noWrap/>
            <w:vAlign w:val="center"/>
          </w:tcPr>
          <w:p w14:paraId="16D742C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签订日期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ACD5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24867BC4"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7A42D0C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026" w:type="dxa"/>
            <w:tcBorders>
              <w:top w:val="nil"/>
              <w:left w:val="nil"/>
              <w:bottom w:val="single" w:sz="4" w:space="0" w:color="auto"/>
              <w:right w:val="single" w:sz="4" w:space="0" w:color="auto"/>
            </w:tcBorders>
            <w:shd w:val="clear" w:color="auto" w:fill="auto"/>
            <w:noWrap/>
            <w:vAlign w:val="center"/>
          </w:tcPr>
          <w:p w14:paraId="705069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7DF484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2BE575E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1CEA220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D271B1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47FB7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3863E6FF"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646D3E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026" w:type="dxa"/>
            <w:tcBorders>
              <w:top w:val="nil"/>
              <w:left w:val="nil"/>
              <w:bottom w:val="single" w:sz="4" w:space="0" w:color="auto"/>
              <w:right w:val="single" w:sz="4" w:space="0" w:color="auto"/>
            </w:tcBorders>
            <w:shd w:val="clear" w:color="auto" w:fill="auto"/>
            <w:noWrap/>
            <w:vAlign w:val="center"/>
          </w:tcPr>
          <w:p w14:paraId="763B827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40897E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38B9154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2F71DE6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E6E8D5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31B7C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35460DD3"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6BA183B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026" w:type="dxa"/>
            <w:tcBorders>
              <w:top w:val="nil"/>
              <w:left w:val="nil"/>
              <w:bottom w:val="single" w:sz="4" w:space="0" w:color="auto"/>
              <w:right w:val="single" w:sz="4" w:space="0" w:color="auto"/>
            </w:tcBorders>
            <w:shd w:val="clear" w:color="auto" w:fill="auto"/>
            <w:noWrap/>
            <w:vAlign w:val="center"/>
          </w:tcPr>
          <w:p w14:paraId="2E474E2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08E61C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7149AB7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3243D97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FFA522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2F0E57"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1C312BF3"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B8D38F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026" w:type="dxa"/>
            <w:tcBorders>
              <w:top w:val="nil"/>
              <w:left w:val="nil"/>
              <w:bottom w:val="single" w:sz="4" w:space="0" w:color="auto"/>
              <w:right w:val="single" w:sz="4" w:space="0" w:color="auto"/>
            </w:tcBorders>
            <w:shd w:val="clear" w:color="auto" w:fill="auto"/>
            <w:noWrap/>
            <w:vAlign w:val="center"/>
          </w:tcPr>
          <w:p w14:paraId="53CFF3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BBDCBD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B42F75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317897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901715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672CD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bl>
    <w:p w14:paraId="256FC0F3" w14:textId="77777777" w:rsidR="00E36FF2" w:rsidRPr="00962ED3" w:rsidRDefault="00E36FF2">
      <w:pPr>
        <w:spacing w:line="360" w:lineRule="auto"/>
        <w:rPr>
          <w:rFonts w:eastAsia="楷体"/>
          <w:sz w:val="24"/>
        </w:rPr>
      </w:pPr>
    </w:p>
    <w:p w14:paraId="4B4A028B" w14:textId="77777777" w:rsidR="00E36FF2" w:rsidRPr="00962ED3" w:rsidRDefault="00482492">
      <w:pPr>
        <w:pStyle w:val="af1"/>
        <w:numPr>
          <w:ilvl w:val="0"/>
          <w:numId w:val="16"/>
        </w:numPr>
        <w:spacing w:line="360" w:lineRule="auto"/>
        <w:ind w:firstLineChars="0"/>
        <w:rPr>
          <w:rFonts w:eastAsia="楷体"/>
          <w:sz w:val="24"/>
        </w:rPr>
      </w:pPr>
      <w:r w:rsidRPr="00962ED3">
        <w:rPr>
          <w:rFonts w:eastAsia="楷体"/>
          <w:sz w:val="24"/>
        </w:rPr>
        <w:t>移交印鉴样本</w:t>
      </w:r>
    </w:p>
    <w:tbl>
      <w:tblPr>
        <w:tblW w:w="8217" w:type="dxa"/>
        <w:tblLook w:val="04A0" w:firstRow="1" w:lastRow="0" w:firstColumn="1" w:lastColumn="0" w:noHBand="0" w:noVBand="1"/>
      </w:tblPr>
      <w:tblGrid>
        <w:gridCol w:w="4357"/>
        <w:gridCol w:w="3860"/>
      </w:tblGrid>
      <w:tr w:rsidR="00E36FF2" w:rsidRPr="00962ED3" w14:paraId="34973EBA" w14:textId="77777777">
        <w:trPr>
          <w:trHeight w:val="720"/>
        </w:trPr>
        <w:tc>
          <w:tcPr>
            <w:tcW w:w="82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50674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w:t>
            </w:r>
            <w:r w:rsidRPr="00962ED3">
              <w:rPr>
                <w:rFonts w:eastAsia="楷体"/>
                <w:b/>
                <w:bCs/>
                <w:color w:val="000000"/>
                <w:kern w:val="0"/>
                <w:sz w:val="24"/>
              </w:rPr>
              <w:t>项目公司印鉴交接样本</w:t>
            </w:r>
          </w:p>
        </w:tc>
      </w:tr>
      <w:tr w:rsidR="00E36FF2" w:rsidRPr="00962ED3" w14:paraId="65E84FBE"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294E2BEE" w14:textId="3275EABA"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AC61AA" w:rsidRPr="00AC61AA">
              <w:rPr>
                <w:rFonts w:eastAsia="楷体" w:hint="eastAsia"/>
                <w:b/>
                <w:bCs/>
                <w:color w:val="000000"/>
                <w:kern w:val="0"/>
                <w:sz w:val="24"/>
              </w:rPr>
              <w:t>悦</w:t>
            </w:r>
            <w:r w:rsidRPr="00962ED3">
              <w:rPr>
                <w:rFonts w:eastAsia="楷体" w:hint="eastAsia"/>
                <w:b/>
                <w:bCs/>
                <w:color w:val="000000"/>
                <w:kern w:val="0"/>
                <w:sz w:val="24"/>
              </w:rPr>
              <w:t>旅游开发</w:t>
            </w:r>
            <w:r w:rsidR="00482492" w:rsidRPr="00962ED3">
              <w:rPr>
                <w:rFonts w:eastAsia="楷体"/>
                <w:b/>
                <w:bCs/>
                <w:color w:val="000000"/>
                <w:kern w:val="0"/>
                <w:sz w:val="24"/>
              </w:rPr>
              <w:t>有限公司公章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36F81271"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4BDFD189"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1C480BEF" w14:textId="70BABAF5"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AC61AA" w:rsidRPr="00AC61AA">
              <w:rPr>
                <w:rFonts w:eastAsia="楷体" w:hint="eastAsia"/>
                <w:b/>
                <w:bCs/>
                <w:color w:val="000000"/>
                <w:kern w:val="0"/>
                <w:sz w:val="24"/>
              </w:rPr>
              <w:t>悦</w:t>
            </w:r>
            <w:r w:rsidRPr="00962ED3">
              <w:rPr>
                <w:rFonts w:eastAsia="楷体" w:hint="eastAsia"/>
                <w:b/>
                <w:bCs/>
                <w:color w:val="000000"/>
                <w:kern w:val="0"/>
                <w:sz w:val="24"/>
              </w:rPr>
              <w:t>旅游开发</w:t>
            </w:r>
            <w:r w:rsidR="00482492" w:rsidRPr="00962ED3">
              <w:rPr>
                <w:rFonts w:eastAsia="楷体"/>
                <w:b/>
                <w:bCs/>
                <w:color w:val="000000"/>
                <w:kern w:val="0"/>
                <w:sz w:val="24"/>
              </w:rPr>
              <w:t>有限公司合同章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12FE967C"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71E8DA05"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64766157" w14:textId="46A33D98"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lastRenderedPageBreak/>
              <w:t>兰州恒</w:t>
            </w:r>
            <w:r w:rsidR="00AC61AA" w:rsidRPr="00AC61AA">
              <w:rPr>
                <w:rFonts w:eastAsia="楷体" w:hint="eastAsia"/>
                <w:b/>
                <w:bCs/>
                <w:color w:val="000000"/>
                <w:kern w:val="0"/>
                <w:sz w:val="24"/>
              </w:rPr>
              <w:t>悦</w:t>
            </w:r>
            <w:r w:rsidRPr="00962ED3">
              <w:rPr>
                <w:rFonts w:eastAsia="楷体" w:hint="eastAsia"/>
                <w:b/>
                <w:bCs/>
                <w:color w:val="000000"/>
                <w:kern w:val="0"/>
                <w:sz w:val="24"/>
              </w:rPr>
              <w:t>旅游开发</w:t>
            </w:r>
            <w:r w:rsidR="00482492" w:rsidRPr="00962ED3">
              <w:rPr>
                <w:rFonts w:eastAsia="楷体"/>
                <w:b/>
                <w:bCs/>
                <w:color w:val="000000"/>
                <w:kern w:val="0"/>
                <w:sz w:val="24"/>
              </w:rPr>
              <w:t>有限公司财务专用章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2C81280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7E8861C6"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0D00F758" w14:textId="7F7EBBF8"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AC61AA" w:rsidRPr="00AC61AA">
              <w:rPr>
                <w:rFonts w:eastAsia="楷体" w:hint="eastAsia"/>
                <w:b/>
                <w:bCs/>
                <w:color w:val="000000"/>
                <w:kern w:val="0"/>
                <w:sz w:val="24"/>
              </w:rPr>
              <w:t>悦</w:t>
            </w:r>
            <w:r w:rsidRPr="00962ED3">
              <w:rPr>
                <w:rFonts w:eastAsia="楷体" w:hint="eastAsia"/>
                <w:b/>
                <w:bCs/>
                <w:color w:val="000000"/>
                <w:kern w:val="0"/>
                <w:sz w:val="24"/>
              </w:rPr>
              <w:t>旅游开发</w:t>
            </w:r>
            <w:r w:rsidR="00482492" w:rsidRPr="00962ED3">
              <w:rPr>
                <w:rFonts w:eastAsia="楷体"/>
                <w:b/>
                <w:bCs/>
                <w:color w:val="000000"/>
                <w:kern w:val="0"/>
                <w:sz w:val="24"/>
              </w:rPr>
              <w:t>有限公司发票专用章</w:t>
            </w:r>
            <w:r w:rsidR="00482492" w:rsidRPr="00962ED3">
              <w:rPr>
                <w:rFonts w:eastAsia="楷体"/>
                <w:b/>
                <w:bCs/>
                <w:color w:val="000000"/>
                <w:kern w:val="0"/>
                <w:sz w:val="24"/>
              </w:rPr>
              <w:t xml:space="preserve"> X</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791D927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5B8BA061"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511BF006" w14:textId="3BFE0B6F"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AC61AA" w:rsidRPr="00AC61AA">
              <w:rPr>
                <w:rFonts w:eastAsia="楷体" w:hint="eastAsia"/>
                <w:b/>
                <w:bCs/>
                <w:color w:val="000000"/>
                <w:kern w:val="0"/>
                <w:sz w:val="24"/>
              </w:rPr>
              <w:t>悦</w:t>
            </w:r>
            <w:r w:rsidRPr="00962ED3">
              <w:rPr>
                <w:rFonts w:eastAsia="楷体" w:hint="eastAsia"/>
                <w:b/>
                <w:bCs/>
                <w:color w:val="000000"/>
                <w:kern w:val="0"/>
                <w:sz w:val="24"/>
              </w:rPr>
              <w:t>旅游开发</w:t>
            </w:r>
            <w:r w:rsidR="00482492" w:rsidRPr="00962ED3">
              <w:rPr>
                <w:rFonts w:eastAsia="楷体"/>
                <w:b/>
                <w:bCs/>
                <w:color w:val="000000"/>
                <w:kern w:val="0"/>
                <w:sz w:val="24"/>
              </w:rPr>
              <w:t>有限公司法人</w:t>
            </w:r>
            <w:proofErr w:type="gramStart"/>
            <w:r w:rsidR="00482492" w:rsidRPr="00962ED3">
              <w:rPr>
                <w:rFonts w:eastAsia="楷体"/>
                <w:b/>
                <w:bCs/>
                <w:color w:val="000000"/>
                <w:kern w:val="0"/>
                <w:sz w:val="24"/>
              </w:rPr>
              <w:t>人</w:t>
            </w:r>
            <w:proofErr w:type="gramEnd"/>
            <w:r w:rsidR="00482492" w:rsidRPr="00962ED3">
              <w:rPr>
                <w:rFonts w:eastAsia="楷体"/>
                <w:b/>
                <w:bCs/>
                <w:color w:val="000000"/>
                <w:kern w:val="0"/>
                <w:sz w:val="24"/>
              </w:rPr>
              <w:t>名章：</w:t>
            </w:r>
          </w:p>
        </w:tc>
        <w:tc>
          <w:tcPr>
            <w:tcW w:w="3860" w:type="dxa"/>
            <w:tcBorders>
              <w:top w:val="nil"/>
              <w:left w:val="nil"/>
              <w:bottom w:val="single" w:sz="4" w:space="0" w:color="auto"/>
              <w:right w:val="single" w:sz="4" w:space="0" w:color="auto"/>
            </w:tcBorders>
            <w:shd w:val="clear" w:color="auto" w:fill="auto"/>
            <w:noWrap/>
            <w:vAlign w:val="center"/>
          </w:tcPr>
          <w:p w14:paraId="37D4033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15E4A43F" w14:textId="77777777" w:rsidTr="00137BBA">
        <w:trPr>
          <w:trHeight w:val="1935"/>
        </w:trPr>
        <w:tc>
          <w:tcPr>
            <w:tcW w:w="4357" w:type="dxa"/>
            <w:tcBorders>
              <w:top w:val="nil"/>
              <w:left w:val="single" w:sz="4" w:space="0" w:color="auto"/>
              <w:bottom w:val="nil"/>
              <w:right w:val="single" w:sz="4" w:space="0" w:color="auto"/>
            </w:tcBorders>
            <w:shd w:val="clear" w:color="auto" w:fill="auto"/>
            <w:noWrap/>
            <w:vAlign w:val="center"/>
          </w:tcPr>
          <w:p w14:paraId="169495D0" w14:textId="1C09825C"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AC61AA" w:rsidRPr="00AC61AA">
              <w:rPr>
                <w:rFonts w:eastAsia="楷体" w:hint="eastAsia"/>
                <w:b/>
                <w:bCs/>
                <w:color w:val="000000"/>
                <w:kern w:val="0"/>
                <w:sz w:val="24"/>
              </w:rPr>
              <w:t>悦</w:t>
            </w:r>
            <w:r w:rsidRPr="00962ED3">
              <w:rPr>
                <w:rFonts w:eastAsia="楷体" w:hint="eastAsia"/>
                <w:b/>
                <w:bCs/>
                <w:color w:val="000000"/>
                <w:kern w:val="0"/>
                <w:sz w:val="24"/>
              </w:rPr>
              <w:t>旅游开发</w:t>
            </w:r>
            <w:r w:rsidR="00482492" w:rsidRPr="00962ED3">
              <w:rPr>
                <w:rFonts w:eastAsia="楷体"/>
                <w:b/>
                <w:bCs/>
                <w:color w:val="000000"/>
                <w:kern w:val="0"/>
                <w:sz w:val="24"/>
              </w:rPr>
              <w:t>有限公司营销专用章：</w:t>
            </w:r>
          </w:p>
        </w:tc>
        <w:tc>
          <w:tcPr>
            <w:tcW w:w="3860" w:type="dxa"/>
            <w:tcBorders>
              <w:top w:val="nil"/>
              <w:left w:val="nil"/>
              <w:bottom w:val="nil"/>
              <w:right w:val="single" w:sz="4" w:space="0" w:color="auto"/>
            </w:tcBorders>
            <w:shd w:val="clear" w:color="auto" w:fill="auto"/>
            <w:noWrap/>
            <w:vAlign w:val="center"/>
          </w:tcPr>
          <w:p w14:paraId="5D44079B"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AD0F41" w:rsidRPr="00962ED3" w14:paraId="3FB0E967"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12464963" w14:textId="262036F6" w:rsidR="00AD0F41" w:rsidRPr="00962ED3" w:rsidRDefault="00AD0F41">
            <w:pPr>
              <w:widowControl/>
              <w:jc w:val="center"/>
              <w:rPr>
                <w:rFonts w:eastAsia="楷体"/>
                <w:b/>
                <w:bCs/>
                <w:color w:val="000000"/>
                <w:kern w:val="0"/>
                <w:sz w:val="24"/>
              </w:rPr>
            </w:pPr>
            <w:r w:rsidRPr="00962ED3">
              <w:rPr>
                <w:rFonts w:eastAsia="楷体" w:hint="eastAsia"/>
                <w:b/>
                <w:bCs/>
                <w:color w:val="000000"/>
                <w:kern w:val="0"/>
                <w:sz w:val="24"/>
              </w:rPr>
              <w:t>……</w:t>
            </w:r>
          </w:p>
        </w:tc>
        <w:tc>
          <w:tcPr>
            <w:tcW w:w="3860" w:type="dxa"/>
            <w:tcBorders>
              <w:top w:val="nil"/>
              <w:left w:val="nil"/>
              <w:bottom w:val="single" w:sz="4" w:space="0" w:color="auto"/>
              <w:right w:val="single" w:sz="4" w:space="0" w:color="auto"/>
            </w:tcBorders>
            <w:shd w:val="clear" w:color="auto" w:fill="auto"/>
            <w:noWrap/>
            <w:vAlign w:val="center"/>
          </w:tcPr>
          <w:p w14:paraId="2D7A1629" w14:textId="77777777" w:rsidR="00AD0F41" w:rsidRPr="00962ED3" w:rsidRDefault="00AD0F41">
            <w:pPr>
              <w:widowControl/>
              <w:jc w:val="left"/>
              <w:rPr>
                <w:rFonts w:eastAsia="楷体"/>
                <w:b/>
                <w:bCs/>
                <w:color w:val="000000"/>
                <w:kern w:val="0"/>
                <w:sz w:val="24"/>
              </w:rPr>
            </w:pPr>
          </w:p>
        </w:tc>
      </w:tr>
    </w:tbl>
    <w:p w14:paraId="7F7DBDAE" w14:textId="54148A82" w:rsidR="00E36FF2" w:rsidRPr="00962ED3" w:rsidRDefault="00AD0F41">
      <w:pPr>
        <w:spacing w:line="360" w:lineRule="auto"/>
        <w:rPr>
          <w:rFonts w:eastAsia="楷体"/>
          <w:b/>
          <w:bCs/>
          <w:sz w:val="24"/>
        </w:rPr>
      </w:pPr>
      <w:r w:rsidRPr="00962ED3">
        <w:rPr>
          <w:rFonts w:eastAsia="楷体"/>
          <w:b/>
          <w:bCs/>
          <w:sz w:val="24"/>
        </w:rPr>
        <w:br/>
      </w:r>
    </w:p>
    <w:p w14:paraId="15E2B047" w14:textId="77777777" w:rsidR="00E36FF2" w:rsidRPr="00962ED3" w:rsidRDefault="00E36FF2">
      <w:pPr>
        <w:spacing w:line="360" w:lineRule="auto"/>
        <w:rPr>
          <w:rFonts w:eastAsia="楷体"/>
          <w:b/>
          <w:bCs/>
          <w:sz w:val="24"/>
        </w:rPr>
      </w:pPr>
    </w:p>
    <w:p w14:paraId="34915535" w14:textId="77777777" w:rsidR="00E36FF2" w:rsidRPr="00962ED3" w:rsidRDefault="00E36FF2">
      <w:pPr>
        <w:spacing w:line="360" w:lineRule="auto"/>
        <w:rPr>
          <w:rFonts w:eastAsia="楷体"/>
          <w:b/>
          <w:bCs/>
          <w:sz w:val="24"/>
        </w:rPr>
      </w:pPr>
    </w:p>
    <w:p w14:paraId="467E9BAF" w14:textId="77777777" w:rsidR="00E36FF2" w:rsidRPr="00962ED3" w:rsidRDefault="00482492">
      <w:pPr>
        <w:spacing w:line="360" w:lineRule="auto"/>
        <w:rPr>
          <w:rFonts w:eastAsia="楷体"/>
          <w:b/>
          <w:bCs/>
          <w:sz w:val="24"/>
        </w:rPr>
      </w:pPr>
      <w:r w:rsidRPr="00962ED3">
        <w:rPr>
          <w:rFonts w:eastAsia="楷体"/>
          <w:b/>
          <w:bCs/>
          <w:sz w:val="24"/>
        </w:rPr>
        <w:t>本移交确认书一式陆份，移交人、接收人、见证人各执贰份。</w:t>
      </w:r>
    </w:p>
    <w:p w14:paraId="022762B8" w14:textId="77777777" w:rsidR="00E36FF2" w:rsidRPr="00962ED3" w:rsidRDefault="00482492">
      <w:pPr>
        <w:spacing w:line="360" w:lineRule="auto"/>
        <w:rPr>
          <w:rFonts w:eastAsia="楷体"/>
          <w:b/>
          <w:bCs/>
          <w:sz w:val="24"/>
        </w:rPr>
      </w:pPr>
      <w:r w:rsidRPr="00962ED3">
        <w:rPr>
          <w:rFonts w:eastAsia="楷体"/>
          <w:b/>
          <w:bCs/>
          <w:sz w:val="24"/>
        </w:rPr>
        <w:t>移交人：（签字）</w:t>
      </w:r>
    </w:p>
    <w:p w14:paraId="3C02CDAA" w14:textId="77777777" w:rsidR="00E36FF2" w:rsidRPr="00962ED3" w:rsidRDefault="00482492">
      <w:pPr>
        <w:spacing w:line="360" w:lineRule="auto"/>
        <w:rPr>
          <w:rFonts w:eastAsia="楷体"/>
          <w:b/>
          <w:bCs/>
          <w:sz w:val="24"/>
        </w:rPr>
      </w:pPr>
      <w:r w:rsidRPr="00962ED3">
        <w:rPr>
          <w:rFonts w:eastAsia="楷体"/>
          <w:b/>
          <w:bCs/>
          <w:sz w:val="24"/>
        </w:rPr>
        <w:t>接收人：（签字）</w:t>
      </w:r>
    </w:p>
    <w:p w14:paraId="5298BBAA" w14:textId="77777777" w:rsidR="00E36FF2" w:rsidRPr="00962ED3" w:rsidRDefault="00482492">
      <w:pPr>
        <w:spacing w:line="360" w:lineRule="auto"/>
        <w:rPr>
          <w:rFonts w:eastAsia="楷体"/>
          <w:b/>
          <w:bCs/>
          <w:sz w:val="24"/>
        </w:rPr>
      </w:pPr>
      <w:r w:rsidRPr="00962ED3">
        <w:rPr>
          <w:rFonts w:eastAsia="楷体"/>
          <w:b/>
          <w:bCs/>
          <w:sz w:val="24"/>
        </w:rPr>
        <w:t>见证人：（签字）</w:t>
      </w:r>
    </w:p>
    <w:p w14:paraId="48644F7C" w14:textId="77777777" w:rsidR="00E36FF2" w:rsidRPr="00962ED3" w:rsidRDefault="00482492">
      <w:pPr>
        <w:spacing w:line="360" w:lineRule="auto"/>
        <w:rPr>
          <w:rFonts w:eastAsia="楷体"/>
          <w:b/>
          <w:bCs/>
          <w:sz w:val="24"/>
        </w:rPr>
      </w:pPr>
      <w:r w:rsidRPr="00962ED3">
        <w:rPr>
          <w:rFonts w:eastAsia="楷体"/>
          <w:b/>
          <w:bCs/>
          <w:sz w:val="24"/>
        </w:rPr>
        <w:t>交接日期：</w:t>
      </w:r>
    </w:p>
    <w:p w14:paraId="4B4A2302" w14:textId="77777777" w:rsidR="00E36FF2" w:rsidRPr="00962ED3" w:rsidRDefault="00E36FF2">
      <w:pPr>
        <w:spacing w:line="360" w:lineRule="auto"/>
        <w:rPr>
          <w:rFonts w:eastAsia="楷体"/>
          <w:b/>
          <w:bCs/>
          <w:sz w:val="24"/>
        </w:rPr>
      </w:pPr>
    </w:p>
    <w:p w14:paraId="7CAAF012" w14:textId="77777777" w:rsidR="00E36FF2" w:rsidRPr="00962ED3" w:rsidRDefault="00482492">
      <w:pPr>
        <w:spacing w:line="360" w:lineRule="auto"/>
        <w:rPr>
          <w:rFonts w:eastAsia="楷体"/>
          <w:b/>
          <w:bCs/>
          <w:sz w:val="24"/>
        </w:rPr>
      </w:pPr>
      <w:r w:rsidRPr="00962ED3">
        <w:rPr>
          <w:rFonts w:eastAsia="楷体"/>
          <w:b/>
          <w:bCs/>
          <w:sz w:val="24"/>
        </w:rPr>
        <w:t>———————————————————————————————————————</w:t>
      </w:r>
    </w:p>
    <w:p w14:paraId="38C125E0" w14:textId="3B308569" w:rsidR="001104BA" w:rsidRPr="00962ED3" w:rsidRDefault="001104BA">
      <w:pPr>
        <w:spacing w:line="360" w:lineRule="auto"/>
        <w:jc w:val="center"/>
        <w:rPr>
          <w:rFonts w:eastAsia="楷体"/>
          <w:b/>
          <w:bCs/>
          <w:sz w:val="24"/>
        </w:rPr>
      </w:pPr>
      <w:r w:rsidRPr="001B573C">
        <w:rPr>
          <w:rFonts w:eastAsia="楷体" w:hint="eastAsia"/>
          <w:b/>
          <w:bCs/>
          <w:sz w:val="24"/>
        </w:rPr>
        <w:t>标的项目</w:t>
      </w:r>
      <w:r w:rsidR="00AC61AA">
        <w:rPr>
          <w:rFonts w:eastAsia="楷体"/>
          <w:b/>
          <w:bCs/>
          <w:sz w:val="24"/>
        </w:rPr>
        <w:t>C</w:t>
      </w:r>
      <w:r w:rsidRPr="001B573C">
        <w:rPr>
          <w:rFonts w:eastAsia="楷体" w:hint="eastAsia"/>
          <w:b/>
          <w:bCs/>
          <w:sz w:val="24"/>
        </w:rPr>
        <w:t>坐落地块</w:t>
      </w:r>
    </w:p>
    <w:p w14:paraId="6B27F3E7" w14:textId="77777777" w:rsidR="00E36FF2" w:rsidRPr="00962ED3" w:rsidRDefault="00482492">
      <w:pPr>
        <w:spacing w:line="360" w:lineRule="auto"/>
        <w:jc w:val="center"/>
        <w:rPr>
          <w:rFonts w:eastAsia="楷体"/>
          <w:b/>
          <w:bCs/>
          <w:sz w:val="24"/>
        </w:rPr>
      </w:pPr>
      <w:r w:rsidRPr="00962ED3">
        <w:rPr>
          <w:rFonts w:eastAsia="楷体"/>
          <w:b/>
          <w:bCs/>
          <w:sz w:val="24"/>
        </w:rPr>
        <w:t>移交确认书回执</w:t>
      </w:r>
    </w:p>
    <w:p w14:paraId="76C4C978" w14:textId="77777777" w:rsidR="00E36FF2" w:rsidRPr="00962ED3" w:rsidRDefault="00482492">
      <w:pPr>
        <w:spacing w:line="360" w:lineRule="auto"/>
        <w:rPr>
          <w:rFonts w:eastAsia="楷体"/>
          <w:sz w:val="24"/>
        </w:rPr>
      </w:pPr>
      <w:r w:rsidRPr="00962ED3">
        <w:rPr>
          <w:rFonts w:eastAsia="楷体"/>
          <w:sz w:val="24"/>
        </w:rPr>
        <w:t>至五</w:t>
      </w:r>
      <w:proofErr w:type="gramStart"/>
      <w:r w:rsidRPr="00962ED3">
        <w:rPr>
          <w:rFonts w:eastAsia="楷体"/>
          <w:sz w:val="24"/>
        </w:rPr>
        <w:t>矿国际</w:t>
      </w:r>
      <w:proofErr w:type="gramEnd"/>
      <w:r w:rsidRPr="00962ED3">
        <w:rPr>
          <w:rFonts w:eastAsia="楷体"/>
          <w:sz w:val="24"/>
        </w:rPr>
        <w:t>信托有限公司：</w:t>
      </w:r>
    </w:p>
    <w:p w14:paraId="7671F7CD" w14:textId="18800A09" w:rsidR="00E36FF2" w:rsidRPr="00962ED3" w:rsidRDefault="00482492">
      <w:pPr>
        <w:spacing w:line="360" w:lineRule="auto"/>
        <w:ind w:firstLineChars="200" w:firstLine="480"/>
        <w:rPr>
          <w:rFonts w:eastAsia="楷体"/>
          <w:sz w:val="24"/>
        </w:rPr>
      </w:pPr>
      <w:r w:rsidRPr="00962ED3">
        <w:rPr>
          <w:rFonts w:eastAsia="楷体"/>
          <w:sz w:val="24"/>
        </w:rPr>
        <w:t>鉴于</w:t>
      </w:r>
      <w:r w:rsidR="006B60C7" w:rsidRPr="006B60C7">
        <w:rPr>
          <w:rFonts w:eastAsia="楷体" w:hint="eastAsia"/>
          <w:sz w:val="24"/>
        </w:rPr>
        <w:t>五矿信托</w:t>
      </w:r>
      <w:r w:rsidR="006B60C7" w:rsidRPr="006B60C7">
        <w:rPr>
          <w:rFonts w:eastAsia="楷体" w:hint="eastAsia"/>
          <w:sz w:val="24"/>
        </w:rPr>
        <w:t>-</w:t>
      </w:r>
      <w:proofErr w:type="gramStart"/>
      <w:r w:rsidR="006B60C7" w:rsidRPr="006B60C7">
        <w:rPr>
          <w:rFonts w:eastAsia="楷体" w:hint="eastAsia"/>
          <w:sz w:val="24"/>
        </w:rPr>
        <w:t>信泽投资</w:t>
      </w:r>
      <w:proofErr w:type="gramEnd"/>
      <w:r w:rsidR="006B60C7" w:rsidRPr="006B60C7">
        <w:rPr>
          <w:rFonts w:eastAsia="楷体" w:hint="eastAsia"/>
          <w:sz w:val="24"/>
        </w:rPr>
        <w:t>集合资金信托计划</w:t>
      </w:r>
      <w:r w:rsidRPr="00962ED3">
        <w:rPr>
          <w:rFonts w:eastAsia="楷体"/>
          <w:sz w:val="24"/>
        </w:rPr>
        <w:t>项下，</w:t>
      </w:r>
      <w:r w:rsidR="004273C2" w:rsidRPr="00962ED3">
        <w:rPr>
          <w:rFonts w:eastAsia="楷体" w:hint="eastAsia"/>
          <w:sz w:val="24"/>
        </w:rPr>
        <w:t>兰州恒</w:t>
      </w:r>
      <w:r w:rsidR="00AC61AA" w:rsidRPr="00AC61AA">
        <w:rPr>
          <w:rFonts w:eastAsia="楷体" w:hint="eastAsia"/>
          <w:sz w:val="24"/>
        </w:rPr>
        <w:t>悦</w:t>
      </w:r>
      <w:r w:rsidR="004273C2" w:rsidRPr="00962ED3">
        <w:rPr>
          <w:rFonts w:eastAsia="楷体" w:hint="eastAsia"/>
          <w:sz w:val="24"/>
        </w:rPr>
        <w:t>旅游开发</w:t>
      </w:r>
      <w:r w:rsidRPr="00962ED3">
        <w:rPr>
          <w:rFonts w:eastAsia="楷体"/>
          <w:sz w:val="24"/>
        </w:rPr>
        <w:t>有限公司与五</w:t>
      </w:r>
      <w:proofErr w:type="gramStart"/>
      <w:r w:rsidRPr="00962ED3">
        <w:rPr>
          <w:rFonts w:eastAsia="楷体"/>
          <w:sz w:val="24"/>
        </w:rPr>
        <w:t>矿国际</w:t>
      </w:r>
      <w:proofErr w:type="gramEnd"/>
      <w:r w:rsidRPr="00962ED3">
        <w:rPr>
          <w:rFonts w:eastAsia="楷体"/>
          <w:sz w:val="24"/>
        </w:rPr>
        <w:t>信托有限公司</w:t>
      </w:r>
      <w:r w:rsidR="00BE42B7" w:rsidRPr="00962ED3">
        <w:rPr>
          <w:rFonts w:eastAsia="楷体" w:hint="eastAsia"/>
          <w:sz w:val="24"/>
        </w:rPr>
        <w:t>及</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proofErr w:type="gramStart"/>
      <w:r w:rsidRPr="00962ED3">
        <w:rPr>
          <w:rFonts w:eastAsia="楷体"/>
          <w:sz w:val="24"/>
        </w:rPr>
        <w:t>日签署</w:t>
      </w:r>
      <w:proofErr w:type="gramEnd"/>
      <w:r w:rsidRPr="00962ED3">
        <w:rPr>
          <w:rFonts w:eastAsia="楷体"/>
          <w:sz w:val="24"/>
        </w:rPr>
        <w:t>了《委托监管合同》</w:t>
      </w:r>
      <w:r w:rsidR="004273C2" w:rsidRPr="00962ED3">
        <w:rPr>
          <w:rFonts w:eastAsia="楷体" w:hint="eastAsia"/>
          <w:sz w:val="24"/>
        </w:rPr>
        <w:t>（编号：</w:t>
      </w:r>
      <w:r w:rsidR="001104BA" w:rsidRPr="001B573C">
        <w:rPr>
          <w:rFonts w:eastAsia="楷体"/>
          <w:sz w:val="24"/>
        </w:rPr>
        <w:t>WKHD2020-NeoCo-prSu-0002-00</w:t>
      </w:r>
      <w:r w:rsidR="00AC61AA">
        <w:rPr>
          <w:rFonts w:eastAsia="楷体"/>
          <w:sz w:val="24"/>
        </w:rPr>
        <w:t>C</w:t>
      </w:r>
      <w:r w:rsidR="004273C2" w:rsidRPr="00962ED3">
        <w:rPr>
          <w:rFonts w:eastAsia="楷体" w:hint="eastAsia"/>
          <w:sz w:val="24"/>
        </w:rPr>
        <w:t>）</w:t>
      </w:r>
      <w:r w:rsidRPr="00962ED3">
        <w:rPr>
          <w:rFonts w:eastAsia="楷体"/>
          <w:sz w:val="24"/>
        </w:rPr>
        <w:t>，我司已于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日与</w:t>
      </w:r>
      <w:proofErr w:type="gramStart"/>
      <w:r w:rsidR="004273C2" w:rsidRPr="00962ED3">
        <w:rPr>
          <w:rFonts w:eastAsia="楷体" w:hint="eastAsia"/>
          <w:sz w:val="24"/>
        </w:rPr>
        <w:t>北京康正宏</w:t>
      </w:r>
      <w:proofErr w:type="gramEnd"/>
      <w:r w:rsidR="004273C2" w:rsidRPr="00962ED3">
        <w:rPr>
          <w:rFonts w:eastAsia="楷体" w:hint="eastAsia"/>
          <w:bCs/>
          <w:sz w:val="24"/>
        </w:rPr>
        <w:t>基房地产评估有限公司</w:t>
      </w:r>
      <w:r w:rsidRPr="00962ED3">
        <w:rPr>
          <w:rFonts w:eastAsia="楷体"/>
          <w:sz w:val="24"/>
        </w:rPr>
        <w:t>完成现场交接工作，共管物品全部存放于我公司设立的保险柜中，该保险柜</w:t>
      </w:r>
      <w:r w:rsidRPr="00962ED3">
        <w:rPr>
          <w:rFonts w:eastAsia="楷体"/>
          <w:sz w:val="24"/>
        </w:rPr>
        <w:t>X</w:t>
      </w:r>
      <w:r w:rsidRPr="00962ED3">
        <w:rPr>
          <w:rFonts w:eastAsia="楷体"/>
          <w:sz w:val="24"/>
        </w:rPr>
        <w:t>枚钥匙分别由</w:t>
      </w:r>
      <w:r w:rsidRPr="00962ED3">
        <w:rPr>
          <w:rFonts w:eastAsia="楷体"/>
          <w:sz w:val="24"/>
        </w:rPr>
        <w:t>XX</w:t>
      </w:r>
      <w:r w:rsidRPr="00962ED3">
        <w:rPr>
          <w:rFonts w:eastAsia="楷体"/>
          <w:sz w:val="24"/>
        </w:rPr>
        <w:t>持有，密码由</w:t>
      </w:r>
      <w:r w:rsidRPr="00962ED3">
        <w:rPr>
          <w:rFonts w:eastAsia="楷体"/>
          <w:sz w:val="24"/>
        </w:rPr>
        <w:t>XX</w:t>
      </w:r>
      <w:r w:rsidRPr="00962ED3">
        <w:rPr>
          <w:rFonts w:eastAsia="楷体"/>
          <w:sz w:val="24"/>
        </w:rPr>
        <w:t>保管。我公司郑重承诺，交接物品无虚假信息，若后期新增须移交物品，我司将及时移交至</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w:t>
      </w:r>
    </w:p>
    <w:p w14:paraId="0D3C7361" w14:textId="77777777" w:rsidR="00E36FF2" w:rsidRPr="00962ED3" w:rsidRDefault="00482492">
      <w:pPr>
        <w:spacing w:line="360" w:lineRule="auto"/>
        <w:ind w:firstLineChars="200" w:firstLine="480"/>
        <w:rPr>
          <w:rFonts w:eastAsia="楷体"/>
          <w:sz w:val="24"/>
        </w:rPr>
      </w:pPr>
      <w:r w:rsidRPr="00962ED3">
        <w:rPr>
          <w:rFonts w:eastAsia="楷体"/>
          <w:sz w:val="24"/>
        </w:rPr>
        <w:t>特此承诺！</w:t>
      </w:r>
    </w:p>
    <w:p w14:paraId="51AE5103" w14:textId="030DB14C" w:rsidR="00E36FF2" w:rsidRPr="00962ED3" w:rsidRDefault="004273C2">
      <w:pPr>
        <w:spacing w:line="360" w:lineRule="auto"/>
        <w:ind w:left="600"/>
        <w:jc w:val="right"/>
        <w:rPr>
          <w:rFonts w:eastAsia="楷体"/>
          <w:sz w:val="24"/>
        </w:rPr>
      </w:pPr>
      <w:r w:rsidRPr="00962ED3">
        <w:rPr>
          <w:rFonts w:eastAsia="楷体" w:hint="eastAsia"/>
          <w:sz w:val="24"/>
        </w:rPr>
        <w:t>兰州恒</w:t>
      </w:r>
      <w:r w:rsidR="00AC61AA" w:rsidRPr="00AC61AA">
        <w:rPr>
          <w:rFonts w:eastAsia="楷体" w:hint="eastAsia"/>
          <w:sz w:val="24"/>
        </w:rPr>
        <w:t>悦</w:t>
      </w:r>
      <w:r w:rsidRPr="00962ED3">
        <w:rPr>
          <w:rFonts w:eastAsia="楷体" w:hint="eastAsia"/>
          <w:sz w:val="24"/>
        </w:rPr>
        <w:t>旅游开发</w:t>
      </w:r>
      <w:r w:rsidR="00482492" w:rsidRPr="00962ED3">
        <w:rPr>
          <w:rFonts w:eastAsia="楷体"/>
          <w:sz w:val="24"/>
        </w:rPr>
        <w:t>有限公司（盖章）</w:t>
      </w:r>
    </w:p>
    <w:p w14:paraId="2766CF0F" w14:textId="77777777" w:rsidR="00E36FF2" w:rsidRPr="00962ED3" w:rsidRDefault="00482492">
      <w:pPr>
        <w:spacing w:line="360" w:lineRule="auto"/>
        <w:ind w:left="600"/>
        <w:jc w:val="right"/>
        <w:rPr>
          <w:rFonts w:eastAsia="楷体"/>
          <w:sz w:val="30"/>
          <w:szCs w:val="30"/>
        </w:rPr>
      </w:pP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w:t>
      </w:r>
    </w:p>
    <w:p w14:paraId="2E224CAA" w14:textId="77777777" w:rsidR="00E36FF2" w:rsidRPr="00962ED3" w:rsidRDefault="00482492">
      <w:pPr>
        <w:widowControl/>
        <w:jc w:val="left"/>
        <w:rPr>
          <w:rFonts w:eastAsia="楷体"/>
          <w:bCs/>
          <w:kern w:val="28"/>
          <w:szCs w:val="32"/>
        </w:rPr>
      </w:pPr>
      <w:r w:rsidRPr="00962ED3">
        <w:rPr>
          <w:rFonts w:eastAsia="楷体"/>
        </w:rPr>
        <w:br w:type="page"/>
      </w:r>
    </w:p>
    <w:p w14:paraId="74E3E3E8" w14:textId="77777777" w:rsidR="00E36FF2" w:rsidRPr="00962ED3" w:rsidRDefault="00482492">
      <w:pPr>
        <w:pStyle w:val="ab"/>
        <w:rPr>
          <w:rFonts w:ascii="Times New Roman" w:eastAsia="楷体" w:hAnsi="Times New Roman"/>
        </w:rPr>
      </w:pPr>
      <w:r w:rsidRPr="00962ED3">
        <w:rPr>
          <w:rFonts w:ascii="Times New Roman" w:eastAsia="楷体" w:hAnsi="Times New Roman"/>
        </w:rPr>
        <w:lastRenderedPageBreak/>
        <w:t>附件</w:t>
      </w:r>
      <w:r w:rsidRPr="00962ED3">
        <w:rPr>
          <w:rFonts w:ascii="Times New Roman" w:eastAsia="楷体" w:hAnsi="Times New Roman"/>
        </w:rPr>
        <w:t>2</w:t>
      </w:r>
      <w:r w:rsidRPr="00962ED3">
        <w:rPr>
          <w:rFonts w:ascii="Times New Roman" w:eastAsia="楷体" w:hAnsi="Times New Roman"/>
        </w:rPr>
        <w:t>：公司一般事项审批单</w:t>
      </w:r>
      <w:r w:rsidRPr="00962ED3">
        <w:rPr>
          <w:rFonts w:ascii="Times New Roman" w:eastAsia="楷体" w:hAnsi="Times New Roman"/>
        </w:rPr>
        <w:t>-1</w:t>
      </w:r>
    </w:p>
    <w:p w14:paraId="65AB266D" w14:textId="77777777" w:rsidR="00E36FF2" w:rsidRPr="00962ED3" w:rsidRDefault="00482492">
      <w:pPr>
        <w:spacing w:line="360" w:lineRule="auto"/>
        <w:ind w:firstLineChars="300" w:firstLine="1084"/>
        <w:jc w:val="center"/>
        <w:rPr>
          <w:rFonts w:eastAsia="楷体"/>
          <w:b/>
          <w:sz w:val="36"/>
          <w:szCs w:val="36"/>
        </w:rPr>
      </w:pPr>
      <w:r w:rsidRPr="00962ED3">
        <w:rPr>
          <w:rFonts w:eastAsia="楷体"/>
          <w:b/>
          <w:sz w:val="36"/>
          <w:szCs w:val="36"/>
          <w:u w:val="single"/>
        </w:rPr>
        <w:t>XXX</w:t>
      </w:r>
      <w:r w:rsidRPr="00962ED3">
        <w:rPr>
          <w:rFonts w:eastAsia="楷体"/>
          <w:b/>
          <w:sz w:val="36"/>
          <w:szCs w:val="36"/>
        </w:rPr>
        <w:t>项目一般事项审批单</w:t>
      </w:r>
      <w:r w:rsidRPr="00962ED3">
        <w:rPr>
          <w:rFonts w:eastAsia="楷体"/>
          <w:b/>
          <w:sz w:val="36"/>
          <w:szCs w:val="36"/>
        </w:rPr>
        <w:t>—1(</w:t>
      </w:r>
      <w:r w:rsidRPr="00962ED3">
        <w:rPr>
          <w:rFonts w:eastAsia="楷体"/>
          <w:b/>
          <w:sz w:val="36"/>
          <w:szCs w:val="36"/>
        </w:rPr>
        <w:t>样本</w:t>
      </w:r>
      <w:r w:rsidRPr="00962ED3">
        <w:rPr>
          <w:rFonts w:eastAsia="楷体"/>
          <w:b/>
          <w:sz w:val="36"/>
          <w:szCs w:val="36"/>
        </w:rPr>
        <w:t>)</w:t>
      </w:r>
    </w:p>
    <w:p w14:paraId="71EE1A35" w14:textId="77777777" w:rsidR="00E36FF2" w:rsidRPr="00962ED3" w:rsidRDefault="00482492">
      <w:pPr>
        <w:spacing w:line="360" w:lineRule="auto"/>
        <w:ind w:right="105"/>
        <w:jc w:val="right"/>
        <w:rPr>
          <w:rFonts w:eastAsia="楷体"/>
        </w:rPr>
      </w:pPr>
      <w:r w:rsidRPr="00962ED3">
        <w:rPr>
          <w:rFonts w:eastAsia="楷体"/>
        </w:rPr>
        <w:t xml:space="preserve">            </w:t>
      </w:r>
      <w:r w:rsidRPr="00962ED3">
        <w:rPr>
          <w:rFonts w:eastAsia="楷体"/>
        </w:rPr>
        <w:t>编号：一般</w:t>
      </w:r>
      <w:proofErr w:type="gramStart"/>
      <w:r w:rsidRPr="00962ED3">
        <w:rPr>
          <w:rFonts w:eastAsia="楷体"/>
        </w:rPr>
        <w:t>事项第</w:t>
      </w:r>
      <w:proofErr w:type="gramEnd"/>
      <w:r w:rsidRPr="00962ED3">
        <w:rPr>
          <w:rFonts w:eastAsia="楷体"/>
        </w:rPr>
        <w:t>XXX</w:t>
      </w:r>
      <w:r w:rsidRPr="00962ED3">
        <w:rPr>
          <w:rFonts w:eastAsia="楷体"/>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9"/>
        <w:gridCol w:w="7510"/>
      </w:tblGrid>
      <w:tr w:rsidR="00E36FF2" w:rsidRPr="00962ED3" w14:paraId="2DFB0FFA" w14:textId="77777777">
        <w:trPr>
          <w:trHeight w:val="506"/>
        </w:trPr>
        <w:tc>
          <w:tcPr>
            <w:tcW w:w="9639" w:type="dxa"/>
            <w:gridSpan w:val="2"/>
            <w:vAlign w:val="center"/>
          </w:tcPr>
          <w:p w14:paraId="567051B2" w14:textId="77777777" w:rsidR="00E36FF2" w:rsidRPr="00962ED3" w:rsidRDefault="00482492">
            <w:pPr>
              <w:spacing w:line="360" w:lineRule="auto"/>
              <w:rPr>
                <w:rFonts w:eastAsia="楷体"/>
                <w:szCs w:val="21"/>
              </w:rPr>
            </w:pPr>
            <w:r w:rsidRPr="00962ED3">
              <w:rPr>
                <w:rFonts w:eastAsia="楷体"/>
                <w:szCs w:val="21"/>
              </w:rPr>
              <w:t>发起人员：</w:t>
            </w:r>
            <w:r w:rsidRPr="00962ED3">
              <w:rPr>
                <w:rFonts w:eastAsia="楷体"/>
                <w:szCs w:val="21"/>
              </w:rPr>
              <w:t>XXXX</w:t>
            </w:r>
            <w:r w:rsidRPr="00962ED3">
              <w:rPr>
                <w:rFonts w:eastAsia="楷体"/>
                <w:szCs w:val="21"/>
              </w:rPr>
              <w:t>项目现场监管</w:t>
            </w:r>
            <w:r w:rsidRPr="00962ED3">
              <w:rPr>
                <w:rFonts w:eastAsia="楷体"/>
                <w:szCs w:val="21"/>
              </w:rPr>
              <w:t xml:space="preserve">XXXX                       </w:t>
            </w:r>
            <w:r w:rsidRPr="00962ED3">
              <w:rPr>
                <w:rFonts w:eastAsia="楷体"/>
                <w:szCs w:val="21"/>
              </w:rPr>
              <w:t>日期：</w:t>
            </w:r>
            <w:r w:rsidRPr="00962ED3">
              <w:rPr>
                <w:rFonts w:eastAsia="楷体"/>
                <w:szCs w:val="21"/>
              </w:rPr>
              <w:t xml:space="preserve">     </w:t>
            </w:r>
            <w:r w:rsidRPr="00962ED3">
              <w:rPr>
                <w:rFonts w:eastAsia="楷体"/>
                <w:szCs w:val="21"/>
              </w:rPr>
              <w:t>年</w:t>
            </w:r>
            <w:r w:rsidRPr="00962ED3">
              <w:rPr>
                <w:rFonts w:eastAsia="楷体"/>
                <w:szCs w:val="21"/>
              </w:rPr>
              <w:t xml:space="preserve">    </w:t>
            </w:r>
            <w:r w:rsidRPr="00962ED3">
              <w:rPr>
                <w:rFonts w:eastAsia="楷体"/>
                <w:szCs w:val="21"/>
              </w:rPr>
              <w:t>月</w:t>
            </w:r>
            <w:r w:rsidRPr="00962ED3">
              <w:rPr>
                <w:rFonts w:eastAsia="楷体"/>
                <w:szCs w:val="21"/>
              </w:rPr>
              <w:t xml:space="preserve">   </w:t>
            </w:r>
            <w:r w:rsidRPr="00962ED3">
              <w:rPr>
                <w:rFonts w:eastAsia="楷体"/>
                <w:szCs w:val="21"/>
              </w:rPr>
              <w:t>日</w:t>
            </w:r>
            <w:r w:rsidRPr="00962ED3">
              <w:rPr>
                <w:rFonts w:eastAsia="楷体"/>
                <w:szCs w:val="21"/>
              </w:rPr>
              <w:t xml:space="preserve">    </w:t>
            </w:r>
          </w:p>
        </w:tc>
      </w:tr>
      <w:tr w:rsidR="00E36FF2" w:rsidRPr="00962ED3" w14:paraId="1868289D" w14:textId="77777777">
        <w:trPr>
          <w:trHeight w:val="585"/>
        </w:trPr>
        <w:tc>
          <w:tcPr>
            <w:tcW w:w="9639" w:type="dxa"/>
            <w:gridSpan w:val="2"/>
            <w:vAlign w:val="center"/>
          </w:tcPr>
          <w:p w14:paraId="13A0BC65" w14:textId="77777777" w:rsidR="00E36FF2" w:rsidRPr="00962ED3" w:rsidRDefault="00482492">
            <w:pPr>
              <w:spacing w:line="360" w:lineRule="auto"/>
              <w:rPr>
                <w:rFonts w:eastAsia="楷体"/>
                <w:szCs w:val="21"/>
              </w:rPr>
            </w:pPr>
            <w:r w:rsidRPr="00962ED3">
              <w:rPr>
                <w:rFonts w:eastAsia="楷体"/>
                <w:szCs w:val="21"/>
              </w:rPr>
              <w:t>审批单标题：关于</w:t>
            </w:r>
            <w:r w:rsidRPr="00962ED3">
              <w:rPr>
                <w:rFonts w:eastAsia="楷体"/>
                <w:szCs w:val="21"/>
              </w:rPr>
              <w:t>XXX</w:t>
            </w:r>
            <w:r w:rsidRPr="00962ED3">
              <w:rPr>
                <w:rFonts w:eastAsia="楷体"/>
                <w:szCs w:val="21"/>
              </w:rPr>
              <w:t>的申请</w:t>
            </w:r>
            <w:r w:rsidRPr="00962ED3">
              <w:rPr>
                <w:rFonts w:eastAsia="楷体"/>
                <w:szCs w:val="21"/>
              </w:rPr>
              <w:t>/</w:t>
            </w:r>
            <w:r w:rsidRPr="00962ED3">
              <w:rPr>
                <w:rFonts w:eastAsia="楷体"/>
                <w:szCs w:val="21"/>
              </w:rPr>
              <w:t>请示</w:t>
            </w:r>
          </w:p>
        </w:tc>
      </w:tr>
      <w:tr w:rsidR="00E36FF2" w:rsidRPr="00962ED3" w14:paraId="73FB6FF3" w14:textId="77777777">
        <w:trPr>
          <w:trHeight w:val="585"/>
        </w:trPr>
        <w:tc>
          <w:tcPr>
            <w:tcW w:w="9639" w:type="dxa"/>
            <w:gridSpan w:val="2"/>
            <w:vAlign w:val="center"/>
          </w:tcPr>
          <w:p w14:paraId="6EEAD22B" w14:textId="77777777" w:rsidR="00E36FF2" w:rsidRPr="00962ED3" w:rsidRDefault="00482492">
            <w:pPr>
              <w:spacing w:line="360" w:lineRule="auto"/>
              <w:rPr>
                <w:rFonts w:eastAsia="楷体"/>
                <w:szCs w:val="21"/>
              </w:rPr>
            </w:pPr>
            <w:r w:rsidRPr="00962ED3">
              <w:rPr>
                <w:rFonts w:eastAsia="楷体"/>
                <w:szCs w:val="21"/>
              </w:rPr>
              <w:t>是否用印：</w:t>
            </w:r>
            <w:r w:rsidRPr="00962ED3">
              <w:rPr>
                <w:rFonts w:eastAsia="楷体"/>
                <w:szCs w:val="21"/>
              </w:rPr>
              <w:t>□</w:t>
            </w:r>
            <w:r w:rsidRPr="00962ED3">
              <w:rPr>
                <w:rFonts w:eastAsia="楷体"/>
                <w:szCs w:val="21"/>
              </w:rPr>
              <w:t>是</w:t>
            </w:r>
            <w:r w:rsidRPr="00962ED3">
              <w:rPr>
                <w:rFonts w:eastAsia="楷体"/>
                <w:szCs w:val="21"/>
              </w:rPr>
              <w:t xml:space="preserve">  □</w:t>
            </w:r>
            <w:r w:rsidRPr="00962ED3">
              <w:rPr>
                <w:rFonts w:eastAsia="楷体"/>
                <w:szCs w:val="21"/>
              </w:rPr>
              <w:t>否</w:t>
            </w:r>
            <w:r w:rsidRPr="00962ED3">
              <w:rPr>
                <w:rFonts w:eastAsia="楷体"/>
                <w:szCs w:val="21"/>
              </w:rPr>
              <w:t xml:space="preserve">                                          </w:t>
            </w:r>
            <w:r w:rsidRPr="00962ED3">
              <w:rPr>
                <w:rFonts w:eastAsia="楷体"/>
                <w:szCs w:val="21"/>
              </w:rPr>
              <w:t>用印类型：</w:t>
            </w:r>
            <w:r w:rsidRPr="00962ED3">
              <w:rPr>
                <w:rFonts w:eastAsia="楷体"/>
                <w:szCs w:val="21"/>
              </w:rPr>
              <w:t>XXX</w:t>
            </w:r>
            <w:r w:rsidRPr="00962ED3">
              <w:rPr>
                <w:rFonts w:eastAsia="楷体"/>
                <w:szCs w:val="21"/>
              </w:rPr>
              <w:t>章</w:t>
            </w:r>
          </w:p>
          <w:p w14:paraId="418DB23C" w14:textId="77777777" w:rsidR="00E36FF2" w:rsidRPr="00962ED3" w:rsidRDefault="00482492">
            <w:pPr>
              <w:spacing w:line="360" w:lineRule="auto"/>
              <w:rPr>
                <w:rFonts w:eastAsia="楷体"/>
                <w:szCs w:val="21"/>
              </w:rPr>
            </w:pPr>
            <w:r w:rsidRPr="00962ED3">
              <w:rPr>
                <w:rFonts w:eastAsia="楷体"/>
                <w:szCs w:val="21"/>
              </w:rPr>
              <w:t>用款金额：</w:t>
            </w:r>
            <w:r w:rsidRPr="00962ED3">
              <w:rPr>
                <w:rFonts w:eastAsia="楷体"/>
                <w:szCs w:val="21"/>
              </w:rPr>
              <w:t>XX,XXX,XXX.XX</w:t>
            </w:r>
            <w:r w:rsidRPr="00962ED3">
              <w:rPr>
                <w:rFonts w:eastAsia="楷体"/>
                <w:szCs w:val="21"/>
              </w:rPr>
              <w:t>元</w:t>
            </w:r>
          </w:p>
        </w:tc>
      </w:tr>
      <w:tr w:rsidR="00E36FF2" w:rsidRPr="00962ED3" w14:paraId="76251AFB" w14:textId="77777777">
        <w:trPr>
          <w:trHeight w:val="1790"/>
        </w:trPr>
        <w:tc>
          <w:tcPr>
            <w:tcW w:w="9639" w:type="dxa"/>
            <w:gridSpan w:val="2"/>
          </w:tcPr>
          <w:p w14:paraId="1002BA69" w14:textId="77777777" w:rsidR="00E36FF2" w:rsidRPr="00962ED3" w:rsidRDefault="00482492">
            <w:pPr>
              <w:spacing w:line="360" w:lineRule="auto"/>
              <w:rPr>
                <w:rFonts w:eastAsia="楷体"/>
                <w:szCs w:val="21"/>
              </w:rPr>
            </w:pPr>
            <w:r w:rsidRPr="00962ED3">
              <w:rPr>
                <w:rFonts w:eastAsia="楷体"/>
                <w:szCs w:val="21"/>
              </w:rPr>
              <w:t>事由：</w:t>
            </w:r>
          </w:p>
          <w:p w14:paraId="53B60ECF" w14:textId="77777777" w:rsidR="00E36FF2" w:rsidRPr="00962ED3" w:rsidRDefault="00E36FF2">
            <w:pPr>
              <w:spacing w:line="360" w:lineRule="auto"/>
              <w:ind w:firstLine="480"/>
              <w:rPr>
                <w:rFonts w:eastAsia="楷体"/>
                <w:szCs w:val="21"/>
              </w:rPr>
            </w:pPr>
          </w:p>
          <w:p w14:paraId="456C38BD" w14:textId="77777777" w:rsidR="00E36FF2" w:rsidRPr="00962ED3" w:rsidRDefault="00E36FF2">
            <w:pPr>
              <w:spacing w:line="360" w:lineRule="auto"/>
              <w:ind w:firstLine="480"/>
              <w:rPr>
                <w:rFonts w:eastAsia="楷体"/>
                <w:szCs w:val="21"/>
              </w:rPr>
            </w:pPr>
          </w:p>
          <w:p w14:paraId="63C97BF5" w14:textId="77777777" w:rsidR="00E36FF2" w:rsidRPr="00962ED3" w:rsidRDefault="00482492">
            <w:pPr>
              <w:spacing w:line="360" w:lineRule="auto"/>
              <w:rPr>
                <w:rFonts w:eastAsia="楷体"/>
                <w:szCs w:val="21"/>
              </w:rPr>
            </w:pPr>
            <w:r w:rsidRPr="00962ED3">
              <w:rPr>
                <w:rFonts w:eastAsia="楷体"/>
                <w:szCs w:val="21"/>
              </w:rPr>
              <w:t>附件：</w:t>
            </w:r>
            <w:r w:rsidRPr="00962ED3">
              <w:rPr>
                <w:rFonts w:eastAsia="楷体"/>
                <w:szCs w:val="21"/>
              </w:rPr>
              <w:t xml:space="preserve"> </w:t>
            </w:r>
          </w:p>
          <w:p w14:paraId="43A542EA" w14:textId="77777777" w:rsidR="00E36FF2" w:rsidRPr="00962ED3" w:rsidRDefault="00E36FF2">
            <w:pPr>
              <w:spacing w:line="360" w:lineRule="auto"/>
              <w:rPr>
                <w:rFonts w:eastAsia="楷体"/>
                <w:szCs w:val="21"/>
              </w:rPr>
            </w:pPr>
          </w:p>
          <w:p w14:paraId="3604EDD7" w14:textId="77777777" w:rsidR="00E36FF2" w:rsidRPr="00962ED3" w:rsidRDefault="00482492">
            <w:pPr>
              <w:spacing w:line="360" w:lineRule="auto"/>
              <w:rPr>
                <w:rFonts w:eastAsia="楷体"/>
                <w:szCs w:val="21"/>
              </w:rPr>
            </w:pPr>
            <w:r w:rsidRPr="00962ED3">
              <w:rPr>
                <w:rFonts w:eastAsia="楷体"/>
                <w:szCs w:val="21"/>
              </w:rPr>
              <w:t xml:space="preserve">   </w:t>
            </w:r>
          </w:p>
        </w:tc>
      </w:tr>
      <w:tr w:rsidR="00E36FF2" w:rsidRPr="00962ED3" w14:paraId="129E835D" w14:textId="77777777">
        <w:trPr>
          <w:trHeight w:val="1659"/>
        </w:trPr>
        <w:tc>
          <w:tcPr>
            <w:tcW w:w="2129" w:type="dxa"/>
            <w:vMerge w:val="restart"/>
            <w:vAlign w:val="center"/>
          </w:tcPr>
          <w:p w14:paraId="08891323" w14:textId="77777777" w:rsidR="00E36FF2" w:rsidRPr="00962ED3" w:rsidRDefault="00482492">
            <w:pPr>
              <w:spacing w:line="360" w:lineRule="auto"/>
              <w:jc w:val="center"/>
              <w:rPr>
                <w:rFonts w:eastAsia="楷体"/>
                <w:szCs w:val="21"/>
              </w:rPr>
            </w:pPr>
            <w:r w:rsidRPr="00962ED3">
              <w:rPr>
                <w:rFonts w:eastAsia="楷体"/>
                <w:szCs w:val="21"/>
              </w:rPr>
              <w:t>监管中介</w:t>
            </w:r>
          </w:p>
          <w:p w14:paraId="0DAFD440" w14:textId="77777777" w:rsidR="00E36FF2" w:rsidRPr="00962ED3" w:rsidRDefault="00482492">
            <w:pPr>
              <w:spacing w:line="360" w:lineRule="auto"/>
              <w:jc w:val="center"/>
              <w:rPr>
                <w:rFonts w:eastAsia="楷体"/>
                <w:szCs w:val="21"/>
              </w:rPr>
            </w:pPr>
            <w:r w:rsidRPr="00962ED3">
              <w:rPr>
                <w:rFonts w:eastAsia="楷体"/>
                <w:szCs w:val="21"/>
              </w:rPr>
              <w:t>评审意见</w:t>
            </w:r>
          </w:p>
        </w:tc>
        <w:tc>
          <w:tcPr>
            <w:tcW w:w="7510" w:type="dxa"/>
            <w:vAlign w:val="center"/>
          </w:tcPr>
          <w:p w14:paraId="2D6E4702" w14:textId="77777777" w:rsidR="00E36FF2" w:rsidRPr="00962ED3" w:rsidRDefault="00E36FF2">
            <w:pPr>
              <w:spacing w:line="360" w:lineRule="auto"/>
              <w:rPr>
                <w:rFonts w:eastAsia="楷体"/>
                <w:szCs w:val="21"/>
              </w:rPr>
            </w:pPr>
          </w:p>
          <w:p w14:paraId="7AA6F48F" w14:textId="77777777" w:rsidR="00E36FF2" w:rsidRPr="00962ED3" w:rsidRDefault="00E36FF2">
            <w:pPr>
              <w:spacing w:line="360" w:lineRule="auto"/>
              <w:rPr>
                <w:rFonts w:eastAsia="楷体"/>
                <w:szCs w:val="21"/>
              </w:rPr>
            </w:pPr>
          </w:p>
          <w:p w14:paraId="7201142C" w14:textId="77777777" w:rsidR="00E36FF2" w:rsidRPr="00962ED3" w:rsidRDefault="00E36FF2">
            <w:pPr>
              <w:spacing w:line="360" w:lineRule="auto"/>
              <w:rPr>
                <w:rFonts w:eastAsia="楷体"/>
                <w:szCs w:val="21"/>
              </w:rPr>
            </w:pPr>
          </w:p>
          <w:p w14:paraId="2E6FD080" w14:textId="77777777" w:rsidR="00E36FF2" w:rsidRPr="00962ED3" w:rsidRDefault="00E36FF2">
            <w:pPr>
              <w:spacing w:line="360" w:lineRule="auto"/>
              <w:rPr>
                <w:rFonts w:eastAsia="楷体"/>
                <w:szCs w:val="21"/>
              </w:rPr>
            </w:pPr>
          </w:p>
        </w:tc>
      </w:tr>
      <w:tr w:rsidR="00E36FF2" w:rsidRPr="00962ED3" w14:paraId="22877487" w14:textId="77777777">
        <w:trPr>
          <w:trHeight w:val="634"/>
        </w:trPr>
        <w:tc>
          <w:tcPr>
            <w:tcW w:w="2129" w:type="dxa"/>
            <w:vMerge/>
            <w:vAlign w:val="center"/>
          </w:tcPr>
          <w:p w14:paraId="6622377D" w14:textId="77777777" w:rsidR="00E36FF2" w:rsidRPr="00962ED3" w:rsidRDefault="00E36FF2">
            <w:pPr>
              <w:spacing w:line="360" w:lineRule="auto"/>
              <w:jc w:val="center"/>
              <w:rPr>
                <w:rFonts w:eastAsia="楷体"/>
                <w:szCs w:val="21"/>
              </w:rPr>
            </w:pPr>
          </w:p>
        </w:tc>
        <w:tc>
          <w:tcPr>
            <w:tcW w:w="7510" w:type="dxa"/>
            <w:vAlign w:val="center"/>
          </w:tcPr>
          <w:p w14:paraId="49B792CC" w14:textId="77777777" w:rsidR="00E36FF2" w:rsidRPr="00962ED3" w:rsidRDefault="00482492">
            <w:pPr>
              <w:spacing w:line="360" w:lineRule="auto"/>
              <w:rPr>
                <w:rFonts w:eastAsia="楷体"/>
                <w:szCs w:val="21"/>
              </w:rPr>
            </w:pPr>
            <w:r w:rsidRPr="00962ED3">
              <w:rPr>
                <w:rFonts w:eastAsia="楷体"/>
              </w:rPr>
              <w:t>审核人：</w:t>
            </w:r>
            <w:r w:rsidRPr="00962ED3">
              <w:rPr>
                <w:rFonts w:eastAsia="楷体"/>
              </w:rPr>
              <w:t xml:space="preserve">             </w:t>
            </w:r>
            <w:r w:rsidRPr="00962ED3">
              <w:rPr>
                <w:rFonts w:eastAsia="楷体"/>
              </w:rPr>
              <w:t>复核人：</w:t>
            </w:r>
            <w:r w:rsidRPr="00962ED3">
              <w:rPr>
                <w:rFonts w:eastAsia="楷体"/>
              </w:rPr>
              <w:t xml:space="preserve">             </w:t>
            </w:r>
            <w:r w:rsidRPr="00962ED3">
              <w:rPr>
                <w:rFonts w:eastAsia="楷体"/>
              </w:rPr>
              <w:t>审定人：</w:t>
            </w:r>
          </w:p>
        </w:tc>
      </w:tr>
      <w:tr w:rsidR="00E36FF2" w:rsidRPr="00962ED3" w14:paraId="33976D7F" w14:textId="77777777">
        <w:trPr>
          <w:trHeight w:val="846"/>
        </w:trPr>
        <w:tc>
          <w:tcPr>
            <w:tcW w:w="2129" w:type="dxa"/>
            <w:vAlign w:val="center"/>
          </w:tcPr>
          <w:p w14:paraId="418E1F68"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业务部经办人意见</w:t>
            </w:r>
          </w:p>
        </w:tc>
        <w:tc>
          <w:tcPr>
            <w:tcW w:w="7510" w:type="dxa"/>
            <w:vAlign w:val="center"/>
          </w:tcPr>
          <w:p w14:paraId="0457B3C0" w14:textId="77777777" w:rsidR="00E36FF2" w:rsidRPr="00962ED3" w:rsidRDefault="00E36FF2">
            <w:pPr>
              <w:spacing w:line="360" w:lineRule="auto"/>
              <w:ind w:firstLineChars="100" w:firstLine="210"/>
              <w:rPr>
                <w:rFonts w:eastAsia="楷体"/>
                <w:szCs w:val="21"/>
              </w:rPr>
            </w:pPr>
          </w:p>
        </w:tc>
      </w:tr>
      <w:tr w:rsidR="00E36FF2" w:rsidRPr="00962ED3" w14:paraId="6397BA0A" w14:textId="77777777">
        <w:trPr>
          <w:trHeight w:val="1156"/>
        </w:trPr>
        <w:tc>
          <w:tcPr>
            <w:tcW w:w="2129" w:type="dxa"/>
            <w:vAlign w:val="center"/>
          </w:tcPr>
          <w:p w14:paraId="53506313"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业务部总经理或授权人意见</w:t>
            </w:r>
          </w:p>
        </w:tc>
        <w:tc>
          <w:tcPr>
            <w:tcW w:w="7510" w:type="dxa"/>
            <w:vAlign w:val="center"/>
          </w:tcPr>
          <w:p w14:paraId="4DF5A3BF" w14:textId="77777777" w:rsidR="00E36FF2" w:rsidRPr="00962ED3" w:rsidRDefault="00E36FF2">
            <w:pPr>
              <w:spacing w:line="360" w:lineRule="auto"/>
              <w:ind w:firstLineChars="100" w:firstLine="210"/>
              <w:rPr>
                <w:rFonts w:eastAsia="楷体"/>
                <w:szCs w:val="21"/>
              </w:rPr>
            </w:pPr>
          </w:p>
        </w:tc>
      </w:tr>
    </w:tbl>
    <w:p w14:paraId="4EC901CD" w14:textId="77777777" w:rsidR="00E36FF2" w:rsidRPr="00962ED3" w:rsidRDefault="00482492">
      <w:pPr>
        <w:widowControl/>
        <w:jc w:val="left"/>
        <w:rPr>
          <w:rFonts w:eastAsia="楷体"/>
          <w:b/>
          <w:sz w:val="36"/>
          <w:szCs w:val="36"/>
          <w:u w:val="single"/>
        </w:rPr>
      </w:pPr>
      <w:r w:rsidRPr="00962ED3">
        <w:rPr>
          <w:rFonts w:eastAsia="楷体"/>
          <w:b/>
          <w:sz w:val="36"/>
          <w:szCs w:val="36"/>
          <w:u w:val="single"/>
        </w:rPr>
        <w:br w:type="page"/>
      </w:r>
    </w:p>
    <w:p w14:paraId="1056EC18" w14:textId="77777777" w:rsidR="00E36FF2" w:rsidRPr="00962ED3" w:rsidRDefault="00482492">
      <w:pPr>
        <w:spacing w:line="360" w:lineRule="auto"/>
        <w:ind w:firstLineChars="300" w:firstLine="1084"/>
        <w:jc w:val="center"/>
        <w:rPr>
          <w:rFonts w:eastAsia="楷体"/>
          <w:b/>
          <w:sz w:val="36"/>
          <w:szCs w:val="36"/>
        </w:rPr>
      </w:pPr>
      <w:r w:rsidRPr="00962ED3">
        <w:rPr>
          <w:rFonts w:eastAsia="楷体"/>
          <w:b/>
          <w:sz w:val="36"/>
          <w:szCs w:val="36"/>
          <w:u w:val="single"/>
        </w:rPr>
        <w:lastRenderedPageBreak/>
        <w:t>XXX</w:t>
      </w:r>
      <w:r w:rsidRPr="00962ED3">
        <w:rPr>
          <w:rFonts w:eastAsia="楷体"/>
          <w:b/>
          <w:sz w:val="36"/>
          <w:szCs w:val="36"/>
        </w:rPr>
        <w:t>项目一般事项审批单</w:t>
      </w:r>
      <w:r w:rsidRPr="00962ED3">
        <w:rPr>
          <w:rFonts w:eastAsia="楷体"/>
          <w:b/>
          <w:sz w:val="36"/>
          <w:szCs w:val="36"/>
        </w:rPr>
        <w:t>—2</w:t>
      </w:r>
      <w:r w:rsidRPr="00962ED3">
        <w:rPr>
          <w:rFonts w:eastAsia="楷体"/>
          <w:b/>
          <w:sz w:val="36"/>
          <w:szCs w:val="36"/>
        </w:rPr>
        <w:t>（样本）</w:t>
      </w:r>
    </w:p>
    <w:p w14:paraId="71AC074B" w14:textId="77777777" w:rsidR="00E36FF2" w:rsidRPr="00962ED3" w:rsidRDefault="00482492">
      <w:pPr>
        <w:spacing w:line="360" w:lineRule="auto"/>
        <w:ind w:right="105"/>
        <w:jc w:val="right"/>
        <w:rPr>
          <w:rFonts w:eastAsia="楷体"/>
        </w:rPr>
      </w:pPr>
      <w:r w:rsidRPr="00962ED3">
        <w:rPr>
          <w:rFonts w:eastAsia="楷体"/>
        </w:rPr>
        <w:t xml:space="preserve">        </w:t>
      </w:r>
      <w:r w:rsidRPr="00962ED3">
        <w:rPr>
          <w:rFonts w:eastAsia="楷体"/>
        </w:rPr>
        <w:t>编号：一般</w:t>
      </w:r>
      <w:proofErr w:type="gramStart"/>
      <w:r w:rsidRPr="00962ED3">
        <w:rPr>
          <w:rFonts w:eastAsia="楷体"/>
        </w:rPr>
        <w:t>事项第</w:t>
      </w:r>
      <w:proofErr w:type="gramEnd"/>
      <w:r w:rsidRPr="00962ED3">
        <w:rPr>
          <w:rFonts w:eastAsia="楷体"/>
        </w:rPr>
        <w:t>XXX</w:t>
      </w:r>
      <w:r w:rsidRPr="00962ED3">
        <w:rPr>
          <w:rFonts w:eastAsia="楷体"/>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35"/>
        <w:gridCol w:w="6804"/>
      </w:tblGrid>
      <w:tr w:rsidR="00E36FF2" w:rsidRPr="00962ED3" w14:paraId="03F4EF99" w14:textId="77777777">
        <w:trPr>
          <w:trHeight w:val="506"/>
        </w:trPr>
        <w:tc>
          <w:tcPr>
            <w:tcW w:w="9639" w:type="dxa"/>
            <w:gridSpan w:val="2"/>
            <w:vAlign w:val="center"/>
          </w:tcPr>
          <w:p w14:paraId="6FA0B963" w14:textId="77777777" w:rsidR="00E36FF2" w:rsidRPr="00962ED3" w:rsidRDefault="00482492">
            <w:pPr>
              <w:spacing w:line="360" w:lineRule="auto"/>
              <w:rPr>
                <w:rFonts w:eastAsia="楷体"/>
                <w:szCs w:val="21"/>
              </w:rPr>
            </w:pPr>
            <w:r w:rsidRPr="00962ED3">
              <w:rPr>
                <w:rFonts w:eastAsia="楷体"/>
                <w:szCs w:val="21"/>
              </w:rPr>
              <w:t>发起人员：</w:t>
            </w:r>
            <w:r w:rsidRPr="00962ED3">
              <w:rPr>
                <w:rFonts w:eastAsia="楷体"/>
                <w:szCs w:val="21"/>
              </w:rPr>
              <w:t>XXXX</w:t>
            </w:r>
            <w:r w:rsidRPr="00962ED3">
              <w:rPr>
                <w:rFonts w:eastAsia="楷体"/>
                <w:szCs w:val="21"/>
              </w:rPr>
              <w:t>项目现场监管</w:t>
            </w:r>
            <w:r w:rsidRPr="00962ED3">
              <w:rPr>
                <w:rFonts w:eastAsia="楷体"/>
                <w:szCs w:val="21"/>
              </w:rPr>
              <w:t xml:space="preserve">XXXX                       </w:t>
            </w:r>
            <w:r w:rsidRPr="00962ED3">
              <w:rPr>
                <w:rFonts w:eastAsia="楷体"/>
                <w:szCs w:val="21"/>
              </w:rPr>
              <w:t>日期：</w:t>
            </w:r>
            <w:r w:rsidRPr="00962ED3">
              <w:rPr>
                <w:rFonts w:eastAsia="楷体"/>
                <w:szCs w:val="21"/>
              </w:rPr>
              <w:t xml:space="preserve">     </w:t>
            </w:r>
            <w:r w:rsidRPr="00962ED3">
              <w:rPr>
                <w:rFonts w:eastAsia="楷体"/>
                <w:szCs w:val="21"/>
              </w:rPr>
              <w:t>年</w:t>
            </w:r>
            <w:r w:rsidRPr="00962ED3">
              <w:rPr>
                <w:rFonts w:eastAsia="楷体"/>
                <w:szCs w:val="21"/>
              </w:rPr>
              <w:t xml:space="preserve">    </w:t>
            </w:r>
            <w:r w:rsidRPr="00962ED3">
              <w:rPr>
                <w:rFonts w:eastAsia="楷体"/>
                <w:szCs w:val="21"/>
              </w:rPr>
              <w:t>月</w:t>
            </w:r>
            <w:r w:rsidRPr="00962ED3">
              <w:rPr>
                <w:rFonts w:eastAsia="楷体"/>
                <w:szCs w:val="21"/>
              </w:rPr>
              <w:t xml:space="preserve">   </w:t>
            </w:r>
            <w:r w:rsidRPr="00962ED3">
              <w:rPr>
                <w:rFonts w:eastAsia="楷体"/>
                <w:szCs w:val="21"/>
              </w:rPr>
              <w:t>日</w:t>
            </w:r>
            <w:r w:rsidRPr="00962ED3">
              <w:rPr>
                <w:rFonts w:eastAsia="楷体"/>
                <w:szCs w:val="21"/>
              </w:rPr>
              <w:t xml:space="preserve">    </w:t>
            </w:r>
          </w:p>
        </w:tc>
      </w:tr>
      <w:tr w:rsidR="00E36FF2" w:rsidRPr="00962ED3" w14:paraId="0158B8BF" w14:textId="77777777">
        <w:trPr>
          <w:trHeight w:val="585"/>
        </w:trPr>
        <w:tc>
          <w:tcPr>
            <w:tcW w:w="9639" w:type="dxa"/>
            <w:gridSpan w:val="2"/>
            <w:vAlign w:val="center"/>
          </w:tcPr>
          <w:p w14:paraId="669871F5" w14:textId="77777777" w:rsidR="00E36FF2" w:rsidRPr="00962ED3" w:rsidRDefault="00482492">
            <w:pPr>
              <w:spacing w:line="360" w:lineRule="auto"/>
              <w:rPr>
                <w:rFonts w:eastAsia="楷体"/>
                <w:szCs w:val="21"/>
              </w:rPr>
            </w:pPr>
            <w:r w:rsidRPr="00962ED3">
              <w:rPr>
                <w:rFonts w:eastAsia="楷体"/>
                <w:szCs w:val="21"/>
              </w:rPr>
              <w:t>审批单标题：关于</w:t>
            </w:r>
            <w:r w:rsidRPr="00962ED3">
              <w:rPr>
                <w:rFonts w:eastAsia="楷体"/>
                <w:szCs w:val="21"/>
              </w:rPr>
              <w:t>XXX</w:t>
            </w:r>
            <w:r w:rsidRPr="00962ED3">
              <w:rPr>
                <w:rFonts w:eastAsia="楷体"/>
                <w:szCs w:val="21"/>
              </w:rPr>
              <w:t>的请示</w:t>
            </w:r>
            <w:r w:rsidRPr="00962ED3">
              <w:rPr>
                <w:rFonts w:eastAsia="楷体"/>
                <w:szCs w:val="21"/>
              </w:rPr>
              <w:t>/</w:t>
            </w:r>
            <w:r w:rsidRPr="00962ED3">
              <w:rPr>
                <w:rFonts w:eastAsia="楷体"/>
                <w:szCs w:val="21"/>
              </w:rPr>
              <w:t>申请</w:t>
            </w:r>
            <w:r w:rsidRPr="00962ED3">
              <w:rPr>
                <w:rFonts w:eastAsia="楷体"/>
                <w:szCs w:val="21"/>
              </w:rPr>
              <w:t xml:space="preserve">           </w:t>
            </w:r>
          </w:p>
        </w:tc>
      </w:tr>
      <w:tr w:rsidR="00E36FF2" w:rsidRPr="00962ED3" w14:paraId="71459513" w14:textId="77777777">
        <w:trPr>
          <w:trHeight w:val="585"/>
        </w:trPr>
        <w:tc>
          <w:tcPr>
            <w:tcW w:w="9639" w:type="dxa"/>
            <w:gridSpan w:val="2"/>
            <w:vAlign w:val="center"/>
          </w:tcPr>
          <w:p w14:paraId="43B42AB6" w14:textId="77777777" w:rsidR="00E36FF2" w:rsidRPr="00962ED3" w:rsidRDefault="00482492">
            <w:pPr>
              <w:spacing w:line="360" w:lineRule="auto"/>
              <w:rPr>
                <w:rFonts w:eastAsia="楷体"/>
                <w:szCs w:val="21"/>
              </w:rPr>
            </w:pPr>
            <w:r w:rsidRPr="00962ED3">
              <w:rPr>
                <w:rFonts w:eastAsia="楷体"/>
                <w:szCs w:val="21"/>
              </w:rPr>
              <w:t>是否用印：</w:t>
            </w:r>
            <w:r w:rsidRPr="00962ED3">
              <w:rPr>
                <w:rFonts w:eastAsia="楷体"/>
                <w:szCs w:val="21"/>
              </w:rPr>
              <w:t>□</w:t>
            </w:r>
            <w:r w:rsidRPr="00962ED3">
              <w:rPr>
                <w:rFonts w:eastAsia="楷体"/>
                <w:szCs w:val="21"/>
              </w:rPr>
              <w:t>是</w:t>
            </w:r>
            <w:r w:rsidRPr="00962ED3">
              <w:rPr>
                <w:rFonts w:eastAsia="楷体"/>
                <w:szCs w:val="21"/>
              </w:rPr>
              <w:t xml:space="preserve">  □</w:t>
            </w:r>
            <w:r w:rsidRPr="00962ED3">
              <w:rPr>
                <w:rFonts w:eastAsia="楷体"/>
                <w:szCs w:val="21"/>
              </w:rPr>
              <w:t>否</w:t>
            </w:r>
            <w:r w:rsidRPr="00962ED3">
              <w:rPr>
                <w:rFonts w:eastAsia="楷体"/>
                <w:szCs w:val="21"/>
              </w:rPr>
              <w:t xml:space="preserve">                                          </w:t>
            </w:r>
            <w:r w:rsidRPr="00962ED3">
              <w:rPr>
                <w:rFonts w:eastAsia="楷体"/>
                <w:szCs w:val="21"/>
              </w:rPr>
              <w:t>用印类型：</w:t>
            </w:r>
            <w:r w:rsidRPr="00962ED3">
              <w:rPr>
                <w:rFonts w:eastAsia="楷体"/>
                <w:szCs w:val="21"/>
              </w:rPr>
              <w:t>XXX</w:t>
            </w:r>
            <w:r w:rsidRPr="00962ED3">
              <w:rPr>
                <w:rFonts w:eastAsia="楷体"/>
                <w:szCs w:val="21"/>
              </w:rPr>
              <w:t>章</w:t>
            </w:r>
          </w:p>
          <w:p w14:paraId="71D77237" w14:textId="77777777" w:rsidR="00E36FF2" w:rsidRPr="00962ED3" w:rsidRDefault="00482492">
            <w:pPr>
              <w:spacing w:line="360" w:lineRule="auto"/>
              <w:rPr>
                <w:rFonts w:eastAsia="楷体"/>
                <w:szCs w:val="21"/>
              </w:rPr>
            </w:pPr>
            <w:r w:rsidRPr="00962ED3">
              <w:rPr>
                <w:rFonts w:eastAsia="楷体"/>
                <w:szCs w:val="21"/>
              </w:rPr>
              <w:t>用款金额：</w:t>
            </w:r>
            <w:r w:rsidRPr="00962ED3">
              <w:rPr>
                <w:rFonts w:eastAsia="楷体"/>
                <w:szCs w:val="21"/>
              </w:rPr>
              <w:t>XX,XXX,XXX.XX</w:t>
            </w:r>
            <w:r w:rsidRPr="00962ED3">
              <w:rPr>
                <w:rFonts w:eastAsia="楷体"/>
                <w:szCs w:val="21"/>
              </w:rPr>
              <w:t>元</w:t>
            </w:r>
          </w:p>
        </w:tc>
      </w:tr>
      <w:tr w:rsidR="00E36FF2" w:rsidRPr="00962ED3" w14:paraId="15A7205C" w14:textId="77777777" w:rsidTr="001B573C">
        <w:trPr>
          <w:trHeight w:val="1306"/>
        </w:trPr>
        <w:tc>
          <w:tcPr>
            <w:tcW w:w="9639" w:type="dxa"/>
            <w:gridSpan w:val="2"/>
          </w:tcPr>
          <w:p w14:paraId="1574E5BA" w14:textId="77777777" w:rsidR="00E36FF2" w:rsidRPr="00962ED3" w:rsidRDefault="00482492">
            <w:pPr>
              <w:spacing w:line="360" w:lineRule="auto"/>
              <w:rPr>
                <w:rFonts w:eastAsia="楷体"/>
                <w:szCs w:val="21"/>
              </w:rPr>
            </w:pPr>
            <w:r w:rsidRPr="00962ED3">
              <w:rPr>
                <w:rFonts w:eastAsia="楷体"/>
                <w:szCs w:val="21"/>
              </w:rPr>
              <w:t>事由：</w:t>
            </w:r>
          </w:p>
          <w:p w14:paraId="06BCD795" w14:textId="77777777" w:rsidR="00E36FF2" w:rsidRPr="00962ED3" w:rsidRDefault="00482492">
            <w:pPr>
              <w:spacing w:line="360" w:lineRule="auto"/>
              <w:rPr>
                <w:rFonts w:eastAsia="楷体"/>
                <w:szCs w:val="21"/>
              </w:rPr>
            </w:pPr>
            <w:r w:rsidRPr="00962ED3">
              <w:rPr>
                <w:rFonts w:eastAsia="楷体"/>
                <w:szCs w:val="21"/>
              </w:rPr>
              <w:t>附件：</w:t>
            </w:r>
            <w:r w:rsidRPr="00962ED3">
              <w:rPr>
                <w:rFonts w:eastAsia="楷体"/>
                <w:szCs w:val="21"/>
              </w:rPr>
              <w:t xml:space="preserve"> </w:t>
            </w:r>
          </w:p>
        </w:tc>
      </w:tr>
      <w:tr w:rsidR="00E36FF2" w:rsidRPr="00962ED3" w14:paraId="6EBAAF2B" w14:textId="77777777" w:rsidTr="001B573C">
        <w:trPr>
          <w:trHeight w:val="850"/>
        </w:trPr>
        <w:tc>
          <w:tcPr>
            <w:tcW w:w="2835" w:type="dxa"/>
            <w:vMerge w:val="restart"/>
            <w:vAlign w:val="center"/>
          </w:tcPr>
          <w:p w14:paraId="479129DC" w14:textId="77777777" w:rsidR="00E36FF2" w:rsidRPr="00962ED3" w:rsidRDefault="00482492">
            <w:pPr>
              <w:spacing w:line="360" w:lineRule="auto"/>
              <w:jc w:val="center"/>
              <w:rPr>
                <w:rFonts w:eastAsia="楷体"/>
                <w:szCs w:val="21"/>
              </w:rPr>
            </w:pPr>
            <w:r w:rsidRPr="00962ED3">
              <w:rPr>
                <w:rFonts w:eastAsia="楷体"/>
                <w:szCs w:val="21"/>
              </w:rPr>
              <w:t>监管中介</w:t>
            </w:r>
          </w:p>
          <w:p w14:paraId="26FFBEDB" w14:textId="77777777" w:rsidR="00E36FF2" w:rsidRPr="00962ED3" w:rsidRDefault="00482492">
            <w:pPr>
              <w:spacing w:line="360" w:lineRule="auto"/>
              <w:jc w:val="center"/>
              <w:rPr>
                <w:rFonts w:eastAsia="楷体"/>
                <w:szCs w:val="21"/>
              </w:rPr>
            </w:pPr>
            <w:r w:rsidRPr="00962ED3">
              <w:rPr>
                <w:rFonts w:eastAsia="楷体"/>
                <w:szCs w:val="21"/>
              </w:rPr>
              <w:t>评审意见</w:t>
            </w:r>
          </w:p>
        </w:tc>
        <w:tc>
          <w:tcPr>
            <w:tcW w:w="6804" w:type="dxa"/>
            <w:vAlign w:val="center"/>
          </w:tcPr>
          <w:p w14:paraId="3C499A8C" w14:textId="77777777" w:rsidR="00E36FF2" w:rsidRPr="00962ED3" w:rsidRDefault="00E36FF2">
            <w:pPr>
              <w:spacing w:line="360" w:lineRule="auto"/>
              <w:rPr>
                <w:rFonts w:eastAsia="楷体"/>
                <w:szCs w:val="21"/>
              </w:rPr>
            </w:pPr>
          </w:p>
        </w:tc>
      </w:tr>
      <w:tr w:rsidR="00E36FF2" w:rsidRPr="00962ED3" w14:paraId="08FD956E" w14:textId="77777777" w:rsidTr="001B573C">
        <w:trPr>
          <w:trHeight w:val="634"/>
        </w:trPr>
        <w:tc>
          <w:tcPr>
            <w:tcW w:w="2835" w:type="dxa"/>
            <w:vMerge/>
            <w:vAlign w:val="center"/>
          </w:tcPr>
          <w:p w14:paraId="0ADEFB50" w14:textId="77777777" w:rsidR="00E36FF2" w:rsidRPr="00962ED3" w:rsidRDefault="00E36FF2">
            <w:pPr>
              <w:spacing w:line="360" w:lineRule="auto"/>
              <w:jc w:val="center"/>
              <w:rPr>
                <w:rFonts w:eastAsia="楷体"/>
                <w:szCs w:val="21"/>
              </w:rPr>
            </w:pPr>
          </w:p>
        </w:tc>
        <w:tc>
          <w:tcPr>
            <w:tcW w:w="6804" w:type="dxa"/>
            <w:vAlign w:val="center"/>
          </w:tcPr>
          <w:p w14:paraId="275BD4C0" w14:textId="77777777" w:rsidR="00E36FF2" w:rsidRPr="00962ED3" w:rsidRDefault="00482492">
            <w:pPr>
              <w:spacing w:line="360" w:lineRule="auto"/>
              <w:rPr>
                <w:rFonts w:eastAsia="楷体"/>
                <w:szCs w:val="21"/>
              </w:rPr>
            </w:pPr>
            <w:r w:rsidRPr="00962ED3">
              <w:rPr>
                <w:rFonts w:eastAsia="楷体"/>
              </w:rPr>
              <w:t>审核人：</w:t>
            </w:r>
            <w:r w:rsidRPr="00962ED3">
              <w:rPr>
                <w:rFonts w:eastAsia="楷体"/>
              </w:rPr>
              <w:t xml:space="preserve">             </w:t>
            </w:r>
            <w:r w:rsidRPr="00962ED3">
              <w:rPr>
                <w:rFonts w:eastAsia="楷体"/>
              </w:rPr>
              <w:t>复核人：</w:t>
            </w:r>
            <w:r w:rsidRPr="00962ED3">
              <w:rPr>
                <w:rFonts w:eastAsia="楷体"/>
              </w:rPr>
              <w:t xml:space="preserve">             </w:t>
            </w:r>
            <w:r w:rsidRPr="00962ED3">
              <w:rPr>
                <w:rFonts w:eastAsia="楷体"/>
              </w:rPr>
              <w:t>审定人：</w:t>
            </w:r>
          </w:p>
        </w:tc>
      </w:tr>
      <w:tr w:rsidR="00E36FF2" w:rsidRPr="00962ED3" w14:paraId="250D2F3A" w14:textId="77777777" w:rsidTr="001B573C">
        <w:trPr>
          <w:trHeight w:val="678"/>
        </w:trPr>
        <w:tc>
          <w:tcPr>
            <w:tcW w:w="2835" w:type="dxa"/>
            <w:vAlign w:val="center"/>
          </w:tcPr>
          <w:p w14:paraId="035A61F9"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业务部经办人意见</w:t>
            </w:r>
          </w:p>
        </w:tc>
        <w:tc>
          <w:tcPr>
            <w:tcW w:w="6804" w:type="dxa"/>
            <w:vAlign w:val="center"/>
          </w:tcPr>
          <w:p w14:paraId="3D6D4C19" w14:textId="77777777" w:rsidR="00E36FF2" w:rsidRPr="00962ED3" w:rsidRDefault="00E36FF2">
            <w:pPr>
              <w:spacing w:line="360" w:lineRule="auto"/>
              <w:ind w:firstLineChars="100" w:firstLine="210"/>
              <w:rPr>
                <w:rFonts w:eastAsia="楷体"/>
                <w:szCs w:val="21"/>
              </w:rPr>
            </w:pPr>
          </w:p>
        </w:tc>
      </w:tr>
      <w:tr w:rsidR="00E36FF2" w:rsidRPr="00962ED3" w14:paraId="14A3D4CD" w14:textId="77777777" w:rsidTr="001B573C">
        <w:trPr>
          <w:trHeight w:val="1091"/>
        </w:trPr>
        <w:tc>
          <w:tcPr>
            <w:tcW w:w="2835" w:type="dxa"/>
            <w:vAlign w:val="center"/>
          </w:tcPr>
          <w:p w14:paraId="05D99D3D"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业务部总经理或授权人意见</w:t>
            </w:r>
          </w:p>
        </w:tc>
        <w:tc>
          <w:tcPr>
            <w:tcW w:w="6804" w:type="dxa"/>
            <w:vAlign w:val="center"/>
          </w:tcPr>
          <w:p w14:paraId="0871E67C" w14:textId="77777777" w:rsidR="00E36FF2" w:rsidRPr="00962ED3" w:rsidRDefault="00E36FF2">
            <w:pPr>
              <w:spacing w:line="360" w:lineRule="auto"/>
              <w:ind w:firstLineChars="100" w:firstLine="210"/>
              <w:rPr>
                <w:rFonts w:eastAsia="楷体"/>
                <w:szCs w:val="21"/>
              </w:rPr>
            </w:pPr>
          </w:p>
        </w:tc>
      </w:tr>
      <w:tr w:rsidR="00E36FF2" w:rsidRPr="00962ED3" w14:paraId="098FE7B5" w14:textId="77777777" w:rsidTr="001B573C">
        <w:trPr>
          <w:trHeight w:val="778"/>
        </w:trPr>
        <w:tc>
          <w:tcPr>
            <w:tcW w:w="2835" w:type="dxa"/>
            <w:vAlign w:val="center"/>
          </w:tcPr>
          <w:p w14:paraId="6C278753" w14:textId="77777777" w:rsidR="00E36FF2" w:rsidRPr="00962ED3" w:rsidRDefault="00482492">
            <w:pPr>
              <w:spacing w:line="360" w:lineRule="auto"/>
              <w:rPr>
                <w:rFonts w:eastAsia="楷体"/>
                <w:szCs w:val="21"/>
              </w:rPr>
            </w:pPr>
            <w:r w:rsidRPr="00962ED3">
              <w:rPr>
                <w:rFonts w:eastAsia="楷体"/>
                <w:szCs w:val="21"/>
              </w:rPr>
              <w:t>运营管理总部主审意见</w:t>
            </w:r>
          </w:p>
        </w:tc>
        <w:tc>
          <w:tcPr>
            <w:tcW w:w="6804" w:type="dxa"/>
            <w:vAlign w:val="center"/>
          </w:tcPr>
          <w:p w14:paraId="437F669A" w14:textId="77777777" w:rsidR="00E36FF2" w:rsidRPr="00962ED3" w:rsidRDefault="00E36FF2">
            <w:pPr>
              <w:spacing w:line="360" w:lineRule="auto"/>
              <w:ind w:firstLineChars="100" w:firstLine="210"/>
              <w:rPr>
                <w:rFonts w:eastAsia="楷体"/>
                <w:szCs w:val="21"/>
              </w:rPr>
            </w:pPr>
          </w:p>
        </w:tc>
      </w:tr>
      <w:tr w:rsidR="00E36FF2" w:rsidRPr="00962ED3" w14:paraId="01793843" w14:textId="77777777" w:rsidTr="001B573C">
        <w:trPr>
          <w:trHeight w:val="562"/>
        </w:trPr>
        <w:tc>
          <w:tcPr>
            <w:tcW w:w="2835" w:type="dxa"/>
            <w:vAlign w:val="center"/>
          </w:tcPr>
          <w:p w14:paraId="70B8C259" w14:textId="77777777" w:rsidR="00E36FF2" w:rsidRPr="00962ED3" w:rsidRDefault="00482492">
            <w:pPr>
              <w:spacing w:line="360" w:lineRule="auto"/>
              <w:rPr>
                <w:rFonts w:eastAsia="楷体"/>
                <w:szCs w:val="21"/>
              </w:rPr>
            </w:pPr>
            <w:r w:rsidRPr="00962ED3">
              <w:rPr>
                <w:rFonts w:eastAsia="楷体"/>
                <w:szCs w:val="21"/>
              </w:rPr>
              <w:t>运营管理总部副总经理意见</w:t>
            </w:r>
          </w:p>
        </w:tc>
        <w:tc>
          <w:tcPr>
            <w:tcW w:w="6804" w:type="dxa"/>
            <w:vAlign w:val="center"/>
          </w:tcPr>
          <w:p w14:paraId="7B04C7FD" w14:textId="77777777" w:rsidR="00E36FF2" w:rsidRPr="00962ED3" w:rsidRDefault="00E36FF2">
            <w:pPr>
              <w:spacing w:line="360" w:lineRule="auto"/>
              <w:rPr>
                <w:rFonts w:eastAsia="楷体"/>
                <w:szCs w:val="21"/>
              </w:rPr>
            </w:pPr>
          </w:p>
        </w:tc>
      </w:tr>
      <w:tr w:rsidR="00E36FF2" w:rsidRPr="00962ED3" w14:paraId="1E303843" w14:textId="77777777" w:rsidTr="001B573C">
        <w:trPr>
          <w:trHeight w:val="643"/>
        </w:trPr>
        <w:tc>
          <w:tcPr>
            <w:tcW w:w="2835" w:type="dxa"/>
            <w:vAlign w:val="center"/>
          </w:tcPr>
          <w:p w14:paraId="227025DA" w14:textId="77777777" w:rsidR="00E36FF2" w:rsidRPr="00962ED3" w:rsidRDefault="00482492">
            <w:pPr>
              <w:spacing w:line="360" w:lineRule="auto"/>
              <w:rPr>
                <w:rFonts w:eastAsia="楷体"/>
                <w:szCs w:val="21"/>
              </w:rPr>
            </w:pPr>
            <w:r w:rsidRPr="00962ED3">
              <w:rPr>
                <w:rFonts w:eastAsia="楷体"/>
                <w:szCs w:val="21"/>
              </w:rPr>
              <w:t>运营管理总部总经理意见</w:t>
            </w:r>
          </w:p>
        </w:tc>
        <w:tc>
          <w:tcPr>
            <w:tcW w:w="6804" w:type="dxa"/>
            <w:vAlign w:val="center"/>
          </w:tcPr>
          <w:p w14:paraId="4368E8EC" w14:textId="77777777" w:rsidR="00E36FF2" w:rsidRPr="00962ED3" w:rsidRDefault="00E36FF2">
            <w:pPr>
              <w:spacing w:line="360" w:lineRule="auto"/>
              <w:rPr>
                <w:rFonts w:eastAsia="楷体"/>
                <w:szCs w:val="21"/>
              </w:rPr>
            </w:pPr>
          </w:p>
          <w:p w14:paraId="2ABC8B14" w14:textId="77777777" w:rsidR="00E36FF2" w:rsidRPr="00962ED3" w:rsidRDefault="00E36FF2">
            <w:pPr>
              <w:spacing w:line="360" w:lineRule="auto"/>
              <w:rPr>
                <w:rFonts w:eastAsia="楷体"/>
                <w:szCs w:val="21"/>
              </w:rPr>
            </w:pPr>
          </w:p>
        </w:tc>
      </w:tr>
      <w:tr w:rsidR="00E36FF2" w:rsidRPr="00962ED3" w14:paraId="51198DFE" w14:textId="77777777" w:rsidTr="001B573C">
        <w:trPr>
          <w:trHeight w:val="836"/>
        </w:trPr>
        <w:tc>
          <w:tcPr>
            <w:tcW w:w="2835" w:type="dxa"/>
            <w:vAlign w:val="center"/>
          </w:tcPr>
          <w:p w14:paraId="3AEB2C72" w14:textId="77777777" w:rsidR="00E36FF2" w:rsidRPr="00962ED3" w:rsidRDefault="00482492">
            <w:pPr>
              <w:spacing w:line="360" w:lineRule="auto"/>
              <w:rPr>
                <w:rFonts w:eastAsia="楷体"/>
                <w:szCs w:val="21"/>
              </w:rPr>
            </w:pPr>
            <w:r w:rsidRPr="00962ED3">
              <w:rPr>
                <w:rFonts w:eastAsia="楷体"/>
                <w:szCs w:val="21"/>
              </w:rPr>
              <w:t>运管管理总部分管领导意见</w:t>
            </w:r>
          </w:p>
        </w:tc>
        <w:tc>
          <w:tcPr>
            <w:tcW w:w="6804" w:type="dxa"/>
            <w:vAlign w:val="center"/>
          </w:tcPr>
          <w:p w14:paraId="6B14DD8A" w14:textId="77777777" w:rsidR="00E36FF2" w:rsidRPr="00962ED3" w:rsidRDefault="00E36FF2">
            <w:pPr>
              <w:spacing w:line="360" w:lineRule="auto"/>
              <w:rPr>
                <w:rFonts w:eastAsia="楷体"/>
                <w:szCs w:val="21"/>
              </w:rPr>
            </w:pPr>
          </w:p>
          <w:p w14:paraId="1A83E5F4" w14:textId="77777777" w:rsidR="00E36FF2" w:rsidRPr="00962ED3" w:rsidRDefault="00E36FF2">
            <w:pPr>
              <w:spacing w:line="360" w:lineRule="auto"/>
              <w:rPr>
                <w:rFonts w:eastAsia="楷体"/>
                <w:szCs w:val="21"/>
              </w:rPr>
            </w:pPr>
          </w:p>
        </w:tc>
      </w:tr>
    </w:tbl>
    <w:p w14:paraId="5C6926A2" w14:textId="2BA39B1E" w:rsidR="004273C2" w:rsidRPr="00962ED3" w:rsidRDefault="004273C2">
      <w:pPr>
        <w:rPr>
          <w:rFonts w:eastAsia="楷体"/>
          <w:sz w:val="24"/>
        </w:rPr>
      </w:pPr>
    </w:p>
    <w:p w14:paraId="3E829588" w14:textId="77777777" w:rsidR="004273C2" w:rsidRPr="00962ED3" w:rsidRDefault="004273C2">
      <w:pPr>
        <w:widowControl/>
        <w:jc w:val="left"/>
        <w:rPr>
          <w:rFonts w:eastAsia="楷体"/>
          <w:sz w:val="24"/>
        </w:rPr>
      </w:pPr>
      <w:r w:rsidRPr="00962ED3">
        <w:rPr>
          <w:rFonts w:eastAsia="楷体"/>
          <w:sz w:val="24"/>
        </w:rPr>
        <w:br w:type="page"/>
      </w:r>
    </w:p>
    <w:p w14:paraId="019426DD" w14:textId="6B9376EF" w:rsidR="00E36FF2" w:rsidRPr="00962ED3" w:rsidRDefault="004273C2">
      <w:pPr>
        <w:rPr>
          <w:rFonts w:eastAsia="楷体"/>
        </w:rPr>
      </w:pPr>
      <w:r w:rsidRPr="00962ED3">
        <w:rPr>
          <w:rFonts w:eastAsia="楷体" w:hint="eastAsia"/>
        </w:rPr>
        <w:lastRenderedPageBreak/>
        <w:t>附件</w:t>
      </w:r>
      <w:r w:rsidRPr="00962ED3">
        <w:rPr>
          <w:rFonts w:eastAsia="楷体" w:hint="eastAsia"/>
        </w:rPr>
        <w:t>3</w:t>
      </w:r>
      <w:r w:rsidRPr="00962ED3">
        <w:rPr>
          <w:rFonts w:eastAsia="楷体" w:hint="eastAsia"/>
        </w:rPr>
        <w:t>：本项目外其他项目</w:t>
      </w:r>
      <w:r w:rsidR="00BF2E17" w:rsidRPr="00962ED3">
        <w:rPr>
          <w:rFonts w:eastAsia="楷体" w:hint="eastAsia"/>
        </w:rPr>
        <w:t>开发报建用印资料清单</w:t>
      </w:r>
    </w:p>
    <w:p w14:paraId="77E26328"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一、房地产开发资质</w:t>
      </w:r>
    </w:p>
    <w:p w14:paraId="4302E63A"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企业资质申报表</w:t>
      </w:r>
    </w:p>
    <w:p w14:paraId="6147054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营业执照、内资变更通知书</w:t>
      </w:r>
    </w:p>
    <w:p w14:paraId="7CA25632"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企业资产负债表</w:t>
      </w:r>
    </w:p>
    <w:p w14:paraId="7AD1C17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法人身份证明</w:t>
      </w:r>
    </w:p>
    <w:p w14:paraId="5BF7AB1A"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建筑、结构等相关专业管理人员的身份证、职称复印件、劳动合同复印件、购买社保人员清单及发票复印件</w:t>
      </w:r>
      <w:r w:rsidRPr="00962ED3">
        <w:rPr>
          <w:rFonts w:eastAsia="楷体"/>
          <w:szCs w:val="21"/>
        </w:rPr>
        <w:t>(</w:t>
      </w:r>
      <w:r w:rsidRPr="00962ED3">
        <w:rPr>
          <w:rFonts w:eastAsia="楷体" w:hint="eastAsia"/>
          <w:szCs w:val="21"/>
        </w:rPr>
        <w:t>四级及暂定资质要求：有职称的建筑、结构、财务、房地产及有关经济类的专业管理人员不少于</w:t>
      </w:r>
      <w:r w:rsidRPr="00962ED3">
        <w:rPr>
          <w:rFonts w:eastAsia="楷体"/>
          <w:szCs w:val="21"/>
        </w:rPr>
        <w:t>5</w:t>
      </w:r>
      <w:r w:rsidRPr="00962ED3">
        <w:rPr>
          <w:rFonts w:eastAsia="楷体" w:hint="eastAsia"/>
          <w:szCs w:val="21"/>
        </w:rPr>
        <w:t>人，持有资格证书的专职会计人员不少于</w:t>
      </w:r>
      <w:r w:rsidRPr="00962ED3">
        <w:rPr>
          <w:rFonts w:eastAsia="楷体"/>
          <w:szCs w:val="21"/>
        </w:rPr>
        <w:t>2</w:t>
      </w:r>
      <w:r w:rsidRPr="00962ED3">
        <w:rPr>
          <w:rFonts w:eastAsia="楷体" w:hint="eastAsia"/>
          <w:szCs w:val="21"/>
        </w:rPr>
        <w:t>人；工程技术负责人具有相应专业中级以上职称，财务负责人具有相应专业初级以上职称，配有专业统计人员</w:t>
      </w:r>
      <w:r w:rsidRPr="00962ED3">
        <w:rPr>
          <w:rFonts w:eastAsia="楷体"/>
          <w:szCs w:val="21"/>
        </w:rPr>
        <w:t>)</w:t>
      </w:r>
      <w:r w:rsidRPr="00962ED3">
        <w:rPr>
          <w:rFonts w:eastAsia="楷体" w:hint="eastAsia"/>
          <w:szCs w:val="21"/>
        </w:rPr>
        <w:t>。</w:t>
      </w:r>
    </w:p>
    <w:p w14:paraId="476BD93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《房地产开发项目手册》、项目立项文件</w:t>
      </w:r>
    </w:p>
    <w:p w14:paraId="0F77F0F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《质量保证体系建设的报告》</w:t>
      </w:r>
    </w:p>
    <w:p w14:paraId="0764D8A1"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《住宅质量保证书》、《住宅使用说明书》执行情况的报告</w:t>
      </w:r>
    </w:p>
    <w:p w14:paraId="42D74D3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二、立项批复（</w:t>
      </w:r>
      <w:proofErr w:type="gramStart"/>
      <w:r w:rsidRPr="00962ED3">
        <w:rPr>
          <w:rFonts w:eastAsia="楷体" w:hint="eastAsia"/>
          <w:szCs w:val="21"/>
        </w:rPr>
        <w:t>发改委</w:t>
      </w:r>
      <w:proofErr w:type="gramEnd"/>
      <w:r w:rsidRPr="00962ED3">
        <w:rPr>
          <w:rFonts w:eastAsia="楷体" w:hint="eastAsia"/>
          <w:szCs w:val="21"/>
        </w:rPr>
        <w:t>）</w:t>
      </w:r>
    </w:p>
    <w:p w14:paraId="58BAF23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项目可行性研究报告</w:t>
      </w:r>
    </w:p>
    <w:p w14:paraId="16EA94F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规划选址意见</w:t>
      </w:r>
    </w:p>
    <w:p w14:paraId="406102D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用地预审意见</w:t>
      </w:r>
    </w:p>
    <w:p w14:paraId="64B8019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环境影响评价批复文件</w:t>
      </w:r>
    </w:p>
    <w:p w14:paraId="02231E1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社会稳定风险评估审查意见</w:t>
      </w:r>
    </w:p>
    <w:p w14:paraId="1845E5F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可行性研究报告评审意见</w:t>
      </w:r>
    </w:p>
    <w:p w14:paraId="4C951D5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节能评估审查意见</w:t>
      </w:r>
    </w:p>
    <w:p w14:paraId="0F944C5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项目初设申请报告</w:t>
      </w:r>
    </w:p>
    <w:p w14:paraId="474120A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9.</w:t>
      </w:r>
      <w:r w:rsidRPr="00962ED3">
        <w:rPr>
          <w:rFonts w:eastAsia="楷体" w:hint="eastAsia"/>
          <w:szCs w:val="21"/>
        </w:rPr>
        <w:t>项目初设评审意见</w:t>
      </w:r>
    </w:p>
    <w:p w14:paraId="288ECDA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10.</w:t>
      </w:r>
      <w:r w:rsidRPr="00962ED3">
        <w:rPr>
          <w:rFonts w:eastAsia="楷体" w:hint="eastAsia"/>
          <w:szCs w:val="21"/>
        </w:rPr>
        <w:t>资本金证明（不少于总投</w:t>
      </w:r>
      <w:r w:rsidRPr="00962ED3">
        <w:rPr>
          <w:rFonts w:eastAsia="楷体"/>
          <w:szCs w:val="21"/>
        </w:rPr>
        <w:t>30%</w:t>
      </w:r>
      <w:r w:rsidRPr="00962ED3">
        <w:rPr>
          <w:rFonts w:eastAsia="楷体" w:hint="eastAsia"/>
          <w:szCs w:val="21"/>
        </w:rPr>
        <w:t>）</w:t>
      </w:r>
    </w:p>
    <w:p w14:paraId="097587B2"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11.</w:t>
      </w:r>
      <w:r w:rsidRPr="00962ED3">
        <w:rPr>
          <w:rFonts w:eastAsia="楷体" w:hint="eastAsia"/>
          <w:szCs w:val="21"/>
        </w:rPr>
        <w:t>水土保持方案审批意见（根据项目规模确定是否需要）</w:t>
      </w:r>
    </w:p>
    <w:p w14:paraId="7CE3785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12.</w:t>
      </w:r>
      <w:r w:rsidRPr="00962ED3">
        <w:rPr>
          <w:rFonts w:eastAsia="楷体" w:hint="eastAsia"/>
          <w:szCs w:val="21"/>
        </w:rPr>
        <w:t>房地产开发资质证书</w:t>
      </w:r>
    </w:p>
    <w:p w14:paraId="3D8BFEF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三、不动产权证（土地证）</w:t>
      </w:r>
    </w:p>
    <w:p w14:paraId="357B56BC" w14:textId="0A36CED9" w:rsidR="004273C2" w:rsidRPr="00962ED3" w:rsidRDefault="00807229" w:rsidP="004273C2">
      <w:pPr>
        <w:spacing w:line="360" w:lineRule="auto"/>
        <w:ind w:firstLineChars="200" w:firstLine="420"/>
        <w:rPr>
          <w:rFonts w:eastAsia="楷体"/>
          <w:szCs w:val="21"/>
        </w:rPr>
      </w:pPr>
      <w:r w:rsidRPr="00962ED3">
        <w:rPr>
          <w:rFonts w:eastAsia="楷体"/>
          <w:szCs w:val="21"/>
        </w:rPr>
        <w:t>1</w:t>
      </w:r>
      <w:r w:rsidR="004273C2" w:rsidRPr="00962ED3">
        <w:rPr>
          <w:rFonts w:eastAsia="楷体"/>
          <w:szCs w:val="21"/>
        </w:rPr>
        <w:t>.</w:t>
      </w:r>
      <w:r w:rsidR="004273C2" w:rsidRPr="00962ED3">
        <w:rPr>
          <w:rFonts w:eastAsia="楷体" w:hint="eastAsia"/>
          <w:szCs w:val="21"/>
        </w:rPr>
        <w:t>土地出让金收据</w:t>
      </w:r>
    </w:p>
    <w:p w14:paraId="57BB27D0" w14:textId="73AA2036" w:rsidR="004273C2" w:rsidRPr="00962ED3" w:rsidRDefault="00807229" w:rsidP="004273C2">
      <w:pPr>
        <w:spacing w:line="360" w:lineRule="auto"/>
        <w:ind w:firstLineChars="200" w:firstLine="420"/>
        <w:rPr>
          <w:rFonts w:eastAsia="楷体"/>
          <w:szCs w:val="21"/>
        </w:rPr>
      </w:pPr>
      <w:r w:rsidRPr="00962ED3">
        <w:rPr>
          <w:rFonts w:eastAsia="楷体"/>
          <w:szCs w:val="21"/>
        </w:rPr>
        <w:t>2</w:t>
      </w:r>
      <w:r w:rsidR="004273C2" w:rsidRPr="00962ED3">
        <w:rPr>
          <w:rFonts w:eastAsia="楷体"/>
          <w:szCs w:val="21"/>
        </w:rPr>
        <w:t>.</w:t>
      </w:r>
      <w:r w:rsidR="004273C2" w:rsidRPr="00962ED3">
        <w:rPr>
          <w:rFonts w:eastAsia="楷体" w:hint="eastAsia"/>
          <w:szCs w:val="21"/>
        </w:rPr>
        <w:t>契税及印花税缴纳凭证</w:t>
      </w:r>
    </w:p>
    <w:p w14:paraId="41F33546" w14:textId="60A2BF76" w:rsidR="004273C2" w:rsidRPr="00962ED3" w:rsidRDefault="00807229" w:rsidP="004273C2">
      <w:pPr>
        <w:spacing w:line="360" w:lineRule="auto"/>
        <w:ind w:firstLineChars="200" w:firstLine="420"/>
        <w:rPr>
          <w:rFonts w:eastAsia="楷体"/>
          <w:szCs w:val="21"/>
        </w:rPr>
      </w:pPr>
      <w:r w:rsidRPr="00962ED3">
        <w:rPr>
          <w:rFonts w:eastAsia="楷体"/>
          <w:szCs w:val="21"/>
        </w:rPr>
        <w:t>3</w:t>
      </w:r>
      <w:r w:rsidR="004273C2" w:rsidRPr="00962ED3">
        <w:rPr>
          <w:rFonts w:eastAsia="楷体"/>
          <w:szCs w:val="21"/>
        </w:rPr>
        <w:t>.</w:t>
      </w:r>
      <w:r w:rsidR="004273C2" w:rsidRPr="00962ED3">
        <w:rPr>
          <w:rFonts w:eastAsia="楷体" w:hint="eastAsia"/>
          <w:szCs w:val="21"/>
        </w:rPr>
        <w:t>违约金、利息缴纳凭证（如有）</w:t>
      </w:r>
    </w:p>
    <w:p w14:paraId="2A4F88AF"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lastRenderedPageBreak/>
        <w:t>四、用地证</w:t>
      </w:r>
    </w:p>
    <w:p w14:paraId="483B7BA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代理人身份证证明</w:t>
      </w:r>
    </w:p>
    <w:p w14:paraId="2D0302CB"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土地权属来源证明</w:t>
      </w:r>
    </w:p>
    <w:p w14:paraId="678EF2C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项目符合规划的证明</w:t>
      </w:r>
    </w:p>
    <w:p w14:paraId="7204654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房屋地址证明</w:t>
      </w:r>
    </w:p>
    <w:p w14:paraId="2DAE3C58"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立项计划</w:t>
      </w:r>
    </w:p>
    <w:p w14:paraId="104DD70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项目宗地图、红线图等</w:t>
      </w:r>
    </w:p>
    <w:p w14:paraId="153E35CE"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五、规划证</w:t>
      </w:r>
    </w:p>
    <w:p w14:paraId="0EA2DDA8"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用地规划许可证及附图、规划设计条件通知书</w:t>
      </w:r>
    </w:p>
    <w:p w14:paraId="191E23E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现状地形图、申报方案总平面图、建筑方案、日照分析报告</w:t>
      </w:r>
    </w:p>
    <w:p w14:paraId="34539B9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组织机构代码证、委托书、介绍信、经办人身份证复印件</w:t>
      </w:r>
    </w:p>
    <w:p w14:paraId="0685182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审定修</w:t>
      </w:r>
      <w:proofErr w:type="gramStart"/>
      <w:r w:rsidRPr="00962ED3">
        <w:rPr>
          <w:rFonts w:eastAsia="楷体" w:hint="eastAsia"/>
          <w:szCs w:val="21"/>
        </w:rPr>
        <w:t>详规划</w:t>
      </w:r>
      <w:proofErr w:type="gramEnd"/>
      <w:r w:rsidRPr="00962ED3">
        <w:rPr>
          <w:rFonts w:eastAsia="楷体" w:hint="eastAsia"/>
          <w:szCs w:val="21"/>
        </w:rPr>
        <w:t>总平面图、专家办审定建筑方案及签章附图、相关纪要、文件</w:t>
      </w:r>
    </w:p>
    <w:p w14:paraId="3AFC1BEF"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六、建设用地规划许可证</w:t>
      </w:r>
    </w:p>
    <w:p w14:paraId="74C8672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建设用地规划许可证申请表</w:t>
      </w:r>
      <w:r w:rsidRPr="00962ED3">
        <w:rPr>
          <w:rFonts w:eastAsia="楷体"/>
          <w:szCs w:val="21"/>
        </w:rPr>
        <w:t>(</w:t>
      </w:r>
      <w:r w:rsidRPr="00962ED3">
        <w:rPr>
          <w:rFonts w:eastAsia="楷体" w:hint="eastAsia"/>
          <w:szCs w:val="21"/>
        </w:rPr>
        <w:t>单位公章</w:t>
      </w:r>
      <w:r w:rsidRPr="00962ED3">
        <w:rPr>
          <w:rFonts w:eastAsia="楷体"/>
          <w:szCs w:val="21"/>
        </w:rPr>
        <w:t>);</w:t>
      </w:r>
    </w:p>
    <w:p w14:paraId="472A405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proofErr w:type="gramStart"/>
      <w:r w:rsidRPr="00962ED3">
        <w:rPr>
          <w:rFonts w:eastAsia="楷体" w:hint="eastAsia"/>
          <w:szCs w:val="21"/>
        </w:rPr>
        <w:t>发改委</w:t>
      </w:r>
      <w:proofErr w:type="gramEnd"/>
      <w:r w:rsidRPr="00962ED3">
        <w:rPr>
          <w:rFonts w:eastAsia="楷体" w:hint="eastAsia"/>
          <w:szCs w:val="21"/>
        </w:rPr>
        <w:t>立项批复</w:t>
      </w:r>
    </w:p>
    <w:p w14:paraId="3AF46A6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建设项目选址意见书</w:t>
      </w:r>
      <w:proofErr w:type="gramStart"/>
      <w:r w:rsidRPr="00962ED3">
        <w:rPr>
          <w:rFonts w:eastAsia="楷体" w:hint="eastAsia"/>
          <w:szCs w:val="21"/>
        </w:rPr>
        <w:t>》</w:t>
      </w:r>
      <w:proofErr w:type="gramEnd"/>
      <w:r w:rsidRPr="00962ED3">
        <w:rPr>
          <w:rFonts w:eastAsia="楷体" w:hint="eastAsia"/>
          <w:szCs w:val="21"/>
        </w:rPr>
        <w:t>及附件</w:t>
      </w:r>
      <w:r w:rsidRPr="00962ED3">
        <w:rPr>
          <w:rFonts w:eastAsia="楷体"/>
          <w:szCs w:val="21"/>
        </w:rPr>
        <w:t>(</w:t>
      </w:r>
      <w:r w:rsidRPr="00962ED3">
        <w:rPr>
          <w:rFonts w:eastAsia="楷体" w:hint="eastAsia"/>
          <w:szCs w:val="21"/>
        </w:rPr>
        <w:t>复印件</w:t>
      </w:r>
      <w:r w:rsidRPr="00962ED3">
        <w:rPr>
          <w:rFonts w:eastAsia="楷体"/>
          <w:szCs w:val="21"/>
        </w:rPr>
        <w:t>);</w:t>
      </w:r>
    </w:p>
    <w:p w14:paraId="4DA3E9B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土地出让合同及规划设计条件及附图</w:t>
      </w:r>
      <w:r w:rsidRPr="00962ED3">
        <w:rPr>
          <w:rFonts w:eastAsia="楷体"/>
          <w:szCs w:val="21"/>
        </w:rPr>
        <w:t>(</w:t>
      </w:r>
      <w:r w:rsidRPr="00962ED3">
        <w:rPr>
          <w:rFonts w:eastAsia="楷体" w:hint="eastAsia"/>
          <w:szCs w:val="21"/>
        </w:rPr>
        <w:t>复印件</w:t>
      </w:r>
      <w:r w:rsidRPr="00962ED3">
        <w:rPr>
          <w:rFonts w:eastAsia="楷体"/>
          <w:szCs w:val="21"/>
        </w:rPr>
        <w:t>);</w:t>
      </w:r>
    </w:p>
    <w:p w14:paraId="2449A63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经国土资源部门确认的、具有测绘资质的单位测绘</w:t>
      </w:r>
      <w:r w:rsidRPr="00962ED3">
        <w:rPr>
          <w:rFonts w:eastAsia="楷体"/>
          <w:szCs w:val="21"/>
        </w:rPr>
        <w:t>1:500</w:t>
      </w:r>
      <w:r w:rsidRPr="00962ED3">
        <w:rPr>
          <w:rFonts w:eastAsia="楷体" w:hint="eastAsia"/>
          <w:szCs w:val="21"/>
        </w:rPr>
        <w:t>或</w:t>
      </w:r>
      <w:r w:rsidRPr="00962ED3">
        <w:rPr>
          <w:rFonts w:eastAsia="楷体"/>
          <w:szCs w:val="21"/>
        </w:rPr>
        <w:t>1:1000</w:t>
      </w:r>
      <w:r w:rsidRPr="00962ED3">
        <w:rPr>
          <w:rFonts w:eastAsia="楷体" w:hint="eastAsia"/>
          <w:szCs w:val="21"/>
        </w:rPr>
        <w:t>勘测定界图</w:t>
      </w:r>
      <w:r w:rsidRPr="00962ED3">
        <w:rPr>
          <w:rFonts w:eastAsia="楷体"/>
          <w:szCs w:val="21"/>
        </w:rPr>
        <w:t>3</w:t>
      </w:r>
      <w:r w:rsidRPr="00962ED3">
        <w:rPr>
          <w:rFonts w:eastAsia="楷体" w:hint="eastAsia"/>
          <w:szCs w:val="21"/>
        </w:rPr>
        <w:t>张</w:t>
      </w:r>
      <w:r w:rsidRPr="00962ED3">
        <w:rPr>
          <w:rFonts w:eastAsia="楷体"/>
          <w:szCs w:val="21"/>
        </w:rPr>
        <w:t>(</w:t>
      </w:r>
      <w:r w:rsidRPr="00962ED3">
        <w:rPr>
          <w:rFonts w:eastAsia="楷体" w:hint="eastAsia"/>
          <w:szCs w:val="21"/>
        </w:rPr>
        <w:t>蓝晒图，现状地形，兰州市统一坐标、统一高程，包括各类地上、地下管线、建构筑物位置</w:t>
      </w:r>
      <w:r w:rsidRPr="00962ED3">
        <w:rPr>
          <w:rFonts w:eastAsia="楷体"/>
          <w:szCs w:val="21"/>
        </w:rPr>
        <w:t>)</w:t>
      </w:r>
      <w:r w:rsidRPr="00962ED3">
        <w:rPr>
          <w:rFonts w:eastAsia="楷体" w:hint="eastAsia"/>
          <w:szCs w:val="21"/>
        </w:rPr>
        <w:t>，同时提供一份电子材料</w:t>
      </w:r>
      <w:r w:rsidRPr="00962ED3">
        <w:rPr>
          <w:rFonts w:eastAsia="楷体"/>
          <w:szCs w:val="21"/>
        </w:rPr>
        <w:t>;</w:t>
      </w:r>
    </w:p>
    <w:p w14:paraId="387B31B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关于办理《建设用地规划许可证》的法人授权委托书及经办人身份证复印件</w:t>
      </w:r>
      <w:r w:rsidRPr="00962ED3">
        <w:rPr>
          <w:rFonts w:eastAsia="楷体"/>
          <w:szCs w:val="21"/>
        </w:rPr>
        <w:t>(</w:t>
      </w:r>
      <w:r w:rsidRPr="00962ED3">
        <w:rPr>
          <w:rFonts w:eastAsia="楷体" w:hint="eastAsia"/>
          <w:szCs w:val="21"/>
        </w:rPr>
        <w:t>出示原件</w:t>
      </w:r>
      <w:r w:rsidRPr="00962ED3">
        <w:rPr>
          <w:rFonts w:eastAsia="楷体"/>
          <w:szCs w:val="21"/>
        </w:rPr>
        <w:t>)</w:t>
      </w:r>
      <w:r w:rsidRPr="00962ED3">
        <w:rPr>
          <w:rFonts w:eastAsia="楷体" w:hint="eastAsia"/>
          <w:szCs w:val="21"/>
        </w:rPr>
        <w:t>；</w:t>
      </w:r>
    </w:p>
    <w:p w14:paraId="692E7B1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法人资格证明</w:t>
      </w:r>
      <w:r w:rsidRPr="00962ED3">
        <w:rPr>
          <w:rFonts w:eastAsia="楷体"/>
          <w:szCs w:val="21"/>
        </w:rPr>
        <w:t>(</w:t>
      </w:r>
      <w:r w:rsidRPr="00962ED3">
        <w:rPr>
          <w:rFonts w:eastAsia="楷体" w:hint="eastAsia"/>
          <w:szCs w:val="21"/>
        </w:rPr>
        <w:t>工商营业执照或组织机构法人代码证</w:t>
      </w:r>
      <w:r w:rsidRPr="00962ED3">
        <w:rPr>
          <w:rFonts w:eastAsia="楷体"/>
          <w:szCs w:val="21"/>
        </w:rPr>
        <w:t>)(</w:t>
      </w:r>
      <w:r w:rsidRPr="00962ED3">
        <w:rPr>
          <w:rFonts w:eastAsia="楷体" w:hint="eastAsia"/>
          <w:szCs w:val="21"/>
        </w:rPr>
        <w:t>复印件</w:t>
      </w:r>
      <w:r w:rsidRPr="00962ED3">
        <w:rPr>
          <w:rFonts w:eastAsia="楷体"/>
          <w:szCs w:val="21"/>
        </w:rPr>
        <w:t>)</w:t>
      </w:r>
      <w:r w:rsidRPr="00962ED3">
        <w:rPr>
          <w:rFonts w:eastAsia="楷体" w:hint="eastAsia"/>
          <w:szCs w:val="21"/>
        </w:rPr>
        <w:t>；</w:t>
      </w:r>
    </w:p>
    <w:p w14:paraId="3734094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房地产开发资质证书</w:t>
      </w:r>
    </w:p>
    <w:p w14:paraId="6253C06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七、建筑工程规划许可证</w:t>
      </w:r>
    </w:p>
    <w:p w14:paraId="420A102E"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用地规划许可证及附图、规划设计条件通知书</w:t>
      </w:r>
    </w:p>
    <w:p w14:paraId="171B94D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现状地形图、申报方案总平面图、建筑方案、日照分析报告</w:t>
      </w:r>
    </w:p>
    <w:p w14:paraId="1829FE0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组织机构代码证、委托书、介绍信、经办人身份证复印件</w:t>
      </w:r>
    </w:p>
    <w:p w14:paraId="1E03516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审定修</w:t>
      </w:r>
      <w:proofErr w:type="gramStart"/>
      <w:r w:rsidRPr="00962ED3">
        <w:rPr>
          <w:rFonts w:eastAsia="楷体" w:hint="eastAsia"/>
          <w:szCs w:val="21"/>
        </w:rPr>
        <w:t>详规划</w:t>
      </w:r>
      <w:proofErr w:type="gramEnd"/>
      <w:r w:rsidRPr="00962ED3">
        <w:rPr>
          <w:rFonts w:eastAsia="楷体" w:hint="eastAsia"/>
          <w:szCs w:val="21"/>
        </w:rPr>
        <w:t>总平面图、专家办审定建筑方案及签章附图、相关纪要、文件</w:t>
      </w:r>
    </w:p>
    <w:p w14:paraId="48FBFB21" w14:textId="1236A4F7" w:rsidR="00E36FF2" w:rsidRPr="00962ED3" w:rsidRDefault="004273C2" w:rsidP="006563B3">
      <w:pPr>
        <w:spacing w:line="360" w:lineRule="auto"/>
        <w:ind w:firstLineChars="200" w:firstLine="420"/>
        <w:rPr>
          <w:rFonts w:eastAsia="楷体"/>
          <w:szCs w:val="21"/>
        </w:rPr>
      </w:pPr>
      <w:r w:rsidRPr="00962ED3">
        <w:rPr>
          <w:rFonts w:eastAsia="楷体"/>
          <w:szCs w:val="21"/>
        </w:rPr>
        <w:t>5.</w:t>
      </w:r>
      <w:proofErr w:type="gramStart"/>
      <w:r w:rsidRPr="00962ED3">
        <w:rPr>
          <w:rFonts w:eastAsia="楷体" w:hint="eastAsia"/>
          <w:szCs w:val="21"/>
        </w:rPr>
        <w:t>发改委</w:t>
      </w:r>
      <w:proofErr w:type="gramEnd"/>
      <w:r w:rsidRPr="00962ED3">
        <w:rPr>
          <w:rFonts w:eastAsia="楷体" w:hint="eastAsia"/>
          <w:szCs w:val="21"/>
        </w:rPr>
        <w:t>立项批复、不动产权证书</w:t>
      </w:r>
    </w:p>
    <w:sectPr w:rsidR="00E36FF2" w:rsidRPr="00962ED3">
      <w:footerReference w:type="even" r:id="rId9"/>
      <w:footerReference w:type="default" r:id="rId10"/>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0996C" w14:textId="77777777" w:rsidR="00C447F3" w:rsidRDefault="00C447F3">
      <w:r>
        <w:separator/>
      </w:r>
    </w:p>
  </w:endnote>
  <w:endnote w:type="continuationSeparator" w:id="0">
    <w:p w14:paraId="5F6A0F6D" w14:textId="77777777" w:rsidR="00C447F3" w:rsidRDefault="00C4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B7468" w14:textId="77777777" w:rsidR="006849ED" w:rsidRDefault="006849ED">
    <w:pPr>
      <w:pStyle w:val="a7"/>
      <w:framePr w:wrap="around" w:vAnchor="text" w:hAnchor="margin" w:xAlign="center" w:y="1"/>
      <w:rPr>
        <w:rStyle w:val="ae"/>
      </w:rPr>
    </w:pPr>
    <w:r>
      <w:fldChar w:fldCharType="begin"/>
    </w:r>
    <w:r>
      <w:rPr>
        <w:rStyle w:val="ae"/>
      </w:rPr>
      <w:instrText xml:space="preserve">PAGE  </w:instrText>
    </w:r>
    <w:r>
      <w:fldChar w:fldCharType="end"/>
    </w:r>
  </w:p>
  <w:p w14:paraId="449D9AD0" w14:textId="77777777" w:rsidR="006849ED" w:rsidRDefault="006849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BB01F" w14:textId="77777777" w:rsidR="006849ED" w:rsidRDefault="006849ED">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14:paraId="1A708236" w14:textId="77777777" w:rsidR="006849ED" w:rsidRDefault="006849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3E4C7" w14:textId="77777777" w:rsidR="00C447F3" w:rsidRDefault="00C447F3">
      <w:r>
        <w:separator/>
      </w:r>
    </w:p>
  </w:footnote>
  <w:footnote w:type="continuationSeparator" w:id="0">
    <w:p w14:paraId="3C63164C" w14:textId="77777777" w:rsidR="00C447F3" w:rsidRDefault="00C44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4C07"/>
    <w:multiLevelType w:val="multilevel"/>
    <w:tmpl w:val="0BCC4C07"/>
    <w:lvl w:ilvl="0">
      <w:start w:val="1"/>
      <w:numFmt w:val="decimal"/>
      <w:lvlText w:val="%1)"/>
      <w:lvlJc w:val="left"/>
      <w:pPr>
        <w:tabs>
          <w:tab w:val="left" w:pos="1320"/>
        </w:tabs>
        <w:ind w:left="1320" w:hanging="420"/>
      </w:pPr>
    </w:lvl>
    <w:lvl w:ilvl="1">
      <w:start w:val="1"/>
      <w:numFmt w:val="lowerLetter"/>
      <w:lvlText w:val="%2)"/>
      <w:lvlJc w:val="left"/>
      <w:pPr>
        <w:tabs>
          <w:tab w:val="left" w:pos="690"/>
        </w:tabs>
        <w:ind w:left="690" w:hanging="420"/>
      </w:pPr>
    </w:lvl>
    <w:lvl w:ilvl="2">
      <w:start w:val="1"/>
      <w:numFmt w:val="lowerRoman"/>
      <w:lvlText w:val="%3."/>
      <w:lvlJc w:val="right"/>
      <w:pPr>
        <w:tabs>
          <w:tab w:val="left" w:pos="1110"/>
        </w:tabs>
        <w:ind w:left="1110" w:hanging="420"/>
      </w:pPr>
    </w:lvl>
    <w:lvl w:ilvl="3">
      <w:start w:val="1"/>
      <w:numFmt w:val="decimal"/>
      <w:lvlText w:val="%4."/>
      <w:lvlJc w:val="left"/>
      <w:pPr>
        <w:tabs>
          <w:tab w:val="left" w:pos="1530"/>
        </w:tabs>
        <w:ind w:left="1530" w:hanging="420"/>
      </w:pPr>
    </w:lvl>
    <w:lvl w:ilvl="4">
      <w:start w:val="1"/>
      <w:numFmt w:val="lowerLetter"/>
      <w:lvlText w:val="%5)"/>
      <w:lvlJc w:val="left"/>
      <w:pPr>
        <w:tabs>
          <w:tab w:val="left" w:pos="1950"/>
        </w:tabs>
        <w:ind w:left="1950" w:hanging="420"/>
      </w:pPr>
    </w:lvl>
    <w:lvl w:ilvl="5">
      <w:start w:val="1"/>
      <w:numFmt w:val="lowerRoman"/>
      <w:lvlText w:val="%6."/>
      <w:lvlJc w:val="right"/>
      <w:pPr>
        <w:tabs>
          <w:tab w:val="left" w:pos="2370"/>
        </w:tabs>
        <w:ind w:left="2370" w:hanging="420"/>
      </w:pPr>
    </w:lvl>
    <w:lvl w:ilvl="6">
      <w:start w:val="1"/>
      <w:numFmt w:val="decimal"/>
      <w:lvlText w:val="%7."/>
      <w:lvlJc w:val="left"/>
      <w:pPr>
        <w:tabs>
          <w:tab w:val="left" w:pos="2790"/>
        </w:tabs>
        <w:ind w:left="2790" w:hanging="420"/>
      </w:pPr>
    </w:lvl>
    <w:lvl w:ilvl="7">
      <w:start w:val="1"/>
      <w:numFmt w:val="lowerLetter"/>
      <w:lvlText w:val="%8)"/>
      <w:lvlJc w:val="left"/>
      <w:pPr>
        <w:tabs>
          <w:tab w:val="left" w:pos="3210"/>
        </w:tabs>
        <w:ind w:left="3210" w:hanging="420"/>
      </w:pPr>
    </w:lvl>
    <w:lvl w:ilvl="8">
      <w:start w:val="1"/>
      <w:numFmt w:val="lowerRoman"/>
      <w:lvlText w:val="%9."/>
      <w:lvlJc w:val="right"/>
      <w:pPr>
        <w:tabs>
          <w:tab w:val="left" w:pos="3630"/>
        </w:tabs>
        <w:ind w:left="3630" w:hanging="420"/>
      </w:pPr>
    </w:lvl>
  </w:abstractNum>
  <w:abstractNum w:abstractNumId="1" w15:restartNumberingAfterBreak="0">
    <w:nsid w:val="0F445C19"/>
    <w:multiLevelType w:val="multilevel"/>
    <w:tmpl w:val="0F445C19"/>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FAD24D7"/>
    <w:multiLevelType w:val="multilevel"/>
    <w:tmpl w:val="0FAD24D7"/>
    <w:lvl w:ilvl="0">
      <w:start w:val="1"/>
      <w:numFmt w:val="decimal"/>
      <w:lvlText w:val="%1、"/>
      <w:lvlJc w:val="left"/>
      <w:pPr>
        <w:tabs>
          <w:tab w:val="left" w:pos="840"/>
        </w:tabs>
        <w:ind w:left="840" w:hanging="360"/>
      </w:pPr>
      <w:rPr>
        <w:rFonts w:ascii="宋体" w:eastAsia="宋体" w:hAnsi="宋体" w:hint="default"/>
      </w:rPr>
    </w:lvl>
    <w:lvl w:ilvl="1">
      <w:start w:val="1"/>
      <w:numFmt w:val="decimal"/>
      <w:lvlText w:val="%2)"/>
      <w:lvlJc w:val="left"/>
      <w:pPr>
        <w:tabs>
          <w:tab w:val="left" w:pos="1271"/>
        </w:tabs>
        <w:ind w:left="1271" w:hanging="420"/>
      </w:pPr>
      <w:rPr>
        <w:rFonts w:ascii="宋体" w:eastAsia="宋体" w:hAnsi="宋体" w:hint="default"/>
      </w:rPr>
    </w:lvl>
    <w:lvl w:ilvl="2">
      <w:start w:val="1"/>
      <w:numFmt w:val="lowerLetter"/>
      <w:lvlText w:val="%3."/>
      <w:lvlJc w:val="left"/>
      <w:pPr>
        <w:tabs>
          <w:tab w:val="left" w:pos="1740"/>
        </w:tabs>
        <w:ind w:left="1740" w:hanging="4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0FDB7AA7"/>
    <w:multiLevelType w:val="multilevel"/>
    <w:tmpl w:val="E2A0912A"/>
    <w:lvl w:ilvl="0">
      <w:start w:val="1"/>
      <w:numFmt w:val="japaneseCounting"/>
      <w:lvlText w:val="（%1）"/>
      <w:lvlJc w:val="left"/>
      <w:pPr>
        <w:tabs>
          <w:tab w:val="left" w:pos="420"/>
        </w:tabs>
        <w:ind w:left="420" w:hanging="420"/>
      </w:pPr>
      <w:rPr>
        <w:rFonts w:ascii="楷体" w:eastAsia="楷体" w:hAnsi="楷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16A4C52"/>
    <w:multiLevelType w:val="multilevel"/>
    <w:tmpl w:val="116A4C52"/>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227A5CE1"/>
    <w:multiLevelType w:val="multilevel"/>
    <w:tmpl w:val="227A5CE1"/>
    <w:lvl w:ilvl="0">
      <w:start w:val="1"/>
      <w:numFmt w:val="decimal"/>
      <w:lvlText w:val="%1、"/>
      <w:lvlJc w:val="left"/>
      <w:pPr>
        <w:tabs>
          <w:tab w:val="left" w:pos="840"/>
        </w:tabs>
        <w:ind w:left="840" w:hanging="360"/>
      </w:pPr>
      <w:rPr>
        <w:rFonts w:hint="default"/>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271E6389"/>
    <w:multiLevelType w:val="multilevel"/>
    <w:tmpl w:val="271E6389"/>
    <w:lvl w:ilvl="0">
      <w:start w:val="1"/>
      <w:numFmt w:val="decimal"/>
      <w:lvlText w:val="%1）"/>
      <w:lvlJc w:val="left"/>
      <w:pPr>
        <w:tabs>
          <w:tab w:val="left" w:pos="1410"/>
        </w:tabs>
        <w:ind w:left="1410" w:hanging="360"/>
      </w:pPr>
      <w:rPr>
        <w:rFonts w:hint="default"/>
      </w:rPr>
    </w:lvl>
    <w:lvl w:ilvl="1">
      <w:start w:val="1"/>
      <w:numFmt w:val="lowerLetter"/>
      <w:lvlText w:val="%2)"/>
      <w:lvlJc w:val="left"/>
      <w:pPr>
        <w:tabs>
          <w:tab w:val="left" w:pos="1890"/>
        </w:tabs>
        <w:ind w:left="1890" w:hanging="420"/>
      </w:pPr>
    </w:lvl>
    <w:lvl w:ilvl="2">
      <w:start w:val="1"/>
      <w:numFmt w:val="lowerRoman"/>
      <w:lvlText w:val="%3."/>
      <w:lvlJc w:val="right"/>
      <w:pPr>
        <w:tabs>
          <w:tab w:val="left" w:pos="2310"/>
        </w:tabs>
        <w:ind w:left="2310" w:hanging="420"/>
      </w:pPr>
    </w:lvl>
    <w:lvl w:ilvl="3">
      <w:start w:val="1"/>
      <w:numFmt w:val="decimal"/>
      <w:lvlText w:val="%4."/>
      <w:lvlJc w:val="left"/>
      <w:pPr>
        <w:tabs>
          <w:tab w:val="left" w:pos="2730"/>
        </w:tabs>
        <w:ind w:left="2730" w:hanging="420"/>
      </w:pPr>
    </w:lvl>
    <w:lvl w:ilvl="4">
      <w:start w:val="1"/>
      <w:numFmt w:val="lowerLetter"/>
      <w:lvlText w:val="%5)"/>
      <w:lvlJc w:val="left"/>
      <w:pPr>
        <w:tabs>
          <w:tab w:val="left" w:pos="3150"/>
        </w:tabs>
        <w:ind w:left="3150" w:hanging="420"/>
      </w:pPr>
    </w:lvl>
    <w:lvl w:ilvl="5">
      <w:start w:val="1"/>
      <w:numFmt w:val="lowerRoman"/>
      <w:lvlText w:val="%6."/>
      <w:lvlJc w:val="right"/>
      <w:pPr>
        <w:tabs>
          <w:tab w:val="left" w:pos="3570"/>
        </w:tabs>
        <w:ind w:left="3570" w:hanging="420"/>
      </w:pPr>
    </w:lvl>
    <w:lvl w:ilvl="6">
      <w:start w:val="1"/>
      <w:numFmt w:val="decimal"/>
      <w:lvlText w:val="%7."/>
      <w:lvlJc w:val="left"/>
      <w:pPr>
        <w:tabs>
          <w:tab w:val="left" w:pos="3990"/>
        </w:tabs>
        <w:ind w:left="3990" w:hanging="420"/>
      </w:pPr>
    </w:lvl>
    <w:lvl w:ilvl="7">
      <w:start w:val="1"/>
      <w:numFmt w:val="lowerLetter"/>
      <w:lvlText w:val="%8)"/>
      <w:lvlJc w:val="left"/>
      <w:pPr>
        <w:tabs>
          <w:tab w:val="left" w:pos="4410"/>
        </w:tabs>
        <w:ind w:left="4410" w:hanging="420"/>
      </w:pPr>
    </w:lvl>
    <w:lvl w:ilvl="8">
      <w:start w:val="1"/>
      <w:numFmt w:val="lowerRoman"/>
      <w:lvlText w:val="%9."/>
      <w:lvlJc w:val="right"/>
      <w:pPr>
        <w:tabs>
          <w:tab w:val="left" w:pos="4830"/>
        </w:tabs>
        <w:ind w:left="4830" w:hanging="420"/>
      </w:pPr>
    </w:lvl>
  </w:abstractNum>
  <w:abstractNum w:abstractNumId="7" w15:restartNumberingAfterBreak="0">
    <w:nsid w:val="397326D2"/>
    <w:multiLevelType w:val="multilevel"/>
    <w:tmpl w:val="17BE4EDA"/>
    <w:lvl w:ilvl="0">
      <w:start w:val="1"/>
      <w:numFmt w:val="japaneseCounting"/>
      <w:lvlText w:val="（%1）"/>
      <w:lvlJc w:val="left"/>
      <w:pPr>
        <w:tabs>
          <w:tab w:val="left" w:pos="420"/>
        </w:tabs>
        <w:ind w:left="420" w:hanging="420"/>
      </w:pPr>
      <w:rPr>
        <w:rFonts w:ascii="楷体" w:eastAsia="楷体" w:hAnsi="楷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F2D6E2A"/>
    <w:multiLevelType w:val="multilevel"/>
    <w:tmpl w:val="3F0C1DA4"/>
    <w:lvl w:ilvl="0">
      <w:start w:val="1"/>
      <w:numFmt w:val="japaneseCounting"/>
      <w:lvlText w:val="（%1）"/>
      <w:lvlJc w:val="left"/>
      <w:pPr>
        <w:tabs>
          <w:tab w:val="left" w:pos="420"/>
        </w:tabs>
        <w:ind w:left="420" w:hanging="420"/>
      </w:pPr>
      <w:rPr>
        <w:rFonts w:ascii="楷体" w:eastAsia="楷体" w:hAnsi="楷体" w:cs="Times New Roman" w:hint="eastAsia"/>
      </w:rPr>
    </w:lvl>
    <w:lvl w:ilvl="1">
      <w:start w:val="1"/>
      <w:numFmt w:val="decimal"/>
      <w:lvlText w:val="%2、"/>
      <w:lvlJc w:val="left"/>
      <w:pPr>
        <w:tabs>
          <w:tab w:val="left" w:pos="786"/>
        </w:tabs>
        <w:ind w:left="786"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5D95391"/>
    <w:multiLevelType w:val="multilevel"/>
    <w:tmpl w:val="45D95391"/>
    <w:lvl w:ilvl="0">
      <w:start w:val="1"/>
      <w:numFmt w:val="decimal"/>
      <w:lvlText w:val="%1）"/>
      <w:lvlJc w:val="left"/>
      <w:pPr>
        <w:tabs>
          <w:tab w:val="left" w:pos="1260"/>
        </w:tabs>
        <w:ind w:left="1260" w:hanging="360"/>
      </w:pPr>
      <w:rPr>
        <w:rFonts w:hint="default"/>
      </w:rPr>
    </w:lvl>
    <w:lvl w:ilvl="1">
      <w:start w:val="1"/>
      <w:numFmt w:val="decimal"/>
      <w:lvlText w:val="%2）"/>
      <w:lvlJc w:val="left"/>
      <w:pPr>
        <w:tabs>
          <w:tab w:val="left" w:pos="1679"/>
        </w:tabs>
        <w:ind w:left="1679" w:hanging="360"/>
      </w:pPr>
      <w:rPr>
        <w:rFonts w:hint="default"/>
      </w:r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0" w15:restartNumberingAfterBreak="0">
    <w:nsid w:val="491A1DE7"/>
    <w:multiLevelType w:val="multilevel"/>
    <w:tmpl w:val="491A1DE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36C1363"/>
    <w:multiLevelType w:val="multilevel"/>
    <w:tmpl w:val="536C1363"/>
    <w:lvl w:ilvl="0">
      <w:start w:val="1"/>
      <w:numFmt w:val="decimal"/>
      <w:lvlText w:val="%1）"/>
      <w:lvlJc w:val="left"/>
      <w:pPr>
        <w:tabs>
          <w:tab w:val="left" w:pos="1494"/>
        </w:tabs>
        <w:ind w:left="1494" w:hanging="360"/>
      </w:pPr>
      <w:rPr>
        <w:rFonts w:hint="default"/>
      </w:rPr>
    </w:lvl>
    <w:lvl w:ilvl="1">
      <w:start w:val="1"/>
      <w:numFmt w:val="lowerLetter"/>
      <w:lvlText w:val="%2)"/>
      <w:lvlJc w:val="left"/>
      <w:pPr>
        <w:tabs>
          <w:tab w:val="left" w:pos="1178"/>
        </w:tabs>
        <w:ind w:left="1178" w:hanging="420"/>
      </w:pPr>
    </w:lvl>
    <w:lvl w:ilvl="2">
      <w:start w:val="1"/>
      <w:numFmt w:val="lowerRoman"/>
      <w:lvlText w:val="%3."/>
      <w:lvlJc w:val="right"/>
      <w:pPr>
        <w:tabs>
          <w:tab w:val="left" w:pos="1598"/>
        </w:tabs>
        <w:ind w:left="1598" w:hanging="420"/>
      </w:pPr>
    </w:lvl>
    <w:lvl w:ilvl="3">
      <w:start w:val="1"/>
      <w:numFmt w:val="decimal"/>
      <w:lvlText w:val="%4."/>
      <w:lvlJc w:val="left"/>
      <w:pPr>
        <w:tabs>
          <w:tab w:val="left" w:pos="2018"/>
        </w:tabs>
        <w:ind w:left="2018" w:hanging="420"/>
      </w:pPr>
    </w:lvl>
    <w:lvl w:ilvl="4">
      <w:start w:val="1"/>
      <w:numFmt w:val="lowerLetter"/>
      <w:lvlText w:val="%5)"/>
      <w:lvlJc w:val="left"/>
      <w:pPr>
        <w:tabs>
          <w:tab w:val="left" w:pos="2438"/>
        </w:tabs>
        <w:ind w:left="2438" w:hanging="420"/>
      </w:pPr>
    </w:lvl>
    <w:lvl w:ilvl="5">
      <w:start w:val="1"/>
      <w:numFmt w:val="lowerRoman"/>
      <w:lvlText w:val="%6."/>
      <w:lvlJc w:val="right"/>
      <w:pPr>
        <w:tabs>
          <w:tab w:val="left" w:pos="2858"/>
        </w:tabs>
        <w:ind w:left="2858" w:hanging="420"/>
      </w:pPr>
    </w:lvl>
    <w:lvl w:ilvl="6">
      <w:start w:val="1"/>
      <w:numFmt w:val="decimal"/>
      <w:lvlText w:val="%7."/>
      <w:lvlJc w:val="left"/>
      <w:pPr>
        <w:tabs>
          <w:tab w:val="left" w:pos="3278"/>
        </w:tabs>
        <w:ind w:left="3278" w:hanging="420"/>
      </w:pPr>
    </w:lvl>
    <w:lvl w:ilvl="7">
      <w:start w:val="1"/>
      <w:numFmt w:val="lowerLetter"/>
      <w:lvlText w:val="%8)"/>
      <w:lvlJc w:val="left"/>
      <w:pPr>
        <w:tabs>
          <w:tab w:val="left" w:pos="3698"/>
        </w:tabs>
        <w:ind w:left="3698" w:hanging="420"/>
      </w:pPr>
    </w:lvl>
    <w:lvl w:ilvl="8">
      <w:start w:val="1"/>
      <w:numFmt w:val="lowerRoman"/>
      <w:lvlText w:val="%9."/>
      <w:lvlJc w:val="right"/>
      <w:pPr>
        <w:tabs>
          <w:tab w:val="left" w:pos="4118"/>
        </w:tabs>
        <w:ind w:left="4118" w:hanging="420"/>
      </w:pPr>
    </w:lvl>
  </w:abstractNum>
  <w:abstractNum w:abstractNumId="12" w15:restartNumberingAfterBreak="0">
    <w:nsid w:val="5514336B"/>
    <w:multiLevelType w:val="multilevel"/>
    <w:tmpl w:val="5514336B"/>
    <w:lvl w:ilvl="0">
      <w:start w:val="1"/>
      <w:numFmt w:val="decimal"/>
      <w:lvlText w:val="%1、"/>
      <w:lvlJc w:val="left"/>
      <w:pPr>
        <w:tabs>
          <w:tab w:val="left" w:pos="1320"/>
        </w:tabs>
        <w:ind w:left="1320" w:hanging="84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67922113"/>
    <w:multiLevelType w:val="multilevel"/>
    <w:tmpl w:val="67922113"/>
    <w:lvl w:ilvl="0">
      <w:start w:val="1"/>
      <w:numFmt w:val="decimal"/>
      <w:lvlText w:val="%1、"/>
      <w:lvlJc w:val="left"/>
      <w:pPr>
        <w:tabs>
          <w:tab w:val="left" w:pos="1080"/>
        </w:tabs>
        <w:ind w:left="1080" w:hanging="360"/>
      </w:pPr>
      <w:rPr>
        <w:rFonts w:hint="default"/>
      </w:rPr>
    </w:lvl>
    <w:lvl w:ilvl="1">
      <w:start w:val="3"/>
      <w:numFmt w:val="decimal"/>
      <w:lvlText w:val="%2）"/>
      <w:lvlJc w:val="left"/>
      <w:pPr>
        <w:tabs>
          <w:tab w:val="left" w:pos="1410"/>
        </w:tabs>
        <w:ind w:left="1410" w:hanging="36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4" w15:restartNumberingAfterBreak="0">
    <w:nsid w:val="67A45558"/>
    <w:multiLevelType w:val="multilevel"/>
    <w:tmpl w:val="67A45558"/>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7BC913E4"/>
    <w:multiLevelType w:val="multilevel"/>
    <w:tmpl w:val="42DC7208"/>
    <w:lvl w:ilvl="0">
      <w:start w:val="1"/>
      <w:numFmt w:val="japaneseCounting"/>
      <w:lvlText w:val="（%1）"/>
      <w:lvlJc w:val="left"/>
      <w:pPr>
        <w:tabs>
          <w:tab w:val="left" w:pos="420"/>
        </w:tabs>
        <w:ind w:left="420" w:hanging="420"/>
      </w:pPr>
      <w:rPr>
        <w:rFonts w:ascii="楷体" w:eastAsia="楷体" w:hAnsi="楷体" w:cs="Times New Roman"/>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6"/>
  </w:num>
  <w:num w:numId="3">
    <w:abstractNumId w:val="9"/>
  </w:num>
  <w:num w:numId="4">
    <w:abstractNumId w:val="0"/>
  </w:num>
  <w:num w:numId="5">
    <w:abstractNumId w:val="1"/>
  </w:num>
  <w:num w:numId="6">
    <w:abstractNumId w:val="2"/>
  </w:num>
  <w:num w:numId="7">
    <w:abstractNumId w:val="14"/>
  </w:num>
  <w:num w:numId="8">
    <w:abstractNumId w:val="11"/>
  </w:num>
  <w:num w:numId="9">
    <w:abstractNumId w:val="5"/>
  </w:num>
  <w:num w:numId="10">
    <w:abstractNumId w:val="3"/>
  </w:num>
  <w:num w:numId="11">
    <w:abstractNumId w:val="7"/>
  </w:num>
  <w:num w:numId="12">
    <w:abstractNumId w:val="10"/>
  </w:num>
  <w:num w:numId="13">
    <w:abstractNumId w:val="15"/>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6E"/>
    <w:rsid w:val="00001701"/>
    <w:rsid w:val="00002FFA"/>
    <w:rsid w:val="00005D44"/>
    <w:rsid w:val="000066A6"/>
    <w:rsid w:val="00007208"/>
    <w:rsid w:val="000102CF"/>
    <w:rsid w:val="000105D8"/>
    <w:rsid w:val="00020D3B"/>
    <w:rsid w:val="00023AD1"/>
    <w:rsid w:val="00027279"/>
    <w:rsid w:val="000306CA"/>
    <w:rsid w:val="000461ED"/>
    <w:rsid w:val="00047648"/>
    <w:rsid w:val="00047A8B"/>
    <w:rsid w:val="00060546"/>
    <w:rsid w:val="00060A25"/>
    <w:rsid w:val="00063C4F"/>
    <w:rsid w:val="00064F56"/>
    <w:rsid w:val="00076768"/>
    <w:rsid w:val="00082AD1"/>
    <w:rsid w:val="00082F29"/>
    <w:rsid w:val="000834B0"/>
    <w:rsid w:val="00086AD8"/>
    <w:rsid w:val="000878C0"/>
    <w:rsid w:val="0009582F"/>
    <w:rsid w:val="000A0EFC"/>
    <w:rsid w:val="000A337C"/>
    <w:rsid w:val="000A6667"/>
    <w:rsid w:val="000A7000"/>
    <w:rsid w:val="000B2C1C"/>
    <w:rsid w:val="000C5367"/>
    <w:rsid w:val="000C600D"/>
    <w:rsid w:val="000D3AF0"/>
    <w:rsid w:val="000D6158"/>
    <w:rsid w:val="000D6E0B"/>
    <w:rsid w:val="000D7B1E"/>
    <w:rsid w:val="000D7B8D"/>
    <w:rsid w:val="000D7FE5"/>
    <w:rsid w:val="000E1FDA"/>
    <w:rsid w:val="000E2C95"/>
    <w:rsid w:val="000E2D0B"/>
    <w:rsid w:val="000E7C25"/>
    <w:rsid w:val="000E7D89"/>
    <w:rsid w:val="000F2BB2"/>
    <w:rsid w:val="00101A61"/>
    <w:rsid w:val="00104455"/>
    <w:rsid w:val="001060FA"/>
    <w:rsid w:val="00106DD1"/>
    <w:rsid w:val="001104BA"/>
    <w:rsid w:val="00114F0A"/>
    <w:rsid w:val="00116DC3"/>
    <w:rsid w:val="00117418"/>
    <w:rsid w:val="001202A4"/>
    <w:rsid w:val="00124897"/>
    <w:rsid w:val="001272E5"/>
    <w:rsid w:val="00127F46"/>
    <w:rsid w:val="001303A1"/>
    <w:rsid w:val="001348C0"/>
    <w:rsid w:val="00137BBA"/>
    <w:rsid w:val="00145E21"/>
    <w:rsid w:val="00150034"/>
    <w:rsid w:val="001532C6"/>
    <w:rsid w:val="00161049"/>
    <w:rsid w:val="00164B10"/>
    <w:rsid w:val="001653ED"/>
    <w:rsid w:val="00167AC1"/>
    <w:rsid w:val="001771FD"/>
    <w:rsid w:val="00180825"/>
    <w:rsid w:val="001819A2"/>
    <w:rsid w:val="00181C76"/>
    <w:rsid w:val="00184A7E"/>
    <w:rsid w:val="00187BDB"/>
    <w:rsid w:val="00190DDB"/>
    <w:rsid w:val="00196126"/>
    <w:rsid w:val="001A3BDD"/>
    <w:rsid w:val="001A7B96"/>
    <w:rsid w:val="001B573C"/>
    <w:rsid w:val="001C077F"/>
    <w:rsid w:val="001C4327"/>
    <w:rsid w:val="001C5DD2"/>
    <w:rsid w:val="001D146D"/>
    <w:rsid w:val="00215447"/>
    <w:rsid w:val="00222306"/>
    <w:rsid w:val="00231E95"/>
    <w:rsid w:val="002352DC"/>
    <w:rsid w:val="00236D48"/>
    <w:rsid w:val="0024390E"/>
    <w:rsid w:val="0024533F"/>
    <w:rsid w:val="00254700"/>
    <w:rsid w:val="00260F16"/>
    <w:rsid w:val="002623C4"/>
    <w:rsid w:val="00267BFA"/>
    <w:rsid w:val="00272744"/>
    <w:rsid w:val="00273DA9"/>
    <w:rsid w:val="00275F4B"/>
    <w:rsid w:val="00277C64"/>
    <w:rsid w:val="00285019"/>
    <w:rsid w:val="00286D0F"/>
    <w:rsid w:val="00287FA3"/>
    <w:rsid w:val="0029113E"/>
    <w:rsid w:val="0029237C"/>
    <w:rsid w:val="00293216"/>
    <w:rsid w:val="00294F1B"/>
    <w:rsid w:val="002A2122"/>
    <w:rsid w:val="002A3C6A"/>
    <w:rsid w:val="002A656F"/>
    <w:rsid w:val="002B0121"/>
    <w:rsid w:val="002C4B1A"/>
    <w:rsid w:val="002C5857"/>
    <w:rsid w:val="002C6596"/>
    <w:rsid w:val="002D2F48"/>
    <w:rsid w:val="002E0846"/>
    <w:rsid w:val="002E2171"/>
    <w:rsid w:val="002E49A2"/>
    <w:rsid w:val="002E5E7E"/>
    <w:rsid w:val="002E7394"/>
    <w:rsid w:val="002E7DFE"/>
    <w:rsid w:val="002F18B1"/>
    <w:rsid w:val="002F25EA"/>
    <w:rsid w:val="002F78A7"/>
    <w:rsid w:val="002F7BEB"/>
    <w:rsid w:val="003037AB"/>
    <w:rsid w:val="003274FA"/>
    <w:rsid w:val="0033508B"/>
    <w:rsid w:val="00352A2F"/>
    <w:rsid w:val="00354915"/>
    <w:rsid w:val="003638BD"/>
    <w:rsid w:val="0037163D"/>
    <w:rsid w:val="00374B05"/>
    <w:rsid w:val="00387A0E"/>
    <w:rsid w:val="003A307C"/>
    <w:rsid w:val="003A5826"/>
    <w:rsid w:val="003A7601"/>
    <w:rsid w:val="003B463A"/>
    <w:rsid w:val="003B7DBD"/>
    <w:rsid w:val="003C0BA1"/>
    <w:rsid w:val="003E0DB8"/>
    <w:rsid w:val="003E0DD2"/>
    <w:rsid w:val="003E1832"/>
    <w:rsid w:val="003E3BEC"/>
    <w:rsid w:val="003E5A05"/>
    <w:rsid w:val="003F3105"/>
    <w:rsid w:val="0040483F"/>
    <w:rsid w:val="00406FA9"/>
    <w:rsid w:val="004101F8"/>
    <w:rsid w:val="00412315"/>
    <w:rsid w:val="0041331A"/>
    <w:rsid w:val="004148CF"/>
    <w:rsid w:val="004217B1"/>
    <w:rsid w:val="004273C2"/>
    <w:rsid w:val="00441FBF"/>
    <w:rsid w:val="00443B39"/>
    <w:rsid w:val="0045039D"/>
    <w:rsid w:val="00470CAF"/>
    <w:rsid w:val="00482492"/>
    <w:rsid w:val="00482AB6"/>
    <w:rsid w:val="00486211"/>
    <w:rsid w:val="004910A1"/>
    <w:rsid w:val="00496ABF"/>
    <w:rsid w:val="004C2DBD"/>
    <w:rsid w:val="004C3048"/>
    <w:rsid w:val="004D3CC6"/>
    <w:rsid w:val="004D4AF4"/>
    <w:rsid w:val="004D69B7"/>
    <w:rsid w:val="004D6B2E"/>
    <w:rsid w:val="004E0B14"/>
    <w:rsid w:val="004E3383"/>
    <w:rsid w:val="004E6246"/>
    <w:rsid w:val="004E774A"/>
    <w:rsid w:val="004E7CED"/>
    <w:rsid w:val="004F0C0C"/>
    <w:rsid w:val="004F3D1A"/>
    <w:rsid w:val="0050326C"/>
    <w:rsid w:val="00506CFF"/>
    <w:rsid w:val="005168DD"/>
    <w:rsid w:val="0052583F"/>
    <w:rsid w:val="00535963"/>
    <w:rsid w:val="00540633"/>
    <w:rsid w:val="005421EE"/>
    <w:rsid w:val="00542A2B"/>
    <w:rsid w:val="00544D17"/>
    <w:rsid w:val="00553803"/>
    <w:rsid w:val="005563DC"/>
    <w:rsid w:val="0056128C"/>
    <w:rsid w:val="0056172A"/>
    <w:rsid w:val="00566E93"/>
    <w:rsid w:val="005671D2"/>
    <w:rsid w:val="00572B25"/>
    <w:rsid w:val="00573C1A"/>
    <w:rsid w:val="00580BEE"/>
    <w:rsid w:val="00584995"/>
    <w:rsid w:val="00586B27"/>
    <w:rsid w:val="00586E80"/>
    <w:rsid w:val="00591362"/>
    <w:rsid w:val="005936E7"/>
    <w:rsid w:val="0059546E"/>
    <w:rsid w:val="005A0BE5"/>
    <w:rsid w:val="005A15EF"/>
    <w:rsid w:val="005B65C0"/>
    <w:rsid w:val="005B6BD5"/>
    <w:rsid w:val="005C59BB"/>
    <w:rsid w:val="005D6E47"/>
    <w:rsid w:val="005E11A8"/>
    <w:rsid w:val="00600E26"/>
    <w:rsid w:val="00601BBD"/>
    <w:rsid w:val="006035BC"/>
    <w:rsid w:val="00604981"/>
    <w:rsid w:val="00606848"/>
    <w:rsid w:val="00610C12"/>
    <w:rsid w:val="00611234"/>
    <w:rsid w:val="0061127F"/>
    <w:rsid w:val="00613890"/>
    <w:rsid w:val="00614916"/>
    <w:rsid w:val="00625890"/>
    <w:rsid w:val="00625B7F"/>
    <w:rsid w:val="006277AC"/>
    <w:rsid w:val="00630AD5"/>
    <w:rsid w:val="00631E64"/>
    <w:rsid w:val="00632EF0"/>
    <w:rsid w:val="00633165"/>
    <w:rsid w:val="0063465E"/>
    <w:rsid w:val="00645396"/>
    <w:rsid w:val="00650332"/>
    <w:rsid w:val="0065538D"/>
    <w:rsid w:val="006563B3"/>
    <w:rsid w:val="006644E3"/>
    <w:rsid w:val="00672596"/>
    <w:rsid w:val="006751C4"/>
    <w:rsid w:val="00675949"/>
    <w:rsid w:val="00676B80"/>
    <w:rsid w:val="006849ED"/>
    <w:rsid w:val="00692AED"/>
    <w:rsid w:val="00693103"/>
    <w:rsid w:val="00693941"/>
    <w:rsid w:val="006959CE"/>
    <w:rsid w:val="006A16FD"/>
    <w:rsid w:val="006B268C"/>
    <w:rsid w:val="006B60C7"/>
    <w:rsid w:val="006C0A01"/>
    <w:rsid w:val="006C293C"/>
    <w:rsid w:val="006C4758"/>
    <w:rsid w:val="006C63EE"/>
    <w:rsid w:val="006C6759"/>
    <w:rsid w:val="006D0C11"/>
    <w:rsid w:val="006D188A"/>
    <w:rsid w:val="006D1CA1"/>
    <w:rsid w:val="006E65CF"/>
    <w:rsid w:val="006F6F6C"/>
    <w:rsid w:val="006F717D"/>
    <w:rsid w:val="00705CBC"/>
    <w:rsid w:val="00707388"/>
    <w:rsid w:val="0071038C"/>
    <w:rsid w:val="0071103E"/>
    <w:rsid w:val="00711093"/>
    <w:rsid w:val="0071200E"/>
    <w:rsid w:val="0071396E"/>
    <w:rsid w:val="007149B6"/>
    <w:rsid w:val="00716740"/>
    <w:rsid w:val="0072690E"/>
    <w:rsid w:val="00726CEB"/>
    <w:rsid w:val="00730E1A"/>
    <w:rsid w:val="007322C4"/>
    <w:rsid w:val="007360CB"/>
    <w:rsid w:val="00741F28"/>
    <w:rsid w:val="00742BB0"/>
    <w:rsid w:val="00745A16"/>
    <w:rsid w:val="00755778"/>
    <w:rsid w:val="00755974"/>
    <w:rsid w:val="0075780A"/>
    <w:rsid w:val="00762A9D"/>
    <w:rsid w:val="00765B7E"/>
    <w:rsid w:val="00770E00"/>
    <w:rsid w:val="007714AA"/>
    <w:rsid w:val="00772F21"/>
    <w:rsid w:val="00780875"/>
    <w:rsid w:val="00780AD7"/>
    <w:rsid w:val="00780C47"/>
    <w:rsid w:val="0078510A"/>
    <w:rsid w:val="00797CA1"/>
    <w:rsid w:val="007A5523"/>
    <w:rsid w:val="007A5963"/>
    <w:rsid w:val="007A7F5D"/>
    <w:rsid w:val="007B3373"/>
    <w:rsid w:val="007C2ACD"/>
    <w:rsid w:val="007D39B3"/>
    <w:rsid w:val="007D6404"/>
    <w:rsid w:val="007D6675"/>
    <w:rsid w:val="007D6B68"/>
    <w:rsid w:val="007F4417"/>
    <w:rsid w:val="00807229"/>
    <w:rsid w:val="00814449"/>
    <w:rsid w:val="00816F25"/>
    <w:rsid w:val="00821B41"/>
    <w:rsid w:val="00830240"/>
    <w:rsid w:val="008459CE"/>
    <w:rsid w:val="00850413"/>
    <w:rsid w:val="00856FF0"/>
    <w:rsid w:val="008617A3"/>
    <w:rsid w:val="008669B8"/>
    <w:rsid w:val="00866A03"/>
    <w:rsid w:val="00867BD2"/>
    <w:rsid w:val="0087043F"/>
    <w:rsid w:val="00871043"/>
    <w:rsid w:val="008727FB"/>
    <w:rsid w:val="008B0CB6"/>
    <w:rsid w:val="008B18FC"/>
    <w:rsid w:val="008B6E1E"/>
    <w:rsid w:val="008C08DD"/>
    <w:rsid w:val="008C164A"/>
    <w:rsid w:val="008C79BC"/>
    <w:rsid w:val="008D06E0"/>
    <w:rsid w:val="008D3CB7"/>
    <w:rsid w:val="008D5A90"/>
    <w:rsid w:val="008D62CB"/>
    <w:rsid w:val="008D6C86"/>
    <w:rsid w:val="008E0498"/>
    <w:rsid w:val="008E1E5E"/>
    <w:rsid w:val="008E3294"/>
    <w:rsid w:val="008E7893"/>
    <w:rsid w:val="008E7EFB"/>
    <w:rsid w:val="008F0D82"/>
    <w:rsid w:val="008F5C66"/>
    <w:rsid w:val="00905896"/>
    <w:rsid w:val="009063DB"/>
    <w:rsid w:val="00907436"/>
    <w:rsid w:val="009121D9"/>
    <w:rsid w:val="0091302B"/>
    <w:rsid w:val="00913FF7"/>
    <w:rsid w:val="00917C08"/>
    <w:rsid w:val="009250B7"/>
    <w:rsid w:val="009266A8"/>
    <w:rsid w:val="00932803"/>
    <w:rsid w:val="0093457F"/>
    <w:rsid w:val="00937EE2"/>
    <w:rsid w:val="009446AE"/>
    <w:rsid w:val="009525D2"/>
    <w:rsid w:val="00962ED3"/>
    <w:rsid w:val="00963204"/>
    <w:rsid w:val="00963C8E"/>
    <w:rsid w:val="00964047"/>
    <w:rsid w:val="00971060"/>
    <w:rsid w:val="009724C7"/>
    <w:rsid w:val="00976B8B"/>
    <w:rsid w:val="00983408"/>
    <w:rsid w:val="00983902"/>
    <w:rsid w:val="009909FA"/>
    <w:rsid w:val="00996A70"/>
    <w:rsid w:val="009A0979"/>
    <w:rsid w:val="009A1118"/>
    <w:rsid w:val="009A382A"/>
    <w:rsid w:val="009A4A93"/>
    <w:rsid w:val="009A6C3F"/>
    <w:rsid w:val="009A7F99"/>
    <w:rsid w:val="009B04B5"/>
    <w:rsid w:val="009B0685"/>
    <w:rsid w:val="009B1FFB"/>
    <w:rsid w:val="009C4294"/>
    <w:rsid w:val="009C50E8"/>
    <w:rsid w:val="009D11B8"/>
    <w:rsid w:val="009D4A62"/>
    <w:rsid w:val="009E75BC"/>
    <w:rsid w:val="009E7F7F"/>
    <w:rsid w:val="009F6B03"/>
    <w:rsid w:val="00A131C8"/>
    <w:rsid w:val="00A170BC"/>
    <w:rsid w:val="00A23D7F"/>
    <w:rsid w:val="00A25535"/>
    <w:rsid w:val="00A33503"/>
    <w:rsid w:val="00A36020"/>
    <w:rsid w:val="00A50B5D"/>
    <w:rsid w:val="00A52988"/>
    <w:rsid w:val="00A545AD"/>
    <w:rsid w:val="00A57A6C"/>
    <w:rsid w:val="00A66008"/>
    <w:rsid w:val="00A70C7E"/>
    <w:rsid w:val="00A72ED5"/>
    <w:rsid w:val="00A76754"/>
    <w:rsid w:val="00A84B84"/>
    <w:rsid w:val="00A84E43"/>
    <w:rsid w:val="00A8505A"/>
    <w:rsid w:val="00A90586"/>
    <w:rsid w:val="00A96CDD"/>
    <w:rsid w:val="00AA0E27"/>
    <w:rsid w:val="00AA1C2F"/>
    <w:rsid w:val="00AA5F6A"/>
    <w:rsid w:val="00AB15FB"/>
    <w:rsid w:val="00AB2332"/>
    <w:rsid w:val="00AB35BF"/>
    <w:rsid w:val="00AB6B7B"/>
    <w:rsid w:val="00AB774A"/>
    <w:rsid w:val="00AC61AA"/>
    <w:rsid w:val="00AC6676"/>
    <w:rsid w:val="00AD0F41"/>
    <w:rsid w:val="00AE102E"/>
    <w:rsid w:val="00AF0E48"/>
    <w:rsid w:val="00AF246E"/>
    <w:rsid w:val="00AF58B4"/>
    <w:rsid w:val="00B00EA8"/>
    <w:rsid w:val="00B07DB5"/>
    <w:rsid w:val="00B113CD"/>
    <w:rsid w:val="00B200F3"/>
    <w:rsid w:val="00B433F3"/>
    <w:rsid w:val="00B54A67"/>
    <w:rsid w:val="00B70194"/>
    <w:rsid w:val="00B70999"/>
    <w:rsid w:val="00B72A2F"/>
    <w:rsid w:val="00B924EE"/>
    <w:rsid w:val="00B95BC8"/>
    <w:rsid w:val="00B9602D"/>
    <w:rsid w:val="00BB277A"/>
    <w:rsid w:val="00BB5015"/>
    <w:rsid w:val="00BC4EC5"/>
    <w:rsid w:val="00BD62A6"/>
    <w:rsid w:val="00BD78DF"/>
    <w:rsid w:val="00BE3012"/>
    <w:rsid w:val="00BE38DC"/>
    <w:rsid w:val="00BE42B7"/>
    <w:rsid w:val="00BE4B38"/>
    <w:rsid w:val="00BE7576"/>
    <w:rsid w:val="00BF1BF0"/>
    <w:rsid w:val="00BF2E17"/>
    <w:rsid w:val="00BF54CE"/>
    <w:rsid w:val="00C0063E"/>
    <w:rsid w:val="00C208D7"/>
    <w:rsid w:val="00C30D98"/>
    <w:rsid w:val="00C31A3E"/>
    <w:rsid w:val="00C32685"/>
    <w:rsid w:val="00C43FBA"/>
    <w:rsid w:val="00C447F3"/>
    <w:rsid w:val="00C5252F"/>
    <w:rsid w:val="00C6204B"/>
    <w:rsid w:val="00C71829"/>
    <w:rsid w:val="00C72CC6"/>
    <w:rsid w:val="00C76279"/>
    <w:rsid w:val="00C765AD"/>
    <w:rsid w:val="00C808BA"/>
    <w:rsid w:val="00C96CCF"/>
    <w:rsid w:val="00CA00B6"/>
    <w:rsid w:val="00CA2A36"/>
    <w:rsid w:val="00CA50D5"/>
    <w:rsid w:val="00CB49A7"/>
    <w:rsid w:val="00CC7AC5"/>
    <w:rsid w:val="00CD162D"/>
    <w:rsid w:val="00CD5C1B"/>
    <w:rsid w:val="00CD717A"/>
    <w:rsid w:val="00CE0304"/>
    <w:rsid w:val="00CE5B57"/>
    <w:rsid w:val="00CF33E1"/>
    <w:rsid w:val="00CF46DF"/>
    <w:rsid w:val="00D01378"/>
    <w:rsid w:val="00D02B4C"/>
    <w:rsid w:val="00D03166"/>
    <w:rsid w:val="00D067BC"/>
    <w:rsid w:val="00D103EA"/>
    <w:rsid w:val="00D1102B"/>
    <w:rsid w:val="00D24287"/>
    <w:rsid w:val="00D26B25"/>
    <w:rsid w:val="00D3415D"/>
    <w:rsid w:val="00D46B40"/>
    <w:rsid w:val="00D55DAE"/>
    <w:rsid w:val="00D61014"/>
    <w:rsid w:val="00D63595"/>
    <w:rsid w:val="00D65935"/>
    <w:rsid w:val="00D71163"/>
    <w:rsid w:val="00D7293B"/>
    <w:rsid w:val="00D96FF0"/>
    <w:rsid w:val="00DA069B"/>
    <w:rsid w:val="00DA227D"/>
    <w:rsid w:val="00DA36FA"/>
    <w:rsid w:val="00DB595C"/>
    <w:rsid w:val="00DC3668"/>
    <w:rsid w:val="00DC51A1"/>
    <w:rsid w:val="00DD0FE4"/>
    <w:rsid w:val="00DD52BA"/>
    <w:rsid w:val="00DD5340"/>
    <w:rsid w:val="00DE509F"/>
    <w:rsid w:val="00DE7099"/>
    <w:rsid w:val="00DF68CC"/>
    <w:rsid w:val="00E00D50"/>
    <w:rsid w:val="00E0566D"/>
    <w:rsid w:val="00E11B1B"/>
    <w:rsid w:val="00E176F4"/>
    <w:rsid w:val="00E301D7"/>
    <w:rsid w:val="00E36FF2"/>
    <w:rsid w:val="00E522D1"/>
    <w:rsid w:val="00E55017"/>
    <w:rsid w:val="00E551F8"/>
    <w:rsid w:val="00E5649A"/>
    <w:rsid w:val="00E5698F"/>
    <w:rsid w:val="00E651AA"/>
    <w:rsid w:val="00E67D3C"/>
    <w:rsid w:val="00E70D6C"/>
    <w:rsid w:val="00E75BCD"/>
    <w:rsid w:val="00E82E09"/>
    <w:rsid w:val="00E833C5"/>
    <w:rsid w:val="00E909D8"/>
    <w:rsid w:val="00E958CF"/>
    <w:rsid w:val="00EA6E1F"/>
    <w:rsid w:val="00EA7753"/>
    <w:rsid w:val="00EB3021"/>
    <w:rsid w:val="00EB3DD9"/>
    <w:rsid w:val="00EC4F9C"/>
    <w:rsid w:val="00EC6EAA"/>
    <w:rsid w:val="00EC704F"/>
    <w:rsid w:val="00EC70B8"/>
    <w:rsid w:val="00ED175B"/>
    <w:rsid w:val="00ED1937"/>
    <w:rsid w:val="00ED4BAB"/>
    <w:rsid w:val="00ED6A1A"/>
    <w:rsid w:val="00EF1C9B"/>
    <w:rsid w:val="00F04882"/>
    <w:rsid w:val="00F233A2"/>
    <w:rsid w:val="00F26B2B"/>
    <w:rsid w:val="00F2750F"/>
    <w:rsid w:val="00F43A9E"/>
    <w:rsid w:val="00F7028E"/>
    <w:rsid w:val="00F71697"/>
    <w:rsid w:val="00F82F57"/>
    <w:rsid w:val="00F86D1C"/>
    <w:rsid w:val="00FA4ED8"/>
    <w:rsid w:val="00FB6306"/>
    <w:rsid w:val="00FC0AC7"/>
    <w:rsid w:val="00FC13F1"/>
    <w:rsid w:val="00FD3BAA"/>
    <w:rsid w:val="00FE0EF2"/>
    <w:rsid w:val="00FE2A44"/>
    <w:rsid w:val="00FF632F"/>
    <w:rsid w:val="00FF633F"/>
    <w:rsid w:val="56CC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3049BACA"/>
  <w15:docId w15:val="{1F2A4766-E417-4B6B-8AFD-2BD6AB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1"/>
    <w:qFormat/>
    <w:pPr>
      <w:spacing w:before="240" w:after="60" w:line="312" w:lineRule="auto"/>
      <w:jc w:val="left"/>
      <w:outlineLvl w:val="1"/>
    </w:pPr>
    <w:rPr>
      <w:rFonts w:ascii="Cambria" w:hAnsi="Cambria"/>
      <w:bCs/>
      <w:kern w:val="28"/>
      <w:szCs w:val="32"/>
    </w:rPr>
  </w:style>
  <w:style w:type="paragraph" w:styleId="ac">
    <w:name w:val="annotation subject"/>
    <w:basedOn w:val="a3"/>
    <w:next w:val="a3"/>
    <w:link w:val="ad"/>
    <w:uiPriority w:val="99"/>
    <w:semiHidden/>
    <w:unhideWhenUsed/>
    <w:qFormat/>
    <w:rPr>
      <w:b/>
      <w:bCs/>
    </w:rPr>
  </w:style>
  <w:style w:type="character" w:styleId="ae">
    <w:name w:val="page number"/>
    <w:basedOn w:val="a0"/>
    <w:qFormat/>
  </w:style>
  <w:style w:type="character" w:styleId="af">
    <w:name w:val="annotation reference"/>
    <w:qFormat/>
    <w:rPr>
      <w:sz w:val="21"/>
      <w:szCs w:val="21"/>
    </w:rPr>
  </w:style>
  <w:style w:type="character" w:customStyle="1" w:styleId="a8">
    <w:name w:val="页脚 字符"/>
    <w:link w:val="a7"/>
    <w:qFormat/>
    <w:rPr>
      <w:rFonts w:eastAsia="宋体"/>
      <w:sz w:val="18"/>
      <w:szCs w:val="18"/>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10">
    <w:name w:val="页脚 字符1"/>
    <w:basedOn w:val="a0"/>
    <w:uiPriority w:val="99"/>
    <w:semiHidden/>
    <w:rPr>
      <w:rFonts w:ascii="Times New Roman" w:eastAsia="宋体" w:hAnsi="Times New Roman" w:cs="Times New Roman"/>
      <w:sz w:val="18"/>
      <w:szCs w:val="18"/>
    </w:rPr>
  </w:style>
  <w:style w:type="character" w:customStyle="1" w:styleId="af0">
    <w:name w:val="副标题 字符"/>
    <w:basedOn w:val="a0"/>
    <w:uiPriority w:val="11"/>
    <w:qFormat/>
    <w:rPr>
      <w:b/>
      <w:bCs/>
      <w:kern w:val="28"/>
      <w:sz w:val="32"/>
      <w:szCs w:val="32"/>
    </w:rPr>
  </w:style>
  <w:style w:type="character" w:customStyle="1" w:styleId="1">
    <w:name w:val="副标题 字符1"/>
    <w:link w:val="ab"/>
    <w:qFormat/>
    <w:rPr>
      <w:rFonts w:ascii="Cambria" w:eastAsia="宋体" w:hAnsi="Cambria" w:cs="Times New Roman"/>
      <w:bCs/>
      <w:kern w:val="28"/>
      <w:szCs w:val="32"/>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fontstyle01">
    <w:name w:val="fontstyle01"/>
    <w:basedOn w:val="a0"/>
    <w:qFormat/>
    <w:rPr>
      <w:rFonts w:ascii="仿宋" w:eastAsia="仿宋" w:hAnsi="仿宋" w:hint="eastAsia"/>
      <w:color w:val="000000"/>
      <w:sz w:val="30"/>
      <w:szCs w:val="30"/>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1">
    <w:name w:val="List Paragraph"/>
    <w:basedOn w:val="a"/>
    <w:uiPriority w:val="34"/>
    <w:qFormat/>
    <w:pPr>
      <w:ind w:firstLineChars="200" w:firstLine="420"/>
    </w:pPr>
  </w:style>
  <w:style w:type="paragraph" w:styleId="af2">
    <w:name w:val="Revision"/>
    <w:hidden/>
    <w:uiPriority w:val="99"/>
    <w:semiHidden/>
    <w:rsid w:val="006D188A"/>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5E7DE-2A4E-4A90-B7A9-52558A86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2233</Words>
  <Characters>12730</Characters>
  <Application>Microsoft Office Word</Application>
  <DocSecurity>0</DocSecurity>
  <Lines>106</Lines>
  <Paragraphs>29</Paragraphs>
  <ScaleCrop>false</ScaleCrop>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user38</dc:creator>
  <cp:lastModifiedBy>邵康华</cp:lastModifiedBy>
  <cp:revision>86</cp:revision>
  <cp:lastPrinted>2020-08-18T11:37:00Z</cp:lastPrinted>
  <dcterms:created xsi:type="dcterms:W3CDTF">2020-08-05T10:10:00Z</dcterms:created>
  <dcterms:modified xsi:type="dcterms:W3CDTF">2020-12-15T09:47:00Z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