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50" w:line="440" w:lineRule="atLeast"/>
        <w:jc w:val="center"/>
        <w:rPr>
          <w:color w:val="000000"/>
          <w:kern w:val="0"/>
          <w:sz w:val="24"/>
          <w:szCs w:val="21"/>
        </w:rPr>
      </w:pPr>
      <w:r>
        <w:rPr>
          <w:rFonts w:hint="eastAsia" w:ascii="黑体" w:eastAsia="黑体"/>
          <w:b/>
          <w:bCs/>
          <w:color w:val="000000"/>
          <w:kern w:val="0"/>
          <w:sz w:val="40"/>
          <w:szCs w:val="32"/>
        </w:rPr>
        <w:t>委派函</w:t>
      </w:r>
    </w:p>
    <w:p>
      <w:pPr>
        <w:widowControl/>
        <w:spacing w:line="440" w:lineRule="atLeast"/>
        <w:ind w:firstLine="567"/>
        <w:rPr>
          <w:color w:val="000000"/>
          <w:kern w:val="0"/>
          <w:szCs w:val="21"/>
        </w:rPr>
      </w:pPr>
    </w:p>
    <w:p>
      <w:pPr>
        <w:widowControl/>
        <w:spacing w:line="520" w:lineRule="exact"/>
        <w:jc w:val="left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福州衡越置业有限公司、宁德融熙置业有限公司、福州首融房地产开发有限公司：</w:t>
      </w:r>
    </w:p>
    <w:p>
      <w:pPr>
        <w:widowControl/>
        <w:spacing w:line="520" w:lineRule="exact"/>
        <w:ind w:right="-477" w:rightChars="-227" w:firstLine="560" w:firstLineChars="200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根据已签订的《投资合作协议》（编号：</w:t>
      </w:r>
      <w:r>
        <w:rPr>
          <w:rFonts w:ascii="仿宋_GB2312" w:eastAsia="仿宋_GB2312"/>
          <w:color w:val="000000"/>
          <w:kern w:val="0"/>
          <w:sz w:val="28"/>
          <w:szCs w:val="28"/>
        </w:rPr>
        <w:t>AVICTC2020X0420-1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）以及《监管服务协议》（编号：AVICTC2020X0420-3）约定，兹委派</w:t>
      </w:r>
      <w:r>
        <w:rPr>
          <w:rFonts w:hint="eastAsia" w:ascii="仿宋_GB2312" w:eastAsia="仿宋_GB2312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color w:val="000000"/>
          <w:kern w:val="0"/>
          <w:sz w:val="28"/>
          <w:szCs w:val="28"/>
          <w:u w:val="single"/>
          <w:lang w:val="en-US" w:eastAsia="zh-CN"/>
        </w:rPr>
        <w:t>连世梅</w:t>
      </w:r>
      <w:r>
        <w:rPr>
          <w:rFonts w:hint="eastAsia" w:ascii="仿宋_GB2312" w:eastAsia="仿宋_GB2312"/>
          <w:color w:val="000000"/>
          <w:kern w:val="0"/>
          <w:sz w:val="28"/>
          <w:szCs w:val="28"/>
          <w:u w:val="single"/>
        </w:rPr>
        <w:t>（身份证号码：</w:t>
      </w:r>
      <w:r>
        <w:rPr>
          <w:rFonts w:hint="eastAsia" w:ascii="仿宋_GB2312" w:eastAsia="仿宋_GB2312"/>
          <w:color w:val="000000"/>
          <w:kern w:val="0"/>
          <w:sz w:val="28"/>
          <w:szCs w:val="28"/>
          <w:u w:val="single"/>
          <w:lang w:val="en-US" w:eastAsia="zh-CN"/>
        </w:rPr>
        <w:t>350521199311048547）接替</w:t>
      </w:r>
      <w:r>
        <w:rPr>
          <w:rFonts w:hint="eastAsia" w:ascii="仿宋_GB2312" w:eastAsia="仿宋_GB2312"/>
          <w:color w:val="000000"/>
          <w:kern w:val="0"/>
          <w:sz w:val="28"/>
          <w:szCs w:val="28"/>
          <w:u w:val="single"/>
        </w:rPr>
        <w:t>原委派王存丽（身份证号码：</w:t>
      </w:r>
      <w:r>
        <w:rPr>
          <w:rFonts w:ascii="仿宋_GB2312" w:eastAsia="仿宋_GB2312"/>
          <w:color w:val="000000"/>
          <w:kern w:val="0"/>
          <w:sz w:val="28"/>
          <w:szCs w:val="28"/>
          <w:u w:val="single"/>
        </w:rPr>
        <w:t>413026199304220920</w:t>
      </w:r>
      <w:r>
        <w:rPr>
          <w:rFonts w:hint="eastAsia" w:ascii="仿宋_GB2312" w:eastAsia="仿宋_GB2312"/>
          <w:color w:val="000000"/>
          <w:kern w:val="0"/>
          <w:sz w:val="28"/>
          <w:szCs w:val="28"/>
          <w:u w:val="single"/>
        </w:rPr>
        <w:t>）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代表我方出任宁德融熙置业有限公司（下称“S</w:t>
      </w:r>
      <w:r>
        <w:rPr>
          <w:rFonts w:ascii="仿宋_GB2312" w:eastAsia="仿宋_GB2312"/>
          <w:color w:val="000000"/>
          <w:kern w:val="0"/>
          <w:sz w:val="28"/>
          <w:szCs w:val="28"/>
        </w:rPr>
        <w:t>PV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公司”）和福州首融房地产开发有限公司（下称“项目公司”）的</w:t>
      </w:r>
      <w:r>
        <w:rPr>
          <w:rFonts w:hint="eastAsia" w:ascii="仿宋_GB2312" w:eastAsia="仿宋_GB2312"/>
          <w:color w:val="000000"/>
          <w:kern w:val="0"/>
          <w:sz w:val="28"/>
          <w:szCs w:val="28"/>
          <w:u w:val="single"/>
        </w:rPr>
        <w:t>财务人员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，履行合作协议约定的</w:t>
      </w:r>
      <w:r>
        <w:rPr>
          <w:rFonts w:hint="eastAsia" w:ascii="仿宋_GB2312" w:eastAsia="仿宋_GB2312"/>
          <w:color w:val="000000"/>
          <w:kern w:val="0"/>
          <w:sz w:val="28"/>
          <w:szCs w:val="28"/>
          <w:u w:val="single"/>
        </w:rPr>
        <w:t>财务人员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相关职责义务，委任期自</w:t>
      </w:r>
      <w:r>
        <w:rPr>
          <w:rFonts w:ascii="仿宋_GB2312" w:eastAsia="仿宋_GB2312"/>
          <w:color w:val="000000"/>
          <w:kern w:val="0"/>
          <w:sz w:val="28"/>
          <w:szCs w:val="28"/>
          <w:u w:val="single"/>
        </w:rPr>
        <w:t xml:space="preserve"> 2020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年</w:t>
      </w:r>
      <w:r>
        <w:rPr>
          <w:rFonts w:ascii="仿宋_GB2312" w:eastAsia="仿宋_GB2312"/>
          <w:color w:val="000000"/>
          <w:kern w:val="0"/>
          <w:sz w:val="28"/>
          <w:szCs w:val="28"/>
          <w:u w:val="single"/>
        </w:rPr>
        <w:t>8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月</w:t>
      </w:r>
      <w:r>
        <w:rPr>
          <w:rFonts w:ascii="仿宋_GB2312" w:eastAsia="仿宋_GB2312"/>
          <w:color w:val="000000"/>
          <w:kern w:val="0"/>
          <w:sz w:val="28"/>
          <w:szCs w:val="28"/>
          <w:u w:val="single"/>
        </w:rPr>
        <w:t xml:space="preserve"> 5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日至</w:t>
      </w:r>
      <w:r>
        <w:rPr>
          <w:rFonts w:ascii="仿宋_GB2312" w:eastAsia="仿宋_GB2312"/>
          <w:color w:val="000000"/>
          <w:kern w:val="0"/>
          <w:sz w:val="28"/>
          <w:szCs w:val="28"/>
          <w:u w:val="single"/>
        </w:rPr>
        <w:t>2022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年</w:t>
      </w:r>
      <w:r>
        <w:rPr>
          <w:rFonts w:ascii="仿宋_GB2312" w:eastAsia="仿宋_GB2312"/>
          <w:color w:val="000000"/>
          <w:kern w:val="0"/>
          <w:sz w:val="28"/>
          <w:szCs w:val="28"/>
          <w:u w:val="single"/>
        </w:rPr>
        <w:t xml:space="preserve"> 8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月</w:t>
      </w:r>
      <w:r>
        <w:rPr>
          <w:rFonts w:ascii="仿宋_GB2312" w:eastAsia="仿宋_GB2312"/>
          <w:color w:val="000000"/>
          <w:kern w:val="0"/>
          <w:sz w:val="28"/>
          <w:szCs w:val="28"/>
          <w:u w:val="single"/>
        </w:rPr>
        <w:t xml:space="preserve"> 19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日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color w:val="000000"/>
          <w:kern w:val="0"/>
          <w:sz w:val="28"/>
          <w:szCs w:val="28"/>
          <w:u w:val="single"/>
        </w:rPr>
        <w:t>原委派</w:t>
      </w:r>
      <w:r>
        <w:rPr>
          <w:rFonts w:hint="eastAsia" w:ascii="仿宋_GB2312" w:eastAsia="仿宋_GB2312"/>
          <w:color w:val="000000"/>
          <w:kern w:val="0"/>
          <w:sz w:val="28"/>
          <w:szCs w:val="28"/>
          <w:u w:val="single"/>
          <w:lang w:val="en-US" w:eastAsia="zh-CN"/>
        </w:rPr>
        <w:t>王存丽</w:t>
      </w:r>
      <w:r>
        <w:rPr>
          <w:rFonts w:hint="eastAsia" w:ascii="仿宋_GB2312" w:eastAsia="仿宋_GB2312"/>
          <w:color w:val="000000"/>
          <w:kern w:val="0"/>
          <w:sz w:val="28"/>
          <w:szCs w:val="28"/>
          <w:u w:val="single"/>
        </w:rPr>
        <w:t>自本委派函发出后终止委派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。</w:t>
      </w:r>
    </w:p>
    <w:p>
      <w:pPr>
        <w:widowControl/>
        <w:spacing w:line="520" w:lineRule="exact"/>
        <w:ind w:right="-477" w:rightChars="-227" w:firstLine="560" w:firstLineChars="200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在委派期间，该人员劳动关系隶属于我司委托的北京康信君安资产管理有限公司（下称“投后监管公司”），该人员无需与S</w:t>
      </w:r>
      <w:r>
        <w:rPr>
          <w:rFonts w:ascii="仿宋_GB2312" w:eastAsia="仿宋_GB2312"/>
          <w:color w:val="000000"/>
          <w:kern w:val="0"/>
          <w:sz w:val="28"/>
          <w:szCs w:val="28"/>
        </w:rPr>
        <w:t>PV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公司或项目公司签订《劳动合同书》。由投后监管公司根据《劳动法》等相关法律支付报酬及缴纳社会保险及公积金。</w:t>
      </w:r>
      <w:r>
        <w:rPr>
          <w:rFonts w:ascii="仿宋_GB2312" w:eastAsia="仿宋_GB2312"/>
          <w:color w:val="000000"/>
          <w:kern w:val="0"/>
          <w:sz w:val="28"/>
          <w:szCs w:val="28"/>
        </w:rPr>
        <w:t xml:space="preserve"> </w:t>
      </w:r>
    </w:p>
    <w:p>
      <w:pPr>
        <w:widowControl/>
        <w:spacing w:line="520" w:lineRule="exact"/>
        <w:ind w:right="-477" w:rightChars="-227" w:firstLine="560" w:firstLineChars="200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被委托人需严格遵守项目公司的各项管理制度，若被委任人违反相关管理制度及投资合作协议、投后监管服务协议的约定，不能胜任或无法履行其职责和义务时，贵司有权要求更换人员。</w:t>
      </w:r>
    </w:p>
    <w:p>
      <w:pPr>
        <w:jc w:val="both"/>
        <w:rPr>
          <w:rFonts w:ascii="仿宋_GB2312" w:eastAsia="仿宋_GB2312"/>
          <w:color w:val="000000"/>
          <w:kern w:val="0"/>
          <w:sz w:val="28"/>
          <w:szCs w:val="28"/>
        </w:rPr>
      </w:pPr>
    </w:p>
    <w:p>
      <w:pPr>
        <w:ind w:left="-422" w:leftChars="-201"/>
        <w:jc w:val="righ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中航信托股份有限公司</w:t>
      </w:r>
    </w:p>
    <w:p>
      <w:pPr>
        <w:jc w:val="both"/>
        <w:rPr>
          <w:rFonts w:ascii="仿宋_GB2312" w:eastAsia="仿宋_GB2312"/>
          <w:color w:val="000000"/>
          <w:kern w:val="0"/>
          <w:sz w:val="28"/>
          <w:szCs w:val="28"/>
        </w:rPr>
      </w:pPr>
    </w:p>
    <w:p>
      <w:pPr>
        <w:ind w:left="-422" w:leftChars="-201"/>
        <w:jc w:val="righ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北京康信君安资产管理有限公司</w:t>
      </w:r>
    </w:p>
    <w:p>
      <w:pPr>
        <w:ind w:right="840"/>
        <w:jc w:val="both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 xml:space="preserve">                </w:t>
      </w:r>
      <w:r>
        <w:rPr>
          <w:rFonts w:ascii="仿宋_GB2312" w:eastAsia="仿宋_GB2312"/>
          <w:color w:val="000000"/>
          <w:kern w:val="0"/>
          <w:sz w:val="28"/>
          <w:szCs w:val="28"/>
        </w:rPr>
        <w:t xml:space="preserve">    </w:t>
      </w:r>
    </w:p>
    <w:p>
      <w:pPr>
        <w:ind w:left="-422" w:leftChars="-201"/>
        <w:jc w:val="right"/>
      </w:pPr>
      <w:r>
        <w:rPr>
          <w:rFonts w:ascii="仿宋_GB2312" w:eastAsia="仿宋_GB2312"/>
          <w:color w:val="000000"/>
          <w:kern w:val="0"/>
          <w:sz w:val="28"/>
          <w:szCs w:val="28"/>
        </w:rPr>
        <w:t>202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年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月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>22</w:t>
      </w:r>
      <w:bookmarkStart w:id="0" w:name="_GoBack"/>
      <w:bookmarkEnd w:id="0"/>
      <w:r>
        <w:rPr>
          <w:rFonts w:hint="eastAsia" w:ascii="仿宋_GB2312" w:eastAsia="仿宋_GB2312"/>
          <w:color w:val="000000"/>
          <w:kern w:val="0"/>
          <w:sz w:val="28"/>
          <w:szCs w:val="28"/>
        </w:rPr>
        <w:t>日</w:t>
      </w:r>
    </w:p>
    <w:sectPr>
      <w:pgSz w:w="11906" w:h="16838"/>
      <w:pgMar w:top="1021" w:right="1983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C40"/>
    <w:rsid w:val="000515EC"/>
    <w:rsid w:val="00056573"/>
    <w:rsid w:val="0006332D"/>
    <w:rsid w:val="000A49BD"/>
    <w:rsid w:val="000C3A8C"/>
    <w:rsid w:val="000D397C"/>
    <w:rsid w:val="00124AE9"/>
    <w:rsid w:val="001443C9"/>
    <w:rsid w:val="00151FCF"/>
    <w:rsid w:val="001578B8"/>
    <w:rsid w:val="001611C5"/>
    <w:rsid w:val="0018739F"/>
    <w:rsid w:val="00193D74"/>
    <w:rsid w:val="001A615A"/>
    <w:rsid w:val="001C6900"/>
    <w:rsid w:val="001C74ED"/>
    <w:rsid w:val="001D0C40"/>
    <w:rsid w:val="001D62B5"/>
    <w:rsid w:val="001F6FB7"/>
    <w:rsid w:val="002207EC"/>
    <w:rsid w:val="002B01C7"/>
    <w:rsid w:val="002C69BB"/>
    <w:rsid w:val="002E3BAF"/>
    <w:rsid w:val="002E3F99"/>
    <w:rsid w:val="002F1A60"/>
    <w:rsid w:val="002F62D2"/>
    <w:rsid w:val="002F782C"/>
    <w:rsid w:val="0031165C"/>
    <w:rsid w:val="00321D4B"/>
    <w:rsid w:val="00352697"/>
    <w:rsid w:val="003A1EEA"/>
    <w:rsid w:val="003E385B"/>
    <w:rsid w:val="00401AC1"/>
    <w:rsid w:val="00490415"/>
    <w:rsid w:val="004A14E6"/>
    <w:rsid w:val="004C2917"/>
    <w:rsid w:val="004D554E"/>
    <w:rsid w:val="004D79B5"/>
    <w:rsid w:val="00543C14"/>
    <w:rsid w:val="00561943"/>
    <w:rsid w:val="0056359C"/>
    <w:rsid w:val="005936F1"/>
    <w:rsid w:val="005C4895"/>
    <w:rsid w:val="005F7C44"/>
    <w:rsid w:val="006306E3"/>
    <w:rsid w:val="0065002A"/>
    <w:rsid w:val="0065058D"/>
    <w:rsid w:val="0065108E"/>
    <w:rsid w:val="00666861"/>
    <w:rsid w:val="006839D6"/>
    <w:rsid w:val="00686EC0"/>
    <w:rsid w:val="00694F94"/>
    <w:rsid w:val="006B08BC"/>
    <w:rsid w:val="006B7DE2"/>
    <w:rsid w:val="006E26EA"/>
    <w:rsid w:val="006F06B2"/>
    <w:rsid w:val="007428C5"/>
    <w:rsid w:val="00754BA4"/>
    <w:rsid w:val="007667E2"/>
    <w:rsid w:val="00775BD3"/>
    <w:rsid w:val="007D355C"/>
    <w:rsid w:val="007D37D5"/>
    <w:rsid w:val="007E00DD"/>
    <w:rsid w:val="007F2818"/>
    <w:rsid w:val="007F7822"/>
    <w:rsid w:val="00812B0B"/>
    <w:rsid w:val="00835EE0"/>
    <w:rsid w:val="00847D5F"/>
    <w:rsid w:val="00850E04"/>
    <w:rsid w:val="00881017"/>
    <w:rsid w:val="008D4F03"/>
    <w:rsid w:val="008F14F7"/>
    <w:rsid w:val="0098072D"/>
    <w:rsid w:val="00993CE7"/>
    <w:rsid w:val="009A143C"/>
    <w:rsid w:val="009C5F90"/>
    <w:rsid w:val="00A02A92"/>
    <w:rsid w:val="00A04EAF"/>
    <w:rsid w:val="00A60FEE"/>
    <w:rsid w:val="00A8380A"/>
    <w:rsid w:val="00B215DE"/>
    <w:rsid w:val="00B5768A"/>
    <w:rsid w:val="00B64986"/>
    <w:rsid w:val="00BC6CED"/>
    <w:rsid w:val="00BD4A54"/>
    <w:rsid w:val="00C06EED"/>
    <w:rsid w:val="00C44985"/>
    <w:rsid w:val="00C44A24"/>
    <w:rsid w:val="00C46247"/>
    <w:rsid w:val="00C47597"/>
    <w:rsid w:val="00CF10D6"/>
    <w:rsid w:val="00D06E73"/>
    <w:rsid w:val="00D20211"/>
    <w:rsid w:val="00D34D7C"/>
    <w:rsid w:val="00D97EB4"/>
    <w:rsid w:val="00DA492D"/>
    <w:rsid w:val="00DE6021"/>
    <w:rsid w:val="00DF240F"/>
    <w:rsid w:val="00E74081"/>
    <w:rsid w:val="00EA12C0"/>
    <w:rsid w:val="00EA23F5"/>
    <w:rsid w:val="00EA6155"/>
    <w:rsid w:val="00ED08B6"/>
    <w:rsid w:val="00EE4C86"/>
    <w:rsid w:val="00EE5E6F"/>
    <w:rsid w:val="00EF4940"/>
    <w:rsid w:val="00F302C4"/>
    <w:rsid w:val="00F62354"/>
    <w:rsid w:val="00FD1ABE"/>
    <w:rsid w:val="00FE2545"/>
    <w:rsid w:val="1D4D6DEC"/>
    <w:rsid w:val="3FB20F10"/>
    <w:rsid w:val="5DA6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435</Characters>
  <Lines>3</Lines>
  <Paragraphs>1</Paragraphs>
  <TotalTime>3</TotalTime>
  <ScaleCrop>false</ScaleCrop>
  <LinksUpToDate>false</LinksUpToDate>
  <CharactersWithSpaces>510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2020-08-24T02:57:00Z</dcterms:created>
  <dc:creator>张晓婧</dc:creator>
  <cp:lastModifiedBy>龙胆</cp:lastModifiedBy>
  <cp:lastPrinted>2018-09-28T09:22:00Z</cp:lastPrinted>
  <dcterms:modified xsi:type="dcterms:W3CDTF">2021-04-01T11:18:00Z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1FE9679C09AB443B8B7022A5860042DE</vt:lpwstr>
  </property>
</Properties>
</file>