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E7E45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4F239EE2">
      <w:pPr>
        <w:spacing w:line="500" w:lineRule="exact"/>
        <w:rPr>
          <w:rFonts w:ascii="Arial" w:hAnsi="Arial" w:eastAsia="楷体_GB2312" w:cs="Arial"/>
          <w:sz w:val="24"/>
          <w:szCs w:val="24"/>
        </w:rPr>
      </w:pPr>
      <w:r>
        <w:rPr>
          <w:rFonts w:hint="eastAsia" w:ascii="Arial" w:hAnsi="Arial" w:eastAsia="楷体_GB2312" w:cs="Arial"/>
          <w:sz w:val="24"/>
          <w:szCs w:val="24"/>
        </w:rPr>
        <w:t>中国银行股份有限公司北京市分行</w:t>
      </w:r>
      <w:r>
        <w:rPr>
          <w:rFonts w:ascii="Arial" w:hAnsi="Arial" w:eastAsia="楷体_GB2312" w:cs="Arial"/>
          <w:sz w:val="24"/>
          <w:szCs w:val="24"/>
        </w:rPr>
        <w:t>：</w:t>
      </w:r>
    </w:p>
    <w:p w14:paraId="7769A267">
      <w:pPr>
        <w:spacing w:line="500" w:lineRule="exact"/>
        <w:ind w:firstLine="480" w:firstLineChars="200"/>
        <w:rPr>
          <w:rFonts w:ascii="Arial" w:hAnsi="Arial" w:eastAsia="楷体_GB2312" w:cs="Arial"/>
          <w:sz w:val="24"/>
          <w:szCs w:val="24"/>
        </w:rPr>
      </w:pPr>
      <w:r>
        <w:rPr>
          <w:rFonts w:ascii="Arial" w:hAnsi="Arial" w:eastAsia="楷体_GB2312" w:cs="Arial"/>
          <w:sz w:val="24"/>
          <w:szCs w:val="24"/>
        </w:rPr>
        <w:t>您好！承蒙委托，我公司对</w:t>
      </w:r>
      <w:r>
        <w:rPr>
          <w:rFonts w:hint="eastAsia" w:ascii="Arial" w:hAnsi="Arial" w:eastAsia="楷体_GB2312" w:cs="Arial"/>
          <w:sz w:val="24"/>
          <w:szCs w:val="24"/>
        </w:rPr>
        <w:t>下表中所列房地产</w:t>
      </w:r>
      <w:r>
        <w:rPr>
          <w:rFonts w:ascii="Arial" w:hAnsi="Arial" w:eastAsia="楷体_GB2312" w:cs="Arial"/>
          <w:sz w:val="24"/>
          <w:szCs w:val="24"/>
        </w:rPr>
        <w:t>的抵押价值进行了评估。评估目的是为银行确认抵押贷款额度提供参考依据。我司与中国银行合作的复评费用收取标准如下：</w:t>
      </w:r>
    </w:p>
    <w:p w14:paraId="1EBAE2AD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抵押类住宅类评估项目：收费</w:t>
      </w:r>
      <w:r>
        <w:rPr>
          <w:rFonts w:ascii="楷体_GB2312" w:eastAsia="楷体_GB2312" w:cs="楷体_GB2312"/>
          <w:sz w:val="24"/>
          <w:szCs w:val="24"/>
        </w:rPr>
        <w:t>150</w:t>
      </w:r>
      <w:r>
        <w:rPr>
          <w:rFonts w:hint="eastAsia" w:ascii="楷体_GB2312" w:eastAsia="楷体_GB2312" w:cs="楷体_GB2312"/>
          <w:sz w:val="24"/>
          <w:szCs w:val="24"/>
        </w:rPr>
        <w:t>/套；</w:t>
      </w:r>
    </w:p>
    <w:p w14:paraId="30C8AC3B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1.52</w:t>
      </w:r>
      <w:r>
        <w:rPr>
          <w:rFonts w:hint="eastAsia" w:ascii="楷体_GB2312" w:eastAsia="楷体_GB2312" w:cs="楷体_GB2312"/>
          <w:sz w:val="24"/>
          <w:szCs w:val="24"/>
        </w:rPr>
        <w:t>折。</w:t>
      </w:r>
    </w:p>
    <w:p w14:paraId="22A368D3">
      <w:pPr>
        <w:spacing w:line="500" w:lineRule="exact"/>
        <w:ind w:firstLine="480" w:firstLineChars="200"/>
        <w:rPr>
          <w:rFonts w:ascii="Arial" w:hAnsi="Arial" w:eastAsia="楷体_GB2312" w:cs="Arial"/>
          <w:sz w:val="24"/>
          <w:szCs w:val="24"/>
        </w:rPr>
      </w:pPr>
      <w:r>
        <w:rPr>
          <w:rFonts w:ascii="Arial" w:hAnsi="Arial" w:eastAsia="楷体_GB2312" w:cs="Arial"/>
          <w:sz w:val="24"/>
          <w:szCs w:val="24"/>
        </w:rPr>
        <w:t>本次评估价值</w:t>
      </w:r>
      <w:r>
        <w:rPr>
          <w:rFonts w:hint="eastAsia" w:ascii="Arial" w:hAnsi="Arial" w:eastAsia="楷体_GB2312" w:cs="Arial"/>
          <w:sz w:val="24"/>
          <w:szCs w:val="24"/>
        </w:rPr>
        <w:t>及收费标准如下：</w:t>
      </w:r>
    </w:p>
    <w:tbl>
      <w:tblPr>
        <w:tblStyle w:val="6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632"/>
        <w:gridCol w:w="3543"/>
        <w:gridCol w:w="1347"/>
        <w:gridCol w:w="992"/>
        <w:gridCol w:w="1008"/>
      </w:tblGrid>
      <w:tr w14:paraId="184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73E5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FD35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6B44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4D4A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504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8493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 w14:paraId="4B42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B3F5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BE0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2024-1-0619-P01DYGJ2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F03E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北京市平谷区府前西街18号院1号楼1层1-17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4A70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商务办公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5B1F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0A8A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601</w:t>
            </w:r>
          </w:p>
        </w:tc>
      </w:tr>
      <w:tr w14:paraId="52BB5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DF8C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A921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2024-1-0619-P0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DYGJ2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BB32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北京市平谷区府前西街18号院1号楼3层</w:t>
            </w:r>
            <w:r>
              <w:rPr>
                <w:rFonts w:hint="eastAsia" w:ascii="Arial" w:hAnsi="Arial" w:eastAsia="宋体" w:cs="宋体"/>
                <w:kern w:val="0"/>
                <w:sz w:val="20"/>
                <w:szCs w:val="20"/>
                <w:lang w:val="en-US" w:eastAsia="zh-CN"/>
              </w:rPr>
              <w:t>1单元</w:t>
            </w: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F0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商务办公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4D7D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172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5E14D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826</w:t>
            </w:r>
          </w:p>
        </w:tc>
      </w:tr>
      <w:tr w14:paraId="15A7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F50D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4099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2024-1-0619-P0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DYGJ2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5E8E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北京市平谷区府前西街18号院1号楼4层1单元407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10B0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商务办公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81C5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172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B75F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826</w:t>
            </w:r>
          </w:p>
        </w:tc>
      </w:tr>
      <w:tr w14:paraId="34195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58E2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7AE7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2024-1-0619-P0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DYGJ2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58CF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北京市平谷区府前西街18号院1号楼3层2单元301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2824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商务办公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F8E0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174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26221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832</w:t>
            </w:r>
          </w:p>
        </w:tc>
      </w:tr>
      <w:tr w14:paraId="35CC8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E204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5A98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2024-1-0619-P0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DYGJ2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A64A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北京市平谷区府前西街18号院1号楼</w:t>
            </w:r>
            <w:r>
              <w:rPr>
                <w:rFonts w:hint="eastAsia" w:ascii="Arial" w:hAnsi="Arial" w:eastAsia="宋体" w:cs="宋体"/>
                <w:kern w:val="0"/>
                <w:sz w:val="20"/>
                <w:szCs w:val="20"/>
                <w:lang w:val="en-US" w:eastAsia="zh-CN"/>
              </w:rPr>
              <w:t>8层</w:t>
            </w: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1单元806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4B62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商务办公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480E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99394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677</w:t>
            </w:r>
          </w:p>
        </w:tc>
      </w:tr>
      <w:tr w14:paraId="1B4BD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D625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5BF9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2024-1-0619-P0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DYGJ2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D340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北京市平谷区府前西街18号院1号楼8层1单元807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F23D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商务办公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52943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175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5F4D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836</w:t>
            </w:r>
          </w:p>
        </w:tc>
      </w:tr>
      <w:tr w14:paraId="5406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944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C827">
            <w:pPr>
              <w:widowControl/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2024-1-0619-P0</w:t>
            </w:r>
            <w:r>
              <w:rPr>
                <w:rFonts w:hint="eastAsia" w:ascii="Arial" w:hAnsi="Arial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DYGJ2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6265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宋体"/>
                <w:kern w:val="0"/>
                <w:sz w:val="20"/>
                <w:szCs w:val="20"/>
              </w:rPr>
              <w:t>北京市平谷区府前西街18号院1号楼9层1单元906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3863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商务办公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B776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8BED0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684</w:t>
            </w:r>
          </w:p>
        </w:tc>
      </w:tr>
      <w:tr w14:paraId="3E5A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F87A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8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FCA3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30FA"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5282</w:t>
            </w:r>
          </w:p>
        </w:tc>
      </w:tr>
    </w:tbl>
    <w:p w14:paraId="74E99DD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561A068E"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公司账户信息</w:t>
      </w:r>
    </w:p>
    <w:p w14:paraId="71CB774B"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公  司 名 称：北京康正宏基房地产评估有限公司</w:t>
      </w:r>
    </w:p>
    <w:p w14:paraId="17C8B808"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纳税人识别号：91110106722616974K</w:t>
      </w:r>
    </w:p>
    <w:p w14:paraId="6699751A"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开   户   行：交通银行北京和平里支行</w:t>
      </w:r>
    </w:p>
    <w:p w14:paraId="4AA4B159"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账        号：110060739012015026873</w:t>
      </w:r>
    </w:p>
    <w:p w14:paraId="10D601A6"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地        址：北京市丰台区芳城园一区16号楼2层2门配套公建01</w:t>
      </w:r>
    </w:p>
    <w:p w14:paraId="6CBBF01D">
      <w:pPr>
        <w:spacing w:line="500" w:lineRule="exact"/>
        <w:ind w:firstLine="480" w:firstLineChars="200"/>
        <w:rPr>
          <w:rFonts w:ascii="Arial" w:hAnsi="Arial" w:eastAsia="仿宋_GB2312" w:cs="Arial"/>
          <w:sz w:val="24"/>
          <w:szCs w:val="24"/>
        </w:rPr>
      </w:pPr>
      <w:r>
        <w:rPr>
          <w:rFonts w:ascii="Arial" w:hAnsi="Arial" w:eastAsia="仿宋_GB2312" w:cs="Arial"/>
          <w:sz w:val="24"/>
          <w:szCs w:val="24"/>
        </w:rPr>
        <w:t>电        话：82253558</w:t>
      </w:r>
    </w:p>
    <w:p w14:paraId="44D18BE8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557DCE51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7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19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4286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2BF37661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392</Words>
  <Characters>516</Characters>
  <Lines>4</Lines>
  <Paragraphs>1</Paragraphs>
  <TotalTime>8</TotalTime>
  <ScaleCrop>false</ScaleCrop>
  <LinksUpToDate>false</LinksUpToDate>
  <CharactersWithSpaces>586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win10G</cp:lastModifiedBy>
  <cp:lastPrinted>2024-07-22T03:09:38Z</cp:lastPrinted>
  <dcterms:modified xsi:type="dcterms:W3CDTF">2024-07-22T03:14:05Z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6B7845B7815E444FA5BF74325A3D98A0</vt:lpwstr>
  </property>
</Properties>
</file>