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ascii="Arial" w:hAnsi="Arial" w:eastAsia="宋体" w:cs="Arial"/>
          <w:b/>
          <w:sz w:val="36"/>
          <w:szCs w:val="36"/>
        </w:rPr>
      </w:pPr>
    </w:p>
    <w:p>
      <w:pPr>
        <w:spacing w:line="480" w:lineRule="auto"/>
        <w:jc w:val="center"/>
        <w:rPr>
          <w:rFonts w:hint="eastAsia" w:ascii="Arial" w:hAnsi="Arial" w:eastAsia="宋体" w:cs="Arial"/>
          <w:b/>
          <w:sz w:val="36"/>
          <w:szCs w:val="36"/>
          <w:lang w:val="en-US" w:eastAsia="zh-CN"/>
        </w:rPr>
      </w:pPr>
      <w:r>
        <w:rPr>
          <w:rFonts w:ascii="Arial" w:hAnsi="Arial" w:eastAsia="宋体" w:cs="Arial"/>
          <w:b/>
          <w:sz w:val="36"/>
          <w:szCs w:val="36"/>
        </w:rPr>
        <w:t>中国民生信托-至信</w:t>
      </w:r>
      <w:r>
        <w:rPr>
          <w:rFonts w:hint="eastAsia" w:ascii="Arial" w:hAnsi="Arial" w:eastAsia="宋体" w:cs="Arial"/>
          <w:b/>
          <w:sz w:val="36"/>
          <w:szCs w:val="36"/>
          <w:lang w:val="en-US" w:eastAsia="zh-CN"/>
        </w:rPr>
        <w:t>1138</w:t>
      </w:r>
      <w:r>
        <w:rPr>
          <w:rFonts w:ascii="Arial" w:hAnsi="Arial" w:eastAsia="宋体" w:cs="Arial"/>
          <w:b/>
          <w:sz w:val="36"/>
          <w:szCs w:val="36"/>
        </w:rPr>
        <w:t>号</w:t>
      </w:r>
      <w:r>
        <w:rPr>
          <w:rFonts w:hint="eastAsia" w:ascii="Arial" w:hAnsi="Arial" w:eastAsia="宋体" w:cs="Arial"/>
          <w:b/>
          <w:sz w:val="36"/>
          <w:szCs w:val="36"/>
          <w:lang w:val="en-US" w:eastAsia="zh-CN"/>
        </w:rPr>
        <w:t>佳源创盛</w:t>
      </w:r>
    </w:p>
    <w:p>
      <w:pPr>
        <w:spacing w:line="480" w:lineRule="auto"/>
        <w:jc w:val="center"/>
        <w:rPr>
          <w:rFonts w:ascii="Arial" w:hAnsi="Arial" w:eastAsia="宋体" w:cs="Arial"/>
          <w:b/>
          <w:sz w:val="36"/>
          <w:szCs w:val="36"/>
        </w:rPr>
      </w:pPr>
      <w:r>
        <w:rPr>
          <w:rFonts w:hint="eastAsia" w:ascii="Arial" w:hAnsi="Arial" w:eastAsia="宋体" w:cs="Arial"/>
          <w:b/>
          <w:sz w:val="36"/>
          <w:szCs w:val="36"/>
          <w:lang w:val="en-US" w:eastAsia="zh-CN"/>
        </w:rPr>
        <w:t>债劵投资4号集合资金</w:t>
      </w:r>
      <w:r>
        <w:rPr>
          <w:rFonts w:ascii="Arial" w:hAnsi="Arial" w:eastAsia="宋体" w:cs="Arial"/>
          <w:b/>
          <w:sz w:val="36"/>
          <w:szCs w:val="36"/>
        </w:rPr>
        <w:t>信托计划</w:t>
      </w:r>
    </w:p>
    <w:p>
      <w:pPr>
        <w:spacing w:line="480" w:lineRule="auto"/>
        <w:jc w:val="center"/>
        <w:rPr>
          <w:rFonts w:ascii="Arial" w:hAnsi="Arial" w:eastAsia="宋体" w:cs="Arial"/>
          <w:b/>
          <w:sz w:val="36"/>
          <w:szCs w:val="36"/>
        </w:rPr>
      </w:pPr>
      <w:r>
        <w:rPr>
          <w:rFonts w:hint="eastAsia" w:ascii="Arial" w:hAnsi="Arial" w:eastAsia="宋体" w:cs="Arial"/>
          <w:b/>
          <w:sz w:val="36"/>
          <w:szCs w:val="36"/>
          <w:lang w:val="en-US" w:eastAsia="zh-CN"/>
        </w:rPr>
        <w:t>佳源.阅山府</w:t>
      </w:r>
      <w:r>
        <w:rPr>
          <w:rFonts w:ascii="Arial" w:hAnsi="Arial" w:eastAsia="宋体" w:cs="Arial"/>
          <w:b/>
          <w:sz w:val="36"/>
          <w:szCs w:val="36"/>
        </w:rPr>
        <w:t>项目</w:t>
      </w:r>
    </w:p>
    <w:p>
      <w:pPr>
        <w:spacing w:line="480" w:lineRule="auto"/>
        <w:jc w:val="center"/>
        <w:rPr>
          <w:rFonts w:ascii="Arial" w:hAnsi="Arial" w:eastAsia="宋体" w:cs="Arial"/>
          <w:b/>
          <w:sz w:val="36"/>
          <w:szCs w:val="36"/>
        </w:rPr>
      </w:pPr>
      <w:r>
        <w:rPr>
          <w:rFonts w:ascii="Arial" w:hAnsi="Arial" w:eastAsia="宋体" w:cs="Arial"/>
          <w:b/>
          <w:sz w:val="36"/>
          <w:szCs w:val="36"/>
        </w:rPr>
        <w:t>202</w:t>
      </w:r>
      <w:r>
        <w:rPr>
          <w:rFonts w:hint="eastAsia" w:ascii="Arial" w:hAnsi="Arial" w:eastAsia="宋体" w:cs="Arial"/>
          <w:b/>
          <w:sz w:val="36"/>
          <w:szCs w:val="36"/>
          <w:lang w:val="en-US" w:eastAsia="zh-CN"/>
        </w:rPr>
        <w:t>1</w:t>
      </w:r>
      <w:r>
        <w:rPr>
          <w:rFonts w:ascii="Arial" w:hAnsi="Arial" w:eastAsia="宋体" w:cs="Arial"/>
          <w:b/>
          <w:sz w:val="36"/>
          <w:szCs w:val="36"/>
        </w:rPr>
        <w:t>年</w:t>
      </w:r>
      <w:r>
        <w:rPr>
          <w:rFonts w:hint="eastAsia" w:ascii="Arial" w:hAnsi="Arial" w:eastAsia="宋体" w:cs="Arial"/>
          <w:b/>
          <w:sz w:val="36"/>
          <w:szCs w:val="36"/>
          <w:lang w:val="en-US" w:eastAsia="zh-CN"/>
        </w:rPr>
        <w:t>4</w:t>
      </w:r>
      <w:r>
        <w:rPr>
          <w:rFonts w:ascii="Arial" w:hAnsi="Arial" w:eastAsia="宋体" w:cs="Arial"/>
          <w:b/>
          <w:sz w:val="36"/>
          <w:szCs w:val="36"/>
        </w:rPr>
        <w:t>月</w:t>
      </w:r>
      <w:r>
        <w:rPr>
          <w:rFonts w:hint="eastAsia" w:ascii="Arial" w:hAnsi="Arial" w:eastAsia="宋体" w:cs="Arial"/>
          <w:b/>
          <w:sz w:val="36"/>
          <w:szCs w:val="36"/>
        </w:rPr>
        <w:t>份</w:t>
      </w:r>
      <w:r>
        <w:rPr>
          <w:rFonts w:ascii="Arial" w:hAnsi="Arial" w:eastAsia="宋体" w:cs="Arial"/>
          <w:b/>
          <w:sz w:val="36"/>
          <w:szCs w:val="36"/>
        </w:rPr>
        <w:t>监管报告</w:t>
      </w: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 w:val="24"/>
        </w:rPr>
      </w:pPr>
    </w:p>
    <w:p>
      <w:pPr>
        <w:spacing w:line="480" w:lineRule="auto"/>
        <w:jc w:val="left"/>
        <w:rPr>
          <w:rFonts w:ascii="Arial" w:hAnsi="Arial" w:eastAsia="宋体" w:cs="Arial"/>
          <w:b/>
          <w:color w:val="000000"/>
          <w:szCs w:val="28"/>
        </w:rPr>
      </w:pPr>
      <w:r>
        <w:rPr>
          <w:rFonts w:ascii="Arial" w:hAnsi="Arial" w:eastAsia="宋体" w:cs="Arial"/>
          <w:b/>
          <w:color w:val="000000"/>
          <w:szCs w:val="28"/>
        </w:rPr>
        <w:t>项目名称：民生信托</w:t>
      </w:r>
      <w:r>
        <w:rPr>
          <w:rFonts w:hint="eastAsia" w:ascii="Arial" w:hAnsi="Arial" w:eastAsia="宋体" w:cs="Arial"/>
          <w:b/>
          <w:color w:val="000000"/>
          <w:szCs w:val="28"/>
          <w:lang w:val="en-US" w:eastAsia="zh-CN"/>
        </w:rPr>
        <w:t>湖州乌山</w:t>
      </w:r>
      <w:r>
        <w:rPr>
          <w:rFonts w:ascii="Arial" w:hAnsi="Arial" w:eastAsia="宋体" w:cs="Arial"/>
          <w:b/>
          <w:color w:val="000000"/>
          <w:szCs w:val="28"/>
        </w:rPr>
        <w:t>项目</w:t>
      </w:r>
    </w:p>
    <w:p>
      <w:pPr>
        <w:spacing w:line="480" w:lineRule="auto"/>
        <w:jc w:val="left"/>
        <w:rPr>
          <w:rFonts w:ascii="Arial" w:hAnsi="Arial" w:eastAsia="宋体" w:cs="Arial"/>
          <w:b/>
          <w:color w:val="000000"/>
          <w:szCs w:val="28"/>
        </w:rPr>
      </w:pPr>
      <w:r>
        <w:rPr>
          <w:rFonts w:ascii="Arial" w:hAnsi="Arial" w:eastAsia="宋体" w:cs="Arial"/>
          <w:b/>
          <w:color w:val="000000"/>
          <w:szCs w:val="28"/>
        </w:rPr>
        <w:t>委托方：中国民生信托有限公司</w:t>
      </w:r>
    </w:p>
    <w:p>
      <w:pPr>
        <w:spacing w:line="480" w:lineRule="auto"/>
        <w:jc w:val="left"/>
        <w:rPr>
          <w:rFonts w:ascii="Arial" w:hAnsi="Arial" w:eastAsia="宋体" w:cs="Arial"/>
          <w:b/>
          <w:color w:val="000000"/>
          <w:szCs w:val="28"/>
        </w:rPr>
      </w:pPr>
      <w:r>
        <w:rPr>
          <w:rFonts w:ascii="Arial" w:hAnsi="Arial" w:eastAsia="宋体" w:cs="Arial"/>
          <w:b/>
          <w:color w:val="000000"/>
          <w:szCs w:val="28"/>
        </w:rPr>
        <w:t>受托方：北京康信君安资产管理有限公司</w:t>
      </w:r>
    </w:p>
    <w:p>
      <w:pPr>
        <w:tabs>
          <w:tab w:val="left" w:pos="7154"/>
        </w:tabs>
        <w:spacing w:line="480" w:lineRule="auto"/>
        <w:jc w:val="left"/>
        <w:rPr>
          <w:rFonts w:hint="eastAsia" w:ascii="Arial" w:hAnsi="Arial" w:eastAsia="宋体" w:cs="Arial"/>
          <w:b/>
          <w:color w:val="000000"/>
          <w:szCs w:val="28"/>
          <w:lang w:val="en-US" w:eastAsia="zh-CN"/>
        </w:rPr>
      </w:pPr>
      <w:r>
        <w:rPr>
          <w:rFonts w:ascii="Arial" w:hAnsi="Arial" w:eastAsia="宋体" w:cs="Arial"/>
          <w:b/>
          <w:color w:val="000000"/>
          <w:szCs w:val="28"/>
        </w:rPr>
        <w:t>监管人员：</w:t>
      </w:r>
      <w:r>
        <w:rPr>
          <w:rFonts w:hint="eastAsia" w:ascii="Arial" w:hAnsi="Arial" w:eastAsia="宋体" w:cs="Arial"/>
          <w:b/>
          <w:color w:val="000000"/>
          <w:szCs w:val="28"/>
          <w:lang w:val="en-US" w:eastAsia="zh-CN"/>
        </w:rPr>
        <w:t>李哲</w:t>
      </w:r>
    </w:p>
    <w:p>
      <w:pPr>
        <w:tabs>
          <w:tab w:val="left" w:pos="7154"/>
        </w:tabs>
        <w:spacing w:line="480" w:lineRule="auto"/>
        <w:jc w:val="left"/>
        <w:rPr>
          <w:rFonts w:ascii="Arial" w:hAnsi="Arial" w:eastAsia="宋体" w:cs="Arial"/>
          <w:b/>
          <w:color w:val="000000"/>
          <w:szCs w:val="28"/>
        </w:rPr>
      </w:pPr>
      <w:r>
        <w:rPr>
          <w:rFonts w:ascii="Arial" w:hAnsi="Arial" w:eastAsia="宋体" w:cs="Arial"/>
          <w:b/>
          <w:color w:val="000000"/>
          <w:szCs w:val="28"/>
        </w:rPr>
        <w:t>日期：二零二</w:t>
      </w:r>
      <w:r>
        <w:rPr>
          <w:rFonts w:hint="eastAsia" w:ascii="Arial" w:hAnsi="Arial" w:eastAsia="宋体" w:cs="Arial"/>
          <w:b/>
          <w:color w:val="000000"/>
          <w:szCs w:val="28"/>
          <w:lang w:val="en-US" w:eastAsia="zh-CN"/>
        </w:rPr>
        <w:t>一</w:t>
      </w:r>
      <w:r>
        <w:rPr>
          <w:rFonts w:ascii="Arial" w:hAnsi="Arial" w:eastAsia="宋体" w:cs="Arial"/>
          <w:b/>
          <w:color w:val="000000"/>
          <w:szCs w:val="28"/>
        </w:rPr>
        <w:t>年</w:t>
      </w:r>
      <w:r>
        <w:rPr>
          <w:rFonts w:hint="eastAsia" w:ascii="Arial" w:hAnsi="Arial" w:eastAsia="宋体" w:cs="Arial"/>
          <w:b/>
          <w:color w:val="000000"/>
          <w:szCs w:val="28"/>
          <w:lang w:val="en-US" w:eastAsia="zh-CN"/>
        </w:rPr>
        <w:t>五</w:t>
      </w:r>
      <w:r>
        <w:rPr>
          <w:rFonts w:ascii="Arial" w:hAnsi="Arial" w:eastAsia="宋体" w:cs="Arial"/>
          <w:b/>
          <w:color w:val="000000"/>
          <w:szCs w:val="28"/>
        </w:rPr>
        <w:t>月</w:t>
      </w:r>
      <w:r>
        <w:rPr>
          <w:rFonts w:hint="eastAsia" w:ascii="Arial" w:hAnsi="Arial" w:eastAsia="宋体" w:cs="Arial"/>
          <w:b/>
          <w:color w:val="000000"/>
          <w:szCs w:val="28"/>
          <w:lang w:val="en-US" w:eastAsia="zh-CN"/>
        </w:rPr>
        <w:t>十</w:t>
      </w:r>
      <w:r>
        <w:rPr>
          <w:rFonts w:ascii="Arial" w:hAnsi="Arial" w:eastAsia="宋体" w:cs="Arial"/>
          <w:b/>
          <w:color w:val="000000"/>
          <w:szCs w:val="28"/>
        </w:rPr>
        <w:t>日</w:t>
      </w:r>
    </w:p>
    <w:p>
      <w:pPr>
        <w:spacing w:line="480" w:lineRule="auto"/>
        <w:rPr>
          <w:rFonts w:ascii="Arial" w:hAnsi="Arial" w:eastAsia="宋体" w:cs="Arial"/>
          <w:b/>
          <w:color w:val="000000"/>
          <w:szCs w:val="28"/>
        </w:rPr>
        <w:sectPr>
          <w:footerReference r:id="rId5" w:type="first"/>
          <w:headerReference r:id="rId3" w:type="default"/>
          <w:footerReference r:id="rId4" w:type="default"/>
          <w:pgSz w:w="11906" w:h="16838"/>
          <w:pgMar w:top="1843" w:right="1134" w:bottom="1134" w:left="1134" w:header="851" w:footer="851" w:gutter="340"/>
          <w:pgBorders>
            <w:top w:val="none" w:sz="0" w:space="0"/>
            <w:left w:val="none" w:sz="0" w:space="0"/>
            <w:bottom w:val="none" w:sz="0" w:space="0"/>
            <w:right w:val="none" w:sz="0" w:space="0"/>
          </w:pgBorders>
          <w:pgNumType w:fmt="decimal"/>
          <w:cols w:space="720" w:num="1"/>
          <w:titlePg/>
          <w:docGrid w:type="lines" w:linePitch="312" w:charSpace="0"/>
        </w:sectPr>
      </w:pPr>
    </w:p>
    <w:p/>
    <w:p>
      <w:pPr>
        <w:pStyle w:val="9"/>
        <w:spacing w:before="156" w:beforeLines="50" w:after="0" w:line="360" w:lineRule="auto"/>
        <w:ind w:firstLine="3654" w:firstLineChars="1300"/>
        <w:jc w:val="both"/>
        <w:rPr>
          <w:rFonts w:ascii="Arial" w:hAnsi="Arial" w:cs="Arial"/>
          <w:b/>
          <w:color w:val="000000"/>
          <w:sz w:val="28"/>
        </w:rPr>
      </w:pPr>
      <w:r>
        <w:rPr>
          <w:rFonts w:ascii="Arial" w:hAnsi="Arial" w:cs="Arial"/>
          <w:b/>
          <w:color w:val="000000"/>
          <w:sz w:val="28"/>
        </w:rPr>
        <w:t>目录</w:t>
      </w:r>
    </w:p>
    <w:p>
      <w:pPr>
        <w:pStyle w:val="9"/>
        <w:tabs>
          <w:tab w:val="right" w:leader="dot" w:pos="7560"/>
          <w:tab w:val="right" w:leader="dot" w:pos="9298"/>
          <w:tab w:val="clear" w:pos="8302"/>
        </w:tabs>
        <w:spacing w:after="0" w:line="360" w:lineRule="auto"/>
        <w:jc w:val="left"/>
        <w:rPr>
          <w:rFonts w:ascii="Arial" w:hAnsi="Arial" w:cs="Arial" w:eastAsiaTheme="minorEastAsia"/>
          <w:sz w:val="21"/>
          <w:szCs w:val="21"/>
        </w:rPr>
      </w:pPr>
      <w:r>
        <w:rPr>
          <w:rFonts w:ascii="Arial" w:hAnsi="Arial" w:cs="Arial" w:eastAsiaTheme="minorEastAsia"/>
          <w:sz w:val="21"/>
          <w:szCs w:val="21"/>
        </w:rPr>
        <w:fldChar w:fldCharType="begin"/>
      </w:r>
      <w:r>
        <w:rPr>
          <w:rStyle w:val="14"/>
          <w:rFonts w:ascii="Arial" w:hAnsi="Arial" w:cs="Arial" w:eastAsiaTheme="minorEastAsia"/>
          <w:sz w:val="21"/>
          <w:szCs w:val="21"/>
        </w:rPr>
        <w:instrText xml:space="preserve"> TOC \o "1-3" \h \z \u </w:instrText>
      </w:r>
      <w:r>
        <w:rPr>
          <w:rFonts w:ascii="Arial" w:hAnsi="Arial" w:cs="Arial" w:eastAsiaTheme="minorEastAsia"/>
          <w:sz w:val="21"/>
          <w:szCs w:val="21"/>
        </w:rPr>
        <w:fldChar w:fldCharType="separate"/>
      </w:r>
      <w:r>
        <w:fldChar w:fldCharType="begin"/>
      </w:r>
      <w:r>
        <w:instrText xml:space="preserve"> HYPERLINK \l "_Toc32020" </w:instrText>
      </w:r>
      <w:r>
        <w:fldChar w:fldCharType="separate"/>
      </w:r>
      <w:r>
        <w:rPr>
          <w:rFonts w:ascii="Arial" w:hAnsi="Arial" w:cs="Arial" w:eastAsiaTheme="minorEastAsia"/>
          <w:sz w:val="21"/>
          <w:szCs w:val="21"/>
        </w:rPr>
        <w:t>1项目基本情况</w:t>
      </w:r>
      <w:r>
        <w:rPr>
          <w:rFonts w:ascii="Arial" w:hAnsi="Arial" w:cs="Arial" w:eastAsiaTheme="minorEastAsia"/>
          <w:sz w:val="21"/>
          <w:szCs w:val="21"/>
        </w:rPr>
        <w:tab/>
      </w:r>
      <w:r>
        <w:rPr>
          <w:rFonts w:ascii="Arial" w:hAnsi="Arial" w:cs="Arial" w:eastAsiaTheme="minorEastAsia"/>
          <w:sz w:val="21"/>
          <w:szCs w:val="21"/>
        </w:rPr>
        <w:fldChar w:fldCharType="begin"/>
      </w:r>
      <w:r>
        <w:rPr>
          <w:rFonts w:ascii="Arial" w:hAnsi="Arial" w:cs="Arial" w:eastAsiaTheme="minorEastAsia"/>
          <w:sz w:val="21"/>
          <w:szCs w:val="21"/>
        </w:rPr>
        <w:instrText xml:space="preserve"> PAGEREF _Toc32020 </w:instrText>
      </w:r>
      <w:r>
        <w:rPr>
          <w:rFonts w:ascii="Arial" w:hAnsi="Arial" w:cs="Arial" w:eastAsiaTheme="minorEastAsia"/>
          <w:sz w:val="21"/>
          <w:szCs w:val="21"/>
        </w:rPr>
        <w:fldChar w:fldCharType="separate"/>
      </w:r>
      <w:r>
        <w:rPr>
          <w:rFonts w:ascii="Arial" w:hAnsi="Arial" w:cs="Arial" w:eastAsiaTheme="minorEastAsia"/>
          <w:sz w:val="21"/>
          <w:szCs w:val="21"/>
        </w:rPr>
        <w:t>3</w:t>
      </w:r>
      <w:r>
        <w:rPr>
          <w:rFonts w:ascii="Arial" w:hAnsi="Arial" w:cs="Arial" w:eastAsiaTheme="minorEastAsia"/>
          <w:sz w:val="21"/>
          <w:szCs w:val="21"/>
        </w:rPr>
        <w:fldChar w:fldCharType="end"/>
      </w:r>
      <w:r>
        <w:rPr>
          <w:rFonts w:ascii="Arial" w:hAnsi="Arial" w:cs="Arial" w:eastAsiaTheme="minorEastAsia"/>
          <w:sz w:val="21"/>
          <w:szCs w:val="21"/>
        </w:rPr>
        <w:fldChar w:fldCharType="end"/>
      </w:r>
    </w:p>
    <w:p>
      <w:pPr>
        <w:pStyle w:val="9"/>
        <w:tabs>
          <w:tab w:val="right" w:leader="dot" w:pos="7560"/>
          <w:tab w:val="right" w:leader="dot" w:pos="9298"/>
          <w:tab w:val="clear" w:pos="8302"/>
        </w:tabs>
        <w:spacing w:after="0" w:line="360" w:lineRule="auto"/>
        <w:jc w:val="left"/>
        <w:rPr>
          <w:rFonts w:ascii="Arial" w:hAnsi="Arial" w:cs="Arial" w:eastAsiaTheme="minorEastAsia"/>
          <w:sz w:val="21"/>
          <w:szCs w:val="21"/>
        </w:rPr>
      </w:pPr>
      <w:r>
        <w:fldChar w:fldCharType="begin"/>
      </w:r>
      <w:r>
        <w:instrText xml:space="preserve"> HYPERLINK \l "_Toc41" </w:instrText>
      </w:r>
      <w:r>
        <w:fldChar w:fldCharType="separate"/>
      </w:r>
      <w:r>
        <w:rPr>
          <w:rFonts w:ascii="Arial" w:hAnsi="Arial" w:cs="Arial" w:eastAsiaTheme="minorEastAsia"/>
          <w:sz w:val="21"/>
          <w:szCs w:val="21"/>
        </w:rPr>
        <w:t>2重大事件披露</w:t>
      </w:r>
      <w:r>
        <w:rPr>
          <w:rFonts w:ascii="Arial" w:hAnsi="Arial" w:cs="Arial" w:eastAsiaTheme="minorEastAsia"/>
          <w:sz w:val="21"/>
          <w:szCs w:val="21"/>
        </w:rPr>
        <w:tab/>
      </w:r>
      <w:r>
        <w:rPr>
          <w:rFonts w:ascii="Arial" w:hAnsi="Arial" w:cs="Arial" w:eastAsiaTheme="minorEastAsia"/>
          <w:sz w:val="21"/>
          <w:szCs w:val="21"/>
        </w:rPr>
        <w:fldChar w:fldCharType="begin"/>
      </w:r>
      <w:r>
        <w:rPr>
          <w:rFonts w:ascii="Arial" w:hAnsi="Arial" w:cs="Arial" w:eastAsiaTheme="minorEastAsia"/>
          <w:sz w:val="21"/>
          <w:szCs w:val="21"/>
        </w:rPr>
        <w:instrText xml:space="preserve"> PAGEREF _Toc41 </w:instrText>
      </w:r>
      <w:r>
        <w:rPr>
          <w:rFonts w:ascii="Arial" w:hAnsi="Arial" w:cs="Arial" w:eastAsiaTheme="minorEastAsia"/>
          <w:sz w:val="21"/>
          <w:szCs w:val="21"/>
        </w:rPr>
        <w:fldChar w:fldCharType="separate"/>
      </w:r>
      <w:r>
        <w:rPr>
          <w:rFonts w:ascii="Arial" w:hAnsi="Arial" w:cs="Arial" w:eastAsiaTheme="minorEastAsia"/>
          <w:sz w:val="21"/>
          <w:szCs w:val="21"/>
        </w:rPr>
        <w:t>3</w:t>
      </w:r>
      <w:r>
        <w:rPr>
          <w:rFonts w:ascii="Arial" w:hAnsi="Arial" w:cs="Arial" w:eastAsiaTheme="minorEastAsia"/>
          <w:sz w:val="21"/>
          <w:szCs w:val="21"/>
        </w:rPr>
        <w:fldChar w:fldCharType="end"/>
      </w:r>
      <w:r>
        <w:rPr>
          <w:rFonts w:ascii="Arial" w:hAnsi="Arial" w:cs="Arial" w:eastAsiaTheme="minorEastAsia"/>
          <w:sz w:val="21"/>
          <w:szCs w:val="21"/>
        </w:rPr>
        <w:fldChar w:fldCharType="end"/>
      </w:r>
    </w:p>
    <w:p>
      <w:pPr>
        <w:pStyle w:val="9"/>
        <w:tabs>
          <w:tab w:val="right" w:leader="dot" w:pos="7560"/>
          <w:tab w:val="right" w:leader="dot" w:pos="9298"/>
          <w:tab w:val="clear" w:pos="8302"/>
        </w:tabs>
        <w:spacing w:after="0" w:line="360" w:lineRule="auto"/>
        <w:jc w:val="left"/>
        <w:rPr>
          <w:rFonts w:ascii="Arial" w:hAnsi="Arial" w:cs="Arial" w:eastAsiaTheme="minorEastAsia"/>
          <w:sz w:val="21"/>
          <w:szCs w:val="21"/>
        </w:rPr>
      </w:pPr>
      <w:r>
        <w:fldChar w:fldCharType="begin"/>
      </w:r>
      <w:r>
        <w:instrText xml:space="preserve"> HYPERLINK \l "_Toc29135" </w:instrText>
      </w:r>
      <w:r>
        <w:fldChar w:fldCharType="separate"/>
      </w:r>
      <w:r>
        <w:rPr>
          <w:rFonts w:ascii="Arial" w:hAnsi="Arial" w:cs="Arial" w:eastAsiaTheme="minorEastAsia"/>
          <w:sz w:val="21"/>
          <w:szCs w:val="21"/>
        </w:rPr>
        <w:t>3项目证照办理情况及施工进度情况</w:t>
      </w:r>
      <w:r>
        <w:rPr>
          <w:rFonts w:ascii="Arial" w:hAnsi="Arial" w:cs="Arial" w:eastAsiaTheme="minorEastAsia"/>
          <w:sz w:val="21"/>
          <w:szCs w:val="21"/>
        </w:rPr>
        <w:tab/>
      </w:r>
      <w:r>
        <w:rPr>
          <w:rFonts w:hint="eastAsia" w:ascii="Arial" w:hAnsi="Arial" w:cs="Arial" w:eastAsiaTheme="minorEastAsia"/>
          <w:sz w:val="21"/>
          <w:szCs w:val="21"/>
          <w:lang w:val="en-US" w:eastAsia="zh-CN"/>
        </w:rPr>
        <w:t>2</w:t>
      </w:r>
      <w:r>
        <w:rPr>
          <w:rFonts w:hint="eastAsia" w:ascii="Arial" w:hAnsi="Arial" w:cs="Arial" w:eastAsiaTheme="minorEastAsia"/>
          <w:sz w:val="21"/>
          <w:szCs w:val="21"/>
        </w:rPr>
        <w:fldChar w:fldCharType="end"/>
      </w:r>
    </w:p>
    <w:p>
      <w:pPr>
        <w:pStyle w:val="10"/>
        <w:tabs>
          <w:tab w:val="right" w:leader="dot" w:pos="7560"/>
          <w:tab w:val="right" w:leader="dot" w:pos="9298"/>
          <w:tab w:val="clear" w:pos="8302"/>
        </w:tabs>
        <w:spacing w:after="0" w:line="360" w:lineRule="auto"/>
        <w:jc w:val="left"/>
        <w:rPr>
          <w:rFonts w:ascii="Arial" w:hAnsi="Arial" w:cs="Arial" w:eastAsiaTheme="minorEastAsia"/>
          <w:sz w:val="21"/>
          <w:szCs w:val="21"/>
        </w:rPr>
      </w:pPr>
      <w:r>
        <w:fldChar w:fldCharType="begin"/>
      </w:r>
      <w:r>
        <w:instrText xml:space="preserve"> HYPERLINK \l "_Toc28826" </w:instrText>
      </w:r>
      <w:r>
        <w:fldChar w:fldCharType="separate"/>
      </w:r>
      <w:r>
        <w:rPr>
          <w:rFonts w:ascii="Arial" w:hAnsi="Arial" w:cs="Arial" w:eastAsiaTheme="minorEastAsia"/>
          <w:sz w:val="21"/>
          <w:szCs w:val="21"/>
        </w:rPr>
        <w:t>3.1项目证照办理情况说明</w:t>
      </w:r>
      <w:r>
        <w:rPr>
          <w:rFonts w:ascii="Arial" w:hAnsi="Arial" w:cs="Arial" w:eastAsiaTheme="minorEastAsia"/>
          <w:sz w:val="21"/>
          <w:szCs w:val="21"/>
        </w:rPr>
        <w:tab/>
      </w:r>
      <w:r>
        <w:rPr>
          <w:rFonts w:hint="eastAsia" w:ascii="Arial" w:hAnsi="Arial" w:cs="Arial" w:eastAsiaTheme="minorEastAsia"/>
          <w:sz w:val="21"/>
          <w:szCs w:val="21"/>
          <w:lang w:val="en-US" w:eastAsia="zh-CN"/>
        </w:rPr>
        <w:t>2</w:t>
      </w:r>
      <w:r>
        <w:rPr>
          <w:rFonts w:hint="eastAsia" w:ascii="Arial" w:hAnsi="Arial" w:cs="Arial" w:eastAsiaTheme="minorEastAsia"/>
          <w:sz w:val="21"/>
          <w:szCs w:val="21"/>
        </w:rPr>
        <w:fldChar w:fldCharType="end"/>
      </w:r>
    </w:p>
    <w:p>
      <w:pPr>
        <w:pStyle w:val="10"/>
        <w:tabs>
          <w:tab w:val="right" w:leader="dot" w:pos="7560"/>
          <w:tab w:val="right" w:leader="dot" w:pos="9298"/>
          <w:tab w:val="clear" w:pos="8302"/>
        </w:tabs>
        <w:spacing w:after="0" w:line="360" w:lineRule="auto"/>
        <w:jc w:val="left"/>
        <w:rPr>
          <w:rFonts w:ascii="Arial" w:hAnsi="Arial" w:cs="Arial" w:eastAsiaTheme="minorEastAsia"/>
          <w:sz w:val="21"/>
          <w:szCs w:val="21"/>
        </w:rPr>
      </w:pPr>
      <w:r>
        <w:fldChar w:fldCharType="begin"/>
      </w:r>
      <w:r>
        <w:instrText xml:space="preserve"> HYPERLINK \l "_Toc27571" </w:instrText>
      </w:r>
      <w:r>
        <w:fldChar w:fldCharType="separate"/>
      </w:r>
      <w:r>
        <w:rPr>
          <w:rFonts w:ascii="Arial" w:hAnsi="Arial" w:cs="Arial" w:eastAsiaTheme="minorEastAsia"/>
          <w:sz w:val="21"/>
          <w:szCs w:val="21"/>
        </w:rPr>
        <w:t>3.2项目截至202</w:t>
      </w:r>
      <w:r>
        <w:rPr>
          <w:rFonts w:hint="eastAsia" w:ascii="Arial" w:hAnsi="Arial" w:cs="Arial" w:eastAsiaTheme="minorEastAsia"/>
          <w:sz w:val="21"/>
          <w:szCs w:val="21"/>
          <w:lang w:val="en-US" w:eastAsia="zh-CN"/>
        </w:rPr>
        <w:t>1</w:t>
      </w:r>
      <w:r>
        <w:rPr>
          <w:rFonts w:ascii="Arial" w:hAnsi="Arial" w:cs="Arial" w:eastAsiaTheme="minorEastAsia"/>
          <w:sz w:val="21"/>
          <w:szCs w:val="21"/>
        </w:rPr>
        <w:t>年</w:t>
      </w:r>
      <w:r>
        <w:rPr>
          <w:rFonts w:hint="eastAsia" w:ascii="Arial" w:hAnsi="Arial" w:cs="Arial" w:eastAsiaTheme="minorEastAsia"/>
          <w:sz w:val="21"/>
          <w:szCs w:val="21"/>
          <w:lang w:val="en-US" w:eastAsia="zh-CN"/>
        </w:rPr>
        <w:t>2</w:t>
      </w:r>
      <w:r>
        <w:rPr>
          <w:rFonts w:ascii="Arial" w:hAnsi="Arial" w:cs="Arial" w:eastAsiaTheme="minorEastAsia"/>
          <w:sz w:val="21"/>
          <w:szCs w:val="21"/>
        </w:rPr>
        <w:t>月</w:t>
      </w:r>
      <w:r>
        <w:rPr>
          <w:rFonts w:hint="eastAsia" w:ascii="Arial" w:hAnsi="Arial" w:cs="Arial" w:eastAsiaTheme="minorEastAsia"/>
          <w:sz w:val="21"/>
          <w:szCs w:val="21"/>
          <w:lang w:val="en-US" w:eastAsia="zh-CN"/>
        </w:rPr>
        <w:t>28</w:t>
      </w:r>
      <w:r>
        <w:rPr>
          <w:rFonts w:ascii="Arial" w:hAnsi="Arial" w:cs="Arial" w:eastAsiaTheme="minorEastAsia"/>
          <w:sz w:val="21"/>
          <w:szCs w:val="21"/>
        </w:rPr>
        <w:t>日施工进度情况</w:t>
      </w:r>
      <w:r>
        <w:rPr>
          <w:rFonts w:ascii="Arial" w:hAnsi="Arial" w:cs="Arial" w:eastAsiaTheme="minorEastAsia"/>
          <w:sz w:val="21"/>
          <w:szCs w:val="21"/>
        </w:rPr>
        <w:tab/>
      </w:r>
      <w:r>
        <w:rPr>
          <w:rFonts w:hint="eastAsia" w:ascii="Arial" w:hAnsi="Arial" w:cs="Arial" w:eastAsiaTheme="minorEastAsia"/>
          <w:sz w:val="21"/>
          <w:szCs w:val="21"/>
          <w:lang w:val="en-US" w:eastAsia="zh-CN"/>
        </w:rPr>
        <w:t>3</w:t>
      </w:r>
      <w:r>
        <w:rPr>
          <w:rFonts w:ascii="Arial" w:hAnsi="Arial" w:cs="Arial" w:eastAsiaTheme="minorEastAsia"/>
          <w:sz w:val="21"/>
          <w:szCs w:val="21"/>
        </w:rPr>
        <w:fldChar w:fldCharType="end"/>
      </w:r>
    </w:p>
    <w:p>
      <w:pPr>
        <w:pStyle w:val="9"/>
        <w:tabs>
          <w:tab w:val="right" w:leader="dot" w:pos="7560"/>
          <w:tab w:val="right" w:leader="dot" w:pos="9298"/>
          <w:tab w:val="clear" w:pos="8302"/>
        </w:tabs>
        <w:spacing w:after="0" w:line="360" w:lineRule="auto"/>
        <w:jc w:val="left"/>
        <w:rPr>
          <w:rFonts w:ascii="Arial" w:hAnsi="Arial" w:cs="Arial" w:eastAsiaTheme="minorEastAsia"/>
          <w:sz w:val="21"/>
          <w:szCs w:val="21"/>
        </w:rPr>
      </w:pPr>
      <w:r>
        <w:fldChar w:fldCharType="begin"/>
      </w:r>
      <w:r>
        <w:instrText xml:space="preserve"> HYPERLINK \l "_Toc31724" </w:instrText>
      </w:r>
      <w:r>
        <w:fldChar w:fldCharType="separate"/>
      </w:r>
      <w:r>
        <w:rPr>
          <w:rFonts w:ascii="Arial" w:hAnsi="Arial" w:cs="Arial" w:eastAsiaTheme="minorEastAsia"/>
          <w:sz w:val="21"/>
          <w:szCs w:val="21"/>
        </w:rPr>
        <w:t>4印鉴证照使用情况</w:t>
      </w:r>
      <w:r>
        <w:rPr>
          <w:rFonts w:ascii="Arial" w:hAnsi="Arial" w:cs="Arial" w:eastAsiaTheme="minorEastAsia"/>
          <w:sz w:val="21"/>
          <w:szCs w:val="21"/>
        </w:rPr>
        <w:tab/>
      </w:r>
      <w:r>
        <w:rPr>
          <w:rFonts w:hint="eastAsia" w:ascii="Arial" w:hAnsi="Arial" w:cs="Arial" w:eastAsiaTheme="minorEastAsia"/>
          <w:sz w:val="21"/>
          <w:szCs w:val="21"/>
          <w:lang w:val="en-US" w:eastAsia="zh-CN"/>
        </w:rPr>
        <w:t>6</w:t>
      </w:r>
      <w:r>
        <w:rPr>
          <w:rFonts w:ascii="Arial" w:hAnsi="Arial" w:cs="Arial" w:eastAsiaTheme="minorEastAsia"/>
          <w:sz w:val="21"/>
          <w:szCs w:val="21"/>
        </w:rPr>
        <w:fldChar w:fldCharType="end"/>
      </w:r>
    </w:p>
    <w:p>
      <w:pPr>
        <w:pStyle w:val="9"/>
        <w:tabs>
          <w:tab w:val="right" w:leader="dot" w:pos="7560"/>
          <w:tab w:val="right" w:leader="dot" w:pos="9298"/>
          <w:tab w:val="clear" w:pos="8302"/>
        </w:tabs>
        <w:spacing w:after="0" w:line="360" w:lineRule="auto"/>
        <w:jc w:val="left"/>
        <w:rPr>
          <w:rFonts w:ascii="Arial" w:hAnsi="Arial" w:cs="Arial" w:eastAsiaTheme="minorEastAsia"/>
          <w:sz w:val="21"/>
          <w:szCs w:val="21"/>
        </w:rPr>
      </w:pPr>
      <w:r>
        <w:fldChar w:fldCharType="begin"/>
      </w:r>
      <w:r>
        <w:instrText xml:space="preserve"> HYPERLINK \l "_Toc20196" </w:instrText>
      </w:r>
      <w:r>
        <w:fldChar w:fldCharType="separate"/>
      </w:r>
      <w:r>
        <w:rPr>
          <w:rFonts w:ascii="Arial" w:hAnsi="Arial" w:cs="Arial" w:eastAsiaTheme="minorEastAsia"/>
          <w:sz w:val="21"/>
          <w:szCs w:val="21"/>
        </w:rPr>
        <w:t>5合同签订情况</w:t>
      </w:r>
      <w:r>
        <w:rPr>
          <w:rFonts w:ascii="Arial" w:hAnsi="Arial" w:cs="Arial" w:eastAsiaTheme="minorEastAsia"/>
          <w:sz w:val="21"/>
          <w:szCs w:val="21"/>
        </w:rPr>
        <w:tab/>
      </w:r>
      <w:r>
        <w:rPr>
          <w:rFonts w:hint="eastAsia" w:ascii="Arial" w:hAnsi="Arial" w:cs="Arial" w:eastAsiaTheme="minorEastAsia"/>
          <w:sz w:val="21"/>
          <w:szCs w:val="21"/>
          <w:lang w:val="en-US" w:eastAsia="zh-CN"/>
        </w:rPr>
        <w:t>7</w:t>
      </w:r>
      <w:r>
        <w:rPr>
          <w:rFonts w:hint="eastAsia" w:ascii="Arial" w:hAnsi="Arial" w:cs="Arial" w:eastAsiaTheme="minorEastAsia"/>
          <w:sz w:val="21"/>
          <w:szCs w:val="21"/>
        </w:rPr>
        <w:fldChar w:fldCharType="end"/>
      </w:r>
    </w:p>
    <w:p>
      <w:pPr>
        <w:pStyle w:val="9"/>
        <w:tabs>
          <w:tab w:val="right" w:leader="dot" w:pos="7560"/>
          <w:tab w:val="right" w:leader="dot" w:pos="9298"/>
          <w:tab w:val="clear" w:pos="8302"/>
        </w:tabs>
        <w:spacing w:after="0" w:line="360" w:lineRule="auto"/>
        <w:jc w:val="left"/>
        <w:rPr>
          <w:rFonts w:hint="eastAsia" w:ascii="Arial" w:hAnsi="Arial" w:cs="Arial" w:eastAsiaTheme="minorEastAsia"/>
          <w:sz w:val="21"/>
          <w:szCs w:val="21"/>
          <w:lang w:val="en-US" w:eastAsia="zh-CN"/>
        </w:rPr>
      </w:pPr>
      <w:r>
        <w:fldChar w:fldCharType="begin"/>
      </w:r>
      <w:r>
        <w:instrText xml:space="preserve"> HYPERLINK \l "_Toc29314" </w:instrText>
      </w:r>
      <w:r>
        <w:fldChar w:fldCharType="separate"/>
      </w:r>
      <w:r>
        <w:rPr>
          <w:rFonts w:ascii="Arial" w:hAnsi="Arial" w:cs="Arial" w:eastAsiaTheme="minorEastAsia"/>
          <w:sz w:val="21"/>
          <w:szCs w:val="21"/>
        </w:rPr>
        <w:t>6项目销售情况</w:t>
      </w:r>
      <w:r>
        <w:rPr>
          <w:rFonts w:ascii="Arial" w:hAnsi="Arial" w:cs="Arial" w:eastAsiaTheme="minorEastAsia"/>
          <w:sz w:val="21"/>
          <w:szCs w:val="21"/>
        </w:rPr>
        <w:tab/>
      </w:r>
      <w:r>
        <w:rPr>
          <w:rFonts w:hint="eastAsia" w:ascii="Arial" w:hAnsi="Arial" w:cs="Arial" w:eastAsiaTheme="minorEastAsia"/>
          <w:sz w:val="21"/>
          <w:szCs w:val="21"/>
        </w:rPr>
        <w:fldChar w:fldCharType="end"/>
      </w:r>
      <w:r>
        <w:rPr>
          <w:rFonts w:hint="eastAsia" w:ascii="Arial" w:hAnsi="Arial" w:cs="Arial" w:eastAsiaTheme="minorEastAsia"/>
          <w:sz w:val="21"/>
          <w:szCs w:val="21"/>
          <w:lang w:val="en-US" w:eastAsia="zh-CN"/>
        </w:rPr>
        <w:t>8</w:t>
      </w:r>
    </w:p>
    <w:p>
      <w:pPr>
        <w:pStyle w:val="10"/>
        <w:tabs>
          <w:tab w:val="right" w:leader="dot" w:pos="7560"/>
          <w:tab w:val="right" w:leader="dot" w:pos="9298"/>
          <w:tab w:val="clear" w:pos="8302"/>
        </w:tabs>
        <w:spacing w:after="0" w:line="360" w:lineRule="auto"/>
        <w:jc w:val="left"/>
        <w:rPr>
          <w:rFonts w:hint="eastAsia" w:ascii="Arial" w:hAnsi="Arial" w:cs="Arial" w:eastAsiaTheme="minorEastAsia"/>
          <w:sz w:val="21"/>
          <w:szCs w:val="21"/>
          <w:lang w:val="en-US" w:eastAsia="zh-CN"/>
        </w:rPr>
      </w:pPr>
      <w:r>
        <w:fldChar w:fldCharType="begin"/>
      </w:r>
      <w:r>
        <w:instrText xml:space="preserve"> HYPERLINK \l "_Toc31684" </w:instrText>
      </w:r>
      <w:r>
        <w:fldChar w:fldCharType="separate"/>
      </w:r>
      <w:r>
        <w:rPr>
          <w:rFonts w:ascii="Arial" w:hAnsi="Arial" w:cs="Arial" w:eastAsiaTheme="minorEastAsia"/>
          <w:sz w:val="21"/>
          <w:szCs w:val="21"/>
        </w:rPr>
        <w:t>6.1 销售概况</w:t>
      </w:r>
      <w:r>
        <w:rPr>
          <w:rFonts w:ascii="Arial" w:hAnsi="Arial" w:cs="Arial" w:eastAsiaTheme="minorEastAsia"/>
          <w:sz w:val="21"/>
          <w:szCs w:val="21"/>
        </w:rPr>
        <w:tab/>
      </w:r>
      <w:r>
        <w:rPr>
          <w:rFonts w:hint="eastAsia" w:ascii="Arial" w:hAnsi="Arial" w:cs="Arial" w:eastAsiaTheme="minorEastAsia"/>
          <w:sz w:val="21"/>
          <w:szCs w:val="21"/>
        </w:rPr>
        <w:fldChar w:fldCharType="end"/>
      </w:r>
      <w:r>
        <w:rPr>
          <w:rFonts w:hint="eastAsia" w:ascii="Arial" w:hAnsi="Arial" w:cs="Arial" w:eastAsiaTheme="minorEastAsia"/>
          <w:sz w:val="21"/>
          <w:szCs w:val="21"/>
          <w:lang w:val="en-US" w:eastAsia="zh-CN"/>
        </w:rPr>
        <w:t>8</w:t>
      </w:r>
    </w:p>
    <w:p>
      <w:pPr>
        <w:pStyle w:val="9"/>
        <w:tabs>
          <w:tab w:val="right" w:leader="dot" w:pos="7560"/>
          <w:tab w:val="right" w:leader="dot" w:pos="9298"/>
          <w:tab w:val="clear" w:pos="8302"/>
        </w:tabs>
        <w:spacing w:after="0" w:line="360" w:lineRule="auto"/>
        <w:jc w:val="left"/>
        <w:rPr>
          <w:rFonts w:hint="default" w:ascii="Arial" w:hAnsi="Arial" w:cs="Arial" w:eastAsiaTheme="minorEastAsia"/>
          <w:sz w:val="21"/>
          <w:szCs w:val="21"/>
          <w:lang w:val="en-US" w:eastAsia="zh-CN"/>
        </w:rPr>
      </w:pPr>
      <w:r>
        <w:fldChar w:fldCharType="begin"/>
      </w:r>
      <w:r>
        <w:instrText xml:space="preserve"> HYPERLINK \l "_Toc26266" </w:instrText>
      </w:r>
      <w:r>
        <w:fldChar w:fldCharType="separate"/>
      </w:r>
      <w:r>
        <w:rPr>
          <w:rFonts w:ascii="Arial" w:hAnsi="Arial" w:cs="Arial" w:eastAsiaTheme="minorEastAsia"/>
          <w:sz w:val="21"/>
          <w:szCs w:val="21"/>
        </w:rPr>
        <w:t>7资金情况</w:t>
      </w:r>
      <w:r>
        <w:rPr>
          <w:rFonts w:ascii="Arial" w:hAnsi="Arial" w:cs="Arial" w:eastAsiaTheme="minorEastAsia"/>
          <w:sz w:val="21"/>
          <w:szCs w:val="21"/>
        </w:rPr>
        <w:tab/>
      </w:r>
      <w:r>
        <w:rPr>
          <w:rFonts w:hint="eastAsia" w:ascii="Arial" w:hAnsi="Arial" w:cs="Arial" w:eastAsiaTheme="minorEastAsia"/>
          <w:sz w:val="21"/>
          <w:szCs w:val="21"/>
        </w:rPr>
        <w:fldChar w:fldCharType="end"/>
      </w:r>
      <w:r>
        <w:rPr>
          <w:rFonts w:hint="eastAsia" w:ascii="Arial" w:hAnsi="Arial" w:cs="Arial" w:eastAsiaTheme="minorEastAsia"/>
          <w:sz w:val="21"/>
          <w:szCs w:val="21"/>
          <w:lang w:val="en-US" w:eastAsia="zh-CN"/>
        </w:rPr>
        <w:t>8</w:t>
      </w:r>
    </w:p>
    <w:p>
      <w:pPr>
        <w:pStyle w:val="10"/>
        <w:tabs>
          <w:tab w:val="right" w:leader="dot" w:pos="7560"/>
          <w:tab w:val="right" w:leader="dot" w:pos="9298"/>
          <w:tab w:val="clear" w:pos="8302"/>
        </w:tabs>
        <w:spacing w:after="0" w:line="360" w:lineRule="auto"/>
        <w:jc w:val="left"/>
        <w:rPr>
          <w:rFonts w:hint="default" w:ascii="Arial" w:hAnsi="Arial" w:cs="Arial" w:eastAsiaTheme="minorEastAsia"/>
          <w:sz w:val="21"/>
          <w:szCs w:val="21"/>
          <w:lang w:val="en-US" w:eastAsia="zh-CN"/>
        </w:rPr>
      </w:pPr>
      <w:r>
        <w:fldChar w:fldCharType="begin"/>
      </w:r>
      <w:r>
        <w:instrText xml:space="preserve"> HYPERLINK \l "_Toc10612" </w:instrText>
      </w:r>
      <w:r>
        <w:fldChar w:fldCharType="separate"/>
      </w:r>
      <w:r>
        <w:rPr>
          <w:rFonts w:ascii="Arial" w:hAnsi="Arial" w:cs="Arial" w:eastAsiaTheme="minorEastAsia"/>
          <w:sz w:val="21"/>
          <w:szCs w:val="21"/>
        </w:rPr>
        <w:t>7.1资金流出情况</w:t>
      </w:r>
      <w:r>
        <w:rPr>
          <w:rFonts w:ascii="Arial" w:hAnsi="Arial" w:cs="Arial" w:eastAsiaTheme="minorEastAsia"/>
          <w:sz w:val="21"/>
          <w:szCs w:val="21"/>
        </w:rPr>
        <w:tab/>
      </w:r>
      <w:r>
        <w:rPr>
          <w:rFonts w:hint="eastAsia" w:ascii="Arial" w:hAnsi="Arial" w:cs="Arial" w:eastAsiaTheme="minorEastAsia"/>
          <w:sz w:val="21"/>
          <w:szCs w:val="21"/>
        </w:rPr>
        <w:fldChar w:fldCharType="end"/>
      </w:r>
      <w:r>
        <w:rPr>
          <w:rFonts w:hint="eastAsia" w:ascii="Arial" w:hAnsi="Arial" w:cs="Arial" w:eastAsiaTheme="minorEastAsia"/>
          <w:sz w:val="21"/>
          <w:szCs w:val="21"/>
          <w:lang w:val="en-US" w:eastAsia="zh-CN"/>
        </w:rPr>
        <w:t>8</w:t>
      </w:r>
    </w:p>
    <w:p>
      <w:pPr>
        <w:pStyle w:val="10"/>
        <w:tabs>
          <w:tab w:val="right" w:leader="dot" w:pos="7560"/>
          <w:tab w:val="right" w:leader="dot" w:pos="9298"/>
          <w:tab w:val="clear" w:pos="8302"/>
        </w:tabs>
        <w:spacing w:after="0" w:line="360" w:lineRule="auto"/>
        <w:jc w:val="left"/>
        <w:rPr>
          <w:rFonts w:hint="eastAsia" w:ascii="Arial" w:hAnsi="Arial" w:cs="Arial" w:eastAsiaTheme="minorEastAsia"/>
          <w:sz w:val="21"/>
          <w:szCs w:val="21"/>
          <w:lang w:val="en-US" w:eastAsia="zh-CN"/>
        </w:rPr>
      </w:pPr>
      <w:r>
        <w:fldChar w:fldCharType="begin"/>
      </w:r>
      <w:r>
        <w:instrText xml:space="preserve"> HYPERLINK \l "_Toc20803" </w:instrText>
      </w:r>
      <w:r>
        <w:fldChar w:fldCharType="separate"/>
      </w:r>
      <w:r>
        <w:rPr>
          <w:rFonts w:ascii="Arial" w:hAnsi="Arial" w:cs="Arial" w:eastAsiaTheme="minorEastAsia"/>
          <w:sz w:val="21"/>
          <w:szCs w:val="21"/>
        </w:rPr>
        <w:t>7.2资金流入情况</w:t>
      </w:r>
      <w:r>
        <w:rPr>
          <w:rFonts w:ascii="Arial" w:hAnsi="Arial" w:cs="Arial" w:eastAsiaTheme="minorEastAsia"/>
          <w:sz w:val="21"/>
          <w:szCs w:val="21"/>
        </w:rPr>
        <w:tab/>
      </w:r>
      <w:r>
        <w:rPr>
          <w:rFonts w:hint="eastAsia" w:ascii="Arial" w:hAnsi="Arial" w:cs="Arial" w:eastAsiaTheme="minorEastAsia"/>
          <w:sz w:val="21"/>
          <w:szCs w:val="21"/>
          <w:lang w:val="en-US" w:eastAsia="zh-CN"/>
        </w:rPr>
        <w:t>1</w:t>
      </w:r>
      <w:r>
        <w:rPr>
          <w:rFonts w:hint="eastAsia" w:ascii="Arial" w:hAnsi="Arial" w:cs="Arial" w:eastAsiaTheme="minorEastAsia"/>
          <w:sz w:val="21"/>
          <w:szCs w:val="21"/>
        </w:rPr>
        <w:fldChar w:fldCharType="end"/>
      </w:r>
      <w:r>
        <w:rPr>
          <w:rFonts w:hint="eastAsia" w:ascii="Arial" w:hAnsi="Arial" w:cs="Arial" w:eastAsiaTheme="minorEastAsia"/>
          <w:sz w:val="21"/>
          <w:szCs w:val="21"/>
          <w:lang w:val="en-US" w:eastAsia="zh-CN"/>
        </w:rPr>
        <w:t>1</w:t>
      </w:r>
    </w:p>
    <w:p>
      <w:pPr>
        <w:pStyle w:val="10"/>
        <w:tabs>
          <w:tab w:val="right" w:leader="dot" w:pos="7560"/>
          <w:tab w:val="right" w:leader="dot" w:pos="9298"/>
          <w:tab w:val="clear" w:pos="8302"/>
        </w:tabs>
        <w:spacing w:after="0" w:line="360" w:lineRule="auto"/>
        <w:jc w:val="left"/>
        <w:rPr>
          <w:rFonts w:hint="eastAsia" w:ascii="Arial" w:hAnsi="Arial" w:cs="Arial" w:eastAsiaTheme="minorEastAsia"/>
          <w:sz w:val="21"/>
          <w:szCs w:val="21"/>
          <w:lang w:val="en-US" w:eastAsia="zh-CN"/>
        </w:rPr>
      </w:pPr>
      <w:r>
        <w:fldChar w:fldCharType="begin"/>
      </w:r>
      <w:r>
        <w:instrText xml:space="preserve"> HYPERLINK \l "_Toc21774" </w:instrText>
      </w:r>
      <w:r>
        <w:fldChar w:fldCharType="separate"/>
      </w:r>
      <w:r>
        <w:rPr>
          <w:rFonts w:ascii="Arial" w:hAnsi="Arial" w:cs="Arial" w:eastAsiaTheme="minorEastAsia"/>
          <w:sz w:val="21"/>
          <w:szCs w:val="21"/>
        </w:rPr>
        <w:t>7.3资金结算</w:t>
      </w:r>
      <w:r>
        <w:rPr>
          <w:rFonts w:ascii="Arial" w:hAnsi="Arial" w:cs="Arial" w:eastAsiaTheme="minorEastAsia"/>
          <w:sz w:val="21"/>
          <w:szCs w:val="21"/>
        </w:rPr>
        <w:tab/>
      </w:r>
      <w:r>
        <w:rPr>
          <w:rFonts w:hint="eastAsia" w:ascii="Arial" w:hAnsi="Arial" w:cs="Arial" w:eastAsiaTheme="minorEastAsia"/>
          <w:sz w:val="21"/>
          <w:szCs w:val="21"/>
        </w:rPr>
        <w:t>.</w:t>
      </w:r>
      <w:r>
        <w:rPr>
          <w:rFonts w:hint="eastAsia" w:ascii="Arial" w:hAnsi="Arial" w:cs="Arial" w:eastAsiaTheme="minorEastAsia"/>
          <w:sz w:val="21"/>
          <w:szCs w:val="21"/>
          <w:lang w:val="en-US" w:eastAsia="zh-CN"/>
        </w:rPr>
        <w:t>1</w:t>
      </w:r>
      <w:r>
        <w:rPr>
          <w:rFonts w:hint="eastAsia" w:ascii="Arial" w:hAnsi="Arial" w:cs="Arial" w:eastAsiaTheme="minorEastAsia"/>
          <w:sz w:val="21"/>
          <w:szCs w:val="21"/>
        </w:rPr>
        <w:fldChar w:fldCharType="end"/>
      </w:r>
      <w:r>
        <w:rPr>
          <w:rFonts w:hint="eastAsia" w:ascii="Arial" w:hAnsi="Arial" w:cs="Arial" w:eastAsiaTheme="minorEastAsia"/>
          <w:sz w:val="21"/>
          <w:szCs w:val="21"/>
          <w:lang w:val="en-US" w:eastAsia="zh-CN"/>
        </w:rPr>
        <w:t>1</w:t>
      </w:r>
    </w:p>
    <w:p>
      <w:pPr>
        <w:pStyle w:val="10"/>
        <w:tabs>
          <w:tab w:val="right" w:leader="dot" w:pos="7560"/>
          <w:tab w:val="right" w:leader="dot" w:pos="9298"/>
          <w:tab w:val="clear" w:pos="8302"/>
        </w:tabs>
        <w:spacing w:after="0" w:line="360" w:lineRule="auto"/>
        <w:ind w:firstLine="220" w:firstLineChars="100"/>
        <w:jc w:val="left"/>
        <w:rPr>
          <w:rFonts w:hint="eastAsia" w:ascii="Arial" w:hAnsi="Arial" w:cs="Arial" w:eastAsiaTheme="minorEastAsia"/>
          <w:sz w:val="21"/>
          <w:szCs w:val="21"/>
          <w:lang w:val="en-US" w:eastAsia="zh-CN"/>
        </w:rPr>
      </w:pPr>
      <w:r>
        <w:fldChar w:fldCharType="begin"/>
      </w:r>
      <w:r>
        <w:instrText xml:space="preserve"> HYPERLINK \l "_Toc2303" </w:instrText>
      </w:r>
      <w:r>
        <w:fldChar w:fldCharType="separate"/>
      </w:r>
      <w:r>
        <w:rPr>
          <w:rFonts w:ascii="Arial" w:hAnsi="Arial" w:cs="Arial" w:eastAsiaTheme="minorEastAsia"/>
          <w:sz w:val="21"/>
          <w:szCs w:val="21"/>
        </w:rPr>
        <w:t>7.3.1各账户余额</w:t>
      </w:r>
      <w:r>
        <w:rPr>
          <w:rFonts w:ascii="Arial" w:hAnsi="Arial" w:cs="Arial" w:eastAsiaTheme="minorEastAsia"/>
          <w:sz w:val="21"/>
          <w:szCs w:val="21"/>
        </w:rPr>
        <w:tab/>
      </w:r>
      <w:r>
        <w:rPr>
          <w:rFonts w:hint="eastAsia" w:ascii="Arial" w:hAnsi="Arial" w:cs="Arial" w:eastAsiaTheme="minorEastAsia"/>
          <w:sz w:val="21"/>
          <w:szCs w:val="21"/>
        </w:rPr>
        <w:t>.</w:t>
      </w:r>
      <w:r>
        <w:rPr>
          <w:rFonts w:hint="eastAsia" w:ascii="Arial" w:hAnsi="Arial" w:cs="Arial" w:eastAsiaTheme="minorEastAsia"/>
          <w:sz w:val="21"/>
          <w:szCs w:val="21"/>
          <w:lang w:val="en-US" w:eastAsia="zh-CN"/>
        </w:rPr>
        <w:t>1</w:t>
      </w:r>
      <w:r>
        <w:rPr>
          <w:rFonts w:hint="eastAsia" w:ascii="Arial" w:hAnsi="Arial" w:cs="Arial" w:eastAsiaTheme="minorEastAsia"/>
          <w:sz w:val="21"/>
          <w:szCs w:val="21"/>
        </w:rPr>
        <w:fldChar w:fldCharType="end"/>
      </w:r>
      <w:r>
        <w:rPr>
          <w:rFonts w:hint="eastAsia" w:ascii="Arial" w:hAnsi="Arial" w:cs="Arial" w:eastAsiaTheme="minorEastAsia"/>
          <w:sz w:val="21"/>
          <w:szCs w:val="21"/>
          <w:lang w:val="en-US" w:eastAsia="zh-CN"/>
        </w:rPr>
        <w:t>1</w:t>
      </w:r>
    </w:p>
    <w:p>
      <w:pPr>
        <w:pStyle w:val="9"/>
        <w:tabs>
          <w:tab w:val="right" w:leader="dot" w:pos="7560"/>
          <w:tab w:val="right" w:leader="dot" w:pos="9298"/>
          <w:tab w:val="clear" w:pos="8302"/>
        </w:tabs>
        <w:spacing w:after="0" w:line="360" w:lineRule="auto"/>
        <w:jc w:val="left"/>
        <w:rPr>
          <w:rFonts w:hint="eastAsia" w:ascii="Arial" w:hAnsi="Arial" w:cs="Arial" w:eastAsiaTheme="minorEastAsia"/>
          <w:color w:val="000000"/>
          <w:sz w:val="21"/>
          <w:szCs w:val="21"/>
          <w:lang w:val="en-US" w:eastAsia="zh-CN"/>
        </w:rPr>
      </w:pPr>
      <w:r>
        <w:fldChar w:fldCharType="begin"/>
      </w:r>
      <w:r>
        <w:instrText xml:space="preserve"> HYPERLINK \l "_Toc27618" </w:instrText>
      </w:r>
      <w:r>
        <w:fldChar w:fldCharType="separate"/>
      </w:r>
      <w:r>
        <w:rPr>
          <w:rFonts w:ascii="Arial" w:hAnsi="Arial" w:cs="Arial" w:eastAsiaTheme="minorEastAsia"/>
          <w:sz w:val="21"/>
          <w:szCs w:val="21"/>
        </w:rPr>
        <w:t>附件</w:t>
      </w:r>
      <w:r>
        <w:rPr>
          <w:rFonts w:ascii="Arial" w:hAnsi="Arial" w:cs="Arial" w:eastAsiaTheme="minorEastAsia"/>
          <w:sz w:val="21"/>
          <w:szCs w:val="21"/>
        </w:rPr>
        <w:tab/>
      </w:r>
      <w:r>
        <w:rPr>
          <w:rFonts w:ascii="Arial" w:hAnsi="Arial" w:cs="Arial" w:eastAsiaTheme="minorEastAsia"/>
          <w:sz w:val="21"/>
          <w:szCs w:val="21"/>
        </w:rPr>
        <w:t>1</w:t>
      </w:r>
      <w:r>
        <w:rPr>
          <w:rFonts w:ascii="Arial" w:hAnsi="Arial" w:cs="Arial" w:eastAsiaTheme="minorEastAsia"/>
          <w:sz w:val="21"/>
          <w:szCs w:val="21"/>
        </w:rPr>
        <w:fldChar w:fldCharType="end"/>
      </w:r>
      <w:r>
        <w:rPr>
          <w:rFonts w:hint="eastAsia" w:ascii="Arial" w:hAnsi="Arial" w:cs="Arial" w:eastAsiaTheme="minorEastAsia"/>
          <w:sz w:val="21"/>
          <w:szCs w:val="21"/>
          <w:lang w:val="en-US" w:eastAsia="zh-CN"/>
        </w:rPr>
        <w:t>3</w:t>
      </w:r>
    </w:p>
    <w:p>
      <w:pPr>
        <w:pStyle w:val="10"/>
        <w:tabs>
          <w:tab w:val="right" w:leader="dot" w:pos="7560"/>
          <w:tab w:val="right" w:leader="dot" w:pos="9298"/>
          <w:tab w:val="clear" w:pos="8302"/>
        </w:tabs>
        <w:spacing w:after="0" w:line="360" w:lineRule="auto"/>
        <w:jc w:val="left"/>
        <w:rPr>
          <w:rFonts w:hint="eastAsia" w:eastAsiaTheme="minorEastAsia"/>
          <w:lang w:val="en-US" w:eastAsia="zh-CN"/>
        </w:rPr>
      </w:pPr>
      <w:r>
        <w:fldChar w:fldCharType="begin"/>
      </w:r>
      <w:r>
        <w:instrText xml:space="preserve"> HYPERLINK \l "_Toc28680" </w:instrText>
      </w:r>
      <w:r>
        <w:fldChar w:fldCharType="separate"/>
      </w:r>
      <w:r>
        <w:rPr>
          <w:rFonts w:ascii="Arial" w:hAnsi="Arial" w:cs="Arial" w:eastAsiaTheme="minorEastAsia"/>
          <w:sz w:val="21"/>
          <w:szCs w:val="21"/>
        </w:rPr>
        <w:t xml:space="preserve">附件一  </w:t>
      </w:r>
      <w:r>
        <w:rPr>
          <w:rFonts w:hint="eastAsia" w:ascii="Arial" w:hAnsi="Arial" w:cs="Arial" w:eastAsiaTheme="minorEastAsia"/>
          <w:sz w:val="21"/>
          <w:szCs w:val="21"/>
          <w:lang w:val="en-US" w:eastAsia="zh-CN"/>
        </w:rPr>
        <w:t>开户许可证</w:t>
      </w:r>
      <w:r>
        <w:rPr>
          <w:rFonts w:ascii="Arial" w:hAnsi="Arial" w:cs="Arial" w:eastAsiaTheme="minorEastAsia"/>
          <w:sz w:val="21"/>
          <w:szCs w:val="21"/>
        </w:rPr>
        <w:tab/>
      </w:r>
      <w:r>
        <w:rPr>
          <w:rFonts w:ascii="Arial" w:hAnsi="Arial" w:cs="Arial" w:eastAsiaTheme="minorEastAsia"/>
          <w:sz w:val="21"/>
          <w:szCs w:val="21"/>
        </w:rPr>
        <w:t>1</w:t>
      </w:r>
      <w:r>
        <w:rPr>
          <w:rFonts w:ascii="Arial" w:hAnsi="Arial" w:cs="Arial" w:eastAsiaTheme="minorEastAsia"/>
          <w:sz w:val="21"/>
          <w:szCs w:val="21"/>
        </w:rPr>
        <w:fldChar w:fldCharType="end"/>
      </w:r>
      <w:r>
        <w:rPr>
          <w:rFonts w:hint="eastAsia" w:ascii="Arial" w:hAnsi="Arial" w:cs="Arial" w:eastAsiaTheme="minorEastAsia"/>
          <w:sz w:val="21"/>
          <w:szCs w:val="21"/>
          <w:lang w:val="en-US" w:eastAsia="zh-CN"/>
        </w:rPr>
        <w:t>3</w:t>
      </w:r>
    </w:p>
    <w:p>
      <w:pPr>
        <w:pStyle w:val="10"/>
        <w:tabs>
          <w:tab w:val="right" w:leader="dot" w:pos="7560"/>
          <w:tab w:val="right" w:leader="dot" w:pos="9298"/>
          <w:tab w:val="clear" w:pos="8302"/>
        </w:tabs>
        <w:spacing w:after="0" w:line="360" w:lineRule="auto"/>
        <w:jc w:val="left"/>
        <w:rPr>
          <w:rFonts w:hint="eastAsia" w:ascii="Arial" w:hAnsi="Arial" w:cs="Arial" w:eastAsiaTheme="minorEastAsia"/>
          <w:color w:val="000000"/>
          <w:sz w:val="21"/>
          <w:szCs w:val="21"/>
          <w:lang w:val="en-US" w:eastAsia="zh-CN"/>
        </w:rPr>
      </w:pPr>
      <w:r>
        <w:fldChar w:fldCharType="begin"/>
      </w:r>
      <w:r>
        <w:instrText xml:space="preserve"> HYPERLINK \l "_Toc28680" </w:instrText>
      </w:r>
      <w:r>
        <w:fldChar w:fldCharType="separate"/>
      </w:r>
      <w:r>
        <w:rPr>
          <w:rFonts w:ascii="Arial" w:hAnsi="Arial" w:cs="Arial" w:eastAsiaTheme="minorEastAsia"/>
          <w:sz w:val="21"/>
          <w:szCs w:val="21"/>
        </w:rPr>
        <w:t>附件</w:t>
      </w:r>
      <w:r>
        <w:rPr>
          <w:rFonts w:hint="eastAsia" w:ascii="Arial" w:hAnsi="Arial" w:cs="Arial" w:eastAsiaTheme="minorEastAsia"/>
          <w:sz w:val="21"/>
          <w:szCs w:val="21"/>
        </w:rPr>
        <w:t>二</w:t>
      </w:r>
      <w:r>
        <w:rPr>
          <w:rFonts w:ascii="Arial" w:hAnsi="Arial" w:cs="Arial" w:eastAsiaTheme="minorEastAsia"/>
          <w:sz w:val="21"/>
          <w:szCs w:val="21"/>
        </w:rPr>
        <w:t xml:space="preserve">  </w:t>
      </w:r>
      <w:r>
        <w:rPr>
          <w:rFonts w:hint="eastAsia" w:ascii="Arial" w:hAnsi="Arial" w:cs="Arial" w:eastAsiaTheme="minorEastAsia"/>
          <w:sz w:val="21"/>
          <w:szCs w:val="21"/>
          <w:lang w:val="en-US" w:eastAsia="zh-CN"/>
        </w:rPr>
        <w:t>共管资料交接清单及现场交接照片</w:t>
      </w:r>
      <w:r>
        <w:rPr>
          <w:rFonts w:ascii="Arial" w:hAnsi="Arial" w:cs="Arial" w:eastAsiaTheme="minorEastAsia"/>
          <w:sz w:val="21"/>
          <w:szCs w:val="21"/>
        </w:rPr>
        <w:tab/>
      </w:r>
      <w:r>
        <w:rPr>
          <w:rFonts w:hint="eastAsia" w:ascii="Arial" w:hAnsi="Arial" w:cs="Arial" w:eastAsiaTheme="minorEastAsia"/>
          <w:sz w:val="21"/>
          <w:szCs w:val="21"/>
          <w:lang w:val="en-US" w:eastAsia="zh-CN"/>
        </w:rPr>
        <w:t>1</w:t>
      </w:r>
      <w:r>
        <w:rPr>
          <w:rFonts w:ascii="Arial" w:hAnsi="Arial" w:cs="Arial" w:eastAsiaTheme="minorEastAsia"/>
          <w:sz w:val="21"/>
          <w:szCs w:val="21"/>
        </w:rPr>
        <w:fldChar w:fldCharType="end"/>
      </w:r>
      <w:r>
        <w:rPr>
          <w:rFonts w:hint="eastAsia" w:ascii="Arial" w:hAnsi="Arial" w:cs="Arial" w:eastAsiaTheme="minorEastAsia"/>
          <w:color w:val="000000"/>
          <w:sz w:val="21"/>
          <w:szCs w:val="21"/>
          <w:lang w:val="en-US" w:eastAsia="zh-CN"/>
        </w:rPr>
        <w:t>4</w:t>
      </w:r>
    </w:p>
    <w:p>
      <w:pPr>
        <w:pStyle w:val="10"/>
        <w:tabs>
          <w:tab w:val="right" w:leader="dot" w:pos="7560"/>
          <w:tab w:val="right" w:leader="dot" w:pos="9298"/>
          <w:tab w:val="clear" w:pos="8302"/>
        </w:tabs>
        <w:spacing w:after="0" w:line="360" w:lineRule="auto"/>
        <w:jc w:val="left"/>
        <w:rPr>
          <w:rFonts w:hint="eastAsia"/>
          <w:lang w:eastAsia="zh-CN"/>
        </w:rPr>
      </w:pPr>
      <w:r>
        <w:fldChar w:fldCharType="begin"/>
      </w:r>
      <w:r>
        <w:instrText xml:space="preserve"> HYPERLINK \l "_Toc28680" </w:instrText>
      </w:r>
      <w:r>
        <w:fldChar w:fldCharType="separate"/>
      </w:r>
      <w:r>
        <w:rPr>
          <w:rFonts w:ascii="Arial" w:hAnsi="Arial" w:cs="Arial" w:eastAsiaTheme="minorEastAsia"/>
          <w:sz w:val="21"/>
          <w:szCs w:val="21"/>
        </w:rPr>
        <w:t>附件</w:t>
      </w:r>
      <w:r>
        <w:rPr>
          <w:rFonts w:hint="eastAsia" w:ascii="Arial" w:hAnsi="Arial" w:cs="Arial" w:eastAsiaTheme="minorEastAsia"/>
          <w:sz w:val="21"/>
          <w:szCs w:val="21"/>
          <w:lang w:val="en-US" w:eastAsia="zh-CN"/>
        </w:rPr>
        <w:t>三</w:t>
      </w:r>
      <w:r>
        <w:rPr>
          <w:rFonts w:ascii="Arial" w:hAnsi="Arial" w:cs="Arial" w:eastAsiaTheme="minorEastAsia"/>
          <w:sz w:val="21"/>
          <w:szCs w:val="21"/>
        </w:rPr>
        <w:t xml:space="preserve">  </w:t>
      </w:r>
      <w:r>
        <w:rPr>
          <w:rFonts w:hint="eastAsia" w:ascii="Arial" w:hAnsi="Arial" w:cs="Arial" w:eastAsiaTheme="minorEastAsia"/>
          <w:sz w:val="21"/>
          <w:szCs w:val="21"/>
          <w:lang w:eastAsia="zh-CN"/>
        </w:rPr>
        <w:t>《</w:t>
      </w:r>
      <w:r>
        <w:rPr>
          <w:rFonts w:hint="eastAsia" w:ascii="Arial" w:hAnsi="Arial" w:eastAsia="宋体" w:cs="Arial"/>
          <w:bCs/>
          <w:kern w:val="44"/>
          <w:szCs w:val="21"/>
          <w:lang w:val="en-US" w:eastAsia="zh-CN"/>
        </w:rPr>
        <w:t>已开立银行结算账户清单</w:t>
      </w:r>
      <w:r>
        <w:rPr>
          <w:rFonts w:hint="eastAsia" w:ascii="Arial" w:hAnsi="Arial" w:cs="Arial" w:eastAsiaTheme="minorEastAsia"/>
          <w:sz w:val="21"/>
          <w:szCs w:val="21"/>
          <w:lang w:val="en-US" w:eastAsia="zh-CN"/>
        </w:rPr>
        <w:t>》及核印资料</w:t>
      </w:r>
      <w:r>
        <w:rPr>
          <w:rFonts w:ascii="Arial" w:hAnsi="Arial" w:cs="Arial" w:eastAsiaTheme="minorEastAsia"/>
          <w:sz w:val="21"/>
          <w:szCs w:val="21"/>
        </w:rPr>
        <w:tab/>
      </w:r>
      <w:r>
        <w:rPr>
          <w:rFonts w:hint="eastAsia" w:ascii="Arial" w:hAnsi="Arial" w:cs="Arial" w:eastAsiaTheme="minorEastAsia"/>
          <w:sz w:val="21"/>
          <w:szCs w:val="21"/>
          <w:lang w:val="en-US" w:eastAsia="zh-CN"/>
        </w:rPr>
        <w:t>1</w:t>
      </w:r>
      <w:r>
        <w:rPr>
          <w:rFonts w:ascii="Arial" w:hAnsi="Arial" w:cs="Arial" w:eastAsiaTheme="minorEastAsia"/>
          <w:sz w:val="21"/>
          <w:szCs w:val="21"/>
        </w:rPr>
        <w:fldChar w:fldCharType="end"/>
      </w:r>
      <w:r>
        <w:rPr>
          <w:rFonts w:hint="eastAsia" w:ascii="Arial" w:hAnsi="Arial" w:cs="Arial" w:eastAsiaTheme="minorEastAsia"/>
          <w:color w:val="000000"/>
          <w:sz w:val="21"/>
          <w:szCs w:val="21"/>
          <w:lang w:val="en-US" w:eastAsia="zh-CN"/>
        </w:rPr>
        <w:t>5</w:t>
      </w:r>
    </w:p>
    <w:p>
      <w:pPr>
        <w:pStyle w:val="10"/>
        <w:tabs>
          <w:tab w:val="right" w:leader="dot" w:pos="7560"/>
          <w:tab w:val="right" w:leader="dot" w:pos="9298"/>
          <w:tab w:val="clear" w:pos="8302"/>
        </w:tabs>
        <w:spacing w:after="0" w:line="360" w:lineRule="auto"/>
        <w:jc w:val="left"/>
        <w:rPr>
          <w:rFonts w:hint="default" w:ascii="Arial" w:hAnsi="Arial" w:cs="Arial" w:eastAsiaTheme="minorEastAsia"/>
          <w:sz w:val="21"/>
          <w:szCs w:val="21"/>
          <w:lang w:val="en-US" w:eastAsia="zh-CN"/>
        </w:rPr>
      </w:pPr>
      <w:r>
        <w:rPr>
          <w:rFonts w:ascii="Arial" w:hAnsi="Arial" w:cs="Arial" w:eastAsiaTheme="minorEastAsia"/>
          <w:color w:val="000000"/>
          <w:sz w:val="21"/>
          <w:szCs w:val="21"/>
        </w:rPr>
        <w:fldChar w:fldCharType="end"/>
      </w:r>
      <w:r>
        <w:fldChar w:fldCharType="begin"/>
      </w:r>
      <w:r>
        <w:instrText xml:space="preserve"> HYPERLINK \l "_Toc28680" </w:instrText>
      </w:r>
      <w:r>
        <w:fldChar w:fldCharType="separate"/>
      </w:r>
      <w:r>
        <w:rPr>
          <w:rFonts w:ascii="Arial" w:hAnsi="Arial" w:cs="Arial" w:eastAsiaTheme="minorEastAsia"/>
          <w:sz w:val="21"/>
          <w:szCs w:val="21"/>
        </w:rPr>
        <w:t>附件</w:t>
      </w:r>
      <w:r>
        <w:rPr>
          <w:rFonts w:hint="eastAsia" w:ascii="Arial" w:hAnsi="Arial" w:cs="Arial" w:eastAsiaTheme="minorEastAsia"/>
          <w:sz w:val="21"/>
          <w:szCs w:val="21"/>
          <w:lang w:val="en-US" w:eastAsia="zh-CN"/>
        </w:rPr>
        <w:t xml:space="preserve">四 </w:t>
      </w:r>
      <w:r>
        <w:rPr>
          <w:rFonts w:ascii="Arial" w:hAnsi="Arial" w:cs="Arial" w:eastAsiaTheme="minorEastAsia"/>
          <w:sz w:val="21"/>
          <w:szCs w:val="21"/>
        </w:rPr>
        <w:t xml:space="preserve"> </w:t>
      </w:r>
      <w:r>
        <w:rPr>
          <w:rFonts w:hint="eastAsia" w:ascii="Arial" w:hAnsi="Arial" w:cs="Arial" w:eastAsiaTheme="minorEastAsia"/>
          <w:sz w:val="21"/>
          <w:szCs w:val="21"/>
          <w:lang w:val="en-US" w:eastAsia="zh-CN"/>
        </w:rPr>
        <w:t>银行对账单</w:t>
      </w:r>
      <w:r>
        <w:rPr>
          <w:rFonts w:ascii="Arial" w:hAnsi="Arial" w:cs="Arial" w:eastAsiaTheme="minorEastAsia"/>
          <w:sz w:val="21"/>
          <w:szCs w:val="21"/>
        </w:rPr>
        <w:tab/>
      </w:r>
      <w:r>
        <w:rPr>
          <w:rFonts w:hint="eastAsia" w:ascii="Arial" w:hAnsi="Arial" w:cs="Arial" w:eastAsiaTheme="minorEastAsia"/>
          <w:sz w:val="21"/>
          <w:szCs w:val="21"/>
          <w:lang w:val="en-US" w:eastAsia="zh-CN"/>
        </w:rPr>
        <w:t>3</w:t>
      </w:r>
      <w:r>
        <w:rPr>
          <w:rFonts w:ascii="Arial" w:hAnsi="Arial" w:cs="Arial" w:eastAsiaTheme="minorEastAsia"/>
          <w:sz w:val="21"/>
          <w:szCs w:val="21"/>
        </w:rPr>
        <w:fldChar w:fldCharType="end"/>
      </w:r>
      <w:r>
        <w:rPr>
          <w:rFonts w:hint="eastAsia" w:ascii="Arial" w:hAnsi="Arial" w:cs="Arial" w:eastAsiaTheme="minorEastAsia"/>
          <w:color w:val="000000"/>
          <w:sz w:val="21"/>
          <w:szCs w:val="21"/>
          <w:lang w:val="en-US" w:eastAsia="zh-CN"/>
        </w:rPr>
        <w:t>2</w:t>
      </w:r>
    </w:p>
    <w:p>
      <w:pPr>
        <w:pStyle w:val="10"/>
        <w:tabs>
          <w:tab w:val="right" w:leader="dot" w:pos="7560"/>
          <w:tab w:val="right" w:leader="dot" w:pos="9298"/>
          <w:tab w:val="clear" w:pos="8302"/>
        </w:tabs>
        <w:spacing w:after="0" w:line="360" w:lineRule="auto"/>
        <w:jc w:val="left"/>
        <w:rPr>
          <w:rFonts w:hint="eastAsia" w:ascii="Arial" w:hAnsi="Arial" w:cs="Arial" w:eastAsiaTheme="minorEastAsia"/>
          <w:sz w:val="21"/>
          <w:szCs w:val="21"/>
          <w:lang w:val="en-US" w:eastAsia="zh-CN"/>
        </w:rPr>
      </w:pPr>
      <w:r>
        <w:fldChar w:fldCharType="begin"/>
      </w:r>
      <w:r>
        <w:instrText xml:space="preserve"> HYPERLINK \l "_Toc28680" </w:instrText>
      </w:r>
      <w:r>
        <w:fldChar w:fldCharType="separate"/>
      </w:r>
      <w:r>
        <w:rPr>
          <w:rFonts w:ascii="Arial" w:hAnsi="Arial" w:cs="Arial" w:eastAsiaTheme="minorEastAsia"/>
          <w:sz w:val="21"/>
          <w:szCs w:val="21"/>
        </w:rPr>
        <w:t>附件</w:t>
      </w:r>
      <w:r>
        <w:rPr>
          <w:rFonts w:hint="eastAsia" w:ascii="Arial" w:hAnsi="Arial" w:cs="Arial" w:eastAsiaTheme="minorEastAsia"/>
          <w:sz w:val="21"/>
          <w:szCs w:val="21"/>
          <w:lang w:val="en-US" w:eastAsia="zh-CN"/>
        </w:rPr>
        <w:t>五</w:t>
      </w:r>
      <w:r>
        <w:rPr>
          <w:rFonts w:ascii="Arial" w:hAnsi="Arial" w:cs="Arial" w:eastAsiaTheme="minorEastAsia"/>
          <w:sz w:val="21"/>
          <w:szCs w:val="21"/>
        </w:rPr>
        <w:t xml:space="preserve">  标的项目鸟瞰图</w:t>
      </w:r>
      <w:r>
        <w:rPr>
          <w:rFonts w:ascii="Arial" w:hAnsi="Arial" w:cs="Arial" w:eastAsiaTheme="minorEastAsia"/>
          <w:sz w:val="21"/>
          <w:szCs w:val="21"/>
        </w:rPr>
        <w:tab/>
      </w:r>
      <w:r>
        <w:rPr>
          <w:rFonts w:hint="eastAsia" w:ascii="Arial" w:hAnsi="Arial" w:cs="Arial" w:eastAsiaTheme="minorEastAsia"/>
          <w:sz w:val="21"/>
          <w:szCs w:val="21"/>
          <w:lang w:val="en-US" w:eastAsia="zh-CN"/>
        </w:rPr>
        <w:t>5</w:t>
      </w:r>
      <w:r>
        <w:rPr>
          <w:rFonts w:ascii="Arial" w:hAnsi="Arial" w:cs="Arial" w:eastAsiaTheme="minorEastAsia"/>
          <w:sz w:val="21"/>
          <w:szCs w:val="21"/>
        </w:rPr>
        <w:fldChar w:fldCharType="end"/>
      </w:r>
      <w:r>
        <w:rPr>
          <w:rFonts w:hint="eastAsia" w:ascii="Arial" w:hAnsi="Arial" w:cs="Arial" w:eastAsiaTheme="minorEastAsia"/>
          <w:sz w:val="21"/>
          <w:szCs w:val="21"/>
          <w:lang w:val="en-US" w:eastAsia="zh-CN"/>
        </w:rPr>
        <w:t>3</w:t>
      </w:r>
    </w:p>
    <w:p>
      <w:pPr>
        <w:pStyle w:val="10"/>
        <w:tabs>
          <w:tab w:val="right" w:leader="dot" w:pos="9298"/>
          <w:tab w:val="clear" w:pos="8302"/>
        </w:tabs>
        <w:spacing w:after="0" w:line="360" w:lineRule="auto"/>
        <w:jc w:val="left"/>
        <w:rPr>
          <w:rFonts w:hint="default" w:ascii="Arial" w:hAnsi="Arial" w:cs="Arial" w:eastAsiaTheme="minorEastAsia"/>
          <w:sz w:val="21"/>
          <w:szCs w:val="21"/>
          <w:lang w:val="en-US" w:eastAsia="zh-CN"/>
        </w:rPr>
      </w:pPr>
    </w:p>
    <w:p/>
    <w:p/>
    <w:p/>
    <w:p/>
    <w:p/>
    <w:p/>
    <w:p/>
    <w:p/>
    <w:p/>
    <w:p/>
    <w:p>
      <w:pPr>
        <w:spacing w:line="360" w:lineRule="auto"/>
        <w:ind w:firstLine="422" w:firstLineChars="200"/>
        <w:jc w:val="left"/>
        <w:rPr>
          <w:rFonts w:ascii="Arial" w:hAnsi="Arial" w:eastAsia="宋体" w:cs="Arial"/>
          <w:bCs/>
          <w:kern w:val="44"/>
          <w:szCs w:val="21"/>
        </w:rPr>
      </w:pPr>
      <w:r>
        <w:rPr>
          <w:rFonts w:hint="eastAsia" w:ascii="Arial" w:hAnsi="Arial" w:eastAsia="宋体" w:cs="Arial"/>
          <w:b/>
          <w:bCs w:val="0"/>
          <w:kern w:val="44"/>
          <w:szCs w:val="21"/>
          <w:lang w:val="en-US" w:eastAsia="zh-CN"/>
        </w:rPr>
        <w:t>注</w:t>
      </w:r>
      <w:r>
        <w:rPr>
          <w:rFonts w:hint="eastAsia" w:ascii="Arial" w:hAnsi="Arial" w:eastAsia="宋体" w:cs="Arial"/>
          <w:bCs/>
          <w:kern w:val="44"/>
          <w:szCs w:val="21"/>
          <w:lang w:val="en-US" w:eastAsia="zh-CN"/>
        </w:rPr>
        <w:t>：</w:t>
      </w:r>
      <w:r>
        <w:rPr>
          <w:rFonts w:ascii="Arial" w:hAnsi="Arial" w:eastAsia="宋体" w:cs="Arial"/>
          <w:bCs/>
          <w:kern w:val="44"/>
          <w:szCs w:val="21"/>
        </w:rPr>
        <w:t>为了方便阅读之目的，本报告中将部分名称简写为：</w:t>
      </w:r>
    </w:p>
    <w:p>
      <w:pPr>
        <w:spacing w:line="360" w:lineRule="auto"/>
        <w:ind w:firstLine="420" w:firstLineChars="200"/>
        <w:jc w:val="left"/>
        <w:rPr>
          <w:rFonts w:hint="default" w:ascii="Arial" w:hAnsi="Arial" w:eastAsia="宋体" w:cs="Arial"/>
          <w:b/>
          <w:bCs w:val="0"/>
          <w:kern w:val="44"/>
          <w:szCs w:val="21"/>
          <w:lang w:val="en-US" w:eastAsia="zh-CN"/>
        </w:rPr>
      </w:pPr>
      <w:r>
        <w:rPr>
          <w:rFonts w:ascii="Arial" w:hAnsi="Arial" w:eastAsia="宋体" w:cs="Arial"/>
          <w:bCs/>
          <w:kern w:val="44"/>
          <w:szCs w:val="21"/>
        </w:rPr>
        <w:t>·</w:t>
      </w:r>
      <w:r>
        <w:rPr>
          <w:rFonts w:ascii="Arial" w:hAnsi="Arial" w:eastAsia="宋体" w:cs="Arial"/>
          <w:b/>
          <w:bCs w:val="0"/>
          <w:kern w:val="44"/>
          <w:szCs w:val="21"/>
        </w:rPr>
        <w:t>项目公司：</w:t>
      </w:r>
      <w:r>
        <w:rPr>
          <w:rFonts w:hint="eastAsia" w:ascii="Arial" w:hAnsi="Arial" w:eastAsia="宋体" w:cs="Arial"/>
          <w:b/>
          <w:bCs w:val="0"/>
          <w:kern w:val="44"/>
          <w:szCs w:val="21"/>
        </w:rPr>
        <w:t>湖州国源房地产开发有限公司</w:t>
      </w:r>
    </w:p>
    <w:p>
      <w:pPr>
        <w:spacing w:line="360" w:lineRule="auto"/>
        <w:ind w:firstLine="422" w:firstLineChars="200"/>
        <w:jc w:val="left"/>
        <w:rPr>
          <w:rFonts w:ascii="Arial" w:hAnsi="Arial" w:eastAsia="宋体" w:cs="Arial"/>
          <w:b/>
          <w:bCs w:val="0"/>
          <w:kern w:val="44"/>
          <w:szCs w:val="21"/>
        </w:rPr>
      </w:pPr>
      <w:r>
        <w:rPr>
          <w:rFonts w:ascii="Arial" w:hAnsi="Arial" w:eastAsia="宋体" w:cs="Arial"/>
          <w:b/>
          <w:bCs w:val="0"/>
          <w:kern w:val="44"/>
          <w:szCs w:val="21"/>
        </w:rPr>
        <w:t>·民生信托：中国民生信托有限公司</w:t>
      </w:r>
    </w:p>
    <w:p>
      <w:pPr>
        <w:rPr>
          <w:rFonts w:ascii="Arial" w:hAnsi="Arial" w:eastAsia="宋体" w:cs="Arial"/>
          <w:b/>
          <w:bCs w:val="0"/>
          <w:kern w:val="44"/>
          <w:szCs w:val="21"/>
        </w:rPr>
      </w:pPr>
      <w:r>
        <w:rPr>
          <w:rFonts w:hint="eastAsia" w:ascii="Arial" w:hAnsi="Arial" w:eastAsia="宋体" w:cs="Arial"/>
          <w:b/>
          <w:bCs w:val="0"/>
          <w:kern w:val="44"/>
          <w:szCs w:val="21"/>
          <w:lang w:val="en-US" w:eastAsia="zh-CN"/>
        </w:rPr>
        <w:t xml:space="preserve">    </w:t>
      </w:r>
      <w:r>
        <w:rPr>
          <w:rFonts w:ascii="Arial" w:hAnsi="Arial" w:eastAsia="宋体" w:cs="Arial"/>
          <w:b/>
          <w:bCs w:val="0"/>
          <w:kern w:val="44"/>
          <w:szCs w:val="21"/>
        </w:rPr>
        <w:t>·康信资管：北京康信君安资产管理有限公司</w:t>
      </w:r>
    </w:p>
    <w:p>
      <w:pPr>
        <w:rPr>
          <w:rFonts w:ascii="Arial" w:hAnsi="Arial" w:eastAsia="宋体" w:cs="Arial"/>
          <w:b/>
          <w:bCs w:val="0"/>
          <w:kern w:val="44"/>
          <w:szCs w:val="21"/>
        </w:rPr>
      </w:pPr>
    </w:p>
    <w:p>
      <w:pPr>
        <w:rPr>
          <w:rFonts w:ascii="Arial" w:hAnsi="Arial" w:eastAsia="宋体" w:cs="Arial"/>
          <w:bCs/>
          <w:kern w:val="44"/>
          <w:szCs w:val="21"/>
        </w:rPr>
      </w:pPr>
    </w:p>
    <w:p>
      <w:pPr>
        <w:pStyle w:val="4"/>
        <w:keepNext w:val="0"/>
        <w:keepLines w:val="0"/>
        <w:spacing w:before="300" w:after="300" w:line="360" w:lineRule="exact"/>
        <w:jc w:val="left"/>
        <w:rPr>
          <w:rFonts w:ascii="Arial" w:hAnsi="Arial" w:eastAsia="宋体" w:cs="Arial"/>
          <w:color w:val="000000"/>
          <w:sz w:val="24"/>
          <w:szCs w:val="24"/>
        </w:rPr>
      </w:pPr>
      <w:bookmarkStart w:id="0" w:name="_Toc535570745"/>
      <w:bookmarkStart w:id="1" w:name="_Toc535580086"/>
      <w:bookmarkStart w:id="2" w:name="_Toc535508633"/>
      <w:bookmarkStart w:id="3" w:name="_Toc532281654"/>
      <w:bookmarkStart w:id="4" w:name="_Toc28000"/>
      <w:bookmarkStart w:id="5" w:name="_Toc32020"/>
      <w:bookmarkStart w:id="6" w:name="_Toc535580018"/>
      <w:bookmarkStart w:id="7" w:name="_Toc17935"/>
      <w:r>
        <w:rPr>
          <w:rFonts w:ascii="Arial" w:hAnsi="Arial" w:eastAsia="宋体" w:cs="Arial"/>
          <w:color w:val="000000"/>
          <w:sz w:val="24"/>
          <w:szCs w:val="24"/>
        </w:rPr>
        <w:t>1</w:t>
      </w:r>
      <w:r>
        <w:rPr>
          <w:rFonts w:hint="eastAsia" w:ascii="Arial" w:hAnsi="Arial" w:cs="Arial"/>
          <w:color w:val="000000"/>
          <w:sz w:val="24"/>
          <w:szCs w:val="24"/>
          <w:lang w:eastAsia="zh-CN"/>
        </w:rPr>
        <w:t>、</w:t>
      </w:r>
      <w:r>
        <w:rPr>
          <w:rFonts w:ascii="Arial" w:hAnsi="Arial" w:eastAsia="宋体" w:cs="Arial"/>
          <w:color w:val="000000"/>
          <w:sz w:val="24"/>
          <w:szCs w:val="24"/>
        </w:rPr>
        <w:t>项目基本情况</w:t>
      </w:r>
      <w:bookmarkEnd w:id="0"/>
      <w:bookmarkEnd w:id="1"/>
      <w:bookmarkEnd w:id="2"/>
      <w:bookmarkEnd w:id="3"/>
      <w:bookmarkEnd w:id="4"/>
      <w:bookmarkEnd w:id="5"/>
      <w:bookmarkEnd w:id="6"/>
      <w:bookmarkEnd w:id="7"/>
    </w:p>
    <w:p>
      <w:pPr>
        <w:rPr>
          <w:rFonts w:hint="eastAsia" w:ascii="Arial" w:hAnsi="Arial" w:eastAsia="宋体" w:cs="Arial"/>
          <w:bCs/>
          <w:kern w:val="44"/>
          <w:szCs w:val="21"/>
          <w:lang w:eastAsia="zh-CN"/>
        </w:rPr>
      </w:pPr>
      <w:r>
        <w:rPr>
          <w:rFonts w:hint="eastAsia" w:ascii="Arial" w:hAnsi="Arial" w:eastAsia="宋体" w:cs="Arial"/>
          <w:bCs/>
          <w:kern w:val="44"/>
          <w:szCs w:val="21"/>
          <w:lang w:eastAsia="zh-CN"/>
        </w:rPr>
        <w:drawing>
          <wp:inline distT="0" distB="0" distL="114300" distR="114300">
            <wp:extent cx="5272405" cy="3412490"/>
            <wp:effectExtent l="0" t="0" r="4445" b="16510"/>
            <wp:docPr id="1" name="图片 1" descr="b7df77a5a706bd99c79271784541c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7df77a5a706bd99c79271784541c1c"/>
                    <pic:cNvPicPr>
                      <a:picLocks noChangeAspect="1"/>
                    </pic:cNvPicPr>
                  </pic:nvPicPr>
                  <pic:blipFill>
                    <a:blip r:embed="rId9"/>
                    <a:stretch>
                      <a:fillRect/>
                    </a:stretch>
                  </pic:blipFill>
                  <pic:spPr>
                    <a:xfrm>
                      <a:off x="0" y="0"/>
                      <a:ext cx="5272405" cy="3412490"/>
                    </a:xfrm>
                    <a:prstGeom prst="rect">
                      <a:avLst/>
                    </a:prstGeom>
                  </pic:spPr>
                </pic:pic>
              </a:graphicData>
            </a:graphic>
          </wp:inline>
        </w:drawing>
      </w:r>
    </w:p>
    <w:p>
      <w:pPr>
        <w:rPr>
          <w:rFonts w:hint="eastAsia" w:ascii="Arial" w:hAnsi="Arial" w:eastAsia="宋体" w:cs="Arial"/>
          <w:bCs/>
          <w:kern w:val="44"/>
          <w:szCs w:val="21"/>
          <w:lang w:eastAsia="zh-CN"/>
        </w:rPr>
      </w:pPr>
    </w:p>
    <w:p>
      <w:pPr>
        <w:rPr>
          <w:rFonts w:hint="eastAsia" w:ascii="Arial" w:hAnsi="Arial" w:eastAsia="宋体" w:cs="Arial"/>
          <w:lang w:val="en-US" w:eastAsia="zh-CN"/>
        </w:rPr>
      </w:pPr>
      <w:r>
        <w:rPr>
          <w:rFonts w:ascii="Arial" w:hAnsi="Arial" w:eastAsia="宋体" w:cs="Arial"/>
        </w:rPr>
        <w:t>标的项目为</w:t>
      </w:r>
      <w:r>
        <w:rPr>
          <w:rFonts w:hint="eastAsia" w:ascii="Arial" w:hAnsi="Arial" w:eastAsia="宋体" w:cs="Arial"/>
        </w:rPr>
        <w:t>项目公司拟开发的</w:t>
      </w:r>
      <w:r>
        <w:rPr>
          <w:rFonts w:hint="eastAsia" w:ascii="Arial" w:hAnsi="Arial" w:eastAsia="宋体" w:cs="Arial"/>
          <w:lang w:val="en-US" w:eastAsia="zh-CN"/>
        </w:rPr>
        <w:t>“佳源.阅山府”</w:t>
      </w:r>
      <w:r>
        <w:rPr>
          <w:rFonts w:ascii="Arial" w:hAnsi="Arial" w:eastAsia="宋体" w:cs="Arial"/>
        </w:rPr>
        <w:t>项目</w:t>
      </w:r>
      <w:r>
        <w:rPr>
          <w:rFonts w:hint="eastAsia" w:ascii="Arial" w:hAnsi="Arial" w:eastAsia="宋体" w:cs="Arial"/>
          <w:lang w:eastAsia="zh-CN"/>
        </w:rPr>
        <w:t>，地块位于东部新城核心区，基地西南临薛家港，东侧为乌山路，北侧为叶堤漾路，南侧为囡儿港。地块东北侧为西山漾湿地公园，自然景观条件优越。地块北侧、西北侧为住宅区，商业、便民设施等配套齐全。地块东北侧距离约600m左右，为湖州市第四中学（西山漾校区）和 湖师附小（西山漾校区），教育资源齐全，</w:t>
      </w:r>
      <w:r>
        <w:rPr>
          <w:rFonts w:hint="eastAsia" w:ascii="Arial" w:hAnsi="Arial" w:eastAsia="宋体" w:cs="Arial"/>
          <w:lang w:val="en-US" w:eastAsia="zh-CN"/>
        </w:rPr>
        <w:t>学区配套优越。</w:t>
      </w:r>
    </w:p>
    <w:p>
      <w:pPr>
        <w:rPr>
          <w:rFonts w:hint="eastAsia" w:ascii="Arial" w:hAnsi="Arial" w:eastAsia="宋体" w:cs="Arial"/>
          <w:lang w:val="en-US" w:eastAsia="zh-CN"/>
        </w:rPr>
      </w:pPr>
    </w:p>
    <w:p>
      <w:pPr>
        <w:rPr>
          <w:rFonts w:hint="eastAsia" w:ascii="Arial" w:hAnsi="Arial" w:eastAsia="宋体" w:cs="Arial"/>
          <w:bCs/>
          <w:kern w:val="44"/>
          <w:szCs w:val="21"/>
          <w:lang w:val="en-US" w:eastAsia="zh-CN"/>
        </w:rPr>
      </w:pPr>
      <w:r>
        <w:rPr>
          <w:rFonts w:ascii="Arial" w:hAnsi="Arial" w:eastAsia="宋体" w:cs="Arial"/>
          <w:bCs/>
          <w:kern w:val="44"/>
          <w:szCs w:val="21"/>
        </w:rPr>
        <w:t>项目建设用地面积</w:t>
      </w:r>
      <w:r>
        <w:rPr>
          <w:rFonts w:ascii="Times New Roman" w:hAnsi="Times New Roman"/>
          <w:color w:val="auto"/>
          <w:szCs w:val="24"/>
        </w:rPr>
        <w:t>36,475</w:t>
      </w:r>
      <w:r>
        <w:rPr>
          <w:rFonts w:ascii="Arial" w:hAnsi="Arial" w:eastAsia="宋体" w:cs="Arial"/>
          <w:bCs/>
          <w:kern w:val="44"/>
          <w:szCs w:val="21"/>
        </w:rPr>
        <w:t>平方米</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规划住宅建筑面积约5万方，容积率为1.5，规划住宅18栋，以改善型户型为主，将用真正符合客户需求的人居作品，向城市致敬，向时代致敬，向未来致敬！</w:t>
      </w:r>
    </w:p>
    <w:p>
      <w:pPr>
        <w:pStyle w:val="4"/>
        <w:keepNext w:val="0"/>
        <w:keepLines w:val="0"/>
        <w:spacing w:before="300" w:after="300" w:line="360" w:lineRule="exact"/>
        <w:jc w:val="left"/>
        <w:rPr>
          <w:rFonts w:ascii="Arial" w:hAnsi="Arial" w:eastAsia="宋体" w:cs="Arial"/>
        </w:rPr>
      </w:pPr>
      <w:bookmarkStart w:id="8" w:name="_Toc535570748"/>
      <w:bookmarkStart w:id="9" w:name="_Toc535508634"/>
      <w:bookmarkStart w:id="10" w:name="_Toc41"/>
      <w:bookmarkStart w:id="11" w:name="_Toc535580021"/>
      <w:bookmarkStart w:id="12" w:name="_Toc775"/>
      <w:bookmarkStart w:id="13" w:name="_Toc535580089"/>
      <w:bookmarkStart w:id="14" w:name="_Toc532281655"/>
      <w:bookmarkStart w:id="15" w:name="_Toc30681"/>
      <w:r>
        <w:rPr>
          <w:rFonts w:ascii="Arial" w:hAnsi="Arial" w:eastAsia="宋体" w:cs="Arial"/>
          <w:color w:val="000000"/>
          <w:sz w:val="24"/>
          <w:szCs w:val="24"/>
        </w:rPr>
        <w:t>2</w:t>
      </w:r>
      <w:r>
        <w:rPr>
          <w:rFonts w:hint="eastAsia" w:ascii="Arial" w:hAnsi="Arial" w:cs="Arial"/>
          <w:color w:val="000000"/>
          <w:sz w:val="24"/>
          <w:szCs w:val="24"/>
          <w:lang w:eastAsia="zh-CN"/>
        </w:rPr>
        <w:t>、</w:t>
      </w:r>
      <w:r>
        <w:rPr>
          <w:rFonts w:ascii="Arial" w:hAnsi="Arial" w:eastAsia="宋体" w:cs="Arial"/>
          <w:color w:val="000000"/>
          <w:sz w:val="24"/>
          <w:szCs w:val="24"/>
        </w:rPr>
        <w:t>重大事件披露</w:t>
      </w:r>
      <w:bookmarkEnd w:id="8"/>
      <w:bookmarkEnd w:id="9"/>
      <w:bookmarkEnd w:id="10"/>
      <w:bookmarkEnd w:id="11"/>
      <w:bookmarkEnd w:id="12"/>
      <w:bookmarkEnd w:id="13"/>
      <w:bookmarkEnd w:id="14"/>
      <w:bookmarkEnd w:id="15"/>
    </w:p>
    <w:p>
      <w:pPr>
        <w:spacing w:line="360" w:lineRule="auto"/>
        <w:jc w:val="left"/>
        <w:rPr>
          <w:rFonts w:hint="eastAsia" w:ascii="Arial" w:hAnsi="Arial" w:eastAsia="宋体" w:cs="Arial"/>
          <w:bCs/>
          <w:kern w:val="44"/>
          <w:szCs w:val="21"/>
          <w:lang w:val="en-US" w:eastAsia="zh-CN"/>
        </w:rPr>
      </w:pPr>
      <w:r>
        <w:rPr>
          <w:rFonts w:hint="eastAsia" w:ascii="Arial" w:hAnsi="Arial" w:eastAsia="宋体" w:cs="Arial"/>
          <w:bCs/>
          <w:kern w:val="44"/>
          <w:szCs w:val="21"/>
          <w:lang w:val="en-US" w:eastAsia="zh-CN"/>
        </w:rPr>
        <w:t>1..</w:t>
      </w:r>
      <w:r>
        <w:rPr>
          <w:rFonts w:ascii="Arial" w:hAnsi="Arial" w:eastAsia="宋体" w:cs="Arial"/>
          <w:bCs/>
          <w:kern w:val="44"/>
          <w:szCs w:val="21"/>
        </w:rPr>
        <w:t>项目公司于202</w:t>
      </w:r>
      <w:r>
        <w:rPr>
          <w:rFonts w:hint="eastAsia" w:ascii="Arial" w:hAnsi="Arial" w:eastAsia="宋体" w:cs="Arial"/>
          <w:bCs/>
          <w:kern w:val="44"/>
          <w:szCs w:val="21"/>
          <w:lang w:val="en-US" w:eastAsia="zh-CN"/>
        </w:rPr>
        <w:t>0</w:t>
      </w:r>
      <w:r>
        <w:rPr>
          <w:rFonts w:ascii="Arial" w:hAnsi="Arial" w:eastAsia="宋体" w:cs="Arial"/>
          <w:bCs/>
          <w:kern w:val="44"/>
          <w:szCs w:val="21"/>
        </w:rPr>
        <w:t>年</w:t>
      </w:r>
      <w:r>
        <w:rPr>
          <w:rFonts w:hint="eastAsia" w:ascii="Arial" w:hAnsi="Arial" w:eastAsia="宋体" w:cs="Arial"/>
          <w:bCs/>
          <w:kern w:val="44"/>
          <w:szCs w:val="21"/>
          <w:lang w:val="en-US" w:eastAsia="zh-CN"/>
        </w:rPr>
        <w:t>11</w:t>
      </w:r>
      <w:r>
        <w:rPr>
          <w:rFonts w:ascii="Arial" w:hAnsi="Arial" w:eastAsia="宋体" w:cs="Arial"/>
          <w:bCs/>
          <w:kern w:val="44"/>
          <w:szCs w:val="21"/>
        </w:rPr>
        <w:t>月</w:t>
      </w:r>
      <w:r>
        <w:rPr>
          <w:rFonts w:hint="eastAsia" w:ascii="Arial" w:hAnsi="Arial" w:eastAsia="宋体" w:cs="Arial"/>
          <w:bCs/>
          <w:kern w:val="44"/>
          <w:szCs w:val="21"/>
          <w:lang w:val="en-US" w:eastAsia="zh-CN"/>
        </w:rPr>
        <w:t>25</w:t>
      </w:r>
      <w:r>
        <w:rPr>
          <w:rFonts w:ascii="Arial" w:hAnsi="Arial" w:eastAsia="宋体" w:cs="Arial"/>
          <w:bCs/>
          <w:kern w:val="44"/>
          <w:szCs w:val="21"/>
        </w:rPr>
        <w:t>日在</w:t>
      </w:r>
      <w:r>
        <w:rPr>
          <w:rFonts w:hint="eastAsia" w:ascii="Arial" w:hAnsi="Arial" w:eastAsia="宋体" w:cs="Arial"/>
          <w:bCs/>
          <w:kern w:val="44"/>
          <w:szCs w:val="21"/>
          <w:lang w:val="en-US" w:eastAsia="zh-CN"/>
        </w:rPr>
        <w:t>中国银行湖州爱山支行</w:t>
      </w:r>
      <w:r>
        <w:rPr>
          <w:rFonts w:ascii="Arial" w:hAnsi="Arial" w:eastAsia="宋体" w:cs="Arial"/>
          <w:bCs/>
          <w:kern w:val="44"/>
          <w:szCs w:val="21"/>
        </w:rPr>
        <w:t>开立</w:t>
      </w:r>
      <w:r>
        <w:rPr>
          <w:rFonts w:hint="eastAsia" w:ascii="Arial" w:hAnsi="Arial" w:eastAsia="宋体" w:cs="Arial"/>
          <w:bCs/>
          <w:kern w:val="44"/>
          <w:szCs w:val="21"/>
          <w:lang w:val="en-US" w:eastAsia="zh-CN"/>
        </w:rPr>
        <w:t>了基本存款账户，账户名为：</w:t>
      </w:r>
      <w:r>
        <w:rPr>
          <w:rFonts w:hint="eastAsia" w:ascii="Arial" w:hAnsi="Arial" w:eastAsia="宋体" w:cs="Arial"/>
          <w:b/>
          <w:bCs w:val="0"/>
          <w:kern w:val="44"/>
          <w:szCs w:val="21"/>
        </w:rPr>
        <w:t>湖州国源房地产开发有限公司</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账号为：</w:t>
      </w:r>
      <w:r>
        <w:rPr>
          <w:rFonts w:hint="eastAsia" w:ascii="Arial" w:hAnsi="Arial" w:eastAsia="宋体" w:cs="Arial"/>
          <w:b/>
          <w:bCs w:val="0"/>
          <w:kern w:val="44"/>
          <w:szCs w:val="21"/>
          <w:lang w:val="en-US" w:eastAsia="zh-CN"/>
        </w:rPr>
        <w:t>358478847343，</w:t>
      </w:r>
      <w:r>
        <w:rPr>
          <w:rFonts w:ascii="Arial" w:hAnsi="Arial" w:eastAsia="宋体" w:cs="Arial"/>
          <w:bCs/>
          <w:kern w:val="44"/>
          <w:szCs w:val="21"/>
        </w:rPr>
        <w:t>详见附件</w:t>
      </w:r>
      <w:r>
        <w:rPr>
          <w:rFonts w:hint="eastAsia" w:ascii="Arial" w:hAnsi="Arial" w:eastAsia="宋体" w:cs="Arial"/>
          <w:bCs/>
          <w:kern w:val="44"/>
          <w:szCs w:val="21"/>
          <w:lang w:val="en-US" w:eastAsia="zh-CN"/>
        </w:rPr>
        <w:t>一。</w:t>
      </w:r>
    </w:p>
    <w:p>
      <w:pPr>
        <w:spacing w:line="360" w:lineRule="auto"/>
        <w:jc w:val="left"/>
        <w:rPr>
          <w:rFonts w:hint="eastAsia" w:ascii="Arial" w:hAnsi="Arial" w:eastAsia="宋体" w:cs="Arial"/>
          <w:bCs/>
          <w:kern w:val="44"/>
          <w:szCs w:val="21"/>
          <w:lang w:val="en-US" w:eastAsia="zh-CN"/>
        </w:rPr>
      </w:pPr>
      <w:r>
        <w:rPr>
          <w:rFonts w:hint="eastAsia" w:ascii="Arial" w:hAnsi="Arial" w:eastAsia="宋体" w:cs="Arial"/>
          <w:bCs/>
          <w:kern w:val="44"/>
          <w:szCs w:val="21"/>
          <w:lang w:val="en-US" w:eastAsia="zh-CN"/>
        </w:rPr>
        <w:t>2. 2021.3.29日，民生信托委托康信资管进驻项目公司办理入场交接，交接资料：印章（公章，财务专用章，法人章），U盾（中国银行基本户），企业营业执照正副本，开户许可证，交接工作于3.30日交接完毕并填写共管资料交接清单，三方均已签字确认无误。详见附件二。</w:t>
      </w:r>
    </w:p>
    <w:p>
      <w:pPr>
        <w:spacing w:line="360" w:lineRule="auto"/>
        <w:jc w:val="left"/>
        <w:rPr>
          <w:rFonts w:hint="eastAsia" w:ascii="Arial" w:hAnsi="Arial" w:eastAsia="宋体" w:cs="Arial"/>
          <w:bCs/>
          <w:kern w:val="44"/>
          <w:szCs w:val="21"/>
          <w:lang w:val="en-US" w:eastAsia="zh-CN"/>
        </w:rPr>
      </w:pPr>
      <w:r>
        <w:rPr>
          <w:rFonts w:hint="eastAsia" w:ascii="Arial" w:hAnsi="Arial" w:eastAsia="宋体" w:cs="Arial"/>
          <w:bCs/>
          <w:kern w:val="44"/>
          <w:szCs w:val="21"/>
          <w:lang w:val="en-US" w:eastAsia="zh-CN"/>
        </w:rPr>
        <w:t>3.2021.3.29日，三方到指定机构对项目公司印章进行现场核印工作，结果详见附件三。三方到中国银行湖州爱山支行核实并打印已开立银行结算账户清单，详见附件三。</w:t>
      </w:r>
    </w:p>
    <w:p>
      <w:pPr>
        <w:numPr>
          <w:ilvl w:val="0"/>
          <w:numId w:val="1"/>
        </w:numPr>
        <w:spacing w:line="360" w:lineRule="auto"/>
        <w:jc w:val="left"/>
        <w:rPr>
          <w:rFonts w:hint="eastAsia" w:ascii="Arial" w:hAnsi="Arial" w:eastAsia="宋体" w:cs="Arial"/>
          <w:bCs/>
          <w:kern w:val="44"/>
          <w:szCs w:val="21"/>
          <w:lang w:val="en-US" w:eastAsia="zh-CN"/>
        </w:rPr>
      </w:pPr>
      <w:r>
        <w:rPr>
          <w:rFonts w:hint="eastAsia" w:ascii="Arial" w:hAnsi="Arial" w:eastAsia="宋体" w:cs="Arial"/>
          <w:bCs/>
          <w:kern w:val="44"/>
          <w:szCs w:val="21"/>
          <w:lang w:val="en-US" w:eastAsia="zh-CN"/>
        </w:rPr>
        <w:t>经和项目公司出纳确认，民生信托放款时间为：2021.3.31日。</w:t>
      </w:r>
    </w:p>
    <w:p>
      <w:pPr>
        <w:numPr>
          <w:ilvl w:val="0"/>
          <w:numId w:val="1"/>
        </w:numPr>
        <w:spacing w:line="360" w:lineRule="auto"/>
        <w:jc w:val="left"/>
        <w:rPr>
          <w:rFonts w:hint="eastAsia" w:ascii="Arial" w:hAnsi="Arial" w:eastAsia="宋体" w:cs="Arial"/>
          <w:bCs/>
          <w:kern w:val="44"/>
          <w:szCs w:val="21"/>
          <w:lang w:val="en-US" w:eastAsia="zh-CN"/>
        </w:rPr>
      </w:pPr>
      <w:r>
        <w:rPr>
          <w:rFonts w:hint="eastAsia" w:ascii="Arial" w:hAnsi="Arial" w:eastAsia="宋体" w:cs="Arial"/>
          <w:bCs/>
          <w:kern w:val="44"/>
          <w:szCs w:val="21"/>
          <w:lang w:val="en-US" w:eastAsia="zh-CN"/>
        </w:rPr>
        <w:t>经和项目公司办公室沟通确认，土地款已付清，正在跟进土地证办理，因为涉及道路边上水杉绿植的移栽，所以暂时未取得交地确认（交地确认书是办土地证的一项资料）。</w:t>
      </w:r>
    </w:p>
    <w:p>
      <w:pPr>
        <w:numPr>
          <w:ilvl w:val="0"/>
          <w:numId w:val="0"/>
        </w:numPr>
        <w:spacing w:line="360" w:lineRule="auto"/>
        <w:jc w:val="left"/>
        <w:rPr>
          <w:rFonts w:hint="default" w:ascii="Arial" w:hAnsi="Arial" w:eastAsia="宋体" w:cs="Arial"/>
          <w:bCs/>
          <w:kern w:val="44"/>
          <w:szCs w:val="21"/>
          <w:lang w:val="en-US" w:eastAsia="zh-CN"/>
        </w:rPr>
      </w:pPr>
      <w:r>
        <w:rPr>
          <w:rFonts w:hint="eastAsia" w:ascii="Arial" w:hAnsi="Arial" w:eastAsia="宋体" w:cs="Arial"/>
          <w:bCs/>
          <w:kern w:val="44"/>
          <w:szCs w:val="21"/>
          <w:lang w:val="en-US" w:eastAsia="zh-CN"/>
        </w:rPr>
        <w:t>6.4月项目公司未取得施工证施工，相关事项已汇报，有面临罚款风险</w:t>
      </w:r>
      <w:bookmarkStart w:id="45" w:name="_GoBack"/>
      <w:bookmarkEnd w:id="45"/>
      <w:r>
        <w:rPr>
          <w:rFonts w:hint="eastAsia" w:ascii="Arial" w:hAnsi="Arial" w:eastAsia="宋体" w:cs="Arial"/>
          <w:bCs/>
          <w:kern w:val="44"/>
          <w:szCs w:val="21"/>
          <w:lang w:val="en-US" w:eastAsia="zh-CN"/>
        </w:rPr>
        <w:t>。</w:t>
      </w:r>
    </w:p>
    <w:p>
      <w:pPr>
        <w:spacing w:before="300" w:after="300" w:line="360" w:lineRule="exact"/>
        <w:rPr>
          <w:rFonts w:hint="eastAsia" w:ascii="Arial" w:hAnsi="Arial" w:eastAsia="宋体" w:cs="Arial"/>
          <w:b/>
          <w:bCs/>
          <w:color w:val="000000"/>
          <w:sz w:val="24"/>
          <w:lang w:eastAsia="zh-CN"/>
        </w:rPr>
      </w:pPr>
      <w:r>
        <w:rPr>
          <w:rFonts w:ascii="Arial" w:hAnsi="Arial" w:eastAsia="宋体" w:cs="Arial"/>
          <w:b/>
          <w:bCs/>
          <w:color w:val="000000"/>
          <w:sz w:val="24"/>
        </w:rPr>
        <w:t>3项目证照办理情况及施工进度情况</w:t>
      </w:r>
      <w:r>
        <w:rPr>
          <w:rFonts w:hint="eastAsia" w:ascii="Arial" w:hAnsi="Arial" w:eastAsia="宋体" w:cs="Arial"/>
          <w:b/>
          <w:bCs/>
          <w:color w:val="000000"/>
          <w:sz w:val="24"/>
          <w:lang w:eastAsia="zh-CN"/>
        </w:rPr>
        <w:t>：</w:t>
      </w:r>
    </w:p>
    <w:p>
      <w:pPr>
        <w:pStyle w:val="5"/>
        <w:keepNext w:val="0"/>
        <w:keepLines w:val="0"/>
        <w:spacing w:before="300" w:after="300" w:line="360" w:lineRule="exact"/>
        <w:rPr>
          <w:rFonts w:hint="eastAsia" w:eastAsia="宋体" w:cs="Arial"/>
          <w:sz w:val="24"/>
          <w:lang w:eastAsia="zh-CN"/>
        </w:rPr>
      </w:pPr>
      <w:bookmarkStart w:id="16" w:name="_Toc535580091"/>
      <w:bookmarkStart w:id="17" w:name="_Toc19233"/>
      <w:bookmarkStart w:id="18" w:name="_Toc28826"/>
      <w:bookmarkStart w:id="19" w:name="_Toc535508636"/>
      <w:bookmarkStart w:id="20" w:name="_Toc535580023"/>
      <w:bookmarkStart w:id="21" w:name="_Toc532281657"/>
      <w:bookmarkStart w:id="22" w:name="_Toc535570750"/>
      <w:bookmarkStart w:id="23" w:name="_Toc14159"/>
      <w:r>
        <w:rPr>
          <w:rFonts w:eastAsia="宋体" w:cs="Arial"/>
          <w:sz w:val="24"/>
        </w:rPr>
        <w:t>3.1项目证照办理情况说明</w:t>
      </w:r>
      <w:bookmarkEnd w:id="16"/>
      <w:bookmarkEnd w:id="17"/>
      <w:bookmarkEnd w:id="18"/>
      <w:bookmarkEnd w:id="19"/>
      <w:bookmarkEnd w:id="20"/>
      <w:bookmarkEnd w:id="21"/>
      <w:bookmarkEnd w:id="22"/>
      <w:bookmarkEnd w:id="23"/>
      <w:r>
        <w:rPr>
          <w:rFonts w:hint="eastAsia" w:cs="Arial"/>
          <w:sz w:val="24"/>
          <w:lang w:eastAsia="zh-CN"/>
        </w:rPr>
        <w:t>：</w:t>
      </w:r>
    </w:p>
    <w:p>
      <w:pPr>
        <w:spacing w:after="120" w:afterLines="50" w:line="480" w:lineRule="auto"/>
        <w:ind w:firstLine="420" w:firstLineChars="200"/>
        <w:rPr>
          <w:rFonts w:ascii="Arial" w:hAnsi="Arial" w:eastAsia="宋体" w:cs="Arial"/>
          <w:bCs/>
          <w:kern w:val="44"/>
          <w:szCs w:val="21"/>
        </w:rPr>
      </w:pPr>
      <w:r>
        <w:rPr>
          <w:rFonts w:ascii="Arial" w:hAnsi="Arial" w:eastAsia="宋体" w:cs="Arial"/>
          <w:bCs/>
          <w:kern w:val="44"/>
          <w:szCs w:val="21"/>
        </w:rPr>
        <w:t>项目公司已办理证照情况如下：</w:t>
      </w:r>
    </w:p>
    <w:tbl>
      <w:tblPr>
        <w:tblStyle w:val="11"/>
        <w:tblW w:w="85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3000"/>
        <w:gridCol w:w="1793"/>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979"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ascii="Arial" w:hAnsi="Arial" w:eastAsia="宋体" w:cs="Arial"/>
                <w:b/>
                <w:kern w:val="44"/>
                <w:sz w:val="18"/>
                <w:szCs w:val="18"/>
              </w:rPr>
              <w:t>证照名称</w:t>
            </w:r>
          </w:p>
        </w:tc>
        <w:tc>
          <w:tcPr>
            <w:tcW w:w="3000"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ascii="Arial" w:hAnsi="Arial" w:eastAsia="宋体" w:cs="Arial"/>
                <w:b/>
                <w:kern w:val="44"/>
                <w:sz w:val="18"/>
                <w:szCs w:val="18"/>
              </w:rPr>
              <w:t>证照号</w:t>
            </w:r>
          </w:p>
        </w:tc>
        <w:tc>
          <w:tcPr>
            <w:tcW w:w="1793" w:type="dxa"/>
            <w:shd w:val="clear" w:color="auto" w:fill="BDD6EE" w:themeFill="accent1" w:themeFillTint="66"/>
            <w:vAlign w:val="center"/>
          </w:tcPr>
          <w:p>
            <w:pPr>
              <w:adjustRightInd w:val="0"/>
              <w:snapToGrid w:val="0"/>
              <w:spacing w:line="240" w:lineRule="exact"/>
              <w:jc w:val="center"/>
              <w:rPr>
                <w:rFonts w:ascii="Arial" w:hAnsi="Arial" w:eastAsia="宋体" w:cs="Arial"/>
                <w:b/>
                <w:kern w:val="44"/>
                <w:sz w:val="18"/>
                <w:szCs w:val="18"/>
                <w:lang w:val="en-US" w:eastAsia="zh-CN" w:bidi="ar-SA"/>
              </w:rPr>
            </w:pPr>
            <w:r>
              <w:rPr>
                <w:rFonts w:hint="eastAsia" w:ascii="Arial" w:hAnsi="Arial" w:eastAsia="宋体" w:cs="Arial"/>
                <w:b/>
                <w:kern w:val="44"/>
                <w:sz w:val="18"/>
                <w:szCs w:val="18"/>
              </w:rPr>
              <w:t>计划办理时间</w:t>
            </w:r>
          </w:p>
        </w:tc>
        <w:tc>
          <w:tcPr>
            <w:tcW w:w="1793" w:type="dxa"/>
            <w:shd w:val="clear" w:color="auto" w:fill="BDD6EE" w:themeFill="accent1" w:themeFillTint="66"/>
            <w:vAlign w:val="center"/>
          </w:tcPr>
          <w:p>
            <w:pPr>
              <w:adjustRightInd w:val="0"/>
              <w:snapToGrid w:val="0"/>
              <w:spacing w:line="240" w:lineRule="exact"/>
              <w:jc w:val="center"/>
              <w:rPr>
                <w:rFonts w:hint="default" w:ascii="Arial" w:hAnsi="Arial" w:eastAsia="宋体" w:cs="Arial"/>
                <w:b/>
                <w:kern w:val="44"/>
                <w:sz w:val="18"/>
                <w:szCs w:val="18"/>
                <w:lang w:val="en-US" w:eastAsia="zh-CN" w:bidi="ar-SA"/>
              </w:rPr>
            </w:pPr>
            <w:r>
              <w:rPr>
                <w:rFonts w:ascii="Arial" w:hAnsi="Arial" w:eastAsia="宋体" w:cs="Arial"/>
                <w:b/>
                <w:kern w:val="44"/>
                <w:sz w:val="18"/>
                <w:szCs w:val="18"/>
              </w:rPr>
              <w:t>核发时间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979" w:type="dxa"/>
            <w:vAlign w:val="center"/>
          </w:tcPr>
          <w:p>
            <w:pPr>
              <w:adjustRightInd w:val="0"/>
              <w:snapToGrid w:val="0"/>
              <w:spacing w:line="240" w:lineRule="exact"/>
              <w:jc w:val="both"/>
              <w:rPr>
                <w:rFonts w:hint="eastAsia" w:ascii="Arial" w:hAnsi="Arial" w:eastAsia="宋体" w:cs="Arial"/>
                <w:bCs/>
                <w:kern w:val="44"/>
                <w:sz w:val="18"/>
                <w:szCs w:val="18"/>
                <w:lang w:val="en-US" w:eastAsia="zh-CN"/>
              </w:rPr>
            </w:pPr>
            <w:r>
              <w:rPr>
                <w:rFonts w:ascii="Arial" w:hAnsi="Arial" w:eastAsia="宋体" w:cs="Arial"/>
                <w:bCs/>
                <w:kern w:val="44"/>
                <w:sz w:val="18"/>
                <w:szCs w:val="18"/>
              </w:rPr>
              <w:t>建设用地规划许可证</w:t>
            </w:r>
          </w:p>
        </w:tc>
        <w:tc>
          <w:tcPr>
            <w:tcW w:w="3000" w:type="dxa"/>
            <w:vAlign w:val="center"/>
          </w:tcPr>
          <w:p>
            <w:pPr>
              <w:adjustRightInd w:val="0"/>
              <w:snapToGrid w:val="0"/>
              <w:spacing w:line="240" w:lineRule="exact"/>
              <w:jc w:val="both"/>
              <w:rPr>
                <w:rFonts w:ascii="Arial" w:hAnsi="Arial" w:eastAsia="宋体" w:cs="Arial"/>
                <w:bCs/>
                <w:kern w:val="44"/>
                <w:sz w:val="18"/>
                <w:szCs w:val="18"/>
              </w:rPr>
            </w:pPr>
            <w:r>
              <w:rPr>
                <w:rFonts w:hint="eastAsia" w:ascii="Arial" w:hAnsi="Arial" w:eastAsia="宋体" w:cs="Arial"/>
                <w:bCs/>
                <w:kern w:val="44"/>
                <w:sz w:val="18"/>
                <w:szCs w:val="18"/>
              </w:rPr>
              <w:t>地字第330502202100007号</w:t>
            </w:r>
          </w:p>
        </w:tc>
        <w:tc>
          <w:tcPr>
            <w:tcW w:w="1793" w:type="dxa"/>
            <w:vAlign w:val="center"/>
          </w:tcPr>
          <w:p>
            <w:pPr>
              <w:adjustRightInd w:val="0"/>
              <w:snapToGrid w:val="0"/>
              <w:spacing w:line="240" w:lineRule="exact"/>
              <w:jc w:val="center"/>
              <w:rPr>
                <w:rFonts w:ascii="Arial" w:hAnsi="Arial" w:eastAsia="宋体" w:cs="Arial"/>
                <w:bCs/>
                <w:kern w:val="44"/>
                <w:sz w:val="18"/>
                <w:szCs w:val="18"/>
              </w:rPr>
            </w:pPr>
          </w:p>
        </w:tc>
        <w:tc>
          <w:tcPr>
            <w:tcW w:w="1793" w:type="dxa"/>
            <w:vAlign w:val="center"/>
          </w:tcPr>
          <w:p>
            <w:pPr>
              <w:adjustRightInd w:val="0"/>
              <w:snapToGrid w:val="0"/>
              <w:spacing w:line="240" w:lineRule="exact"/>
              <w:jc w:val="both"/>
              <w:rPr>
                <w:rFonts w:hint="default" w:ascii="Arial" w:hAnsi="Arial" w:eastAsia="宋体" w:cs="Arial"/>
                <w:bCs/>
                <w:kern w:val="44"/>
                <w:sz w:val="18"/>
                <w:szCs w:val="18"/>
                <w:lang w:val="en-US" w:eastAsia="zh-CN"/>
              </w:rPr>
            </w:pPr>
            <w:r>
              <w:rPr>
                <w:rFonts w:hint="eastAsia" w:ascii="Arial" w:hAnsi="Arial" w:eastAsia="宋体" w:cs="Arial"/>
                <w:bCs/>
                <w:kern w:val="44"/>
                <w:sz w:val="18"/>
                <w:szCs w:val="18"/>
                <w:lang w:val="en-US" w:eastAsia="zh-CN"/>
              </w:rPr>
              <w:t>2021年2月9号</w:t>
            </w:r>
          </w:p>
        </w:tc>
      </w:tr>
    </w:tbl>
    <w:p>
      <w:pPr>
        <w:rPr>
          <w:rFonts w:hint="eastAsia" w:ascii="Arial" w:hAnsi="Arial" w:eastAsia="宋体" w:cs="Arial"/>
          <w:lang w:eastAsia="zh-CN"/>
        </w:rPr>
      </w:pPr>
    </w:p>
    <w:p>
      <w:pPr>
        <w:pStyle w:val="5"/>
        <w:keepNext w:val="0"/>
        <w:keepLines w:val="0"/>
        <w:spacing w:before="300" w:after="300" w:line="360" w:lineRule="exact"/>
        <w:rPr>
          <w:rFonts w:hint="eastAsia" w:cs="Arial"/>
          <w:sz w:val="24"/>
          <w:lang w:eastAsia="zh-CN"/>
        </w:rPr>
      </w:pPr>
      <w:r>
        <w:rPr>
          <w:rFonts w:eastAsia="宋体" w:cs="Arial"/>
          <w:sz w:val="24"/>
        </w:rPr>
        <w:t>3.2项目截至202</w:t>
      </w:r>
      <w:r>
        <w:rPr>
          <w:rFonts w:hint="eastAsia" w:cs="Arial"/>
          <w:sz w:val="24"/>
          <w:lang w:val="en-US" w:eastAsia="zh-CN"/>
        </w:rPr>
        <w:t>1</w:t>
      </w:r>
      <w:r>
        <w:rPr>
          <w:rFonts w:eastAsia="宋体" w:cs="Arial"/>
          <w:sz w:val="24"/>
        </w:rPr>
        <w:t>年</w:t>
      </w:r>
      <w:r>
        <w:rPr>
          <w:rFonts w:hint="eastAsia" w:cs="Arial"/>
          <w:sz w:val="24"/>
          <w:lang w:val="en-US" w:eastAsia="zh-CN"/>
        </w:rPr>
        <w:t>4</w:t>
      </w:r>
      <w:r>
        <w:rPr>
          <w:rFonts w:eastAsia="宋体" w:cs="Arial"/>
          <w:sz w:val="24"/>
        </w:rPr>
        <w:t>月</w:t>
      </w:r>
      <w:r>
        <w:rPr>
          <w:rFonts w:hint="eastAsia" w:cs="Arial"/>
          <w:sz w:val="24"/>
          <w:lang w:val="en-US" w:eastAsia="zh-CN"/>
        </w:rPr>
        <w:t>30</w:t>
      </w:r>
      <w:r>
        <w:rPr>
          <w:rFonts w:eastAsia="宋体" w:cs="Arial"/>
          <w:sz w:val="24"/>
        </w:rPr>
        <w:t>日施工进度情况</w:t>
      </w:r>
      <w:r>
        <w:rPr>
          <w:rFonts w:hint="eastAsia" w:cs="Arial"/>
          <w:sz w:val="24"/>
          <w:lang w:eastAsia="zh-CN"/>
        </w:rPr>
        <w:t>：</w:t>
      </w:r>
    </w:p>
    <w:p>
      <w:pPr>
        <w:numPr>
          <w:ilvl w:val="0"/>
          <w:numId w:val="2"/>
        </w:numPr>
        <w:rPr>
          <w:rFonts w:hint="eastAsia" w:cs="Arial"/>
          <w:sz w:val="24"/>
          <w:lang w:val="en-US" w:eastAsia="zh-CN"/>
        </w:rPr>
      </w:pPr>
      <w:r>
        <w:rPr>
          <w:rFonts w:hint="eastAsia" w:cs="Arial"/>
          <w:sz w:val="24"/>
          <w:lang w:val="en-US" w:eastAsia="zh-CN"/>
        </w:rPr>
        <w:t>目前项目地块主要施工为桩基工程施工，总包合同暂未签订。（经项目公司工程设计部确认）。</w:t>
      </w:r>
    </w:p>
    <w:p>
      <w:pPr>
        <w:numPr>
          <w:ilvl w:val="0"/>
          <w:numId w:val="2"/>
        </w:numPr>
        <w:rPr>
          <w:rFonts w:hint="default" w:cs="Arial"/>
          <w:sz w:val="24"/>
          <w:lang w:val="en-US" w:eastAsia="zh-CN"/>
        </w:rPr>
      </w:pPr>
      <w:r>
        <w:rPr>
          <w:rFonts w:hint="eastAsia" w:cs="Arial"/>
          <w:sz w:val="24"/>
          <w:lang w:val="en-US" w:eastAsia="zh-CN"/>
        </w:rPr>
        <w:t>现场照片（2021年4月28号）</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2"/>
        <w:gridCol w:w="4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553" w:type="dxa"/>
          </w:tcPr>
          <w:p>
            <w:pPr>
              <w:pStyle w:val="6"/>
              <w:ind w:firstLine="0" w:firstLineChars="0"/>
              <w:rPr>
                <w:rFonts w:ascii="宋体" w:hAnsi="宋体" w:cs="宋体"/>
                <w:sz w:val="18"/>
                <w:szCs w:val="18"/>
              </w:rPr>
            </w:pPr>
            <w:r>
              <w:rPr>
                <w:rFonts w:hint="default" w:cs="Arial"/>
                <w:sz w:val="24"/>
                <w:lang w:val="en-US" w:eastAsia="zh-CN"/>
              </w:rPr>
              <w:drawing>
                <wp:inline distT="0" distB="0" distL="114300" distR="114300">
                  <wp:extent cx="2667000" cy="2408555"/>
                  <wp:effectExtent l="0" t="0" r="0" b="14605"/>
                  <wp:docPr id="52" name="图片 52" descr="微信图片_202105121228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微信图片_202105121228263"/>
                          <pic:cNvPicPr>
                            <a:picLocks noChangeAspect="1"/>
                          </pic:cNvPicPr>
                        </pic:nvPicPr>
                        <pic:blipFill>
                          <a:blip r:embed="rId10"/>
                          <a:stretch>
                            <a:fillRect/>
                          </a:stretch>
                        </pic:blipFill>
                        <pic:spPr>
                          <a:xfrm>
                            <a:off x="0" y="0"/>
                            <a:ext cx="2667000" cy="2408555"/>
                          </a:xfrm>
                          <a:prstGeom prst="rect">
                            <a:avLst/>
                          </a:prstGeom>
                        </pic:spPr>
                      </pic:pic>
                    </a:graphicData>
                  </a:graphic>
                </wp:inline>
              </w:drawing>
            </w:r>
          </w:p>
        </w:tc>
        <w:tc>
          <w:tcPr>
            <w:tcW w:w="3969" w:type="dxa"/>
          </w:tcPr>
          <w:p>
            <w:pPr>
              <w:pStyle w:val="6"/>
              <w:ind w:firstLine="0" w:firstLineChars="0"/>
              <w:rPr>
                <w:rFonts w:ascii="宋体" w:hAnsi="宋体" w:cs="宋体"/>
                <w:sz w:val="18"/>
                <w:szCs w:val="18"/>
              </w:rPr>
            </w:pPr>
            <w:r>
              <w:rPr>
                <w:rFonts w:hint="default" w:cs="Arial"/>
                <w:sz w:val="24"/>
                <w:lang w:val="en-US" w:eastAsia="zh-CN"/>
              </w:rPr>
              <w:drawing>
                <wp:anchor distT="0" distB="0" distL="114300" distR="114300" simplePos="0" relativeHeight="251659264" behindDoc="1" locked="0" layoutInCell="1" allowOverlap="1">
                  <wp:simplePos x="0" y="0"/>
                  <wp:positionH relativeFrom="column">
                    <wp:posOffset>12065</wp:posOffset>
                  </wp:positionH>
                  <wp:positionV relativeFrom="paragraph">
                    <wp:posOffset>109220</wp:posOffset>
                  </wp:positionV>
                  <wp:extent cx="2441575" cy="2332990"/>
                  <wp:effectExtent l="0" t="0" r="12065" b="44450"/>
                  <wp:wrapTight wrapText="bothSides">
                    <wp:wrapPolygon>
                      <wp:start x="0" y="0"/>
                      <wp:lineTo x="0" y="21447"/>
                      <wp:lineTo x="21437" y="21447"/>
                      <wp:lineTo x="21437" y="0"/>
                      <wp:lineTo x="0" y="0"/>
                    </wp:wrapPolygon>
                  </wp:wrapTight>
                  <wp:docPr id="53" name="图片 53" descr="微信图片_20210512122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微信图片_202105121228265"/>
                          <pic:cNvPicPr>
                            <a:picLocks noChangeAspect="1"/>
                          </pic:cNvPicPr>
                        </pic:nvPicPr>
                        <pic:blipFill>
                          <a:blip r:embed="rId11"/>
                          <a:stretch>
                            <a:fillRect/>
                          </a:stretch>
                        </pic:blipFill>
                        <pic:spPr>
                          <a:xfrm>
                            <a:off x="0" y="0"/>
                            <a:ext cx="2441575" cy="233299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7" w:hRule="atLeast"/>
        </w:trPr>
        <w:tc>
          <w:tcPr>
            <w:tcW w:w="4553" w:type="dxa"/>
          </w:tcPr>
          <w:p>
            <w:pPr>
              <w:pStyle w:val="6"/>
              <w:ind w:firstLine="0" w:firstLineChars="0"/>
              <w:rPr>
                <w:rFonts w:ascii="宋体" w:hAnsi="宋体" w:cs="宋体"/>
                <w:sz w:val="18"/>
                <w:szCs w:val="18"/>
              </w:rPr>
            </w:pPr>
            <w:r>
              <w:rPr>
                <w:rFonts w:hint="eastAsia" w:cs="Arial"/>
                <w:sz w:val="24"/>
                <w:lang w:val="en-US" w:eastAsia="zh-CN"/>
              </w:rPr>
              <w:drawing>
                <wp:inline distT="0" distB="0" distL="114300" distR="114300">
                  <wp:extent cx="2788920" cy="2092325"/>
                  <wp:effectExtent l="0" t="0" r="0" b="10795"/>
                  <wp:docPr id="54" name="图片 54" descr="微信图片_202105121228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微信图片_202105121228265"/>
                          <pic:cNvPicPr>
                            <a:picLocks noChangeAspect="1"/>
                          </pic:cNvPicPr>
                        </pic:nvPicPr>
                        <pic:blipFill>
                          <a:blip r:embed="rId12"/>
                          <a:stretch>
                            <a:fillRect/>
                          </a:stretch>
                        </pic:blipFill>
                        <pic:spPr>
                          <a:xfrm>
                            <a:off x="0" y="0"/>
                            <a:ext cx="2788920" cy="2092325"/>
                          </a:xfrm>
                          <a:prstGeom prst="rect">
                            <a:avLst/>
                          </a:prstGeom>
                        </pic:spPr>
                      </pic:pic>
                    </a:graphicData>
                  </a:graphic>
                </wp:inline>
              </w:drawing>
            </w:r>
          </w:p>
        </w:tc>
        <w:tc>
          <w:tcPr>
            <w:tcW w:w="3969" w:type="dxa"/>
          </w:tcPr>
          <w:p>
            <w:pPr>
              <w:pStyle w:val="6"/>
              <w:ind w:firstLine="0" w:firstLineChars="0"/>
              <w:rPr>
                <w:rFonts w:ascii="宋体" w:hAnsi="宋体" w:cs="宋体"/>
                <w:sz w:val="18"/>
                <w:szCs w:val="18"/>
              </w:rPr>
            </w:pPr>
            <w:r>
              <w:rPr>
                <w:rFonts w:hint="default" w:cs="Arial"/>
                <w:sz w:val="24"/>
                <w:lang w:val="en-US" w:eastAsia="zh-CN"/>
              </w:rPr>
              <w:drawing>
                <wp:inline distT="0" distB="0" distL="114300" distR="114300">
                  <wp:extent cx="2492375" cy="2061845"/>
                  <wp:effectExtent l="0" t="0" r="6985" b="10795"/>
                  <wp:docPr id="55" name="图片 55" descr="微信图片_20210512122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微信图片_202105121228264"/>
                          <pic:cNvPicPr>
                            <a:picLocks noChangeAspect="1"/>
                          </pic:cNvPicPr>
                        </pic:nvPicPr>
                        <pic:blipFill>
                          <a:blip r:embed="rId13"/>
                          <a:stretch>
                            <a:fillRect/>
                          </a:stretch>
                        </pic:blipFill>
                        <pic:spPr>
                          <a:xfrm>
                            <a:off x="0" y="0"/>
                            <a:ext cx="2492375" cy="2061845"/>
                          </a:xfrm>
                          <a:prstGeom prst="rect">
                            <a:avLst/>
                          </a:prstGeom>
                        </pic:spPr>
                      </pic:pic>
                    </a:graphicData>
                  </a:graphic>
                </wp:inline>
              </w:drawing>
            </w:r>
          </w:p>
        </w:tc>
      </w:tr>
    </w:tbl>
    <w:p>
      <w:pPr>
        <w:numPr>
          <w:ilvl w:val="0"/>
          <w:numId w:val="0"/>
        </w:numPr>
        <w:rPr>
          <w:rFonts w:hint="default" w:cs="Arial"/>
          <w:sz w:val="24"/>
          <w:lang w:val="en-US" w:eastAsia="zh-CN"/>
        </w:rPr>
      </w:pPr>
    </w:p>
    <w:p>
      <w:pPr>
        <w:numPr>
          <w:ilvl w:val="0"/>
          <w:numId w:val="0"/>
        </w:numPr>
        <w:rPr>
          <w:rFonts w:hint="default" w:cs="Arial"/>
          <w:sz w:val="24"/>
          <w:lang w:val="en-US" w:eastAsia="zh-CN"/>
        </w:rPr>
      </w:pPr>
    </w:p>
    <w:p>
      <w:pPr>
        <w:numPr>
          <w:ilvl w:val="0"/>
          <w:numId w:val="2"/>
        </w:numPr>
        <w:ind w:left="0" w:leftChars="0" w:firstLine="0" w:firstLineChars="0"/>
        <w:rPr>
          <w:rFonts w:hint="eastAsia" w:cs="Arial"/>
          <w:sz w:val="24"/>
          <w:lang w:val="en-US" w:eastAsia="zh-CN"/>
        </w:rPr>
      </w:pPr>
      <w:r>
        <w:rPr>
          <w:rFonts w:hint="eastAsia" w:cs="Arial"/>
          <w:sz w:val="24"/>
          <w:lang w:val="en-US" w:eastAsia="zh-CN"/>
        </w:rPr>
        <w:t>城市展厅照片。（2021年4月28号）。</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9"/>
        <w:gridCol w:w="40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553" w:type="dxa"/>
          </w:tcPr>
          <w:p>
            <w:pPr>
              <w:pStyle w:val="6"/>
              <w:ind w:firstLine="0" w:firstLineChars="0"/>
              <w:rPr>
                <w:rFonts w:hint="eastAsia" w:eastAsia="等线"/>
                <w:lang w:eastAsia="zh-CN"/>
              </w:rPr>
            </w:pPr>
            <w:r>
              <w:rPr>
                <w:rFonts w:hint="eastAsia"/>
                <w:lang w:eastAsia="zh-CN"/>
              </w:rPr>
              <w:t>、</w:t>
            </w:r>
            <w:r>
              <w:rPr>
                <w:rFonts w:hint="default" w:cs="Arial"/>
                <w:sz w:val="24"/>
                <w:lang w:val="en-US" w:eastAsia="zh-CN"/>
              </w:rPr>
              <w:drawing>
                <wp:inline distT="0" distB="0" distL="114300" distR="114300">
                  <wp:extent cx="2764790" cy="2508885"/>
                  <wp:effectExtent l="0" t="0" r="8890" b="5715"/>
                  <wp:docPr id="64" name="图片 64" descr="微信图片_202105121228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微信图片_202105121228267"/>
                          <pic:cNvPicPr>
                            <a:picLocks noChangeAspect="1"/>
                          </pic:cNvPicPr>
                        </pic:nvPicPr>
                        <pic:blipFill>
                          <a:blip r:embed="rId14"/>
                          <a:stretch>
                            <a:fillRect/>
                          </a:stretch>
                        </pic:blipFill>
                        <pic:spPr>
                          <a:xfrm>
                            <a:off x="0" y="0"/>
                            <a:ext cx="2764790" cy="2508885"/>
                          </a:xfrm>
                          <a:prstGeom prst="rect">
                            <a:avLst/>
                          </a:prstGeom>
                        </pic:spPr>
                      </pic:pic>
                    </a:graphicData>
                  </a:graphic>
                </wp:inline>
              </w:drawing>
            </w:r>
          </w:p>
        </w:tc>
        <w:tc>
          <w:tcPr>
            <w:tcW w:w="3969" w:type="dxa"/>
          </w:tcPr>
          <w:p>
            <w:pPr>
              <w:pStyle w:val="6"/>
              <w:ind w:firstLine="0" w:firstLineChars="0"/>
            </w:pPr>
            <w:r>
              <w:rPr>
                <w:rFonts w:hint="default" w:cs="Arial"/>
                <w:sz w:val="24"/>
                <w:lang w:val="en-US" w:eastAsia="zh-CN"/>
              </w:rPr>
              <w:drawing>
                <wp:inline distT="0" distB="0" distL="114300" distR="114300">
                  <wp:extent cx="2508885" cy="2640965"/>
                  <wp:effectExtent l="0" t="0" r="5715" b="10795"/>
                  <wp:docPr id="65" name="图片 65" descr="微信图片_2021051212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微信图片_20210512122826"/>
                          <pic:cNvPicPr>
                            <a:picLocks noChangeAspect="1"/>
                          </pic:cNvPicPr>
                        </pic:nvPicPr>
                        <pic:blipFill>
                          <a:blip r:embed="rId15"/>
                          <a:stretch>
                            <a:fillRect/>
                          </a:stretch>
                        </pic:blipFill>
                        <pic:spPr>
                          <a:xfrm>
                            <a:off x="0" y="0"/>
                            <a:ext cx="2508885" cy="2640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2" w:hRule="atLeast"/>
        </w:trPr>
        <w:tc>
          <w:tcPr>
            <w:tcW w:w="4553" w:type="dxa"/>
          </w:tcPr>
          <w:p>
            <w:pPr>
              <w:pStyle w:val="6"/>
              <w:ind w:firstLine="0" w:firstLineChars="0"/>
              <w:rPr>
                <w:rFonts w:ascii="Arial" w:hAnsi="Arial" w:cs="Arial"/>
              </w:rPr>
            </w:pPr>
            <w:r>
              <w:rPr>
                <w:rFonts w:hint="default" w:cs="Arial"/>
                <w:sz w:val="24"/>
                <w:lang w:val="en-US" w:eastAsia="zh-CN"/>
              </w:rPr>
              <w:drawing>
                <wp:inline distT="0" distB="0" distL="114300" distR="114300">
                  <wp:extent cx="2632710" cy="2813050"/>
                  <wp:effectExtent l="0" t="0" r="3810" b="6350"/>
                  <wp:docPr id="66" name="图片 66" descr="微信图片_20210512122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微信图片_202105121228261"/>
                          <pic:cNvPicPr>
                            <a:picLocks noChangeAspect="1"/>
                          </pic:cNvPicPr>
                        </pic:nvPicPr>
                        <pic:blipFill>
                          <a:blip r:embed="rId16"/>
                          <a:stretch>
                            <a:fillRect/>
                          </a:stretch>
                        </pic:blipFill>
                        <pic:spPr>
                          <a:xfrm>
                            <a:off x="0" y="0"/>
                            <a:ext cx="2632710" cy="2813050"/>
                          </a:xfrm>
                          <a:prstGeom prst="rect">
                            <a:avLst/>
                          </a:prstGeom>
                        </pic:spPr>
                      </pic:pic>
                    </a:graphicData>
                  </a:graphic>
                </wp:inline>
              </w:drawing>
            </w:r>
          </w:p>
        </w:tc>
        <w:tc>
          <w:tcPr>
            <w:tcW w:w="3969" w:type="dxa"/>
          </w:tcPr>
          <w:p>
            <w:pPr>
              <w:pStyle w:val="6"/>
              <w:ind w:firstLine="0" w:firstLineChars="0"/>
              <w:rPr>
                <w:rFonts w:ascii="Arial" w:hAnsi="Arial" w:cs="Arial"/>
              </w:rPr>
            </w:pPr>
            <w:r>
              <w:rPr>
                <w:rFonts w:hint="default" w:cs="Arial"/>
                <w:sz w:val="24"/>
                <w:lang w:val="en-US" w:eastAsia="zh-CN"/>
              </w:rPr>
              <w:drawing>
                <wp:inline distT="0" distB="0" distL="114300" distR="114300">
                  <wp:extent cx="2453640" cy="2811145"/>
                  <wp:effectExtent l="0" t="0" r="0" b="8255"/>
                  <wp:docPr id="67" name="图片 67" descr="微信图片_20210512122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2105121228262"/>
                          <pic:cNvPicPr>
                            <a:picLocks noChangeAspect="1"/>
                          </pic:cNvPicPr>
                        </pic:nvPicPr>
                        <pic:blipFill>
                          <a:blip r:embed="rId17"/>
                          <a:stretch>
                            <a:fillRect/>
                          </a:stretch>
                        </pic:blipFill>
                        <pic:spPr>
                          <a:xfrm>
                            <a:off x="0" y="0"/>
                            <a:ext cx="2453640" cy="2811145"/>
                          </a:xfrm>
                          <a:prstGeom prst="rect">
                            <a:avLst/>
                          </a:prstGeom>
                        </pic:spPr>
                      </pic:pic>
                    </a:graphicData>
                  </a:graphic>
                </wp:inline>
              </w:drawing>
            </w:r>
          </w:p>
        </w:tc>
      </w:tr>
    </w:tbl>
    <w:p>
      <w:pPr>
        <w:numPr>
          <w:ilvl w:val="0"/>
          <w:numId w:val="0"/>
        </w:numPr>
        <w:ind w:leftChars="0"/>
        <w:rPr>
          <w:rFonts w:hint="eastAsia" w:cs="Arial"/>
          <w:sz w:val="24"/>
          <w:lang w:val="en-US" w:eastAsia="zh-CN"/>
        </w:rPr>
      </w:pPr>
    </w:p>
    <w:p>
      <w:pPr>
        <w:pStyle w:val="4"/>
        <w:keepNext w:val="0"/>
        <w:keepLines w:val="0"/>
        <w:spacing w:before="300" w:after="300" w:line="360" w:lineRule="exact"/>
        <w:jc w:val="left"/>
        <w:rPr>
          <w:rFonts w:hint="eastAsia" w:ascii="Arial" w:hAnsi="Arial" w:eastAsia="宋体" w:cs="Arial"/>
          <w:color w:val="000000"/>
          <w:sz w:val="24"/>
          <w:szCs w:val="24"/>
          <w:lang w:eastAsia="zh-CN"/>
        </w:rPr>
      </w:pPr>
      <w:r>
        <w:rPr>
          <w:rFonts w:ascii="Arial" w:hAnsi="Arial" w:eastAsia="宋体" w:cs="Arial"/>
          <w:color w:val="000000"/>
          <w:sz w:val="24"/>
          <w:szCs w:val="24"/>
        </w:rPr>
        <w:t>4</w:t>
      </w:r>
      <w:r>
        <w:rPr>
          <w:rFonts w:hint="eastAsia" w:ascii="Arial" w:hAnsi="Arial" w:cs="Arial"/>
          <w:color w:val="000000"/>
          <w:sz w:val="24"/>
          <w:szCs w:val="24"/>
          <w:lang w:eastAsia="zh-CN"/>
        </w:rPr>
        <w:t>、</w:t>
      </w:r>
      <w:r>
        <w:rPr>
          <w:rFonts w:ascii="Arial" w:hAnsi="Arial" w:eastAsia="宋体" w:cs="Arial"/>
          <w:color w:val="000000"/>
          <w:sz w:val="24"/>
          <w:szCs w:val="24"/>
        </w:rPr>
        <w:t>印鉴证照使用情况</w:t>
      </w:r>
      <w:r>
        <w:rPr>
          <w:rFonts w:hint="eastAsia" w:ascii="Arial" w:hAnsi="Arial" w:cs="Arial"/>
          <w:color w:val="000000"/>
          <w:sz w:val="24"/>
          <w:szCs w:val="24"/>
          <w:lang w:eastAsia="zh-CN"/>
        </w:rPr>
        <w:t>：</w:t>
      </w:r>
    </w:p>
    <w:p>
      <w:pPr>
        <w:spacing w:before="240" w:after="300" w:line="480" w:lineRule="auto"/>
        <w:ind w:firstLine="420" w:firstLineChars="200"/>
        <w:rPr>
          <w:rFonts w:ascii="Arial" w:hAnsi="Arial" w:eastAsia="宋体" w:cs="Arial"/>
          <w:bCs/>
          <w:kern w:val="44"/>
          <w:szCs w:val="21"/>
        </w:rPr>
      </w:pPr>
      <w:r>
        <w:rPr>
          <w:rFonts w:ascii="Arial" w:hAnsi="Arial" w:eastAsia="宋体" w:cs="Arial"/>
          <w:bCs/>
          <w:kern w:val="44"/>
          <w:szCs w:val="21"/>
        </w:rPr>
        <w:t>对于印章的使用，项目公司人员按照监管协议规定，履行印章使用流程，填写印章使用登记表，康信</w:t>
      </w:r>
      <w:r>
        <w:rPr>
          <w:rFonts w:hint="eastAsia" w:ascii="Arial" w:hAnsi="Arial" w:eastAsia="宋体" w:cs="Arial"/>
          <w:bCs/>
          <w:kern w:val="44"/>
          <w:szCs w:val="21"/>
        </w:rPr>
        <w:t>资管</w:t>
      </w:r>
      <w:r>
        <w:rPr>
          <w:rFonts w:ascii="Arial" w:hAnsi="Arial" w:eastAsia="宋体" w:cs="Arial"/>
          <w:bCs/>
          <w:kern w:val="44"/>
          <w:szCs w:val="21"/>
        </w:rPr>
        <w:t>监管人员了解用印事由，按《</w:t>
      </w:r>
      <w:r>
        <w:rPr>
          <w:rFonts w:hint="eastAsia" w:ascii="Arial" w:hAnsi="Arial" w:eastAsia="宋体" w:cs="Arial"/>
          <w:bCs/>
          <w:kern w:val="44"/>
          <w:szCs w:val="21"/>
        </w:rPr>
        <w:t>投后监管服务</w:t>
      </w:r>
      <w:r>
        <w:rPr>
          <w:rFonts w:ascii="Arial" w:hAnsi="Arial" w:eastAsia="宋体" w:cs="Arial"/>
          <w:bCs/>
          <w:kern w:val="44"/>
          <w:szCs w:val="21"/>
        </w:rPr>
        <w:t>协议》授权范围</w:t>
      </w:r>
      <w:r>
        <w:rPr>
          <w:rFonts w:ascii="Arial" w:hAnsi="Arial" w:eastAsia="宋体" w:cs="Arial"/>
          <w:bCs/>
          <w:kern w:val="44"/>
          <w:szCs w:val="21"/>
          <w:lang w:bidi="en-US"/>
        </w:rPr>
        <w:t>辨别用印事项性质，对于属于约定权限外事项的，</w:t>
      </w:r>
      <w:r>
        <w:rPr>
          <w:rFonts w:ascii="Arial" w:hAnsi="Arial" w:eastAsia="宋体" w:cs="Arial"/>
          <w:bCs/>
          <w:kern w:val="44"/>
          <w:szCs w:val="21"/>
        </w:rPr>
        <w:t>通过邮件</w:t>
      </w:r>
      <w:r>
        <w:rPr>
          <w:rFonts w:hint="eastAsia" w:ascii="Arial" w:hAnsi="Arial" w:eastAsia="宋体" w:cs="Arial"/>
          <w:bCs/>
          <w:kern w:val="44"/>
          <w:szCs w:val="21"/>
        </w:rPr>
        <w:t>、微信</w:t>
      </w:r>
      <w:r>
        <w:rPr>
          <w:rFonts w:ascii="Arial" w:hAnsi="Arial" w:eastAsia="宋体" w:cs="Arial"/>
          <w:bCs/>
          <w:kern w:val="44"/>
          <w:szCs w:val="21"/>
        </w:rPr>
        <w:t>方式向信托有关人员提交用印申请，待信托有关人员批复后方给予盖章。202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4</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印鉴使用情况如下：</w:t>
      </w:r>
    </w:p>
    <w:p>
      <w:pPr>
        <w:jc w:val="center"/>
        <w:rPr>
          <w:rFonts w:ascii="Arial" w:hAnsi="Arial" w:eastAsia="宋体" w:cs="Arial"/>
          <w:b/>
          <w:color w:val="000000"/>
          <w:sz w:val="24"/>
          <w:szCs w:val="28"/>
        </w:rPr>
      </w:pPr>
      <w:r>
        <w:rPr>
          <w:rFonts w:ascii="Arial" w:hAnsi="Arial" w:eastAsia="宋体" w:cs="Arial"/>
          <w:b/>
          <w:color w:val="000000"/>
          <w:sz w:val="24"/>
          <w:szCs w:val="28"/>
        </w:rPr>
        <w:t xml:space="preserve"> 202</w:t>
      </w:r>
      <w:r>
        <w:rPr>
          <w:rFonts w:hint="eastAsia" w:ascii="Arial" w:hAnsi="Arial" w:eastAsia="宋体" w:cs="Arial"/>
          <w:b/>
          <w:color w:val="000000"/>
          <w:sz w:val="24"/>
          <w:szCs w:val="28"/>
          <w:lang w:val="en-US" w:eastAsia="zh-CN"/>
        </w:rPr>
        <w:t>1</w:t>
      </w:r>
      <w:r>
        <w:rPr>
          <w:rFonts w:ascii="Arial" w:hAnsi="Arial" w:eastAsia="宋体" w:cs="Arial"/>
          <w:b/>
          <w:color w:val="000000"/>
          <w:sz w:val="24"/>
          <w:szCs w:val="28"/>
        </w:rPr>
        <w:t>年</w:t>
      </w:r>
      <w:r>
        <w:rPr>
          <w:rFonts w:hint="eastAsia" w:ascii="Arial" w:hAnsi="Arial" w:eastAsia="宋体" w:cs="Arial"/>
          <w:b/>
          <w:color w:val="000000"/>
          <w:sz w:val="24"/>
          <w:szCs w:val="28"/>
          <w:lang w:val="en-US" w:eastAsia="zh-CN"/>
        </w:rPr>
        <w:t>4</w:t>
      </w:r>
      <w:r>
        <w:rPr>
          <w:rFonts w:ascii="Arial" w:hAnsi="Arial" w:eastAsia="宋体" w:cs="Arial"/>
          <w:b/>
          <w:color w:val="000000"/>
          <w:sz w:val="24"/>
          <w:szCs w:val="28"/>
        </w:rPr>
        <w:t>月</w:t>
      </w:r>
      <w:r>
        <w:rPr>
          <w:rFonts w:hint="eastAsia" w:ascii="Arial" w:hAnsi="Arial" w:eastAsia="宋体" w:cs="Arial"/>
          <w:b/>
          <w:color w:val="000000"/>
          <w:sz w:val="24"/>
          <w:szCs w:val="28"/>
        </w:rPr>
        <w:t>份</w:t>
      </w:r>
      <w:r>
        <w:rPr>
          <w:rFonts w:ascii="Arial" w:hAnsi="Arial" w:eastAsia="宋体" w:cs="Arial"/>
          <w:b/>
          <w:color w:val="000000"/>
          <w:sz w:val="24"/>
          <w:szCs w:val="28"/>
        </w:rPr>
        <w:t>印章使用情况表</w:t>
      </w:r>
    </w:p>
    <w:tbl>
      <w:tblPr>
        <w:tblStyle w:val="11"/>
        <w:tblW w:w="8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2"/>
        <w:gridCol w:w="2166"/>
        <w:gridCol w:w="2246"/>
        <w:gridCol w:w="1153"/>
        <w:gridCol w:w="1065"/>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4" w:hRule="atLeast"/>
          <w:tblHeader/>
          <w:jc w:val="center"/>
        </w:trPr>
        <w:tc>
          <w:tcPr>
            <w:tcW w:w="1032" w:type="dxa"/>
            <w:shd w:val="clear" w:color="auto" w:fill="BDD6EE" w:themeFill="accent1" w:themeFillTint="66"/>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用印日期</w:t>
            </w:r>
          </w:p>
        </w:tc>
        <w:tc>
          <w:tcPr>
            <w:tcW w:w="2166" w:type="dxa"/>
            <w:shd w:val="clear" w:color="auto" w:fill="BDD6EE" w:themeFill="accent1" w:themeFillTint="66"/>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用印事由</w:t>
            </w:r>
          </w:p>
        </w:tc>
        <w:tc>
          <w:tcPr>
            <w:tcW w:w="2246" w:type="dxa"/>
            <w:shd w:val="clear" w:color="auto" w:fill="BDD6EE" w:themeFill="accent1" w:themeFillTint="66"/>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用印材料及份数</w:t>
            </w:r>
          </w:p>
        </w:tc>
        <w:tc>
          <w:tcPr>
            <w:tcW w:w="1153" w:type="dxa"/>
            <w:shd w:val="clear" w:color="auto" w:fill="BDD6EE" w:themeFill="accent1" w:themeFillTint="66"/>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印鉴名称</w:t>
            </w:r>
          </w:p>
        </w:tc>
        <w:tc>
          <w:tcPr>
            <w:tcW w:w="1065" w:type="dxa"/>
            <w:shd w:val="clear" w:color="auto" w:fill="BDD6EE" w:themeFill="accent1" w:themeFillTint="66"/>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经办部门</w:t>
            </w:r>
          </w:p>
        </w:tc>
        <w:tc>
          <w:tcPr>
            <w:tcW w:w="978" w:type="dxa"/>
            <w:shd w:val="clear" w:color="auto" w:fill="BDD6EE" w:themeFill="accent1" w:themeFillTint="66"/>
            <w:tcMar>
              <w:top w:w="15" w:type="dxa"/>
              <w:left w:w="15" w:type="dxa"/>
              <w:right w:w="15" w:type="dxa"/>
            </w:tcMar>
            <w:vAlign w:val="center"/>
          </w:tcPr>
          <w:p>
            <w:pPr>
              <w:widowControl/>
              <w:adjustRightInd w:val="0"/>
              <w:snapToGrid w:val="0"/>
              <w:spacing w:line="240" w:lineRule="exact"/>
              <w:jc w:val="center"/>
              <w:textAlignment w:val="center"/>
              <w:rPr>
                <w:rFonts w:ascii="Arial" w:hAnsi="Arial" w:eastAsia="宋体" w:cs="Arial"/>
                <w:b/>
                <w:color w:val="000000"/>
                <w:kern w:val="0"/>
                <w:sz w:val="18"/>
                <w:szCs w:val="18"/>
              </w:rPr>
            </w:pPr>
            <w:r>
              <w:rPr>
                <w:rFonts w:ascii="Arial" w:hAnsi="Arial" w:eastAsia="宋体" w:cs="Arial"/>
                <w:b/>
                <w:color w:val="000000"/>
                <w:kern w:val="0"/>
                <w:sz w:val="18"/>
                <w:szCs w:val="18"/>
              </w:rPr>
              <w:t>经办人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2021.4.2</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内部员工签订劳动合同用印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劳动合同一式两份，共计十份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2021.4.9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申报暂定三级资质证书系统提交承诺书</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申报证明材料的承诺声明书一份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2021.4.9</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申报暂定三级资质证书系统提交承诺书</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申报证明材料的承诺声明书一份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法人章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2021.4.16</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合作协议书用印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合作协议书一式两份及廉洁自律协议一式两份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营销策划部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周妍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2021.4.16</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项目公司员工申请安家费</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安家补贴申请表一份，租房补贴申请表一份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营销策划部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周妍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2021.4.21</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办理项目用电方案征询变更</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项目总平面图，地下室一层，两层平面图蓝图，一份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王国林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2021.4.28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施工污水排放纳入市政污水管道申请及市政设施保护协议</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1.施工污水排放市政污水管道申请。（2份）</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2.市政设施保护协议。（4份）。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工程部</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王国林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5" w:hRule="atLeast"/>
          <w:jc w:val="center"/>
        </w:trPr>
        <w:tc>
          <w:tcPr>
            <w:tcW w:w="1032"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2021.4.28</w:t>
            </w:r>
          </w:p>
        </w:tc>
        <w:tc>
          <w:tcPr>
            <w:tcW w:w="216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内部员工签订劳动合同及离职证明用印</w:t>
            </w:r>
          </w:p>
        </w:tc>
        <w:tc>
          <w:tcPr>
            <w:tcW w:w="224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劳动合同和离职证明，共计4份</w:t>
            </w:r>
          </w:p>
        </w:tc>
        <w:tc>
          <w:tcPr>
            <w:tcW w:w="1153"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公章</w:t>
            </w:r>
          </w:p>
        </w:tc>
        <w:tc>
          <w:tcPr>
            <w:tcW w:w="106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办公室</w:t>
            </w:r>
          </w:p>
        </w:tc>
        <w:tc>
          <w:tcPr>
            <w:tcW w:w="978"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施月芳</w:t>
            </w:r>
          </w:p>
        </w:tc>
      </w:tr>
    </w:tbl>
    <w:p>
      <w:pPr>
        <w:spacing w:before="0" w:beforeLines="-2147483648" w:after="0" w:afterLines="-2147483648"/>
        <w:jc w:val="center"/>
        <w:rPr>
          <w:rFonts w:hint="default" w:ascii="Arial" w:hAnsi="Arial" w:eastAsia="宋体" w:cs="Arial"/>
          <w:b/>
          <w:color w:val="000000"/>
          <w:sz w:val="24"/>
          <w:szCs w:val="28"/>
        </w:rPr>
      </w:pPr>
    </w:p>
    <w:p>
      <w:pPr>
        <w:spacing w:before="0" w:beforeLines="-2147483648" w:after="0" w:afterLines="-2147483648"/>
        <w:jc w:val="center"/>
        <w:rPr>
          <w:rFonts w:hint="eastAsia" w:ascii="Arial" w:hAnsi="Arial" w:eastAsia="宋体" w:cs="Arial"/>
          <w:b/>
          <w:color w:val="000000"/>
          <w:sz w:val="24"/>
          <w:szCs w:val="28"/>
          <w:lang w:eastAsia="zh-CN"/>
        </w:rPr>
      </w:pPr>
      <w:r>
        <w:rPr>
          <w:rFonts w:hint="default" w:ascii="Arial" w:hAnsi="Arial" w:eastAsia="宋体" w:cs="Arial"/>
          <w:b/>
          <w:color w:val="000000"/>
          <w:sz w:val="24"/>
          <w:szCs w:val="28"/>
        </w:rPr>
        <w:t>202</w:t>
      </w:r>
      <w:r>
        <w:rPr>
          <w:rFonts w:hint="eastAsia" w:ascii="Arial" w:hAnsi="Arial" w:eastAsia="宋体" w:cs="Arial"/>
          <w:b/>
          <w:color w:val="000000"/>
          <w:sz w:val="24"/>
          <w:szCs w:val="28"/>
          <w:lang w:val="en-US" w:eastAsia="zh-CN"/>
        </w:rPr>
        <w:t>1</w:t>
      </w:r>
      <w:r>
        <w:rPr>
          <w:rFonts w:hint="default" w:ascii="Arial" w:hAnsi="Arial" w:eastAsia="宋体" w:cs="Arial"/>
          <w:b/>
          <w:color w:val="000000"/>
          <w:sz w:val="24"/>
          <w:szCs w:val="28"/>
        </w:rPr>
        <w:t>年</w:t>
      </w:r>
      <w:r>
        <w:rPr>
          <w:rFonts w:hint="eastAsia" w:ascii="Arial" w:hAnsi="Arial" w:eastAsia="宋体" w:cs="Arial"/>
          <w:b/>
          <w:color w:val="000000"/>
          <w:sz w:val="24"/>
          <w:szCs w:val="28"/>
          <w:lang w:val="en-US" w:eastAsia="zh-CN"/>
        </w:rPr>
        <w:t>4</w:t>
      </w:r>
      <w:r>
        <w:rPr>
          <w:rFonts w:hint="default" w:ascii="Arial" w:hAnsi="Arial" w:eastAsia="宋体" w:cs="Arial"/>
          <w:b/>
          <w:color w:val="000000"/>
          <w:sz w:val="24"/>
          <w:szCs w:val="28"/>
        </w:rPr>
        <w:t>月份印章/证照外出使用情况表</w:t>
      </w:r>
      <w:r>
        <w:rPr>
          <w:rFonts w:hint="eastAsia" w:ascii="Arial" w:hAnsi="Arial" w:eastAsia="宋体" w:cs="Arial"/>
          <w:b/>
          <w:color w:val="000000"/>
          <w:sz w:val="24"/>
          <w:szCs w:val="28"/>
          <w:lang w:eastAsia="zh-CN"/>
        </w:rPr>
        <w:t>：</w:t>
      </w:r>
    </w:p>
    <w:p>
      <w:pPr>
        <w:spacing w:before="0" w:beforeLines="-2147483648" w:after="0" w:afterLines="-2147483648"/>
        <w:jc w:val="center"/>
        <w:rPr>
          <w:rFonts w:hint="default" w:ascii="Arial" w:hAnsi="Arial" w:eastAsia="宋体" w:cs="Arial"/>
          <w:b/>
          <w:color w:val="000000"/>
          <w:sz w:val="24"/>
          <w:szCs w:val="28"/>
        </w:rPr>
      </w:pPr>
    </w:p>
    <w:tbl>
      <w:tblPr>
        <w:tblStyle w:val="11"/>
        <w:tblW w:w="9373" w:type="dxa"/>
        <w:jc w:val="center"/>
        <w:tblLayout w:type="fixed"/>
        <w:tblCellMar>
          <w:top w:w="0" w:type="dxa"/>
          <w:left w:w="108" w:type="dxa"/>
          <w:bottom w:w="0" w:type="dxa"/>
          <w:right w:w="108" w:type="dxa"/>
        </w:tblCellMar>
      </w:tblPr>
      <w:tblGrid>
        <w:gridCol w:w="1165"/>
        <w:gridCol w:w="1738"/>
        <w:gridCol w:w="2200"/>
        <w:gridCol w:w="1439"/>
        <w:gridCol w:w="1496"/>
        <w:gridCol w:w="1335"/>
      </w:tblGrid>
      <w:tr>
        <w:tblPrEx>
          <w:tblCellMar>
            <w:top w:w="0" w:type="dxa"/>
            <w:left w:w="108" w:type="dxa"/>
            <w:bottom w:w="0" w:type="dxa"/>
            <w:right w:w="108" w:type="dxa"/>
          </w:tblCellMar>
        </w:tblPrEx>
        <w:trPr>
          <w:trHeight w:val="526" w:hRule="atLeast"/>
          <w:tblHeader/>
          <w:jc w:val="center"/>
        </w:trPr>
        <w:tc>
          <w:tcPr>
            <w:tcW w:w="1165" w:type="dxa"/>
            <w:tcBorders>
              <w:top w:val="single" w:color="auto" w:sz="4" w:space="0"/>
              <w:left w:val="single" w:color="auto" w:sz="4" w:space="0"/>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外出日期</w:t>
            </w:r>
          </w:p>
        </w:tc>
        <w:tc>
          <w:tcPr>
            <w:tcW w:w="1738"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印鉴/证照名称</w:t>
            </w:r>
          </w:p>
        </w:tc>
        <w:tc>
          <w:tcPr>
            <w:tcW w:w="2200"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事由</w:t>
            </w:r>
          </w:p>
        </w:tc>
        <w:tc>
          <w:tcPr>
            <w:tcW w:w="1439"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ascii="宋体" w:hAnsi="宋体" w:eastAsia="宋体" w:cs="宋体"/>
                <w:b/>
                <w:bCs/>
                <w:color w:val="000000"/>
                <w:kern w:val="0"/>
                <w:sz w:val="18"/>
                <w:szCs w:val="18"/>
              </w:rPr>
            </w:pPr>
            <w:r>
              <w:rPr>
                <w:rFonts w:hint="eastAsia" w:ascii="宋体" w:hAnsi="宋体" w:eastAsia="宋体" w:cs="宋体"/>
                <w:b/>
                <w:bCs/>
                <w:color w:val="000000"/>
                <w:kern w:val="0"/>
                <w:sz w:val="18"/>
                <w:szCs w:val="18"/>
              </w:rPr>
              <w:t>外出机构</w:t>
            </w:r>
          </w:p>
        </w:tc>
        <w:tc>
          <w:tcPr>
            <w:tcW w:w="1496"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hint="eastAsia" w:ascii="宋体" w:hAnsi="宋体" w:eastAsia="宋体" w:cs="宋体"/>
                <w:b/>
                <w:bCs/>
                <w:color w:val="000000"/>
                <w:kern w:val="0"/>
                <w:sz w:val="18"/>
                <w:szCs w:val="18"/>
              </w:rPr>
            </w:pPr>
            <w:r>
              <w:rPr>
                <w:rFonts w:hint="eastAsia" w:ascii="宋体" w:hAnsi="宋体" w:eastAsia="宋体" w:cs="宋体"/>
                <w:b/>
                <w:bCs/>
                <w:color w:val="000000"/>
                <w:kern w:val="0"/>
                <w:sz w:val="18"/>
                <w:szCs w:val="18"/>
              </w:rPr>
              <w:t>经办人</w:t>
            </w:r>
          </w:p>
        </w:tc>
        <w:tc>
          <w:tcPr>
            <w:tcW w:w="1335" w:type="dxa"/>
            <w:tcBorders>
              <w:top w:val="single" w:color="auto" w:sz="4" w:space="0"/>
              <w:left w:val="nil"/>
              <w:bottom w:val="single" w:color="auto" w:sz="4" w:space="0"/>
              <w:right w:val="single" w:color="auto" w:sz="4" w:space="0"/>
            </w:tcBorders>
            <w:shd w:val="clear" w:color="auto" w:fill="BDD6EE" w:themeFill="accent1" w:themeFillTint="66"/>
            <w:vAlign w:val="center"/>
          </w:tcPr>
          <w:p>
            <w:pPr>
              <w:widowControl/>
              <w:jc w:val="center"/>
              <w:rPr>
                <w:rFonts w:hint="eastAsia" w:ascii="宋体" w:hAnsi="宋体" w:eastAsia="宋体" w:cs="宋体"/>
                <w:b/>
                <w:bCs/>
                <w:color w:val="000000"/>
                <w:kern w:val="0"/>
                <w:sz w:val="18"/>
                <w:szCs w:val="18"/>
                <w:lang w:val="en-US" w:eastAsia="zh-CN"/>
              </w:rPr>
            </w:pPr>
            <w:r>
              <w:rPr>
                <w:rFonts w:hint="eastAsia" w:ascii="宋体" w:hAnsi="宋体" w:eastAsia="宋体" w:cs="宋体"/>
                <w:b/>
                <w:bCs/>
                <w:color w:val="000000"/>
                <w:kern w:val="0"/>
                <w:sz w:val="18"/>
                <w:szCs w:val="18"/>
                <w:lang w:val="en-US" w:eastAsia="zh-CN"/>
              </w:rPr>
              <w:t>备注</w:t>
            </w:r>
          </w:p>
        </w:tc>
      </w:tr>
      <w:tr>
        <w:tblPrEx>
          <w:tblCellMar>
            <w:top w:w="0" w:type="dxa"/>
            <w:left w:w="108" w:type="dxa"/>
            <w:bottom w:w="0" w:type="dxa"/>
            <w:right w:w="108" w:type="dxa"/>
          </w:tblCellMar>
        </w:tblPrEx>
        <w:trPr>
          <w:trHeight w:val="363" w:hRule="atLeast"/>
          <w:jc w:val="center"/>
        </w:trPr>
        <w:tc>
          <w:tcPr>
            <w:tcW w:w="116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2021.4.8</w:t>
            </w:r>
          </w:p>
        </w:tc>
        <w:tc>
          <w:tcPr>
            <w:tcW w:w="173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开户许可证</w:t>
            </w:r>
          </w:p>
        </w:tc>
        <w:tc>
          <w:tcPr>
            <w:tcW w:w="2200"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到银行打印已开立银行结算账户清单</w:t>
            </w:r>
          </w:p>
        </w:tc>
        <w:tc>
          <w:tcPr>
            <w:tcW w:w="143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中国银行</w:t>
            </w:r>
          </w:p>
        </w:tc>
        <w:tc>
          <w:tcPr>
            <w:tcW w:w="1496"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宋体" w:hAnsi="宋体" w:eastAsia="宋体" w:cs="宋体"/>
                <w:i w:val="0"/>
                <w:color w:val="000000"/>
                <w:kern w:val="2"/>
                <w:sz w:val="20"/>
                <w:szCs w:val="20"/>
                <w:u w:val="none"/>
                <w:lang w:val="en-US" w:eastAsia="zh-CN" w:bidi="ar-SA"/>
              </w:rPr>
            </w:pPr>
            <w:r>
              <w:rPr>
                <w:rFonts w:hint="eastAsia" w:ascii="宋体" w:hAnsi="宋体" w:eastAsia="宋体" w:cs="宋体"/>
                <w:i w:val="0"/>
                <w:color w:val="000000"/>
                <w:kern w:val="0"/>
                <w:sz w:val="20"/>
                <w:szCs w:val="20"/>
                <w:u w:val="none"/>
                <w:lang w:val="en-US" w:eastAsia="zh-CN" w:bidi="ar"/>
              </w:rPr>
              <w:t>黄春娣</w:t>
            </w:r>
          </w:p>
        </w:tc>
        <w:tc>
          <w:tcPr>
            <w:tcW w:w="1335" w:type="dxa"/>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both"/>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只查阅，无复印</w:t>
            </w:r>
          </w:p>
        </w:tc>
      </w:tr>
    </w:tbl>
    <w:p>
      <w:pPr>
        <w:pStyle w:val="4"/>
        <w:keepNext w:val="0"/>
        <w:keepLines w:val="0"/>
        <w:numPr>
          <w:ilvl w:val="0"/>
          <w:numId w:val="3"/>
        </w:numPr>
        <w:spacing w:before="300" w:after="300" w:line="360" w:lineRule="exact"/>
        <w:rPr>
          <w:rFonts w:ascii="Arial" w:hAnsi="Arial" w:eastAsia="宋体" w:cs="Arial"/>
          <w:color w:val="000000"/>
          <w:sz w:val="24"/>
          <w:szCs w:val="24"/>
        </w:rPr>
      </w:pPr>
      <w:r>
        <w:rPr>
          <w:rFonts w:ascii="Arial" w:hAnsi="Arial" w:eastAsia="宋体" w:cs="Arial"/>
          <w:color w:val="000000"/>
          <w:sz w:val="24"/>
          <w:szCs w:val="24"/>
        </w:rPr>
        <w:t>合同签订情况</w:t>
      </w:r>
      <w:r>
        <w:rPr>
          <w:rFonts w:hint="eastAsia" w:ascii="Arial" w:hAnsi="Arial" w:cs="Arial"/>
          <w:color w:val="000000"/>
          <w:sz w:val="24"/>
          <w:szCs w:val="24"/>
          <w:lang w:eastAsia="zh-CN"/>
        </w:rPr>
        <w:t>：</w:t>
      </w:r>
    </w:p>
    <w:p>
      <w:pPr>
        <w:spacing w:line="480" w:lineRule="auto"/>
        <w:rPr>
          <w:rFonts w:ascii="Arial" w:hAnsi="Arial" w:eastAsia="宋体" w:cs="Arial"/>
          <w:bCs/>
          <w:kern w:val="44"/>
          <w:szCs w:val="21"/>
        </w:rPr>
      </w:pPr>
      <w:r>
        <w:rPr>
          <w:rFonts w:hint="eastAsia"/>
          <w:lang w:val="en-US" w:eastAsia="zh-CN"/>
        </w:rPr>
        <w:t xml:space="preserve"> </w:t>
      </w:r>
      <w:r>
        <w:rPr>
          <w:rFonts w:ascii="Arial" w:hAnsi="Arial" w:eastAsia="宋体" w:cs="Arial"/>
          <w:bCs/>
          <w:kern w:val="44"/>
          <w:szCs w:val="21"/>
        </w:rPr>
        <w:t>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4</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，项目公司共计签订合同</w:t>
      </w:r>
      <w:r>
        <w:rPr>
          <w:rFonts w:hint="eastAsia" w:ascii="Arial" w:hAnsi="Arial" w:eastAsia="宋体" w:cs="Arial"/>
          <w:bCs/>
          <w:kern w:val="44"/>
          <w:szCs w:val="21"/>
          <w:lang w:val="en-US" w:eastAsia="zh-CN"/>
        </w:rPr>
        <w:t>22</w:t>
      </w:r>
      <w:r>
        <w:rPr>
          <w:rFonts w:ascii="Arial" w:hAnsi="Arial" w:eastAsia="宋体" w:cs="Arial"/>
          <w:bCs/>
          <w:kern w:val="44"/>
          <w:szCs w:val="21"/>
        </w:rPr>
        <w:t>份，详见合同签订情况表：</w:t>
      </w:r>
    </w:p>
    <w:p>
      <w:pPr>
        <w:spacing w:before="313" w:beforeLines="100" w:line="240" w:lineRule="atLeast"/>
        <w:ind w:firstLine="2650" w:firstLineChars="1100"/>
        <w:rPr>
          <w:rFonts w:hint="eastAsia" w:ascii="Arial" w:hAnsi="Arial" w:eastAsia="宋体" w:cs="Arial"/>
          <w:b/>
          <w:color w:val="000000"/>
          <w:sz w:val="24"/>
          <w:szCs w:val="28"/>
          <w:lang w:eastAsia="zh-CN"/>
        </w:rPr>
      </w:pPr>
      <w:r>
        <w:rPr>
          <w:rFonts w:ascii="Arial" w:hAnsi="Arial" w:eastAsia="宋体" w:cs="Arial"/>
          <w:b/>
          <w:color w:val="000000"/>
          <w:sz w:val="24"/>
          <w:szCs w:val="28"/>
        </w:rPr>
        <w:t>202</w:t>
      </w:r>
      <w:r>
        <w:rPr>
          <w:rFonts w:hint="eastAsia" w:ascii="Arial" w:hAnsi="Arial" w:eastAsia="宋体" w:cs="Arial"/>
          <w:b/>
          <w:color w:val="000000"/>
          <w:sz w:val="24"/>
          <w:szCs w:val="28"/>
          <w:lang w:val="en-US" w:eastAsia="zh-CN"/>
        </w:rPr>
        <w:t>1</w:t>
      </w:r>
      <w:r>
        <w:rPr>
          <w:rFonts w:ascii="Arial" w:hAnsi="Arial" w:eastAsia="宋体" w:cs="Arial"/>
          <w:b/>
          <w:color w:val="000000"/>
          <w:sz w:val="24"/>
          <w:szCs w:val="28"/>
        </w:rPr>
        <w:t>年</w:t>
      </w:r>
      <w:r>
        <w:rPr>
          <w:rFonts w:hint="eastAsia" w:ascii="Arial" w:hAnsi="Arial" w:eastAsia="宋体" w:cs="Arial"/>
          <w:b/>
          <w:color w:val="000000"/>
          <w:sz w:val="24"/>
          <w:szCs w:val="28"/>
          <w:lang w:val="en-US" w:eastAsia="zh-CN"/>
        </w:rPr>
        <w:t>4</w:t>
      </w:r>
      <w:r>
        <w:rPr>
          <w:rFonts w:ascii="Arial" w:hAnsi="Arial" w:eastAsia="宋体" w:cs="Arial"/>
          <w:b/>
          <w:color w:val="000000"/>
          <w:sz w:val="24"/>
          <w:szCs w:val="28"/>
        </w:rPr>
        <w:t>月</w:t>
      </w:r>
      <w:r>
        <w:rPr>
          <w:rFonts w:hint="eastAsia" w:ascii="Arial" w:hAnsi="Arial" w:eastAsia="宋体" w:cs="Arial"/>
          <w:b/>
          <w:color w:val="000000"/>
          <w:sz w:val="24"/>
          <w:szCs w:val="28"/>
        </w:rPr>
        <w:t>份</w:t>
      </w:r>
      <w:r>
        <w:rPr>
          <w:rFonts w:ascii="Arial" w:hAnsi="Arial" w:eastAsia="宋体" w:cs="Arial"/>
          <w:b/>
          <w:color w:val="000000"/>
          <w:sz w:val="24"/>
          <w:szCs w:val="28"/>
        </w:rPr>
        <w:t>合同签订情况表</w:t>
      </w:r>
      <w:r>
        <w:rPr>
          <w:rFonts w:hint="eastAsia" w:ascii="Arial" w:hAnsi="Arial" w:eastAsia="宋体" w:cs="Arial"/>
          <w:b/>
          <w:color w:val="000000"/>
          <w:sz w:val="24"/>
          <w:szCs w:val="28"/>
          <w:lang w:eastAsia="zh-CN"/>
        </w:rPr>
        <w:t>：</w:t>
      </w:r>
    </w:p>
    <w:tbl>
      <w:tblPr>
        <w:tblStyle w:val="11"/>
        <w:tblW w:w="9013" w:type="dxa"/>
        <w:jc w:val="center"/>
        <w:tblLayout w:type="fixed"/>
        <w:tblCellMar>
          <w:top w:w="0" w:type="dxa"/>
          <w:left w:w="0" w:type="dxa"/>
          <w:bottom w:w="0" w:type="dxa"/>
          <w:right w:w="0" w:type="dxa"/>
        </w:tblCellMar>
      </w:tblPr>
      <w:tblGrid>
        <w:gridCol w:w="1275"/>
        <w:gridCol w:w="1166"/>
        <w:gridCol w:w="1753"/>
        <w:gridCol w:w="2417"/>
        <w:gridCol w:w="1097"/>
        <w:gridCol w:w="1065"/>
        <w:gridCol w:w="240"/>
      </w:tblGrid>
      <w:tr>
        <w:tblPrEx>
          <w:tblCellMar>
            <w:top w:w="0" w:type="dxa"/>
            <w:left w:w="0" w:type="dxa"/>
            <w:bottom w:w="0" w:type="dxa"/>
            <w:right w:w="0" w:type="dxa"/>
          </w:tblCellMar>
        </w:tblPrEx>
        <w:trPr>
          <w:trHeight w:val="567" w:hRule="atLeast"/>
          <w:tblHeader/>
          <w:jc w:val="center"/>
        </w:trPr>
        <w:tc>
          <w:tcPr>
            <w:tcW w:w="1275"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对方单位</w:t>
            </w:r>
          </w:p>
        </w:tc>
        <w:tc>
          <w:tcPr>
            <w:tcW w:w="1166"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合同编号</w:t>
            </w:r>
          </w:p>
        </w:tc>
        <w:tc>
          <w:tcPr>
            <w:tcW w:w="1753"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合同文件名称</w:t>
            </w:r>
          </w:p>
        </w:tc>
        <w:tc>
          <w:tcPr>
            <w:tcW w:w="2417"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合同内容</w:t>
            </w:r>
          </w:p>
        </w:tc>
        <w:tc>
          <w:tcPr>
            <w:tcW w:w="1097"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合同金额（元）</w:t>
            </w:r>
          </w:p>
        </w:tc>
        <w:tc>
          <w:tcPr>
            <w:tcW w:w="1065"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签约日期</w:t>
            </w:r>
          </w:p>
        </w:tc>
        <w:tc>
          <w:tcPr>
            <w:tcW w:w="240" w:type="dxa"/>
            <w:tcBorders>
              <w:top w:val="single" w:color="auto" w:sz="4" w:space="0"/>
              <w:left w:val="single" w:color="auto" w:sz="4" w:space="0"/>
              <w:bottom w:val="single" w:color="auto" w:sz="4" w:space="0"/>
              <w:right w:val="single" w:color="auto" w:sz="4" w:space="0"/>
            </w:tcBorders>
            <w:shd w:val="clear" w:color="auto" w:fill="BDD6EE" w:themeFill="accent1" w:themeFillTint="66"/>
            <w:tcMar>
              <w:top w:w="15" w:type="dxa"/>
              <w:left w:w="15" w:type="dxa"/>
              <w:right w:w="15" w:type="dxa"/>
            </w:tcMar>
            <w:vAlign w:val="center"/>
          </w:tcPr>
          <w:p>
            <w:pPr>
              <w:widowControl/>
              <w:adjustRightInd/>
              <w:snapToGrid/>
              <w:spacing w:line="240" w:lineRule="auto"/>
              <w:jc w:val="center"/>
              <w:textAlignment w:val="auto"/>
              <w:rPr>
                <w:rFonts w:hint="eastAsia" w:ascii="宋体" w:hAnsi="宋体" w:eastAsia="宋体" w:cs="宋体"/>
                <w:b/>
                <w:bCs/>
                <w:color w:val="000000"/>
                <w:kern w:val="0"/>
                <w:sz w:val="18"/>
                <w:szCs w:val="18"/>
                <w:lang w:val="en-US" w:eastAsia="zh-CN" w:bidi="ar"/>
              </w:rPr>
            </w:pPr>
            <w:r>
              <w:rPr>
                <w:rFonts w:hint="eastAsia" w:ascii="宋体" w:hAnsi="宋体" w:eastAsia="宋体" w:cs="宋体"/>
                <w:b/>
                <w:bCs/>
                <w:color w:val="000000"/>
                <w:kern w:val="0"/>
                <w:sz w:val="18"/>
                <w:szCs w:val="18"/>
                <w:lang w:val="en-US" w:eastAsia="zh-CN" w:bidi="ar"/>
              </w:rPr>
              <w:t>备注</w:t>
            </w: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湖州市华卫广告装潢工程有限公司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广告发布合同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2021.3.19-2021.4.18，在长岛公园内郁金香广告位大牌25号进行媒体投放。广告费用合计8000元（含税），2021.4.18日之前，甲方一次性付清乙方总额广告款，支付方式：转账支付。</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8,000.00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2021.4.1</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湖州钱江潮印务有限公司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物料印刷合同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乙方为甲方提供手提袋，餐巾纸盒，名片，3折页，纸杯，不干胶等物料印刷服务，工艺及规格详见附件报价单，合同总金额大写：柒仟肆佰捌拾元。（含13%VAT）支付方式：转账支付，在甲方验收合格后，甲方向乙方付清款项。</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7,480.00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2021.3.23</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浙江同仁建筑设计有限公司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21-TR-102</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预制装配式建筑深化设计咨询合同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内容：1.乙方将对本项目提供PC技术咨询与顾问服务。2.乙方将对本项目提供PC拆分深化设计。金额：费用暂定总价人民币￥383000（叁拾捌万叁仟元整）,提供增值税专票，税率为6%，不含税价为361320.75元，税金为21679.25元。上述各阶段款项均由甲方在收到乙方开出的付款申请书后，甲方于五个工作日内审核完成无误后，通知乙方根据甲方书面确认的金额开具增值税专用发票（税点6%），甲方签收乙方发票后十个工作日内（如遇国定节假日顺延）办理转账支付相关事宜，如乙方未提供符合的增值税专用发票，则甲方有权顺延付款，拒绝开票或开票错误的责任由乙方自行承担，同时乙方不能停止履行义务。上述PC咨询顾问与深化设计服务费用已包括乙方因本合同所引致要缴交之任何有关税款。</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383,000.00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2021.4.</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嘉兴力成基础工程有限公司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佳源杭城-湖州阅山府-桩基工程-一期-2021-1</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乌山单元02-05B+C号地块 项目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桩基（预制桩）工程施工合同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1.承包方式：包工包料、包安全、包风险、包工期、包质量、包文明施工、包税金、包一次性验收通过的承包方式。2、2021年 3 月 25 日至 2021年 5 月 4 日, 总工期 40日历天。实际开竣工时间以甲方确认通知/报告为准。乙方在实际开工之日起10日内完成首开区桩基施工，乙方确保有两台桩机施工。</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本合同造价（签约价）为：¥    8658672   元，大写人民币：捌佰陆拾伍万捌仟陆佰柒拾贰元整，其中不含税金额为：7943736    元，税金为  714936元。</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2021.4.1</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1189"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浙江佳源物业服务集团有限公司七里亭路分公司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前期物业服务合同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1.乙方为甲方提供“阅山府销售案场”的保安，保洁等相关服务。服务期限：2021.4.1—2021.5.31。</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2.总共配置3人，费用合计：55000元。</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55,000.00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湖州安骐广告装饰有限公司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阅山府户外广告发布合同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1.广告播出日期：从 2021年 4 月 18 日到2021年6 月 17 日止。</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2.广告播出总费用￥ 78280.0 （大写：人民币：柒万捌仟贰佰捌拾圆整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3.付款方式和付款时间：转账，甲方在合同签订后一周内支付全部费用。</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78,280.00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2021.4.15</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浙江宏择建设工程有限公司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20210316</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乌山单元 02-05B+C 号地块售楼部主体施工合同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 承包范围：售楼处主体结构工程、砌体工程（含粉刷）、楼地面、屋顶防水、水、电、智能化电线管预埋。</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2.本合同暂定总价为： 1050911元。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3.合同类别：工程运营类。</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4.付款方式：转账支付。</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1,050,911.00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2021.3.16</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柯昇建筑工程有限公司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佳源杭城-湖州阅山府-总包工程费用-一期</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-2021-2</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湖州佳源阅山府 项目</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售楼处屋面金属板施工合同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1、合同价款</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（1）本工程采用全费用固定综合单价合同，工程量按实结算。乙方应对合</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同金额的准确性负责。铝镁锰屋面板综合单价 310 元/㎡，面积暂定 550 ㎡，铝</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单板综合单价 500 元/㎡，面积暂定 160 平方米，垂直运输费 6000 元，暂定合同</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总价 256495 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2.工程款支付必须经监理、甲方签字生效，每次付款前乙方提供等额增值</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税专用发票（一般纳税人，提供增值税专用发票税率9%），同时增加奖励或扣除</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罚款、违约金等费用，工程保修金的增值税发票，于工程款支付至结算总额的95%</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时一并提供，否则甲方有权拒绝付款，且不负延期付款的责任，同时乙方不得停</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止履行合同项下其他合同义务。拒绝开票或开票错误的责任由乙方承担。</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256,495.00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2021.4.13</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中国电信股份有限公司湖州分公司吴兴分公司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互联网接入业务合同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1.甲方由于业务发展需要使用乙方1000M互联网业务。</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2.乙方同意按照本合同约定的条款和条件向甲方提供互联网专线业务。</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3.乙方在使用业务开通后提供[ 0]个甲方可自行分配使用的固定IP地址供甲方使用，或由甲方自带[ 0]个合法的IP地址入网。</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使用业务的年使用费5110元(含2097555的靓号使用费）</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北京隆安（湖州）律师事务所</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常 年 法 律 顾 问 合 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（1）就甲方涉及的法律问题提供咨询意见或进行指导，草拟、审查法律文书，维护甲方的合法权益；</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 xml:space="preserve">（2）应邀参与甲方的经营或其他重大事项的决策或谈判；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（3）协助甲方展开法律普及活动，根据甲方的需求，对劳动人事、企业经营风险、企业高级管理人员的刑事风险等法律风险进行法律培训；法律培训总计一年（本次法律顾问服务期限）不超过2次。</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（4）若甲方委托乙方代理参加诉讼、仲裁、调解活动以及其他民事代理或刑事辩护性质的活动时，应另行办理委托手续，在同等条件下，乙方应优先接受委托，并给予优惠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聘请年限：</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（1）双方商定乙方为甲方提供常年法律服务的期限为壹年，自2021年4月1日起至2022年3月31日止。</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湖州迅宇科技信息有限公司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《中国房产超市网湖州站》2021年4月网络推广合同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1.服务内容：甲方委托乙方在湖州房产超市网（http://hz.fccs.com/）上代为发布佳源品牌发布会活动（佳源·阅山府、佳源·四季璟园）  项目广告，具体发布服务内容见附件。</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2.投放时间：一个月。</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3.付款方式：月结（由乙方在每月的10日前先提供上月的广告投放确认单，服务报告，发票等，经甲方确认后转账付给乙方）。</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40,000.00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吴兴红欣印刷厂</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印刷购销合同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 邀请函 250克特种纸封壳加内页 烫金 印金 uv 套 400 9 3600</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    大规手提袋 300克特种纸，纹理 绸带粘贴 42x32x10.5 个 500 8.9 4450</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价格包含打样费 运费 税率3% 8050</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序号 内容 规格 单位 数量 单价（元） 合计（元）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最终优惠价 8000</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8,000.00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湖州透明传媒有限公司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透明售房网广告协议（2021）</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1.发布内容 甲方公司品牌传播及项目宣传（限房产相关宣传）</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2.发布形式 动画、多媒体、文字、广告链接</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3.发布时间 2021年4月15日至2021年5月14日（以实际执行时间为准）。</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4.适用范围 通栏、全屏等。</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40,000.00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湖州领航信息科技有限公司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佳源集团项目网络服务合作协议</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甲方同意湖州佳源集团品牌发布会活动在南太湖微信（nth0572）、南太湖房产网（www.zbhouse.com）、南太湖房产微信（zbhouse0572）上发布。该网络服务发布时间为： 2021年4月16日---2021年5月15日，以甲方实际投放时间为准 。</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40,000.00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浙江优嘉房地产营销策划有限公司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佳源微信朋友圈广告合作协议</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1.广告投放的产品或项目： 佳源湖州新品发布会[佳源阅山府&amp;四季璟园]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2..发布资源：微信朋友圈广告（50元/CPM，60万次曝光，赠送10%，4月25日前投放完毕，可额外赠送10%，共计72万次曝光）</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3.4.投放周期：自2021年 4 月 16 日至2021年 4 月 30 日止（具体投放以实际为准）。</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30,000.00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上海国景模型设计有限公司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模型设计制作合同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1、模型制作内容如下：</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A: 项目名称：湖州佳源展厅模型</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比    例：1/150</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尺    寸：2.9米*2.5米</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数    量：一套（景观概念制作，建筑导光玻璃体、整体效果见附件，无底座）</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38,000.00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浙江德丰科创集团有限公司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佳源杭城-湖州阅山府-售楼处装修-2021-3</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佳源集团</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空调设备供货合同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结算方式：本项目采用固定单价法，合同约定单价包干不作调整。工程量按实结算，乙方对预算工程量的准确性负责，在未经甲方要求及设计变更的前提下，合同约定的工程量为上限值，结算时如超合同约定上限值的工程量视作让利。</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2.工期要求：双方初步约定进场安装时间为 2021 年 4 月 26 日。具体时间根据甲方要求，结合装修公司装修进度情况，满足工程总体进度要求。工程形象节点约定为：室内机7天供货完成，室外机 20 天供货完成。</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3.合同金额：本项目工程合同造价（签约价）为：¥ 198549 元，大写人民币：壹拾玖万捌仟伍佰肆拾玖元整，其中不含税金额为175707元，税金为 22842元。</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198,549.00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杭州鑫通电器有限公司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佳源杭城-湖州阅山府-售楼处装修-2021-2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佳源集团</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空调设备安装合同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1.合同价款：.本项目工程合同造价（签约价）为：116559 元，大写人民币：壹拾壹万陆仟伍佰伍拾玖元整，其中不含税金额为  106935 元，税金为9624 元。</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2.工程范围内所有空调全部供货及安装完毕且验收合格移交甲方及物业，同时乙方提供完整的相关结算资料经甲方确认，甲方向乙方支付至不高于该批次安装合同总价的85%。</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工程结算审核完成付至安装结算总价的100%。质保金已由战略供应商以履约质保金的形式交至佳源集团战略指定账户，质保期内如出现质量问题，战略供应商未按合同约定进行履约质保产生的费用，房产公司做好相关书面确认手续后从专项履约质保金中扣除。</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4.每次支付必须经监理、甲方签字生效，且付款前乙方须提供符合甲方财务要求的正规发票（9%的增值税专用发票）。工程保修金的发票，于工程款支付至结算总额的95%时一并提供，否则付款时间顺延。</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116,559.00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嘉兴市德宇电子科技有限公司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佳源杭城-湖州阅山府-售楼处精装修费用-一期-2021-1          </w:t>
            </w: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智能化系统安装合同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1.合同金额：合同造价（签约价）为：¥   83808 元，大写人民币：捌万叁仟捌佰零捌 元整。（明细详见附件清单）。</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2. 设备安装工期：自 2021年 4 月 20 日开工至  2021 年 5 月 31 日竣工，总工期 42  日历天。</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83,808.00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嘉兴翎烁会展服务有限公司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售楼处开放合同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1、活动名称： 临时城市展厅开放活动     2、举办日期：  2021年3月20日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3、举办地点：中华人民共和国（“中国”）  浙江省 湖州市</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 xml:space="preserve">4、执行地点： 佳源阅山府临时城市展厅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5.价格确定：总费用合计￥  74500.00   元（人民币大写： 柒万肆仟伍佰元整  ）。</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74,500.00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2021 年 3 月 15日 </w:t>
            </w: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湖州安骐广告装饰有限公司  </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广告物料制作合同</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一、项目名称：阅山府城市展厅户外</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 xml:space="preserve">    二、项目内容：桁架 ，背景，道旗，围挡等。</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三、结算及付款时间：本合同预算价为16936.2元，优惠后结算价为16000元（清单附后），甲方在收到乙方出具的经双方确认的对账单及相应金额的发票后，在10个工作日内向乙方结清全部款项。</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16,000.00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r>
        <w:tblPrEx>
          <w:tblCellMar>
            <w:top w:w="0" w:type="dxa"/>
            <w:left w:w="0" w:type="dxa"/>
            <w:bottom w:w="0" w:type="dxa"/>
            <w:right w:w="0" w:type="dxa"/>
          </w:tblCellMar>
        </w:tblPrEx>
        <w:trPr>
          <w:trHeight w:val="794" w:hRule="atLeast"/>
          <w:jc w:val="center"/>
        </w:trPr>
        <w:tc>
          <w:tcPr>
            <w:tcW w:w="127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湖州时代德纳国际影城有限公司</w:t>
            </w:r>
          </w:p>
        </w:tc>
        <w:tc>
          <w:tcPr>
            <w:tcW w:w="116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1753"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红星美凯龙影业市场合作协议</w:t>
            </w:r>
          </w:p>
        </w:tc>
        <w:tc>
          <w:tcPr>
            <w:tcW w:w="241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 活动内容</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甲方与乙方在红星美凯龙影业 湖州银泰   店进行以下活动，具体内容如下：</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 xml:space="preserve">合作（投放）媒介：   阵地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 xml:space="preserve">活动（投放）时间： 2021年5月1日-2021年5月31日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 xml:space="preserve">开展（投放）位置： 5楼入口处（取票机对面）  </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合作（投放）方式：</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☑现金</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□商品（资源）置换</w:t>
            </w:r>
            <w:r>
              <w:rPr>
                <w:rFonts w:hint="eastAsia" w:ascii="Arial" w:hAnsi="Arial" w:eastAsia="宋体" w:cs="Arial"/>
                <w:i w:val="0"/>
                <w:iCs w:val="0"/>
                <w:color w:val="000000"/>
                <w:kern w:val="0"/>
                <w:sz w:val="18"/>
                <w:szCs w:val="18"/>
                <w:u w:val="none"/>
                <w:lang w:val="en-US" w:eastAsia="zh-CN" w:bidi="ar"/>
              </w:rPr>
              <w:br w:type="textWrapping"/>
            </w:r>
            <w:r>
              <w:rPr>
                <w:rFonts w:hint="eastAsia" w:ascii="Arial" w:hAnsi="Arial" w:eastAsia="宋体" w:cs="Arial"/>
                <w:i w:val="0"/>
                <w:iCs w:val="0"/>
                <w:color w:val="000000"/>
                <w:kern w:val="0"/>
                <w:sz w:val="18"/>
                <w:szCs w:val="18"/>
                <w:u w:val="none"/>
                <w:lang w:val="en-US" w:eastAsia="zh-CN" w:bidi="ar"/>
              </w:rPr>
              <w:t>□现金+商品（资源）置换</w:t>
            </w:r>
          </w:p>
        </w:tc>
        <w:tc>
          <w:tcPr>
            <w:tcW w:w="1097"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Arial" w:hAnsi="Arial" w:eastAsia="宋体" w:cs="Arial"/>
                <w:i w:val="0"/>
                <w:iCs w:val="0"/>
                <w:color w:val="000000"/>
                <w:kern w:val="0"/>
                <w:sz w:val="18"/>
                <w:szCs w:val="18"/>
                <w:u w:val="none"/>
                <w:lang w:val="en-US" w:eastAsia="zh-CN" w:bidi="ar"/>
              </w:rPr>
              <w:t xml:space="preserve">18,000.00 </w:t>
            </w:r>
          </w:p>
        </w:tc>
        <w:tc>
          <w:tcPr>
            <w:tcW w:w="10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jc w:val="center"/>
              <w:rPr>
                <w:rFonts w:hint="default" w:ascii="Arial" w:hAnsi="Arial" w:eastAsia="宋体" w:cs="Arial"/>
                <w:i w:val="0"/>
                <w:iCs w:val="0"/>
                <w:color w:val="000000"/>
                <w:kern w:val="0"/>
                <w:sz w:val="18"/>
                <w:szCs w:val="18"/>
                <w:u w:val="none"/>
                <w:lang w:val="en-US" w:eastAsia="zh-CN" w:bidi="ar"/>
              </w:rPr>
            </w:pPr>
          </w:p>
        </w:tc>
        <w:tc>
          <w:tcPr>
            <w:tcW w:w="24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p>
        </w:tc>
      </w:tr>
    </w:tbl>
    <w:p>
      <w:pPr>
        <w:spacing w:before="313" w:beforeLines="100" w:line="240" w:lineRule="atLeast"/>
        <w:rPr>
          <w:rFonts w:hint="eastAsia" w:ascii="Arial" w:hAnsi="Arial" w:eastAsia="宋体" w:cs="Arial"/>
          <w:b/>
          <w:color w:val="000000"/>
          <w:sz w:val="24"/>
          <w:szCs w:val="28"/>
          <w:lang w:eastAsia="zh-CN"/>
        </w:rPr>
      </w:pPr>
    </w:p>
    <w:p>
      <w:pPr>
        <w:pStyle w:val="4"/>
        <w:keepNext w:val="0"/>
        <w:keepLines w:val="0"/>
        <w:spacing w:before="300" w:after="300" w:line="360" w:lineRule="exact"/>
        <w:rPr>
          <w:rFonts w:hint="eastAsia" w:ascii="Arial" w:hAnsi="Arial" w:eastAsia="宋体" w:cs="Arial"/>
          <w:color w:val="000000"/>
          <w:sz w:val="24"/>
          <w:szCs w:val="24"/>
          <w:lang w:eastAsia="zh-CN"/>
        </w:rPr>
      </w:pPr>
      <w:r>
        <w:rPr>
          <w:rFonts w:ascii="Arial" w:hAnsi="Arial" w:eastAsia="宋体" w:cs="Arial"/>
          <w:color w:val="000000"/>
          <w:sz w:val="24"/>
          <w:szCs w:val="24"/>
        </w:rPr>
        <w:t>6</w:t>
      </w:r>
      <w:r>
        <w:rPr>
          <w:rFonts w:hint="eastAsia" w:ascii="Arial" w:hAnsi="Arial" w:cs="Arial"/>
          <w:color w:val="000000"/>
          <w:sz w:val="24"/>
          <w:szCs w:val="24"/>
          <w:lang w:eastAsia="zh-CN"/>
        </w:rPr>
        <w:t>、</w:t>
      </w:r>
      <w:r>
        <w:rPr>
          <w:rFonts w:ascii="Arial" w:hAnsi="Arial" w:eastAsia="宋体" w:cs="Arial"/>
          <w:color w:val="000000"/>
          <w:sz w:val="24"/>
          <w:szCs w:val="24"/>
        </w:rPr>
        <w:t>项目销售情况</w:t>
      </w:r>
      <w:r>
        <w:rPr>
          <w:rFonts w:hint="eastAsia" w:ascii="Arial" w:hAnsi="Arial" w:cs="Arial"/>
          <w:color w:val="000000"/>
          <w:sz w:val="24"/>
          <w:szCs w:val="24"/>
          <w:lang w:eastAsia="zh-CN"/>
        </w:rPr>
        <w:t>：</w:t>
      </w:r>
    </w:p>
    <w:p>
      <w:pPr>
        <w:pStyle w:val="5"/>
        <w:keepNext w:val="0"/>
        <w:keepLines w:val="0"/>
        <w:spacing w:before="300" w:after="300" w:line="360" w:lineRule="exact"/>
        <w:rPr>
          <w:rFonts w:hint="eastAsia" w:cs="Arial"/>
          <w:sz w:val="24"/>
          <w:lang w:eastAsia="zh-CN"/>
        </w:rPr>
      </w:pPr>
      <w:bookmarkStart w:id="24" w:name="_Toc31698"/>
      <w:bookmarkStart w:id="25" w:name="_Toc31684"/>
      <w:bookmarkStart w:id="26" w:name="_Toc2086"/>
      <w:bookmarkStart w:id="27" w:name="_Toc532281663"/>
      <w:r>
        <w:rPr>
          <w:rFonts w:eastAsia="宋体" w:cs="Arial"/>
          <w:sz w:val="24"/>
        </w:rPr>
        <w:t>6.1 销售概况</w:t>
      </w:r>
      <w:bookmarkEnd w:id="24"/>
      <w:bookmarkEnd w:id="25"/>
      <w:bookmarkEnd w:id="26"/>
      <w:r>
        <w:rPr>
          <w:rFonts w:hint="eastAsia" w:cs="Arial"/>
          <w:sz w:val="24"/>
          <w:lang w:eastAsia="zh-CN"/>
        </w:rPr>
        <w:t>：</w:t>
      </w:r>
    </w:p>
    <w:p>
      <w:pPr>
        <w:rPr>
          <w:rFonts w:hint="eastAsia" w:cs="Arial"/>
          <w:sz w:val="24"/>
          <w:lang w:val="en-US" w:eastAsia="zh-CN"/>
        </w:rPr>
      </w:pPr>
      <w:r>
        <w:rPr>
          <w:rFonts w:hint="eastAsia" w:cs="Arial"/>
          <w:sz w:val="24"/>
          <w:lang w:val="en-US" w:eastAsia="zh-CN"/>
        </w:rPr>
        <w:t xml:space="preserve">     项目公司目前暂未开盘，时间待定。</w:t>
      </w:r>
    </w:p>
    <w:p>
      <w:pPr>
        <w:pStyle w:val="4"/>
        <w:tabs>
          <w:tab w:val="left" w:pos="6510"/>
        </w:tabs>
        <w:spacing w:before="300" w:after="300" w:line="360" w:lineRule="exact"/>
        <w:ind w:right="57" w:rightChars="27"/>
        <w:rPr>
          <w:rFonts w:hint="eastAsia" w:ascii="Arial" w:hAnsi="Arial" w:eastAsia="宋体" w:cs="Arial"/>
          <w:color w:val="000000"/>
          <w:sz w:val="24"/>
          <w:szCs w:val="24"/>
          <w:lang w:eastAsia="zh-CN"/>
        </w:rPr>
      </w:pPr>
      <w:r>
        <w:rPr>
          <w:rFonts w:ascii="Arial" w:hAnsi="Arial" w:eastAsia="宋体" w:cs="Arial"/>
          <w:color w:val="000000"/>
          <w:sz w:val="24"/>
          <w:szCs w:val="24"/>
        </w:rPr>
        <w:t>7</w:t>
      </w:r>
      <w:r>
        <w:rPr>
          <w:rFonts w:hint="eastAsia" w:ascii="Arial" w:hAnsi="Arial" w:cs="Arial"/>
          <w:color w:val="000000"/>
          <w:sz w:val="24"/>
          <w:szCs w:val="24"/>
          <w:lang w:eastAsia="zh-CN"/>
        </w:rPr>
        <w:t>、</w:t>
      </w:r>
      <w:r>
        <w:rPr>
          <w:rFonts w:ascii="Arial" w:hAnsi="Arial" w:eastAsia="宋体" w:cs="Arial"/>
          <w:color w:val="000000"/>
          <w:sz w:val="24"/>
          <w:szCs w:val="24"/>
        </w:rPr>
        <w:t>资金情况</w:t>
      </w:r>
      <w:r>
        <w:rPr>
          <w:rFonts w:hint="eastAsia" w:ascii="Arial" w:hAnsi="Arial" w:cs="Arial"/>
          <w:color w:val="000000"/>
          <w:sz w:val="24"/>
          <w:szCs w:val="24"/>
          <w:lang w:eastAsia="zh-CN"/>
        </w:rPr>
        <w:t>：</w:t>
      </w:r>
    </w:p>
    <w:p>
      <w:pPr>
        <w:pStyle w:val="5"/>
        <w:keepNext w:val="0"/>
        <w:keepLines w:val="0"/>
        <w:spacing w:before="300" w:after="300" w:line="360" w:lineRule="exact"/>
        <w:jc w:val="left"/>
        <w:rPr>
          <w:rFonts w:hint="eastAsia" w:cs="Arial" w:eastAsiaTheme="minorEastAsia"/>
          <w:sz w:val="24"/>
          <w:szCs w:val="24"/>
          <w:lang w:eastAsia="zh-CN"/>
        </w:rPr>
      </w:pPr>
      <w:bookmarkStart w:id="28" w:name="_Toc535580030"/>
      <w:bookmarkStart w:id="29" w:name="_Toc535570757"/>
      <w:bookmarkStart w:id="30" w:name="_Toc535508643"/>
      <w:bookmarkStart w:id="31" w:name="_Toc10612"/>
      <w:bookmarkStart w:id="32" w:name="_Toc27175"/>
      <w:bookmarkStart w:id="33" w:name="_Toc535580098"/>
      <w:r>
        <w:rPr>
          <w:rFonts w:cs="Arial" w:eastAsiaTheme="minorEastAsia"/>
          <w:sz w:val="24"/>
          <w:szCs w:val="24"/>
        </w:rPr>
        <w:t>7.1资金流出情况</w:t>
      </w:r>
      <w:bookmarkEnd w:id="28"/>
      <w:bookmarkEnd w:id="29"/>
      <w:bookmarkEnd w:id="30"/>
      <w:bookmarkEnd w:id="31"/>
      <w:bookmarkEnd w:id="32"/>
      <w:bookmarkEnd w:id="33"/>
      <w:r>
        <w:rPr>
          <w:rFonts w:hint="eastAsia" w:cs="Arial" w:eastAsiaTheme="minorEastAsia"/>
          <w:sz w:val="24"/>
          <w:szCs w:val="24"/>
          <w:lang w:eastAsia="zh-CN"/>
        </w:rPr>
        <w:t>：</w:t>
      </w:r>
    </w:p>
    <w:p>
      <w:pPr>
        <w:widowControl/>
        <w:spacing w:line="480" w:lineRule="auto"/>
        <w:ind w:firstLine="420" w:firstLineChars="200"/>
        <w:rPr>
          <w:rFonts w:ascii="Arial" w:hAnsi="Arial" w:eastAsia="宋体" w:cs="Arial"/>
          <w:bCs/>
          <w:kern w:val="44"/>
          <w:szCs w:val="21"/>
        </w:rPr>
      </w:pPr>
      <w:r>
        <w:rPr>
          <w:rFonts w:ascii="Arial" w:hAnsi="Arial" w:eastAsia="宋体" w:cs="Arial"/>
          <w:bCs/>
          <w:kern w:val="44"/>
          <w:szCs w:val="21"/>
        </w:rPr>
        <w:t>根据项目公司提供的企业网银明细，202</w:t>
      </w:r>
      <w:r>
        <w:rPr>
          <w:rFonts w:hint="eastAsia" w:ascii="Arial" w:hAnsi="Arial" w:eastAsia="宋体" w:cs="Arial"/>
          <w:bCs/>
          <w:kern w:val="44"/>
          <w:szCs w:val="21"/>
          <w:lang w:val="en-US" w:eastAsia="zh-CN"/>
        </w:rPr>
        <w:t>1</w:t>
      </w:r>
      <w:r>
        <w:rPr>
          <w:rFonts w:ascii="Arial" w:hAnsi="Arial" w:eastAsia="宋体" w:cs="Arial"/>
          <w:bCs/>
          <w:kern w:val="44"/>
          <w:szCs w:val="21"/>
        </w:rPr>
        <w:t>年</w:t>
      </w:r>
      <w:r>
        <w:rPr>
          <w:rFonts w:hint="eastAsia" w:ascii="Arial" w:hAnsi="Arial" w:eastAsia="宋体" w:cs="Arial"/>
          <w:bCs/>
          <w:kern w:val="44"/>
          <w:szCs w:val="21"/>
          <w:lang w:val="en-US" w:eastAsia="zh-CN"/>
        </w:rPr>
        <w:t>4</w:t>
      </w:r>
      <w:r>
        <w:rPr>
          <w:rFonts w:ascii="Arial" w:hAnsi="Arial" w:eastAsia="宋体" w:cs="Arial"/>
          <w:bCs/>
          <w:kern w:val="44"/>
          <w:szCs w:val="21"/>
        </w:rPr>
        <w:t>月</w:t>
      </w:r>
      <w:r>
        <w:rPr>
          <w:rFonts w:hint="eastAsia" w:ascii="Arial" w:hAnsi="Arial" w:eastAsia="宋体" w:cs="Arial"/>
          <w:bCs/>
          <w:kern w:val="44"/>
          <w:szCs w:val="21"/>
        </w:rPr>
        <w:t>份</w:t>
      </w:r>
      <w:r>
        <w:rPr>
          <w:rFonts w:ascii="Arial" w:hAnsi="Arial" w:eastAsia="宋体" w:cs="Arial"/>
          <w:bCs/>
          <w:kern w:val="44"/>
          <w:szCs w:val="21"/>
        </w:rPr>
        <w:t>监管账户范围内对外资金流出总额共</w:t>
      </w:r>
      <w:r>
        <w:rPr>
          <w:rFonts w:hint="eastAsia" w:ascii="Arial" w:hAnsi="Arial" w:eastAsia="宋体" w:cs="Arial"/>
          <w:bCs/>
          <w:kern w:val="44"/>
          <w:szCs w:val="21"/>
          <w:lang w:val="en-US" w:eastAsia="zh-CN"/>
        </w:rPr>
        <w:t>计</w:t>
      </w:r>
      <w:r>
        <w:rPr>
          <w:rFonts w:hint="eastAsia" w:ascii="Arial" w:hAnsi="Arial" w:eastAsia="宋体" w:cs="Arial"/>
          <w:b/>
          <w:bCs w:val="0"/>
          <w:kern w:val="44"/>
          <w:szCs w:val="21"/>
          <w:lang w:val="en-US" w:eastAsia="zh-CN"/>
        </w:rPr>
        <w:t>1.480.970.36</w:t>
      </w:r>
      <w:r>
        <w:rPr>
          <w:rFonts w:ascii="Arial" w:hAnsi="Arial" w:eastAsia="宋体" w:cs="Arial"/>
          <w:bCs/>
          <w:kern w:val="44"/>
          <w:szCs w:val="21"/>
        </w:rPr>
        <w:t>元</w:t>
      </w:r>
      <w:r>
        <w:rPr>
          <w:rFonts w:hint="eastAsia" w:ascii="Arial" w:hAnsi="Arial" w:eastAsia="宋体" w:cs="Arial"/>
          <w:bCs/>
          <w:kern w:val="44"/>
          <w:szCs w:val="21"/>
          <w:lang w:eastAsia="zh-CN"/>
        </w:rPr>
        <w:t>（</w:t>
      </w:r>
      <w:r>
        <w:rPr>
          <w:rFonts w:hint="eastAsia" w:ascii="Arial" w:hAnsi="Arial" w:eastAsia="宋体" w:cs="Arial"/>
          <w:bCs/>
          <w:kern w:val="44"/>
          <w:szCs w:val="21"/>
          <w:lang w:val="en-US" w:eastAsia="zh-CN"/>
        </w:rPr>
        <w:t>含往来款及手续费</w:t>
      </w:r>
      <w:r>
        <w:rPr>
          <w:rFonts w:hint="eastAsia" w:ascii="Arial" w:hAnsi="Arial" w:eastAsia="宋体" w:cs="Arial"/>
          <w:bCs/>
          <w:kern w:val="44"/>
          <w:szCs w:val="21"/>
          <w:lang w:eastAsia="zh-CN"/>
        </w:rPr>
        <w:t>）</w:t>
      </w:r>
      <w:r>
        <w:rPr>
          <w:rFonts w:ascii="Arial" w:hAnsi="Arial" w:eastAsia="宋体" w:cs="Arial"/>
          <w:bCs/>
          <w:kern w:val="44"/>
          <w:szCs w:val="21"/>
        </w:rPr>
        <w:t>，具体情况详见下表：</w:t>
      </w:r>
    </w:p>
    <w:p>
      <w:pPr>
        <w:spacing w:before="313" w:beforeLines="100" w:after="0" w:afterLines="0"/>
        <w:jc w:val="center"/>
        <w:rPr>
          <w:rFonts w:hint="eastAsia" w:ascii="Arial" w:hAnsi="Arial" w:eastAsia="宋体" w:cs="Arial"/>
          <w:b/>
          <w:color w:val="000000"/>
          <w:sz w:val="24"/>
          <w:szCs w:val="28"/>
          <w:lang w:eastAsia="zh-CN"/>
        </w:rPr>
      </w:pPr>
      <w:r>
        <w:rPr>
          <w:rFonts w:ascii="Arial" w:hAnsi="Arial" w:eastAsia="宋体" w:cs="Arial"/>
          <w:b/>
          <w:color w:val="000000"/>
          <w:sz w:val="24"/>
          <w:szCs w:val="28"/>
        </w:rPr>
        <w:t>202</w:t>
      </w:r>
      <w:r>
        <w:rPr>
          <w:rFonts w:hint="eastAsia" w:ascii="Arial" w:hAnsi="Arial" w:eastAsia="宋体" w:cs="Arial"/>
          <w:b/>
          <w:color w:val="000000"/>
          <w:sz w:val="24"/>
          <w:szCs w:val="28"/>
          <w:lang w:val="en-US" w:eastAsia="zh-CN"/>
        </w:rPr>
        <w:t>1</w:t>
      </w:r>
      <w:r>
        <w:rPr>
          <w:rFonts w:ascii="Arial" w:hAnsi="Arial" w:eastAsia="宋体" w:cs="Arial"/>
          <w:b/>
          <w:color w:val="000000"/>
          <w:sz w:val="24"/>
          <w:szCs w:val="28"/>
        </w:rPr>
        <w:t>年</w:t>
      </w:r>
      <w:r>
        <w:rPr>
          <w:rFonts w:hint="eastAsia" w:ascii="Arial" w:hAnsi="Arial" w:eastAsia="宋体" w:cs="Arial"/>
          <w:b/>
          <w:color w:val="000000"/>
          <w:sz w:val="24"/>
          <w:szCs w:val="28"/>
          <w:lang w:val="en-US" w:eastAsia="zh-CN"/>
        </w:rPr>
        <w:t>4</w:t>
      </w:r>
      <w:r>
        <w:rPr>
          <w:rFonts w:ascii="Arial" w:hAnsi="Arial" w:eastAsia="宋体" w:cs="Arial"/>
          <w:b/>
          <w:color w:val="000000"/>
          <w:sz w:val="24"/>
          <w:szCs w:val="28"/>
        </w:rPr>
        <w:t>月</w:t>
      </w:r>
      <w:r>
        <w:rPr>
          <w:rFonts w:hint="default" w:ascii="Arial" w:hAnsi="Arial" w:eastAsia="宋体" w:cs="Arial"/>
          <w:b/>
          <w:color w:val="000000"/>
          <w:sz w:val="24"/>
          <w:szCs w:val="28"/>
        </w:rPr>
        <w:t>份</w:t>
      </w:r>
      <w:r>
        <w:rPr>
          <w:rFonts w:ascii="Arial" w:hAnsi="Arial" w:eastAsia="宋体" w:cs="Arial"/>
          <w:b/>
          <w:color w:val="000000"/>
          <w:sz w:val="24"/>
          <w:szCs w:val="28"/>
        </w:rPr>
        <w:t>监管账户对外资金流出情况表</w:t>
      </w:r>
      <w:r>
        <w:rPr>
          <w:rFonts w:hint="eastAsia" w:ascii="Arial" w:hAnsi="Arial" w:eastAsia="宋体" w:cs="Arial"/>
          <w:b/>
          <w:color w:val="000000"/>
          <w:sz w:val="24"/>
          <w:szCs w:val="28"/>
          <w:lang w:eastAsia="zh-CN"/>
        </w:rPr>
        <w:t>：</w:t>
      </w:r>
    </w:p>
    <w:p>
      <w:pPr>
        <w:spacing w:before="313" w:beforeLines="100" w:after="0" w:afterLines="0"/>
        <w:jc w:val="center"/>
        <w:rPr>
          <w:rFonts w:hint="eastAsia" w:ascii="Arial" w:hAnsi="Arial" w:eastAsia="宋体" w:cs="Arial"/>
          <w:b/>
          <w:color w:val="000000"/>
          <w:sz w:val="24"/>
          <w:szCs w:val="28"/>
          <w:lang w:eastAsia="zh-CN"/>
        </w:rPr>
      </w:pPr>
    </w:p>
    <w:tbl>
      <w:tblPr>
        <w:tblStyle w:val="11"/>
        <w:tblW w:w="9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201"/>
        <w:gridCol w:w="2404"/>
        <w:gridCol w:w="1447"/>
        <w:gridCol w:w="1492"/>
        <w:gridCol w:w="1226"/>
        <w:gridCol w:w="1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32"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序号</w:t>
            </w:r>
          </w:p>
        </w:tc>
        <w:tc>
          <w:tcPr>
            <w:tcW w:w="1201"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交易时间</w:t>
            </w:r>
          </w:p>
        </w:tc>
        <w:tc>
          <w:tcPr>
            <w:tcW w:w="2404"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收款方</w:t>
            </w:r>
          </w:p>
        </w:tc>
        <w:tc>
          <w:tcPr>
            <w:tcW w:w="1447"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资金用途</w:t>
            </w:r>
          </w:p>
        </w:tc>
        <w:tc>
          <w:tcPr>
            <w:tcW w:w="1492"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金额（元）</w:t>
            </w:r>
          </w:p>
        </w:tc>
        <w:tc>
          <w:tcPr>
            <w:tcW w:w="1226"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出款账户</w:t>
            </w:r>
          </w:p>
        </w:tc>
        <w:tc>
          <w:tcPr>
            <w:tcW w:w="1034" w:type="dxa"/>
            <w:shd w:val="clear" w:color="auto" w:fill="BDD6EE" w:themeFill="accent1" w:themeFillTint="66"/>
            <w:noWrap/>
            <w:vAlign w:val="center"/>
          </w:tcPr>
          <w:p>
            <w:pPr>
              <w:widowControl/>
              <w:jc w:val="center"/>
              <w:textAlignment w:val="auto"/>
              <w:rPr>
                <w:rFonts w:hint="eastAsia" w:ascii="宋体" w:hAnsi="宋体" w:eastAsia="宋体" w:cs="宋体"/>
                <w:b/>
                <w:bCs/>
                <w:color w:val="000000"/>
                <w:kern w:val="0"/>
                <w:sz w:val="18"/>
                <w:szCs w:val="18"/>
                <w:lang w:bidi="ar"/>
              </w:rPr>
            </w:pPr>
            <w:r>
              <w:rPr>
                <w:rFonts w:hint="eastAsia" w:ascii="宋体" w:hAnsi="宋体" w:eastAsia="宋体" w:cs="宋体"/>
                <w:b/>
                <w:bCs/>
                <w:color w:val="000000"/>
                <w:kern w:val="0"/>
                <w:sz w:val="18"/>
                <w:szCs w:val="18"/>
                <w:lang w:bidi="ar"/>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1</w:t>
            </w:r>
          </w:p>
        </w:tc>
        <w:tc>
          <w:tcPr>
            <w:tcW w:w="120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20"/>
                <w:szCs w:val="20"/>
                <w:u w:val="none"/>
                <w:lang w:val="en-US" w:eastAsia="zh-CN" w:bidi="ar"/>
              </w:rPr>
              <w:t>2021.3.31</w:t>
            </w:r>
          </w:p>
        </w:tc>
        <w:tc>
          <w:tcPr>
            <w:tcW w:w="2404"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20"/>
                <w:szCs w:val="20"/>
                <w:u w:val="none"/>
                <w:lang w:val="en-US" w:eastAsia="zh-CN" w:bidi="ar"/>
              </w:rPr>
              <w:t xml:space="preserve">10.00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2</w:t>
            </w:r>
          </w:p>
        </w:tc>
        <w:tc>
          <w:tcPr>
            <w:tcW w:w="1201"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20"/>
                <w:szCs w:val="20"/>
                <w:u w:val="none"/>
                <w:lang w:val="en-US" w:eastAsia="zh-CN" w:bidi="ar"/>
              </w:rPr>
              <w:t>2021.4.1</w:t>
            </w:r>
          </w:p>
        </w:tc>
        <w:tc>
          <w:tcPr>
            <w:tcW w:w="2404"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国网浙江省电力有限公司湖州供电公司</w:t>
            </w:r>
          </w:p>
        </w:tc>
        <w:tc>
          <w:tcPr>
            <w:tcW w:w="1447"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支付项目公司电费</w:t>
            </w:r>
          </w:p>
        </w:tc>
        <w:tc>
          <w:tcPr>
            <w:tcW w:w="149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default" w:ascii="Arial" w:hAnsi="Arial" w:eastAsia="宋体" w:cs="Arial"/>
                <w:i w:val="0"/>
                <w:color w:val="000000"/>
                <w:kern w:val="0"/>
                <w:sz w:val="20"/>
                <w:szCs w:val="20"/>
                <w:u w:val="none"/>
                <w:lang w:val="en-US" w:eastAsia="zh-CN" w:bidi="ar"/>
              </w:rPr>
              <w:t xml:space="preserve">276.89 </w:t>
            </w:r>
          </w:p>
        </w:tc>
        <w:tc>
          <w:tcPr>
            <w:tcW w:w="1226"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国网浙江省电力有限公司湖州供电公司</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支付项目公司电费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375.40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湖州市住房公积金管理中心</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缴纳员工公积金</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37,656.00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2021.4.6</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2021.4.6</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北京市长安公证处</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申请办理赋予强制执行效力的公证费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11,000.00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开发费用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沈凯</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新项目微信公众号年审费用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300.00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黄春娣</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爱信诺云平台系统服务费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380.00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黄春娣</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进项管理软件服务费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360.00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10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购买蛋糕，员工生日福利费用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3,000.00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11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刻章费用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120.00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12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鲜花费用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150.00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13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办公费用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159.00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14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购茶叶</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180.00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15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快递费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309.00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16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业务招待烟酒费用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9,220.00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17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3月份员工餐费补助</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6,720.00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18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周妍</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282.90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19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周妍</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案场用玻璃杯</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199.00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20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周妍</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新项目微信公众号审核费用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300.00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21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报销差旅费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321.00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22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加油卡充值</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23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业务招待餐费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620.00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24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业务招待餐费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1,218.00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25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汽车燃油费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200.00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26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沈洪燕</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日用品报销</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1,200.00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27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沈洪燕</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餐饮及娱乐服务费报销</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2,500.00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28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营销部业务招待餐费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3,070.00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29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营销部业务招待餐费，住宿费及娱乐服务费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3,340.00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30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业务招待餐费及汽油卡充值，购物卡充值</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3,690.00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31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汽车燃油费及差旅费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12,000.00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32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张珊珊</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设计工程部业务招待餐费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985.00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33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2021.4.13</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65.00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34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2021.4.16</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湖州安骐广告装饰有限公司</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阅山府户外广告发布推广费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78,280.00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35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2021.4.16</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20.00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36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2021.4.15</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国家金库吴兴区支库</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缴纳员工社会保险</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24,955.13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37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2021.4.26</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 xml:space="preserve">湖州崇源房地产开发有限公司 </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发放项目公司3月份员工工资</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213,812.04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38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2021.4.26</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15.00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39</w:t>
            </w:r>
          </w:p>
        </w:tc>
        <w:tc>
          <w:tcPr>
            <w:tcW w:w="1201"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2021.4.26</w:t>
            </w:r>
          </w:p>
        </w:tc>
        <w:tc>
          <w:tcPr>
            <w:tcW w:w="2404"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 xml:space="preserve">万明建设工程有限公司 </w:t>
            </w:r>
          </w:p>
        </w:tc>
        <w:tc>
          <w:tcPr>
            <w:tcW w:w="1447"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用于退还投标保证金（桩基工程）</w:t>
            </w:r>
          </w:p>
        </w:tc>
        <w:tc>
          <w:tcPr>
            <w:tcW w:w="149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500,000.00 </w:t>
            </w:r>
          </w:p>
        </w:tc>
        <w:tc>
          <w:tcPr>
            <w:tcW w:w="1226"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40</w:t>
            </w:r>
          </w:p>
        </w:tc>
        <w:tc>
          <w:tcPr>
            <w:tcW w:w="1201"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2021.4.26</w:t>
            </w:r>
          </w:p>
        </w:tc>
        <w:tc>
          <w:tcPr>
            <w:tcW w:w="2404"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 xml:space="preserve">浙江大东吴集团建设有限公司 </w:t>
            </w:r>
          </w:p>
        </w:tc>
        <w:tc>
          <w:tcPr>
            <w:tcW w:w="1447"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用于退还投标保证金（桩基工程）</w:t>
            </w:r>
          </w:p>
        </w:tc>
        <w:tc>
          <w:tcPr>
            <w:tcW w:w="1492"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500,000.00 </w:t>
            </w:r>
          </w:p>
        </w:tc>
        <w:tc>
          <w:tcPr>
            <w:tcW w:w="1226"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shd w:val="clear" w:color="auto" w:fill="FFFFFF" w:themeFill="background1"/>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41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2021.4.26</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银行扣手续费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30.00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财务费用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42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九华山祈福团建费用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16,209.39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43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潘明龄</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报销业务招待餐费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5,580.00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44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报销红葡萄酒费用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4,296.00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45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佳源品牌发布会用餐费用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1,600.00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46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施月芳</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办公费及电信通信服务费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4,757.00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47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周妍</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报销营销费用（礼品，果盘，水果，玻璃杯）</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776.37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48</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周妍</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报销营销费用（茶叶，展厅卫生间垃圾桶）</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395.68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49</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黄春娣</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支付外参保人员个人社保及公积金</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5,931.20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50</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沈洪燕</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鲜花费用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330.00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51</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桑胜林</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报销业务招待餐费及招待烟</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737.00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52</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闵丽霞</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招待餐费及鲜花费用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803.00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53</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闵丽霞</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办公用品及餐费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983.97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54</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赵玥</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报销营销费用（招待餐费及汽车燃油费）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1,933.00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55</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赵玥</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报销营销费用（招待餐费及汽车燃油费）</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7,800.00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营销费用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56</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借备用金</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10,000.00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往来款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632" w:type="dxa"/>
            <w:noWrap/>
            <w:vAlign w:val="center"/>
          </w:tcPr>
          <w:p>
            <w:pPr>
              <w:keepNext w:val="0"/>
              <w:keepLines w:val="0"/>
              <w:widowControl/>
              <w:suppressLineNumbers w:val="0"/>
              <w:jc w:val="center"/>
              <w:textAlignment w:val="center"/>
              <w:rPr>
                <w:rFonts w:hint="default" w:ascii="Arial" w:hAnsi="Arial" w:eastAsia="宋体" w:cs="Arial"/>
                <w:color w:val="000000"/>
                <w:kern w:val="0"/>
                <w:sz w:val="18"/>
                <w:szCs w:val="18"/>
                <w:u w:val="none"/>
                <w:lang w:bidi="ar"/>
              </w:rPr>
            </w:pPr>
            <w:r>
              <w:rPr>
                <w:rFonts w:hint="eastAsia" w:ascii="宋体" w:hAnsi="宋体" w:eastAsia="宋体" w:cs="宋体"/>
                <w:i w:val="0"/>
                <w:color w:val="000000"/>
                <w:kern w:val="0"/>
                <w:sz w:val="20"/>
                <w:szCs w:val="20"/>
                <w:u w:val="none"/>
                <w:lang w:val="en-US" w:eastAsia="zh-CN" w:bidi="ar"/>
              </w:rPr>
              <w:t>57</w:t>
            </w:r>
          </w:p>
        </w:tc>
        <w:tc>
          <w:tcPr>
            <w:tcW w:w="1201"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2021.4.28</w:t>
            </w:r>
          </w:p>
        </w:tc>
        <w:tc>
          <w:tcPr>
            <w:tcW w:w="240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唐斌</w:t>
            </w:r>
          </w:p>
        </w:tc>
        <w:tc>
          <w:tcPr>
            <w:tcW w:w="1447"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报销差旅费及汽车维修保养费用</w:t>
            </w:r>
          </w:p>
        </w:tc>
        <w:tc>
          <w:tcPr>
            <w:tcW w:w="1492"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 xml:space="preserve">508.39 </w:t>
            </w:r>
          </w:p>
        </w:tc>
        <w:tc>
          <w:tcPr>
            <w:tcW w:w="1226"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w:t>
            </w:r>
          </w:p>
        </w:tc>
        <w:tc>
          <w:tcPr>
            <w:tcW w:w="1034" w:type="dxa"/>
            <w:noWrap/>
            <w:vAlign w:val="center"/>
          </w:tcPr>
          <w:p>
            <w:pPr>
              <w:keepNext w:val="0"/>
              <w:keepLines w:val="0"/>
              <w:widowControl/>
              <w:suppressLineNumbers w:val="0"/>
              <w:jc w:val="center"/>
              <w:textAlignment w:val="center"/>
              <w:rPr>
                <w:rFonts w:hint="default" w:ascii="Arial" w:hAnsi="Arial" w:eastAsia="宋体" w:cs="Arial"/>
                <w:i w:val="0"/>
                <w:iCs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管理费用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4237" w:type="dxa"/>
            <w:gridSpan w:val="3"/>
            <w:shd w:val="clear" w:color="auto" w:fill="FFFFFF" w:themeFill="background1"/>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0"/>
                <w:szCs w:val="20"/>
                <w:u w:val="none"/>
                <w:lang w:val="en-US" w:eastAsia="zh-CN" w:bidi="ar"/>
              </w:rPr>
            </w:pPr>
            <w:r>
              <w:rPr>
                <w:rFonts w:ascii="Arial" w:hAnsi="Arial" w:eastAsia="宋体" w:cs="Arial"/>
                <w:b/>
                <w:bCs/>
                <w:color w:val="000000"/>
                <w:kern w:val="0"/>
                <w:sz w:val="18"/>
                <w:szCs w:val="18"/>
                <w:u w:val="none"/>
                <w:lang w:bidi="ar"/>
              </w:rPr>
              <w:t>合计</w:t>
            </w:r>
            <w:r>
              <w:rPr>
                <w:rFonts w:hint="eastAsia" w:ascii="Arial" w:hAnsi="Arial" w:eastAsia="宋体" w:cs="Arial"/>
                <w:b/>
                <w:bCs/>
                <w:color w:val="000000"/>
                <w:kern w:val="0"/>
                <w:sz w:val="18"/>
                <w:szCs w:val="18"/>
                <w:u w:val="none"/>
                <w:lang w:val="en-US" w:eastAsia="zh-CN" w:bidi="ar"/>
              </w:rPr>
              <w:t>:</w:t>
            </w:r>
          </w:p>
        </w:tc>
        <w:tc>
          <w:tcPr>
            <w:tcW w:w="5199" w:type="dxa"/>
            <w:gridSpan w:val="4"/>
            <w:shd w:val="clear" w:color="auto" w:fill="FFFFFF" w:themeFill="background1"/>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Arial" w:hAnsi="Arial" w:eastAsia="宋体" w:cs="Arial"/>
                <w:b/>
                <w:bCs w:val="0"/>
                <w:kern w:val="44"/>
                <w:szCs w:val="21"/>
                <w:lang w:val="en-US" w:eastAsia="zh-CN"/>
              </w:rPr>
              <w:t>1.480.970.36</w:t>
            </w:r>
          </w:p>
        </w:tc>
      </w:tr>
    </w:tbl>
    <w:p>
      <w:pPr>
        <w:spacing w:before="313" w:beforeLines="100" w:after="0" w:afterLines="0"/>
        <w:jc w:val="center"/>
        <w:rPr>
          <w:rFonts w:hint="eastAsia" w:ascii="Arial" w:hAnsi="Arial" w:eastAsia="宋体" w:cs="Arial"/>
          <w:b/>
          <w:color w:val="000000"/>
          <w:sz w:val="24"/>
          <w:szCs w:val="28"/>
          <w:lang w:eastAsia="zh-CN"/>
        </w:rPr>
      </w:pPr>
    </w:p>
    <w:p>
      <w:pPr>
        <w:pStyle w:val="5"/>
        <w:keepNext w:val="0"/>
        <w:keepLines w:val="0"/>
        <w:spacing w:before="300" w:after="300" w:line="360" w:lineRule="exact"/>
        <w:rPr>
          <w:rFonts w:hint="eastAsia" w:eastAsia="宋体" w:cs="Arial"/>
          <w:sz w:val="24"/>
          <w:lang w:eastAsia="zh-CN"/>
        </w:rPr>
      </w:pPr>
      <w:bookmarkStart w:id="34" w:name="_Toc20803"/>
      <w:bookmarkStart w:id="35" w:name="_Toc14147"/>
      <w:bookmarkStart w:id="36" w:name="_Toc9645"/>
      <w:r>
        <w:rPr>
          <w:rFonts w:eastAsia="宋体" w:cs="Arial"/>
          <w:sz w:val="24"/>
        </w:rPr>
        <w:t>7.2资金流入情况</w:t>
      </w:r>
      <w:bookmarkEnd w:id="34"/>
      <w:bookmarkEnd w:id="35"/>
      <w:bookmarkEnd w:id="36"/>
      <w:r>
        <w:rPr>
          <w:rFonts w:hint="eastAsia" w:cs="Arial"/>
          <w:sz w:val="24"/>
          <w:lang w:eastAsia="zh-CN"/>
        </w:rPr>
        <w:t>：</w:t>
      </w:r>
    </w:p>
    <w:p>
      <w:pPr>
        <w:ind w:firstLine="420" w:firstLineChars="200"/>
        <w:rPr>
          <w:rFonts w:hint="default" w:ascii="Arial" w:hAnsi="Arial" w:eastAsia="宋体" w:cs="Arial"/>
          <w:sz w:val="21"/>
          <w:szCs w:val="21"/>
          <w:lang w:val="en-US" w:eastAsia="zh-CN"/>
        </w:rPr>
      </w:pPr>
      <w:r>
        <w:rPr>
          <w:rFonts w:hint="default" w:ascii="Arial" w:hAnsi="Arial" w:eastAsia="宋体" w:cs="Arial"/>
          <w:sz w:val="21"/>
          <w:szCs w:val="21"/>
          <w:lang w:val="en-US" w:eastAsia="zh-CN"/>
        </w:rPr>
        <w:t>项目公司2021年</w:t>
      </w:r>
      <w:r>
        <w:rPr>
          <w:rFonts w:hint="eastAsia" w:ascii="Arial" w:hAnsi="Arial" w:eastAsia="宋体" w:cs="Arial"/>
          <w:sz w:val="21"/>
          <w:szCs w:val="21"/>
          <w:lang w:val="en-US" w:eastAsia="zh-CN"/>
        </w:rPr>
        <w:t>4</w:t>
      </w:r>
      <w:r>
        <w:rPr>
          <w:rFonts w:hint="default" w:ascii="Arial" w:hAnsi="Arial" w:eastAsia="宋体" w:cs="Arial"/>
          <w:sz w:val="21"/>
          <w:szCs w:val="21"/>
          <w:lang w:val="en-US" w:eastAsia="zh-CN"/>
        </w:rPr>
        <w:t>月份</w:t>
      </w:r>
      <w:r>
        <w:rPr>
          <w:rFonts w:hint="eastAsia" w:ascii="Arial" w:hAnsi="Arial" w:eastAsia="宋体" w:cs="Arial"/>
          <w:sz w:val="21"/>
          <w:szCs w:val="21"/>
          <w:lang w:val="en-US" w:eastAsia="zh-CN"/>
        </w:rPr>
        <w:t>收到集团</w:t>
      </w:r>
      <w:r>
        <w:rPr>
          <w:rFonts w:hint="default" w:ascii="Arial" w:hAnsi="Arial" w:eastAsia="宋体" w:cs="Arial"/>
          <w:sz w:val="21"/>
          <w:szCs w:val="21"/>
          <w:lang w:val="en-US" w:eastAsia="zh-CN"/>
        </w:rPr>
        <w:t>公司</w:t>
      </w:r>
      <w:r>
        <w:rPr>
          <w:rFonts w:hint="eastAsia" w:ascii="Arial" w:hAnsi="Arial" w:eastAsia="宋体" w:cs="Arial"/>
          <w:sz w:val="21"/>
          <w:szCs w:val="21"/>
          <w:lang w:val="en-US" w:eastAsia="zh-CN"/>
        </w:rPr>
        <w:t>及关联公司</w:t>
      </w:r>
      <w:r>
        <w:rPr>
          <w:rFonts w:hint="default" w:ascii="Arial" w:hAnsi="Arial" w:eastAsia="宋体" w:cs="Arial"/>
          <w:sz w:val="21"/>
          <w:szCs w:val="21"/>
          <w:lang w:val="en-US" w:eastAsia="zh-CN"/>
        </w:rPr>
        <w:t>往来</w:t>
      </w:r>
      <w:r>
        <w:rPr>
          <w:rFonts w:hint="eastAsia" w:ascii="Arial" w:hAnsi="Arial" w:eastAsia="宋体" w:cs="Arial"/>
          <w:sz w:val="21"/>
          <w:szCs w:val="21"/>
          <w:lang w:val="en-US" w:eastAsia="zh-CN"/>
        </w:rPr>
        <w:t>款合计金额：</w:t>
      </w:r>
      <w:r>
        <w:rPr>
          <w:rFonts w:hint="eastAsia" w:ascii="Arial" w:hAnsi="Arial" w:eastAsia="宋体" w:cs="Arial"/>
          <w:b/>
          <w:bCs/>
          <w:sz w:val="21"/>
          <w:szCs w:val="21"/>
          <w:lang w:val="en-US" w:eastAsia="zh-CN"/>
        </w:rPr>
        <w:t>1,532,075.00</w:t>
      </w:r>
      <w:r>
        <w:rPr>
          <w:rFonts w:hint="default" w:ascii="Arial" w:hAnsi="Arial" w:eastAsia="宋体" w:cs="Arial"/>
          <w:sz w:val="21"/>
          <w:szCs w:val="21"/>
          <w:lang w:val="en-US" w:eastAsia="zh-CN"/>
        </w:rPr>
        <w:t>元，</w:t>
      </w:r>
      <w:r>
        <w:rPr>
          <w:rFonts w:hint="eastAsia" w:ascii="Arial" w:hAnsi="Arial" w:eastAsia="宋体" w:cs="Arial"/>
          <w:sz w:val="21"/>
          <w:szCs w:val="21"/>
          <w:lang w:val="en-US" w:eastAsia="zh-CN"/>
        </w:rPr>
        <w:t>具体情况</w:t>
      </w:r>
      <w:r>
        <w:rPr>
          <w:rFonts w:hint="default" w:ascii="Arial" w:hAnsi="Arial" w:eastAsia="宋体" w:cs="Arial"/>
          <w:sz w:val="21"/>
          <w:szCs w:val="21"/>
          <w:lang w:val="en-US" w:eastAsia="zh-CN"/>
        </w:rPr>
        <w:t>详见下表。</w:t>
      </w:r>
      <w:bookmarkStart w:id="37" w:name="_Toc5432"/>
      <w:bookmarkStart w:id="38" w:name="_Toc1505"/>
    </w:p>
    <w:p>
      <w:pPr>
        <w:pStyle w:val="2"/>
      </w:pPr>
    </w:p>
    <w:p>
      <w:pPr>
        <w:spacing w:before="313" w:beforeLines="100" w:after="0" w:afterLines="0"/>
        <w:jc w:val="center"/>
        <w:rPr>
          <w:rFonts w:ascii="Arial" w:hAnsi="Arial" w:eastAsia="宋体" w:cs="Arial"/>
          <w:b/>
          <w:color w:val="000000"/>
          <w:sz w:val="24"/>
          <w:szCs w:val="28"/>
        </w:rPr>
      </w:pPr>
      <w:r>
        <w:rPr>
          <w:rFonts w:ascii="Arial" w:hAnsi="Arial" w:eastAsia="宋体" w:cs="Arial"/>
          <w:b/>
          <w:color w:val="000000"/>
          <w:sz w:val="24"/>
          <w:szCs w:val="28"/>
        </w:rPr>
        <w:t>202</w:t>
      </w:r>
      <w:r>
        <w:rPr>
          <w:rFonts w:hint="eastAsia" w:ascii="Arial" w:hAnsi="Arial" w:eastAsia="宋体" w:cs="Arial"/>
          <w:b/>
          <w:color w:val="000000"/>
          <w:sz w:val="24"/>
          <w:szCs w:val="28"/>
          <w:lang w:val="en-US" w:eastAsia="zh-CN"/>
        </w:rPr>
        <w:t>1</w:t>
      </w:r>
      <w:r>
        <w:rPr>
          <w:rFonts w:ascii="Arial" w:hAnsi="Arial" w:eastAsia="宋体" w:cs="Arial"/>
          <w:b/>
          <w:color w:val="000000"/>
          <w:sz w:val="24"/>
          <w:szCs w:val="28"/>
        </w:rPr>
        <w:t>年</w:t>
      </w:r>
      <w:r>
        <w:rPr>
          <w:rFonts w:hint="eastAsia" w:ascii="Arial" w:hAnsi="Arial" w:eastAsia="宋体" w:cs="Arial"/>
          <w:b/>
          <w:color w:val="000000"/>
          <w:sz w:val="24"/>
          <w:szCs w:val="28"/>
          <w:lang w:val="en-US" w:eastAsia="zh-CN"/>
        </w:rPr>
        <w:t>4</w:t>
      </w:r>
      <w:r>
        <w:rPr>
          <w:rFonts w:ascii="Arial" w:hAnsi="Arial" w:eastAsia="宋体" w:cs="Arial"/>
          <w:b/>
          <w:color w:val="000000"/>
          <w:sz w:val="24"/>
          <w:szCs w:val="28"/>
        </w:rPr>
        <w:t>月</w:t>
      </w:r>
      <w:r>
        <w:rPr>
          <w:rFonts w:hint="default" w:ascii="Arial" w:hAnsi="Arial" w:eastAsia="宋体" w:cs="Arial"/>
          <w:b/>
          <w:color w:val="000000"/>
          <w:sz w:val="24"/>
          <w:szCs w:val="28"/>
        </w:rPr>
        <w:t>份</w:t>
      </w:r>
      <w:r>
        <w:rPr>
          <w:rFonts w:ascii="Arial" w:hAnsi="Arial" w:eastAsia="宋体" w:cs="Arial"/>
          <w:b/>
          <w:color w:val="000000"/>
          <w:sz w:val="24"/>
          <w:szCs w:val="28"/>
        </w:rPr>
        <w:t>资金流入情况表</w:t>
      </w:r>
      <w:bookmarkEnd w:id="37"/>
      <w:bookmarkEnd w:id="38"/>
    </w:p>
    <w:tbl>
      <w:tblPr>
        <w:tblStyle w:val="11"/>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8"/>
        <w:gridCol w:w="1260"/>
        <w:gridCol w:w="2560"/>
        <w:gridCol w:w="1590"/>
        <w:gridCol w:w="1800"/>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 w:hRule="atLeast"/>
          <w:tblHeader/>
          <w:jc w:val="center"/>
        </w:trPr>
        <w:tc>
          <w:tcPr>
            <w:tcW w:w="438"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序号</w:t>
            </w:r>
          </w:p>
        </w:tc>
        <w:tc>
          <w:tcPr>
            <w:tcW w:w="126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款项明细</w:t>
            </w:r>
          </w:p>
        </w:tc>
        <w:tc>
          <w:tcPr>
            <w:tcW w:w="256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单位名称</w:t>
            </w:r>
          </w:p>
        </w:tc>
        <w:tc>
          <w:tcPr>
            <w:tcW w:w="159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收款金额（元）</w:t>
            </w:r>
          </w:p>
        </w:tc>
        <w:tc>
          <w:tcPr>
            <w:tcW w:w="1800" w:type="dxa"/>
            <w:shd w:val="clear" w:color="auto" w:fill="9CC2E5" w:themeFill="accent1" w:themeFillTint="99"/>
            <w:noWrap/>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收款日期</w:t>
            </w:r>
          </w:p>
        </w:tc>
        <w:tc>
          <w:tcPr>
            <w:tcW w:w="1641" w:type="dxa"/>
            <w:shd w:val="clear" w:color="auto" w:fill="9CC2E5" w:themeFill="accent1" w:themeFillTint="99"/>
            <w:tcMar>
              <w:top w:w="10" w:type="dxa"/>
              <w:left w:w="10" w:type="dxa"/>
              <w:right w:w="10" w:type="dxa"/>
            </w:tcMar>
            <w:vAlign w:val="center"/>
          </w:tcPr>
          <w:p>
            <w:pPr>
              <w:widowControl/>
              <w:jc w:val="center"/>
              <w:textAlignment w:val="center"/>
              <w:rPr>
                <w:rFonts w:ascii="Arial" w:hAnsi="Arial" w:eastAsia="宋体" w:cs="Arial"/>
                <w:b/>
                <w:color w:val="000000"/>
                <w:sz w:val="18"/>
                <w:szCs w:val="18"/>
              </w:rPr>
            </w:pPr>
            <w:r>
              <w:rPr>
                <w:rFonts w:ascii="Arial" w:hAnsi="Arial" w:eastAsia="宋体" w:cs="Arial"/>
                <w:b/>
                <w:color w:val="000000"/>
                <w:kern w:val="0"/>
                <w:sz w:val="18"/>
                <w:szCs w:val="18"/>
                <w:lang w:bidi="ar"/>
              </w:rPr>
              <w:t>收款</w:t>
            </w:r>
            <w:r>
              <w:rPr>
                <w:rFonts w:hint="eastAsia" w:ascii="Arial" w:hAnsi="Arial" w:eastAsia="宋体" w:cs="Arial"/>
                <w:b/>
                <w:color w:val="000000"/>
                <w:kern w:val="0"/>
                <w:sz w:val="18"/>
                <w:szCs w:val="18"/>
                <w:lang w:bidi="ar"/>
              </w:rPr>
              <w:t>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ascii="Arial" w:hAnsi="Arial" w:eastAsia="宋体" w:cs="Arial"/>
                <w:color w:val="000000"/>
                <w:kern w:val="0"/>
                <w:sz w:val="18"/>
                <w:szCs w:val="18"/>
                <w:lang w:bidi="ar"/>
              </w:rPr>
            </w:pPr>
            <w:r>
              <w:rPr>
                <w:rFonts w:hint="eastAsia" w:ascii="Arial" w:hAnsi="Arial" w:eastAsia="宋体" w:cs="Arial"/>
                <w:color w:val="000000"/>
                <w:kern w:val="0"/>
                <w:sz w:val="18"/>
                <w:szCs w:val="18"/>
                <w:lang w:bidi="ar"/>
              </w:rPr>
              <w:t>1</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Arial" w:hAnsi="Arial" w:eastAsia="宋体" w:cs="Arial"/>
                <w:i w:val="0"/>
                <w:color w:val="000000"/>
                <w:kern w:val="0"/>
                <w:sz w:val="18"/>
                <w:szCs w:val="18"/>
                <w:u w:val="none"/>
                <w:lang w:val="en-US" w:eastAsia="zh-CN" w:bidi="ar"/>
              </w:rPr>
              <w:t>内部</w:t>
            </w:r>
            <w:r>
              <w:rPr>
                <w:rFonts w:hint="default" w:ascii="Arial" w:hAnsi="Arial" w:eastAsia="宋体" w:cs="Arial"/>
                <w:i w:val="0"/>
                <w:color w:val="000000"/>
                <w:kern w:val="0"/>
                <w:sz w:val="18"/>
                <w:szCs w:val="18"/>
                <w:u w:val="none"/>
                <w:lang w:val="en-US" w:eastAsia="zh-CN" w:bidi="ar"/>
              </w:rPr>
              <w:t>往来</w:t>
            </w:r>
          </w:p>
        </w:tc>
        <w:tc>
          <w:tcPr>
            <w:tcW w:w="2560" w:type="dxa"/>
            <w:shd w:val="clear" w:color="auto" w:fill="auto"/>
            <w:noWrap/>
            <w:tcMar>
              <w:top w:w="10" w:type="dxa"/>
              <w:left w:w="10" w:type="dxa"/>
              <w:right w:w="10" w:type="dxa"/>
            </w:tcMar>
            <w:vAlign w:val="center"/>
          </w:tcPr>
          <w:p>
            <w:pPr>
              <w:keepNext w:val="0"/>
              <w:keepLines w:val="0"/>
              <w:widowControl/>
              <w:suppressLineNumbers w:val="0"/>
              <w:jc w:val="lef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浙江佳源杭城房地产集团有限公司</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20"/>
                <w:szCs w:val="20"/>
                <w:u w:val="none"/>
                <w:lang w:val="en-US" w:eastAsia="zh-CN" w:bidi="ar"/>
              </w:rPr>
              <w:t>100,000.00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2021.4.1</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2</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内部</w:t>
            </w:r>
            <w:r>
              <w:rPr>
                <w:rFonts w:hint="default" w:ascii="Arial" w:hAnsi="Arial" w:eastAsia="宋体" w:cs="Arial"/>
                <w:i w:val="0"/>
                <w:color w:val="000000"/>
                <w:kern w:val="0"/>
                <w:sz w:val="18"/>
                <w:szCs w:val="18"/>
                <w:u w:val="none"/>
                <w:lang w:val="en-US" w:eastAsia="zh-CN" w:bidi="ar"/>
              </w:rPr>
              <w:t>往来</w:t>
            </w:r>
          </w:p>
        </w:tc>
        <w:tc>
          <w:tcPr>
            <w:tcW w:w="2560" w:type="dxa"/>
            <w:shd w:val="clear" w:color="auto" w:fill="auto"/>
            <w:noWrap/>
            <w:tcMar>
              <w:top w:w="10" w:type="dxa"/>
              <w:left w:w="10" w:type="dxa"/>
              <w:right w:w="10" w:type="dxa"/>
            </w:tcMar>
            <w:vAlign w:val="center"/>
          </w:tcPr>
          <w:p>
            <w:pPr>
              <w:keepNext w:val="0"/>
              <w:keepLines w:val="0"/>
              <w:widowControl/>
              <w:suppressLineNumbers w:val="0"/>
              <w:jc w:val="left"/>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浙江佳源杭城房地产集团有限公司</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100,000.00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2021.4.16</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eastAsia="zh-CN" w:bidi="ar"/>
              </w:rPr>
            </w:pPr>
            <w:r>
              <w:rPr>
                <w:rFonts w:hint="eastAsia" w:ascii="Arial" w:hAnsi="Arial" w:eastAsia="宋体" w:cs="Arial"/>
                <w:color w:val="000000"/>
                <w:kern w:val="0"/>
                <w:sz w:val="18"/>
                <w:szCs w:val="18"/>
                <w:lang w:val="en-US" w:eastAsia="zh-CN" w:bidi="ar"/>
              </w:rPr>
              <w:t>3</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Arial" w:hAnsi="Arial" w:eastAsia="宋体" w:cs="Arial"/>
                <w:i w:val="0"/>
                <w:color w:val="000000"/>
                <w:kern w:val="0"/>
                <w:sz w:val="18"/>
                <w:szCs w:val="18"/>
                <w:u w:val="none"/>
                <w:lang w:val="en-US" w:eastAsia="zh-CN" w:bidi="ar"/>
              </w:rPr>
              <w:t>关联公司</w:t>
            </w:r>
            <w:r>
              <w:rPr>
                <w:rFonts w:hint="default" w:ascii="Arial" w:hAnsi="Arial" w:eastAsia="宋体" w:cs="Arial"/>
                <w:i w:val="0"/>
                <w:color w:val="000000"/>
                <w:kern w:val="0"/>
                <w:sz w:val="18"/>
                <w:szCs w:val="18"/>
                <w:u w:val="none"/>
                <w:lang w:val="en-US" w:eastAsia="zh-CN" w:bidi="ar"/>
              </w:rPr>
              <w:t>往来款</w:t>
            </w:r>
          </w:p>
        </w:tc>
        <w:tc>
          <w:tcPr>
            <w:tcW w:w="2560" w:type="dxa"/>
            <w:shd w:val="clear" w:color="auto" w:fill="auto"/>
            <w:noWrap/>
            <w:tcMar>
              <w:top w:w="10" w:type="dxa"/>
              <w:left w:w="10" w:type="dxa"/>
              <w:right w:w="10" w:type="dxa"/>
            </w:tcMar>
            <w:vAlign w:val="center"/>
          </w:tcPr>
          <w:p>
            <w:pPr>
              <w:keepNext w:val="0"/>
              <w:keepLines w:val="0"/>
              <w:widowControl/>
              <w:suppressLineNumbers w:val="0"/>
              <w:ind w:firstLine="180" w:firstLineChars="100"/>
              <w:jc w:val="left"/>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浙江城泰建设集团有限公司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bidi="ar"/>
              </w:rPr>
            </w:pPr>
            <w:r>
              <w:rPr>
                <w:rFonts w:hint="default" w:ascii="Arial" w:hAnsi="Arial" w:eastAsia="宋体" w:cs="Arial"/>
                <w:i w:val="0"/>
                <w:color w:val="000000"/>
                <w:kern w:val="0"/>
                <w:sz w:val="20"/>
                <w:szCs w:val="20"/>
                <w:u w:val="none"/>
                <w:lang w:val="en-US" w:eastAsia="zh-CN" w:bidi="ar"/>
              </w:rPr>
              <w:t>1,000,000.00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bidi="ar"/>
              </w:rPr>
            </w:pPr>
            <w:r>
              <w:rPr>
                <w:rFonts w:hint="eastAsia" w:ascii="宋体" w:hAnsi="宋体" w:eastAsia="宋体" w:cs="宋体"/>
                <w:i w:val="0"/>
                <w:color w:val="000000"/>
                <w:kern w:val="0"/>
                <w:sz w:val="20"/>
                <w:szCs w:val="20"/>
                <w:u w:val="none"/>
                <w:lang w:val="en-US" w:eastAsia="zh-CN" w:bidi="ar"/>
              </w:rPr>
              <w:t>2021.4.26</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eastAsia" w:ascii="Arial" w:hAnsi="Arial" w:eastAsia="宋体" w:cs="Arial"/>
                <w:color w:val="000000"/>
                <w:kern w:val="0"/>
                <w:sz w:val="18"/>
                <w:szCs w:val="18"/>
                <w:lang w:eastAsia="zh-CN" w:bidi="ar"/>
              </w:rPr>
            </w:pPr>
            <w:r>
              <w:rPr>
                <w:rFonts w:hint="eastAsia" w:ascii="Arial" w:hAnsi="Arial" w:eastAsia="宋体" w:cs="Arial"/>
                <w:color w:val="000000"/>
                <w:kern w:val="0"/>
                <w:sz w:val="18"/>
                <w:szCs w:val="18"/>
                <w:lang w:val="en-US" w:eastAsia="zh-CN" w:bidi="ar"/>
              </w:rPr>
              <w:t>4</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Arial" w:hAnsi="Arial" w:eastAsia="宋体" w:cs="Arial"/>
                <w:i w:val="0"/>
                <w:color w:val="000000"/>
                <w:kern w:val="0"/>
                <w:sz w:val="18"/>
                <w:szCs w:val="18"/>
                <w:u w:val="none"/>
                <w:lang w:val="en-US" w:eastAsia="zh-CN" w:bidi="ar"/>
              </w:rPr>
              <w:t>内部</w:t>
            </w:r>
            <w:r>
              <w:rPr>
                <w:rFonts w:hint="default" w:ascii="Arial" w:hAnsi="Arial" w:eastAsia="宋体" w:cs="Arial"/>
                <w:i w:val="0"/>
                <w:color w:val="000000"/>
                <w:kern w:val="0"/>
                <w:sz w:val="18"/>
                <w:szCs w:val="18"/>
                <w:u w:val="none"/>
                <w:lang w:val="en-US" w:eastAsia="zh-CN" w:bidi="ar"/>
              </w:rPr>
              <w:t>往来</w:t>
            </w:r>
          </w:p>
        </w:tc>
        <w:tc>
          <w:tcPr>
            <w:tcW w:w="2560" w:type="dxa"/>
            <w:shd w:val="clear" w:color="auto" w:fill="auto"/>
            <w:noWrap/>
            <w:tcMar>
              <w:top w:w="10" w:type="dxa"/>
              <w:left w:w="10" w:type="dxa"/>
              <w:right w:w="10" w:type="dxa"/>
            </w:tcMar>
            <w:vAlign w:val="center"/>
          </w:tcPr>
          <w:p>
            <w:pPr>
              <w:keepNext w:val="0"/>
              <w:keepLines w:val="0"/>
              <w:widowControl/>
              <w:suppressLineNumbers w:val="0"/>
              <w:jc w:val="left"/>
              <w:textAlignment w:val="center"/>
              <w:rPr>
                <w:rFonts w:hint="default" w:ascii="Arial" w:hAnsi="Arial" w:eastAsia="宋体"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 xml:space="preserve">浙江佳源杭城房地产集团有限公司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bidi="ar"/>
              </w:rPr>
            </w:pPr>
            <w:r>
              <w:rPr>
                <w:rFonts w:hint="default" w:ascii="Arial" w:hAnsi="Arial" w:eastAsia="宋体" w:cs="Arial"/>
                <w:i w:val="0"/>
                <w:color w:val="000000"/>
                <w:kern w:val="0"/>
                <w:sz w:val="20"/>
                <w:szCs w:val="20"/>
                <w:u w:val="none"/>
                <w:lang w:val="en-US" w:eastAsia="zh-CN" w:bidi="ar"/>
              </w:rPr>
              <w:t>250,000.00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val="en-US" w:bidi="ar"/>
              </w:rPr>
            </w:pPr>
            <w:r>
              <w:rPr>
                <w:rFonts w:hint="eastAsia" w:ascii="宋体" w:hAnsi="宋体" w:eastAsia="宋体" w:cs="宋体"/>
                <w:i w:val="0"/>
                <w:color w:val="000000"/>
                <w:kern w:val="0"/>
                <w:sz w:val="20"/>
                <w:szCs w:val="20"/>
                <w:u w:val="none"/>
                <w:lang w:val="en-US" w:eastAsia="zh-CN" w:bidi="ar"/>
              </w:rPr>
              <w:t>2021.4.26</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5</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关联公司</w:t>
            </w:r>
            <w:r>
              <w:rPr>
                <w:rFonts w:hint="default" w:ascii="Arial" w:hAnsi="Arial" w:eastAsia="宋体" w:cs="Arial"/>
                <w:i w:val="0"/>
                <w:color w:val="000000"/>
                <w:kern w:val="0"/>
                <w:sz w:val="18"/>
                <w:szCs w:val="18"/>
                <w:u w:val="none"/>
                <w:lang w:val="en-US" w:eastAsia="zh-CN" w:bidi="ar"/>
              </w:rPr>
              <w:t>往来款</w:t>
            </w:r>
          </w:p>
        </w:tc>
        <w:tc>
          <w:tcPr>
            <w:tcW w:w="2560" w:type="dxa"/>
            <w:shd w:val="clear" w:color="auto" w:fill="auto"/>
            <w:noWrap/>
            <w:tcMar>
              <w:top w:w="10" w:type="dxa"/>
              <w:left w:w="10" w:type="dxa"/>
              <w:right w:w="10" w:type="dxa"/>
            </w:tcMar>
            <w:vAlign w:val="center"/>
          </w:tcPr>
          <w:p>
            <w:pPr>
              <w:keepNext w:val="0"/>
              <w:keepLines w:val="0"/>
              <w:widowControl/>
              <w:suppressLineNumbers w:val="0"/>
              <w:jc w:val="left"/>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重庆佳源名城房地产开发有限公司 </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2,075.00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2021.4.30</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jc w:val="center"/>
        </w:trPr>
        <w:tc>
          <w:tcPr>
            <w:tcW w:w="438" w:type="dxa"/>
            <w:shd w:val="clear" w:color="auto" w:fill="auto"/>
            <w:noWrap/>
            <w:tcMar>
              <w:top w:w="10" w:type="dxa"/>
              <w:left w:w="10" w:type="dxa"/>
              <w:right w:w="10" w:type="dxa"/>
            </w:tcMar>
            <w:vAlign w:val="center"/>
          </w:tcPr>
          <w:p>
            <w:pPr>
              <w:widowControl/>
              <w:jc w:val="center"/>
              <w:textAlignment w:val="center"/>
              <w:rPr>
                <w:rFonts w:hint="default" w:ascii="Arial" w:hAnsi="Arial" w:eastAsia="宋体" w:cs="Arial"/>
                <w:color w:val="000000"/>
                <w:kern w:val="0"/>
                <w:sz w:val="18"/>
                <w:szCs w:val="18"/>
                <w:lang w:val="en-US" w:eastAsia="zh-CN" w:bidi="ar"/>
              </w:rPr>
            </w:pPr>
            <w:r>
              <w:rPr>
                <w:rFonts w:hint="eastAsia" w:ascii="Arial" w:hAnsi="Arial" w:eastAsia="宋体" w:cs="Arial"/>
                <w:color w:val="000000"/>
                <w:kern w:val="0"/>
                <w:sz w:val="18"/>
                <w:szCs w:val="18"/>
                <w:lang w:val="en-US" w:eastAsia="zh-CN" w:bidi="ar"/>
              </w:rPr>
              <w:t>6</w:t>
            </w:r>
          </w:p>
        </w:tc>
        <w:tc>
          <w:tcPr>
            <w:tcW w:w="126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Arial" w:hAnsi="Arial" w:eastAsia="宋体" w:cs="Arial"/>
                <w:i w:val="0"/>
                <w:color w:val="000000"/>
                <w:kern w:val="0"/>
                <w:sz w:val="18"/>
                <w:szCs w:val="18"/>
                <w:u w:val="none"/>
                <w:lang w:val="en-US" w:eastAsia="zh-CN" w:bidi="ar"/>
              </w:rPr>
              <w:t>内部</w:t>
            </w:r>
            <w:r>
              <w:rPr>
                <w:rFonts w:hint="default" w:ascii="Arial" w:hAnsi="Arial" w:eastAsia="宋体" w:cs="Arial"/>
                <w:i w:val="0"/>
                <w:color w:val="000000"/>
                <w:kern w:val="0"/>
                <w:sz w:val="18"/>
                <w:szCs w:val="18"/>
                <w:u w:val="none"/>
                <w:lang w:val="en-US" w:eastAsia="zh-CN" w:bidi="ar"/>
              </w:rPr>
              <w:t>往来</w:t>
            </w:r>
          </w:p>
        </w:tc>
        <w:tc>
          <w:tcPr>
            <w:tcW w:w="2560" w:type="dxa"/>
            <w:shd w:val="clear" w:color="auto" w:fill="auto"/>
            <w:noWrap/>
            <w:tcMar>
              <w:top w:w="10" w:type="dxa"/>
              <w:left w:w="10" w:type="dxa"/>
              <w:right w:w="10" w:type="dxa"/>
            </w:tcMar>
            <w:vAlign w:val="center"/>
          </w:tcPr>
          <w:p>
            <w:pPr>
              <w:keepNext w:val="0"/>
              <w:keepLines w:val="0"/>
              <w:widowControl/>
              <w:suppressLineNumbers w:val="0"/>
              <w:jc w:val="left"/>
              <w:textAlignment w:val="center"/>
              <w:rPr>
                <w:rFonts w:hint="eastAsia"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浙江佳源杭城房地产集团有限公司</w:t>
            </w:r>
          </w:p>
        </w:tc>
        <w:tc>
          <w:tcPr>
            <w:tcW w:w="159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20"/>
                <w:szCs w:val="20"/>
                <w:u w:val="none"/>
                <w:lang w:val="en-US" w:eastAsia="zh-CN" w:bidi="ar"/>
              </w:rPr>
              <w:t>80,000.00</w:t>
            </w:r>
          </w:p>
        </w:tc>
        <w:tc>
          <w:tcPr>
            <w:tcW w:w="1800" w:type="dxa"/>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2021.4.30</w:t>
            </w:r>
          </w:p>
        </w:tc>
        <w:tc>
          <w:tcPr>
            <w:tcW w:w="1641" w:type="dxa"/>
            <w:shd w:val="clear" w:color="auto" w:fill="auto"/>
            <w:tcMar>
              <w:top w:w="10" w:type="dxa"/>
              <w:left w:w="10" w:type="dxa"/>
              <w:right w:w="10"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eastAsia" w:ascii="宋体" w:hAnsi="宋体" w:eastAsia="宋体" w:cs="宋体"/>
                <w:i w:val="0"/>
                <w:color w:val="000000"/>
                <w:kern w:val="0"/>
                <w:sz w:val="20"/>
                <w:szCs w:val="20"/>
                <w:u w:val="none"/>
                <w:lang w:val="en-US" w:eastAsia="zh-CN" w:bidi="ar"/>
              </w:rPr>
              <w:t>中国银行股份有限公司湖州爱山支行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4258" w:type="dxa"/>
            <w:gridSpan w:val="3"/>
            <w:shd w:val="clear" w:color="auto" w:fill="FFFFFF" w:themeFill="background1"/>
            <w:noWrap/>
            <w:tcMar>
              <w:top w:w="10" w:type="dxa"/>
              <w:left w:w="10" w:type="dxa"/>
              <w:right w:w="10"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eastAsia="宋体" w:cs="Arial"/>
                <w:b/>
                <w:bCs/>
                <w:color w:val="000000"/>
                <w:kern w:val="0"/>
                <w:sz w:val="18"/>
                <w:szCs w:val="18"/>
                <w:lang w:bidi="ar"/>
              </w:rPr>
              <w:t>合计</w:t>
            </w:r>
            <w:r>
              <w:rPr>
                <w:rFonts w:hint="eastAsia" w:ascii="Arial" w:hAnsi="Arial" w:eastAsia="宋体" w:cs="Arial"/>
                <w:b/>
                <w:bCs/>
                <w:color w:val="000000"/>
                <w:kern w:val="0"/>
                <w:sz w:val="18"/>
                <w:szCs w:val="18"/>
                <w:lang w:eastAsia="zh-CN" w:bidi="ar"/>
              </w:rPr>
              <w:t>：</w:t>
            </w:r>
          </w:p>
        </w:tc>
        <w:tc>
          <w:tcPr>
            <w:tcW w:w="5031" w:type="dxa"/>
            <w:gridSpan w:val="3"/>
            <w:shd w:val="clear" w:color="auto" w:fill="FFFFFF" w:themeFill="background1"/>
            <w:noWrap/>
            <w:tcMar>
              <w:top w:w="10" w:type="dxa"/>
              <w:left w:w="10" w:type="dxa"/>
              <w:right w:w="10"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eastAsia="宋体" w:cs="Arial"/>
                <w:b/>
                <w:bCs/>
                <w:color w:val="000000"/>
                <w:sz w:val="18"/>
                <w:szCs w:val="18"/>
                <w:lang w:val="en-US" w:eastAsia="zh-CN"/>
              </w:rPr>
              <w:t>1.532.075.00</w:t>
            </w:r>
          </w:p>
        </w:tc>
      </w:tr>
    </w:tbl>
    <w:p>
      <w:pPr>
        <w:ind w:firstLine="420" w:firstLineChars="200"/>
        <w:rPr>
          <w:rFonts w:ascii="Arial" w:hAnsi="Arial" w:eastAsia="宋体" w:cs="Arial"/>
        </w:rPr>
      </w:pPr>
    </w:p>
    <w:p>
      <w:pPr>
        <w:pStyle w:val="5"/>
        <w:keepNext w:val="0"/>
        <w:keepLines w:val="0"/>
        <w:spacing w:before="300" w:after="300" w:line="360" w:lineRule="exact"/>
        <w:jc w:val="left"/>
        <w:rPr>
          <w:rFonts w:cs="Arial" w:eastAsiaTheme="minorEastAsia"/>
          <w:sz w:val="24"/>
          <w:szCs w:val="24"/>
        </w:rPr>
      </w:pPr>
      <w:bookmarkStart w:id="39" w:name="_Toc21774"/>
      <w:bookmarkStart w:id="40" w:name="_Toc10798"/>
      <w:r>
        <w:rPr>
          <w:rFonts w:cs="Arial" w:eastAsiaTheme="minorEastAsia"/>
          <w:sz w:val="24"/>
          <w:szCs w:val="24"/>
        </w:rPr>
        <w:t>7.3资金结算</w:t>
      </w:r>
      <w:bookmarkEnd w:id="39"/>
      <w:bookmarkEnd w:id="40"/>
    </w:p>
    <w:p>
      <w:pPr>
        <w:pStyle w:val="5"/>
        <w:keepNext w:val="0"/>
        <w:keepLines w:val="0"/>
        <w:spacing w:before="300" w:after="300" w:line="360" w:lineRule="exact"/>
        <w:jc w:val="left"/>
        <w:rPr>
          <w:rFonts w:hint="eastAsia" w:cs="Arial" w:eastAsiaTheme="minorEastAsia"/>
          <w:sz w:val="24"/>
          <w:szCs w:val="24"/>
          <w:lang w:eastAsia="zh-CN"/>
        </w:rPr>
      </w:pPr>
      <w:bookmarkStart w:id="41" w:name="_Toc29165"/>
      <w:bookmarkStart w:id="42" w:name="_Toc2303"/>
      <w:r>
        <w:rPr>
          <w:rFonts w:cs="Arial" w:eastAsiaTheme="minorEastAsia"/>
          <w:sz w:val="24"/>
          <w:szCs w:val="24"/>
        </w:rPr>
        <w:t>7.3.1各账户余额</w:t>
      </w:r>
      <w:bookmarkEnd w:id="41"/>
      <w:bookmarkEnd w:id="42"/>
      <w:r>
        <w:rPr>
          <w:rFonts w:hint="eastAsia" w:cs="Arial" w:eastAsiaTheme="minorEastAsia"/>
          <w:sz w:val="24"/>
          <w:szCs w:val="24"/>
          <w:lang w:eastAsia="zh-CN"/>
        </w:rPr>
        <w:t>：</w:t>
      </w:r>
    </w:p>
    <w:p>
      <w:pPr>
        <w:widowControl/>
        <w:spacing w:beforeLines="0" w:line="480" w:lineRule="auto"/>
        <w:ind w:firstLine="420" w:firstLineChars="200"/>
        <w:rPr>
          <w:rFonts w:ascii="Arial" w:hAnsi="Arial" w:eastAsia="宋体" w:cs="Arial"/>
          <w:kern w:val="0"/>
          <w:sz w:val="16"/>
          <w:szCs w:val="16"/>
        </w:rPr>
      </w:pPr>
      <w:r>
        <w:rPr>
          <w:rFonts w:ascii="Arial" w:hAnsi="Arial" w:eastAsia="宋体" w:cs="Arial"/>
          <w:bCs w:val="0"/>
          <w:kern w:val="2"/>
          <w:szCs w:val="24"/>
        </w:rPr>
        <w:t>根据项目公司资金账户企业网银查得，</w:t>
      </w:r>
      <w:r>
        <w:rPr>
          <w:rFonts w:hint="default" w:ascii="Arial" w:hAnsi="Arial" w:eastAsia="宋体" w:cs="Arial"/>
          <w:bCs w:val="0"/>
          <w:kern w:val="2"/>
          <w:szCs w:val="24"/>
        </w:rPr>
        <w:t>截至202</w:t>
      </w:r>
      <w:r>
        <w:rPr>
          <w:rFonts w:hint="eastAsia" w:ascii="Arial" w:hAnsi="Arial" w:eastAsia="宋体" w:cs="Arial"/>
          <w:bCs w:val="0"/>
          <w:kern w:val="2"/>
          <w:szCs w:val="24"/>
          <w:lang w:val="en-US" w:eastAsia="zh-CN"/>
        </w:rPr>
        <w:t>1</w:t>
      </w:r>
      <w:r>
        <w:rPr>
          <w:rFonts w:hint="default" w:ascii="Arial" w:hAnsi="Arial" w:eastAsia="宋体" w:cs="Arial"/>
          <w:bCs w:val="0"/>
          <w:kern w:val="2"/>
          <w:szCs w:val="24"/>
        </w:rPr>
        <w:t>年</w:t>
      </w:r>
      <w:r>
        <w:rPr>
          <w:rFonts w:hint="eastAsia" w:ascii="Arial" w:hAnsi="Arial" w:eastAsia="宋体" w:cs="Arial"/>
          <w:bCs w:val="0"/>
          <w:kern w:val="2"/>
          <w:szCs w:val="24"/>
          <w:lang w:val="en-US" w:eastAsia="zh-CN"/>
        </w:rPr>
        <w:t>4</w:t>
      </w:r>
      <w:r>
        <w:rPr>
          <w:rFonts w:ascii="Arial" w:hAnsi="Arial" w:eastAsia="宋体" w:cs="Arial"/>
          <w:bCs w:val="0"/>
          <w:kern w:val="2"/>
          <w:szCs w:val="24"/>
        </w:rPr>
        <w:t>月</w:t>
      </w:r>
      <w:r>
        <w:rPr>
          <w:rFonts w:hint="eastAsia" w:ascii="Arial" w:hAnsi="Arial" w:eastAsia="宋体" w:cs="Arial"/>
          <w:bCs w:val="0"/>
          <w:kern w:val="2"/>
          <w:szCs w:val="24"/>
          <w:lang w:val="en-US" w:eastAsia="zh-CN"/>
        </w:rPr>
        <w:t>30</w:t>
      </w:r>
      <w:r>
        <w:rPr>
          <w:rFonts w:ascii="Arial" w:hAnsi="Arial" w:eastAsia="宋体" w:cs="Arial"/>
          <w:bCs w:val="0"/>
          <w:kern w:val="2"/>
          <w:szCs w:val="24"/>
        </w:rPr>
        <w:t>日项目公司各资金账户余额总计</w:t>
      </w:r>
      <w:r>
        <w:rPr>
          <w:rFonts w:hint="eastAsia" w:ascii="Arial" w:hAnsi="Arial" w:eastAsia="宋体" w:cs="Arial"/>
          <w:bCs w:val="0"/>
          <w:kern w:val="2"/>
          <w:szCs w:val="24"/>
          <w:lang w:eastAsia="zh-CN"/>
        </w:rPr>
        <w:t>：</w:t>
      </w:r>
      <w:r>
        <w:rPr>
          <w:rFonts w:hint="eastAsia" w:ascii="Arial" w:hAnsi="Arial" w:eastAsia="宋体" w:cs="Arial"/>
          <w:b/>
          <w:bCs/>
          <w:kern w:val="2"/>
          <w:szCs w:val="24"/>
          <w:lang w:val="en-US" w:eastAsia="zh-CN"/>
        </w:rPr>
        <w:t>86.309.62</w:t>
      </w:r>
      <w:r>
        <w:rPr>
          <w:rFonts w:ascii="Arial" w:hAnsi="Arial" w:eastAsia="宋体" w:cs="Arial"/>
          <w:bCs w:val="0"/>
          <w:kern w:val="2"/>
          <w:szCs w:val="24"/>
        </w:rPr>
        <w:t>元。</w:t>
      </w:r>
      <w:r>
        <w:rPr>
          <w:rFonts w:ascii="Arial" w:hAnsi="Arial" w:eastAsia="宋体" w:cs="Arial"/>
          <w:color w:val="auto"/>
          <w:szCs w:val="24"/>
        </w:rPr>
        <w:t>账户资金流量情况详见银行</w:t>
      </w:r>
      <w:r>
        <w:rPr>
          <w:rFonts w:hint="default" w:ascii="Arial" w:hAnsi="Arial" w:eastAsia="宋体" w:cs="Arial"/>
          <w:color w:val="auto"/>
          <w:szCs w:val="24"/>
        </w:rPr>
        <w:t>对账单（附件</w:t>
      </w:r>
      <w:r>
        <w:rPr>
          <w:rFonts w:hint="eastAsia" w:ascii="Arial" w:hAnsi="Arial" w:eastAsia="宋体" w:cs="Arial"/>
          <w:color w:val="auto"/>
          <w:szCs w:val="24"/>
          <w:lang w:val="en-US" w:eastAsia="zh-CN"/>
        </w:rPr>
        <w:t>四</w:t>
      </w:r>
      <w:r>
        <w:rPr>
          <w:rFonts w:hint="default" w:ascii="Arial" w:hAnsi="Arial" w:eastAsia="宋体" w:cs="Arial"/>
          <w:color w:val="auto"/>
          <w:szCs w:val="24"/>
        </w:rPr>
        <w:t>），</w:t>
      </w:r>
      <w:r>
        <w:rPr>
          <w:rFonts w:ascii="Arial" w:hAnsi="Arial" w:eastAsia="宋体" w:cs="Arial"/>
          <w:bCs w:val="0"/>
          <w:kern w:val="2"/>
          <w:szCs w:val="24"/>
        </w:rPr>
        <w:t>各账户余额</w:t>
      </w:r>
      <w:r>
        <w:rPr>
          <w:rFonts w:hint="default" w:ascii="Arial" w:hAnsi="Arial" w:eastAsia="宋体" w:cs="Arial"/>
          <w:bCs w:val="0"/>
          <w:kern w:val="2"/>
          <w:szCs w:val="24"/>
        </w:rPr>
        <w:t>详</w:t>
      </w:r>
      <w:r>
        <w:rPr>
          <w:rFonts w:ascii="Arial" w:hAnsi="Arial" w:eastAsia="宋体" w:cs="Arial"/>
          <w:bCs w:val="0"/>
          <w:kern w:val="2"/>
          <w:szCs w:val="24"/>
        </w:rPr>
        <w:t>见下表：</w:t>
      </w:r>
    </w:p>
    <w:p>
      <w:pPr>
        <w:jc w:val="center"/>
        <w:rPr>
          <w:rFonts w:ascii="Arial" w:hAnsi="Arial" w:eastAsia="宋体" w:cs="Arial"/>
          <w:b/>
          <w:color w:val="000000"/>
          <w:sz w:val="24"/>
        </w:rPr>
      </w:pPr>
      <w:r>
        <w:rPr>
          <w:rFonts w:ascii="Arial" w:hAnsi="Arial" w:eastAsia="宋体" w:cs="Arial"/>
          <w:b/>
          <w:color w:val="000000"/>
          <w:sz w:val="24"/>
        </w:rPr>
        <w:t>截至202</w:t>
      </w:r>
      <w:r>
        <w:rPr>
          <w:rFonts w:hint="eastAsia" w:ascii="Arial" w:hAnsi="Arial" w:eastAsia="宋体" w:cs="Arial"/>
          <w:b/>
          <w:color w:val="000000"/>
          <w:sz w:val="24"/>
          <w:lang w:val="en-US" w:eastAsia="zh-CN"/>
        </w:rPr>
        <w:t>1</w:t>
      </w:r>
      <w:r>
        <w:rPr>
          <w:rFonts w:ascii="Arial" w:hAnsi="Arial" w:eastAsia="宋体" w:cs="Arial"/>
          <w:b/>
          <w:color w:val="000000"/>
          <w:sz w:val="24"/>
        </w:rPr>
        <w:t>年</w:t>
      </w:r>
      <w:r>
        <w:rPr>
          <w:rFonts w:hint="eastAsia" w:ascii="Arial" w:hAnsi="Arial" w:eastAsia="宋体" w:cs="Arial"/>
          <w:b/>
          <w:color w:val="000000"/>
          <w:sz w:val="24"/>
          <w:lang w:val="en-US" w:eastAsia="zh-CN"/>
        </w:rPr>
        <w:t>4</w:t>
      </w:r>
      <w:r>
        <w:rPr>
          <w:rFonts w:ascii="Arial" w:hAnsi="Arial" w:eastAsia="宋体" w:cs="Arial"/>
          <w:b/>
          <w:color w:val="000000"/>
          <w:sz w:val="24"/>
        </w:rPr>
        <w:t>月</w:t>
      </w:r>
      <w:r>
        <w:rPr>
          <w:rFonts w:hint="eastAsia" w:ascii="Arial" w:hAnsi="Arial" w:eastAsia="宋体" w:cs="Arial"/>
          <w:b/>
          <w:color w:val="000000"/>
          <w:sz w:val="24"/>
          <w:lang w:val="en-US" w:eastAsia="zh-CN"/>
        </w:rPr>
        <w:t>30</w:t>
      </w:r>
      <w:r>
        <w:rPr>
          <w:rFonts w:ascii="Arial" w:hAnsi="Arial" w:eastAsia="宋体" w:cs="Arial"/>
          <w:b/>
          <w:color w:val="000000"/>
          <w:sz w:val="24"/>
        </w:rPr>
        <w:t>日各银行账户余额表</w:t>
      </w:r>
    </w:p>
    <w:tbl>
      <w:tblPr>
        <w:tblStyle w:val="11"/>
        <w:tblW w:w="8928" w:type="dxa"/>
        <w:jc w:val="center"/>
        <w:tblLayout w:type="fixed"/>
        <w:tblCellMar>
          <w:top w:w="0" w:type="dxa"/>
          <w:left w:w="108" w:type="dxa"/>
          <w:bottom w:w="0" w:type="dxa"/>
          <w:right w:w="108" w:type="dxa"/>
        </w:tblCellMar>
      </w:tblPr>
      <w:tblGrid>
        <w:gridCol w:w="642"/>
        <w:gridCol w:w="2558"/>
        <w:gridCol w:w="2427"/>
        <w:gridCol w:w="1701"/>
        <w:gridCol w:w="1600"/>
      </w:tblGrid>
      <w:tr>
        <w:tblPrEx>
          <w:tblCellMar>
            <w:top w:w="0" w:type="dxa"/>
            <w:left w:w="108" w:type="dxa"/>
            <w:bottom w:w="0" w:type="dxa"/>
            <w:right w:w="108" w:type="dxa"/>
          </w:tblCellMar>
        </w:tblPrEx>
        <w:trPr>
          <w:trHeight w:val="529" w:hRule="atLeast"/>
          <w:tblHeader/>
          <w:jc w:val="center"/>
        </w:trPr>
        <w:tc>
          <w:tcPr>
            <w:tcW w:w="642" w:type="dxa"/>
            <w:tcBorders>
              <w:top w:val="single" w:color="auto" w:sz="4" w:space="0"/>
              <w:left w:val="single" w:color="auto" w:sz="4" w:space="0"/>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序号</w:t>
            </w:r>
          </w:p>
        </w:tc>
        <w:tc>
          <w:tcPr>
            <w:tcW w:w="2558"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开户行</w:t>
            </w:r>
          </w:p>
        </w:tc>
        <w:tc>
          <w:tcPr>
            <w:tcW w:w="2427"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账号</w:t>
            </w:r>
          </w:p>
        </w:tc>
        <w:tc>
          <w:tcPr>
            <w:tcW w:w="1701"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账户性质</w:t>
            </w:r>
          </w:p>
        </w:tc>
        <w:tc>
          <w:tcPr>
            <w:tcW w:w="1600" w:type="dxa"/>
            <w:tcBorders>
              <w:top w:val="single" w:color="auto" w:sz="4" w:space="0"/>
              <w:left w:val="nil"/>
              <w:bottom w:val="single" w:color="auto" w:sz="4" w:space="0"/>
              <w:right w:val="single" w:color="auto" w:sz="4" w:space="0"/>
            </w:tcBorders>
            <w:shd w:val="clear" w:color="auto" w:fill="9CC2E5" w:themeFill="accent1" w:themeFillTint="99"/>
            <w:noWrap/>
            <w:vAlign w:val="center"/>
          </w:tcPr>
          <w:p>
            <w:pPr>
              <w:jc w:val="center"/>
              <w:rPr>
                <w:rFonts w:ascii="Arial" w:hAnsi="Arial" w:eastAsia="宋体" w:cs="Arial"/>
                <w:b/>
                <w:color w:val="000000"/>
                <w:kern w:val="0"/>
                <w:sz w:val="18"/>
                <w:szCs w:val="18"/>
              </w:rPr>
            </w:pPr>
            <w:r>
              <w:rPr>
                <w:rFonts w:ascii="Arial" w:hAnsi="Arial" w:eastAsia="宋体" w:cs="Arial"/>
                <w:b/>
                <w:color w:val="000000"/>
                <w:kern w:val="0"/>
                <w:sz w:val="18"/>
                <w:szCs w:val="18"/>
              </w:rPr>
              <w:t>账户余额（元）</w:t>
            </w:r>
          </w:p>
        </w:tc>
      </w:tr>
      <w:tr>
        <w:tblPrEx>
          <w:tblCellMar>
            <w:top w:w="0" w:type="dxa"/>
            <w:left w:w="108" w:type="dxa"/>
            <w:bottom w:w="0" w:type="dxa"/>
            <w:right w:w="108" w:type="dxa"/>
          </w:tblCellMar>
        </w:tblPrEx>
        <w:trPr>
          <w:trHeight w:val="340" w:hRule="atLeast"/>
          <w:jc w:val="center"/>
        </w:trPr>
        <w:tc>
          <w:tcPr>
            <w:tcW w:w="642"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Arial" w:hAnsi="Arial" w:eastAsia="宋体" w:cs="Arial"/>
                <w:kern w:val="0"/>
                <w:sz w:val="18"/>
                <w:szCs w:val="18"/>
              </w:rPr>
            </w:pPr>
            <w:r>
              <w:rPr>
                <w:rFonts w:ascii="Arial" w:hAnsi="Arial" w:eastAsia="宋体" w:cs="Arial"/>
                <w:kern w:val="0"/>
                <w:sz w:val="18"/>
                <w:szCs w:val="18"/>
              </w:rPr>
              <w:t>1</w:t>
            </w:r>
          </w:p>
        </w:tc>
        <w:tc>
          <w:tcPr>
            <w:tcW w:w="2558" w:type="dxa"/>
            <w:tcBorders>
              <w:top w:val="single" w:color="auto" w:sz="4" w:space="0"/>
              <w:left w:val="nil"/>
              <w:bottom w:val="single" w:color="auto" w:sz="4" w:space="0"/>
              <w:right w:val="single" w:color="auto" w:sz="4" w:space="0"/>
            </w:tcBorders>
            <w:noWrap/>
            <w:vAlign w:val="center"/>
          </w:tcPr>
          <w:p>
            <w:pPr>
              <w:widowControl/>
              <w:jc w:val="both"/>
              <w:textAlignment w:val="center"/>
              <w:rPr>
                <w:rFonts w:ascii="Arial" w:hAnsi="Arial" w:eastAsia="宋体" w:cs="Arial"/>
                <w:kern w:val="0"/>
                <w:sz w:val="18"/>
                <w:szCs w:val="18"/>
              </w:rPr>
            </w:pPr>
            <w:r>
              <w:rPr>
                <w:rFonts w:hint="eastAsia" w:ascii="Arial" w:hAnsi="Arial" w:eastAsia="宋体" w:cs="Arial"/>
                <w:kern w:val="0"/>
                <w:sz w:val="18"/>
                <w:szCs w:val="18"/>
              </w:rPr>
              <w:t>中国银行股份有限公司湖州爱山支行</w:t>
            </w:r>
          </w:p>
        </w:tc>
        <w:tc>
          <w:tcPr>
            <w:tcW w:w="2427"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hint="eastAsia" w:ascii="Arial" w:hAnsi="Arial" w:eastAsia="宋体" w:cs="Arial"/>
                <w:kern w:val="0"/>
                <w:sz w:val="18"/>
                <w:szCs w:val="18"/>
              </w:rPr>
              <w:t>358478847343</w:t>
            </w:r>
          </w:p>
        </w:tc>
        <w:tc>
          <w:tcPr>
            <w:tcW w:w="1701" w:type="dxa"/>
            <w:tcBorders>
              <w:top w:val="single" w:color="auto" w:sz="4" w:space="0"/>
              <w:left w:val="nil"/>
              <w:bottom w:val="single" w:color="auto" w:sz="4" w:space="0"/>
              <w:right w:val="single" w:color="auto" w:sz="4" w:space="0"/>
            </w:tcBorders>
            <w:noWrap/>
            <w:vAlign w:val="center"/>
          </w:tcPr>
          <w:p>
            <w:pPr>
              <w:widowControl/>
              <w:jc w:val="center"/>
              <w:textAlignment w:val="center"/>
              <w:rPr>
                <w:rFonts w:ascii="Arial" w:hAnsi="Arial" w:eastAsia="宋体" w:cs="Arial"/>
                <w:kern w:val="0"/>
                <w:sz w:val="18"/>
                <w:szCs w:val="18"/>
              </w:rPr>
            </w:pPr>
            <w:r>
              <w:rPr>
                <w:rFonts w:ascii="Arial" w:hAnsi="Arial" w:eastAsia="宋体" w:cs="Arial"/>
                <w:color w:val="000000"/>
                <w:kern w:val="0"/>
                <w:sz w:val="18"/>
                <w:szCs w:val="18"/>
                <w:lang w:bidi="ar"/>
              </w:rPr>
              <w:t>基本户</w:t>
            </w:r>
          </w:p>
        </w:tc>
        <w:tc>
          <w:tcPr>
            <w:tcW w:w="1600" w:type="dxa"/>
            <w:tcBorders>
              <w:top w:val="single" w:color="auto" w:sz="4" w:space="0"/>
              <w:left w:val="nil"/>
              <w:bottom w:val="single" w:color="auto" w:sz="4" w:space="0"/>
              <w:right w:val="single" w:color="auto" w:sz="4" w:space="0"/>
            </w:tcBorders>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eastAsia="zh-CN"/>
              </w:rPr>
            </w:pPr>
            <w:r>
              <w:rPr>
                <w:rFonts w:hint="eastAsia" w:ascii="Arial" w:hAnsi="Arial" w:eastAsia="宋体" w:cs="Arial"/>
                <w:kern w:val="0"/>
                <w:sz w:val="18"/>
                <w:szCs w:val="18"/>
                <w:lang w:val="en-US" w:eastAsia="zh-CN"/>
              </w:rPr>
              <w:t>86.309.62</w:t>
            </w:r>
          </w:p>
        </w:tc>
      </w:tr>
    </w:tbl>
    <w:p>
      <w:pPr>
        <w:spacing w:before="313" w:beforeLines="100" w:after="0" w:afterLines="0"/>
        <w:jc w:val="center"/>
        <w:rPr>
          <w:rFonts w:hint="eastAsia" w:ascii="Arial" w:hAnsi="Arial" w:eastAsia="宋体" w:cs="Arial"/>
          <w:b/>
          <w:color w:val="000000"/>
          <w:sz w:val="24"/>
          <w:szCs w:val="28"/>
          <w:lang w:eastAsia="zh-CN"/>
        </w:rPr>
      </w:pPr>
    </w:p>
    <w:p>
      <w:pPr>
        <w:rPr>
          <w:rFonts w:hint="default" w:cs="Arial"/>
          <w:sz w:val="24"/>
          <w:lang w:val="en-US" w:eastAsia="zh-CN"/>
        </w:rPr>
      </w:pPr>
    </w:p>
    <w:p>
      <w:pPr>
        <w:rPr>
          <w:rFonts w:hint="default"/>
          <w:lang w:val="en-US" w:eastAsia="zh-CN"/>
        </w:rPr>
      </w:pPr>
    </w:p>
    <w:bookmarkEnd w:id="27"/>
    <w:p>
      <w:pPr>
        <w:spacing w:line="480" w:lineRule="auto"/>
        <w:ind w:firstLine="420" w:firstLineChars="200"/>
        <w:rPr>
          <w:rFonts w:hint="default" w:ascii="Arial" w:hAnsi="Arial" w:eastAsia="宋体" w:cs="Arial"/>
          <w:b w:val="0"/>
          <w:bCs w:val="0"/>
          <w:sz w:val="21"/>
          <w:szCs w:val="21"/>
          <w:lang w:val="en-US" w:eastAsia="zh-CN"/>
        </w:rPr>
      </w:pPr>
    </w:p>
    <w:p>
      <w:pPr>
        <w:spacing w:before="313" w:beforeLines="100" w:line="240" w:lineRule="atLeast"/>
        <w:ind w:firstLine="2650" w:firstLineChars="1100"/>
        <w:rPr>
          <w:rFonts w:hint="eastAsia" w:ascii="Arial" w:hAnsi="Arial" w:eastAsia="宋体" w:cs="Arial"/>
          <w:b/>
          <w:color w:val="000000"/>
          <w:sz w:val="24"/>
          <w:szCs w:val="28"/>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bidi w:val="0"/>
        <w:jc w:val="left"/>
        <w:rPr>
          <w:rFonts w:hint="eastAsia"/>
          <w:lang w:val="en-US" w:eastAsia="zh-CN"/>
        </w:rPr>
      </w:pPr>
    </w:p>
    <w:p>
      <w:pPr>
        <w:bidi w:val="0"/>
        <w:jc w:val="left"/>
        <w:rPr>
          <w:rFonts w:hint="eastAsia"/>
          <w:lang w:val="en-US" w:eastAsia="zh-CN"/>
        </w:rPr>
      </w:pPr>
    </w:p>
    <w:p>
      <w:pPr>
        <w:pStyle w:val="4"/>
        <w:spacing w:before="300" w:after="300" w:line="360" w:lineRule="exact"/>
        <w:jc w:val="left"/>
        <w:rPr>
          <w:rFonts w:ascii="Arial" w:hAnsi="Arial" w:cs="Arial" w:eastAsiaTheme="minorEastAsia"/>
          <w:sz w:val="24"/>
          <w:szCs w:val="24"/>
        </w:rPr>
      </w:pPr>
      <w:r>
        <w:rPr>
          <w:rFonts w:ascii="Arial" w:hAnsi="Arial" w:cs="Arial" w:eastAsiaTheme="minorEastAsia"/>
          <w:sz w:val="24"/>
          <w:szCs w:val="24"/>
        </w:rPr>
        <w:t>附件</w:t>
      </w:r>
    </w:p>
    <w:p>
      <w:pPr>
        <w:jc w:val="left"/>
        <w:rPr>
          <w:rFonts w:hint="eastAsia" w:ascii="Arial" w:hAnsi="Arial" w:cs="Arial" w:eastAsiaTheme="minorEastAsia"/>
          <w:b/>
          <w:bCs/>
          <w:sz w:val="24"/>
          <w:szCs w:val="24"/>
          <w:lang w:val="en-US" w:eastAsia="zh-CN"/>
        </w:rPr>
      </w:pPr>
      <w:r>
        <w:rPr>
          <w:rFonts w:hint="default" w:ascii="Arial" w:hAnsi="Arial" w:cs="Arial" w:eastAsiaTheme="minorEastAsia"/>
          <w:b/>
          <w:bCs/>
          <w:sz w:val="24"/>
          <w:szCs w:val="24"/>
          <w:lang w:val="en-US" w:eastAsia="zh-CN"/>
        </w:rPr>
        <w:t xml:space="preserve">附件一 </w:t>
      </w:r>
      <w:r>
        <w:rPr>
          <w:rFonts w:hint="eastAsia" w:ascii="Arial" w:hAnsi="Arial" w:cs="Arial" w:eastAsiaTheme="minorEastAsia"/>
          <w:b/>
          <w:bCs/>
          <w:sz w:val="24"/>
          <w:szCs w:val="24"/>
          <w:lang w:val="en-US" w:eastAsia="zh-CN"/>
        </w:rPr>
        <w:t>：</w:t>
      </w:r>
      <w:r>
        <w:rPr>
          <w:rFonts w:hint="default" w:ascii="Arial" w:hAnsi="Arial" w:cs="Arial" w:eastAsiaTheme="minorEastAsia"/>
          <w:b/>
          <w:bCs/>
          <w:sz w:val="24"/>
          <w:szCs w:val="24"/>
          <w:lang w:val="en-US" w:eastAsia="zh-CN"/>
        </w:rPr>
        <w:t xml:space="preserve"> </w:t>
      </w:r>
      <w:r>
        <w:rPr>
          <w:rFonts w:hint="eastAsia" w:ascii="Arial" w:hAnsi="Arial" w:cs="Arial" w:eastAsiaTheme="minorEastAsia"/>
          <w:b/>
          <w:bCs/>
          <w:sz w:val="24"/>
          <w:szCs w:val="24"/>
          <w:lang w:val="en-US" w:eastAsia="zh-CN"/>
        </w:rPr>
        <w:t>开户许可证</w:t>
      </w:r>
    </w:p>
    <w:p>
      <w:pPr>
        <w:jc w:val="left"/>
        <w:rPr>
          <w:rFonts w:hint="eastAsia" w:ascii="Arial" w:hAnsi="Arial" w:cs="Arial" w:eastAsiaTheme="minorEastAsia"/>
          <w:b/>
          <w:bCs/>
          <w:sz w:val="24"/>
          <w:szCs w:val="24"/>
          <w:lang w:val="en-US" w:eastAsia="zh-CN"/>
        </w:rPr>
      </w:pPr>
    </w:p>
    <w:p>
      <w:pPr>
        <w:jc w:val="left"/>
        <w:rPr>
          <w:rFonts w:hint="default" w:ascii="Arial" w:hAnsi="Arial" w:cs="Arial" w:eastAsiaTheme="minorEastAsia"/>
          <w:b/>
          <w:bCs/>
          <w:sz w:val="24"/>
          <w:szCs w:val="24"/>
          <w:lang w:val="en-US" w:eastAsia="zh-CN"/>
        </w:rPr>
      </w:pPr>
      <w:r>
        <w:rPr>
          <w:rFonts w:hint="default" w:ascii="Arial" w:hAnsi="Arial" w:cs="Arial" w:eastAsiaTheme="minorEastAsia"/>
          <w:b/>
          <w:bCs/>
          <w:sz w:val="24"/>
          <w:szCs w:val="24"/>
          <w:lang w:val="en-US" w:eastAsia="zh-CN"/>
        </w:rPr>
        <w:drawing>
          <wp:inline distT="0" distB="0" distL="114300" distR="114300">
            <wp:extent cx="5507990" cy="4348480"/>
            <wp:effectExtent l="0" t="0" r="8890" b="10160"/>
            <wp:docPr id="4" name="图片 4" descr="开户许可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开户许可证"/>
                    <pic:cNvPicPr>
                      <a:picLocks noChangeAspect="1"/>
                    </pic:cNvPicPr>
                  </pic:nvPicPr>
                  <pic:blipFill>
                    <a:blip r:embed="rId18"/>
                    <a:stretch>
                      <a:fillRect/>
                    </a:stretch>
                  </pic:blipFill>
                  <pic:spPr>
                    <a:xfrm>
                      <a:off x="0" y="0"/>
                      <a:ext cx="5507990" cy="4348480"/>
                    </a:xfrm>
                    <a:prstGeom prst="rect">
                      <a:avLst/>
                    </a:prstGeom>
                  </pic:spPr>
                </pic:pic>
              </a:graphicData>
            </a:graphic>
          </wp:inline>
        </w:drawing>
      </w:r>
    </w:p>
    <w:p>
      <w:pPr>
        <w:bidi w:val="0"/>
        <w:jc w:val="left"/>
        <w:rPr>
          <w:rFonts w:hint="eastAsia"/>
          <w:lang w:val="en-US" w:eastAsia="zh-CN"/>
        </w:rPr>
      </w:pPr>
    </w:p>
    <w:p>
      <w:pPr>
        <w:bidi w:val="0"/>
        <w:jc w:val="left"/>
        <w:rPr>
          <w:rFonts w:hint="eastAsia"/>
          <w:lang w:val="en-US" w:eastAsia="zh-CN"/>
        </w:rPr>
      </w:pPr>
    </w:p>
    <w:p>
      <w:pPr>
        <w:bidi w:val="0"/>
        <w:jc w:val="left"/>
        <w:rPr>
          <w:rFonts w:hint="eastAsia"/>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pPr>
    </w:p>
    <w:p>
      <w:pPr>
        <w:bidi w:val="0"/>
        <w:jc w:val="left"/>
        <w:rPr>
          <w:rFonts w:hint="eastAsia" w:ascii="Arial" w:hAnsi="Arial" w:cs="Arial" w:eastAsiaTheme="minorEastAsia"/>
          <w:b/>
          <w:bCs/>
          <w:sz w:val="24"/>
          <w:szCs w:val="24"/>
          <w:lang w:val="en-US" w:eastAsia="zh-CN"/>
        </w:rPr>
      </w:pPr>
      <w:r>
        <w:rPr>
          <w:rFonts w:hint="default" w:ascii="Arial" w:hAnsi="Arial" w:cs="Arial" w:eastAsiaTheme="minorEastAsia"/>
          <w:b/>
          <w:bCs/>
          <w:sz w:val="24"/>
          <w:szCs w:val="24"/>
          <w:lang w:val="en-US" w:eastAsia="zh-CN"/>
        </w:rPr>
        <w:t>附件二</w:t>
      </w:r>
      <w:r>
        <w:rPr>
          <w:rFonts w:hint="eastAsia" w:ascii="Arial" w:hAnsi="Arial" w:cs="Arial" w:eastAsiaTheme="minorEastAsia"/>
          <w:b/>
          <w:bCs/>
          <w:sz w:val="24"/>
          <w:szCs w:val="24"/>
          <w:lang w:val="en-US" w:eastAsia="zh-CN"/>
        </w:rPr>
        <w:t>：共管资料交接清单及现场交接照片</w:t>
      </w:r>
    </w:p>
    <w:p>
      <w:pPr>
        <w:bidi w:val="0"/>
        <w:jc w:val="left"/>
        <w:rPr>
          <w:rFonts w:hint="eastAsia" w:ascii="Arial" w:hAnsi="Arial" w:cs="Arial" w:eastAsiaTheme="minorEastAsia"/>
          <w:b/>
          <w:bCs/>
          <w:sz w:val="24"/>
          <w:szCs w:val="24"/>
          <w:lang w:val="en-US" w:eastAsia="zh-CN"/>
        </w:rPr>
      </w:pPr>
    </w:p>
    <w:p>
      <w:pPr>
        <w:bidi w:val="0"/>
        <w:jc w:val="left"/>
        <w:rPr>
          <w:rFonts w:hint="eastAsia" w:ascii="Arial" w:hAnsi="Arial" w:cs="Arial" w:eastAsiaTheme="minorEastAsia"/>
          <w:b/>
          <w:bCs/>
          <w:sz w:val="24"/>
          <w:szCs w:val="24"/>
          <w:lang w:val="en-US" w:eastAsia="zh-CN"/>
        </w:rPr>
      </w:pPr>
    </w:p>
    <w:p>
      <w:pPr>
        <w:bidi w:val="0"/>
        <w:jc w:val="left"/>
        <w:rPr>
          <w:rFonts w:hint="eastAsia" w:ascii="Arial" w:hAnsi="Arial" w:cs="Arial" w:eastAsiaTheme="minorEastAsia"/>
          <w:b/>
          <w:bCs/>
          <w:sz w:val="24"/>
          <w:szCs w:val="24"/>
          <w:lang w:val="en-US" w:eastAsia="zh-CN"/>
        </w:rPr>
      </w:pPr>
      <w:r>
        <w:rPr>
          <w:rFonts w:hint="default" w:ascii="Arial" w:hAnsi="Arial" w:cs="Arial" w:eastAsiaTheme="minorEastAsia"/>
          <w:b/>
          <w:bCs/>
          <w:sz w:val="24"/>
          <w:szCs w:val="24"/>
          <w:lang w:val="en-US" w:eastAsia="zh-CN"/>
        </w:rPr>
        <w:drawing>
          <wp:inline distT="0" distB="0" distL="114300" distR="114300">
            <wp:extent cx="3977005" cy="5307965"/>
            <wp:effectExtent l="0" t="0" r="6985" b="4445"/>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19"/>
                    <a:stretch>
                      <a:fillRect/>
                    </a:stretch>
                  </pic:blipFill>
                  <pic:spPr>
                    <a:xfrm rot="16200000">
                      <a:off x="0" y="0"/>
                      <a:ext cx="3977005" cy="5307965"/>
                    </a:xfrm>
                    <a:prstGeom prst="rect">
                      <a:avLst/>
                    </a:prstGeom>
                  </pic:spPr>
                </pic:pic>
              </a:graphicData>
            </a:graphic>
          </wp:inline>
        </w:drawing>
      </w:r>
    </w:p>
    <w:p>
      <w:pPr>
        <w:bidi w:val="0"/>
        <w:jc w:val="left"/>
        <w:rPr>
          <w:rFonts w:hint="default" w:ascii="Arial" w:hAnsi="Arial" w:cs="Arial" w:eastAsiaTheme="minorEastAsia"/>
          <w:b/>
          <w:bCs/>
          <w:sz w:val="24"/>
          <w:szCs w:val="24"/>
          <w:lang w:val="en-US" w:eastAsia="zh-CN"/>
        </w:rPr>
      </w:pPr>
      <w:r>
        <w:rPr>
          <w:rFonts w:hint="default" w:ascii="Arial" w:hAnsi="Arial" w:cs="Arial" w:eastAsiaTheme="minorEastAsia"/>
          <w:b/>
          <w:bCs/>
          <w:sz w:val="24"/>
          <w:szCs w:val="24"/>
          <w:lang w:val="en-US" w:eastAsia="zh-CN"/>
        </w:rPr>
        <w:drawing>
          <wp:inline distT="0" distB="0" distL="114300" distR="114300">
            <wp:extent cx="2590800" cy="3759835"/>
            <wp:effectExtent l="0" t="0" r="0" b="12065"/>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20"/>
                    <a:stretch>
                      <a:fillRect/>
                    </a:stretch>
                  </pic:blipFill>
                  <pic:spPr>
                    <a:xfrm>
                      <a:off x="0" y="0"/>
                      <a:ext cx="2590800" cy="3759835"/>
                    </a:xfrm>
                    <a:prstGeom prst="rect">
                      <a:avLst/>
                    </a:prstGeom>
                  </pic:spPr>
                </pic:pic>
              </a:graphicData>
            </a:graphic>
          </wp:inline>
        </w:drawing>
      </w:r>
      <w:r>
        <w:rPr>
          <w:rFonts w:hint="eastAsia" w:ascii="Arial" w:hAnsi="Arial" w:cs="Arial" w:eastAsiaTheme="minorEastAsia"/>
          <w:b/>
          <w:bCs/>
          <w:sz w:val="24"/>
          <w:szCs w:val="24"/>
          <w:lang w:val="en-US" w:eastAsia="zh-CN"/>
        </w:rPr>
        <w:t xml:space="preserve">   </w:t>
      </w:r>
      <w:r>
        <w:rPr>
          <w:rFonts w:hint="default" w:ascii="Arial" w:hAnsi="Arial" w:cs="Arial" w:eastAsiaTheme="minorEastAsia"/>
          <w:b/>
          <w:bCs/>
          <w:sz w:val="24"/>
          <w:szCs w:val="24"/>
          <w:lang w:val="en-US" w:eastAsia="zh-CN"/>
        </w:rPr>
        <w:drawing>
          <wp:inline distT="0" distB="0" distL="114300" distR="114300">
            <wp:extent cx="2369185" cy="3776345"/>
            <wp:effectExtent l="0" t="0" r="12065" b="14605"/>
            <wp:docPr id="18" name="图片 1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
                    <pic:cNvPicPr>
                      <a:picLocks noChangeAspect="1"/>
                    </pic:cNvPicPr>
                  </pic:nvPicPr>
                  <pic:blipFill>
                    <a:blip r:embed="rId21"/>
                    <a:stretch>
                      <a:fillRect/>
                    </a:stretch>
                  </pic:blipFill>
                  <pic:spPr>
                    <a:xfrm>
                      <a:off x="0" y="0"/>
                      <a:ext cx="2369185" cy="3776345"/>
                    </a:xfrm>
                    <a:prstGeom prst="rect">
                      <a:avLst/>
                    </a:prstGeom>
                  </pic:spPr>
                </pic:pic>
              </a:graphicData>
            </a:graphic>
          </wp:inline>
        </w:drawing>
      </w:r>
      <w:r>
        <w:rPr>
          <w:rFonts w:hint="eastAsia" w:ascii="Arial" w:hAnsi="Arial" w:cs="Arial" w:eastAsiaTheme="minorEastAsia"/>
          <w:b/>
          <w:bCs/>
          <w:sz w:val="24"/>
          <w:szCs w:val="24"/>
          <w:lang w:val="en-US" w:eastAsia="zh-CN"/>
        </w:rPr>
        <w:t xml:space="preserve">   </w:t>
      </w:r>
    </w:p>
    <w:p>
      <w:pPr>
        <w:bidi w:val="0"/>
        <w:jc w:val="left"/>
        <w:rPr>
          <w:rFonts w:hint="default" w:ascii="Arial" w:hAnsi="Arial" w:cs="Arial" w:eastAsiaTheme="minorEastAsia"/>
          <w:b/>
          <w:bCs/>
          <w:sz w:val="24"/>
          <w:szCs w:val="24"/>
          <w:lang w:val="en-US" w:eastAsia="zh-CN"/>
        </w:rPr>
      </w:pPr>
    </w:p>
    <w:p>
      <w:pPr>
        <w:bidi w:val="0"/>
        <w:jc w:val="left"/>
        <w:rPr>
          <w:rFonts w:hint="default" w:ascii="Arial" w:hAnsi="Arial" w:cs="Arial" w:eastAsiaTheme="minorEastAsia"/>
          <w:b/>
          <w:bCs/>
          <w:sz w:val="24"/>
          <w:szCs w:val="24"/>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2"/>
          <w:cols w:space="425" w:num="1"/>
          <w:docGrid w:type="lines" w:linePitch="312" w:charSpace="0"/>
        </w:sectPr>
      </w:pPr>
      <w:r>
        <w:rPr>
          <w:rFonts w:hint="eastAsia" w:ascii="Arial" w:hAnsi="Arial" w:cs="Arial" w:eastAsiaTheme="minorEastAsia"/>
          <w:b/>
          <w:bCs/>
          <w:sz w:val="24"/>
          <w:szCs w:val="24"/>
          <w:lang w:val="en-US" w:eastAsia="zh-CN"/>
        </w:rPr>
        <w:t xml:space="preserve">                        共管资料交接单</w:t>
      </w:r>
    </w:p>
    <w:p>
      <w:pPr>
        <w:spacing w:before="313" w:beforeLines="100" w:line="240" w:lineRule="atLeast"/>
        <w:ind w:firstLine="2650" w:firstLineChars="1100"/>
        <w:rPr>
          <w:rFonts w:hint="eastAsia" w:ascii="Arial" w:hAnsi="Arial" w:eastAsia="宋体" w:cs="Arial"/>
          <w:b/>
          <w:color w:val="000000"/>
          <w:sz w:val="24"/>
          <w:szCs w:val="28"/>
          <w:lang w:eastAsia="zh-CN"/>
        </w:rPr>
      </w:pPr>
    </w:p>
    <w:p>
      <w:pPr>
        <w:spacing w:line="480" w:lineRule="auto"/>
        <w:ind w:firstLine="420" w:firstLineChars="200"/>
        <w:rPr>
          <w:rFonts w:hint="default" w:ascii="Arial" w:hAnsi="Arial" w:eastAsia="宋体" w:cs="Arial"/>
          <w:bCs/>
          <w:kern w:val="44"/>
          <w:szCs w:val="21"/>
          <w:lang w:val="en-US" w:eastAsia="zh-CN"/>
        </w:rPr>
      </w:pPr>
      <w:r>
        <w:rPr>
          <w:rFonts w:hint="eastAsia" w:ascii="Arial" w:hAnsi="Arial" w:eastAsia="宋体" w:cs="Arial"/>
          <w:bCs/>
          <w:kern w:val="44"/>
          <w:szCs w:val="21"/>
          <w:lang w:eastAsia="zh-CN"/>
        </w:rPr>
        <w:drawing>
          <wp:inline distT="0" distB="0" distL="114300" distR="114300">
            <wp:extent cx="2583815" cy="3481705"/>
            <wp:effectExtent l="0" t="0" r="6985" b="4445"/>
            <wp:docPr id="19" name="图片 19" descr="b3cbfd688d2b3df53e0245702682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3cbfd688d2b3df53e02457026824ee"/>
                    <pic:cNvPicPr>
                      <a:picLocks noChangeAspect="1"/>
                    </pic:cNvPicPr>
                  </pic:nvPicPr>
                  <pic:blipFill>
                    <a:blip r:embed="rId22"/>
                    <a:stretch>
                      <a:fillRect/>
                    </a:stretch>
                  </pic:blipFill>
                  <pic:spPr>
                    <a:xfrm>
                      <a:off x="0" y="0"/>
                      <a:ext cx="2583815" cy="3481705"/>
                    </a:xfrm>
                    <a:prstGeom prst="rect">
                      <a:avLst/>
                    </a:prstGeom>
                  </pic:spPr>
                </pic:pic>
              </a:graphicData>
            </a:graphic>
          </wp:inline>
        </w:drawing>
      </w:r>
      <w:r>
        <w:rPr>
          <w:rFonts w:hint="eastAsia" w:ascii="Arial" w:hAnsi="Arial" w:eastAsia="宋体" w:cs="Arial"/>
          <w:bCs/>
          <w:kern w:val="44"/>
          <w:szCs w:val="21"/>
          <w:lang w:val="en-US" w:eastAsia="zh-CN"/>
        </w:rPr>
        <w:t xml:space="preserve">  </w:t>
      </w:r>
      <w:r>
        <w:rPr>
          <w:rFonts w:hint="default" w:ascii="Arial" w:hAnsi="Arial" w:eastAsia="宋体" w:cs="Arial"/>
          <w:bCs/>
          <w:kern w:val="44"/>
          <w:szCs w:val="21"/>
          <w:lang w:val="en-US" w:eastAsia="zh-CN"/>
        </w:rPr>
        <w:drawing>
          <wp:inline distT="0" distB="0" distL="114300" distR="114300">
            <wp:extent cx="2198370" cy="3509645"/>
            <wp:effectExtent l="0" t="0" r="11430" b="14605"/>
            <wp:docPr id="20" name="图片 20" descr="0e8c2b21922179916a189f46406b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e8c2b21922179916a189f46406b7b3"/>
                    <pic:cNvPicPr>
                      <a:picLocks noChangeAspect="1"/>
                    </pic:cNvPicPr>
                  </pic:nvPicPr>
                  <pic:blipFill>
                    <a:blip r:embed="rId23"/>
                    <a:stretch>
                      <a:fillRect/>
                    </a:stretch>
                  </pic:blipFill>
                  <pic:spPr>
                    <a:xfrm>
                      <a:off x="0" y="0"/>
                      <a:ext cx="2198370" cy="3509645"/>
                    </a:xfrm>
                    <a:prstGeom prst="rect">
                      <a:avLst/>
                    </a:prstGeom>
                  </pic:spPr>
                </pic:pic>
              </a:graphicData>
            </a:graphic>
          </wp:inline>
        </w:drawing>
      </w:r>
    </w:p>
    <w:p>
      <w:pPr>
        <w:numPr>
          <w:ilvl w:val="0"/>
          <w:numId w:val="0"/>
        </w:numPr>
        <w:rPr>
          <w:rFonts w:hint="default" w:eastAsia="等线"/>
          <w:lang w:val="en-US" w:eastAsia="zh-CN"/>
        </w:rPr>
      </w:pPr>
    </w:p>
    <w:p>
      <w:pPr>
        <w:spacing w:before="240" w:after="300" w:line="480" w:lineRule="auto"/>
        <w:rPr>
          <w:rFonts w:hint="eastAsia" w:ascii="Arial" w:hAnsi="Arial" w:eastAsia="宋体" w:cs="Arial"/>
          <w:bCs/>
          <w:kern w:val="44"/>
          <w:szCs w:val="21"/>
          <w:lang w:val="en-US" w:eastAsia="zh-CN"/>
        </w:rPr>
      </w:pPr>
      <w:r>
        <w:rPr>
          <w:rFonts w:hint="eastAsia" w:ascii="Arial" w:hAnsi="Arial" w:eastAsia="宋体" w:cs="Arial"/>
          <w:bCs/>
          <w:kern w:val="44"/>
          <w:szCs w:val="21"/>
          <w:lang w:eastAsia="zh-CN"/>
        </w:rPr>
        <w:drawing>
          <wp:inline distT="0" distB="0" distL="114300" distR="114300">
            <wp:extent cx="2708910" cy="3661410"/>
            <wp:effectExtent l="0" t="0" r="15240" b="15240"/>
            <wp:docPr id="24" name="图片 24" descr="84b9c204573713f2064643333749b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4b9c204573713f2064643333749bdc"/>
                    <pic:cNvPicPr>
                      <a:picLocks noChangeAspect="1"/>
                    </pic:cNvPicPr>
                  </pic:nvPicPr>
                  <pic:blipFill>
                    <a:blip r:embed="rId24"/>
                    <a:stretch>
                      <a:fillRect/>
                    </a:stretch>
                  </pic:blipFill>
                  <pic:spPr>
                    <a:xfrm>
                      <a:off x="0" y="0"/>
                      <a:ext cx="2708910" cy="3661410"/>
                    </a:xfrm>
                    <a:prstGeom prst="rect">
                      <a:avLst/>
                    </a:prstGeom>
                  </pic:spPr>
                </pic:pic>
              </a:graphicData>
            </a:graphic>
          </wp:inline>
        </w:drawing>
      </w:r>
      <w:r>
        <w:rPr>
          <w:rFonts w:hint="eastAsia" w:ascii="Arial" w:hAnsi="Arial" w:eastAsia="宋体" w:cs="Arial"/>
          <w:bCs/>
          <w:kern w:val="44"/>
          <w:szCs w:val="21"/>
          <w:lang w:val="en-US" w:eastAsia="zh-CN"/>
        </w:rPr>
        <w:t xml:space="preserve"> </w:t>
      </w:r>
    </w:p>
    <w:p>
      <w:pPr>
        <w:spacing w:before="240" w:after="300" w:line="480" w:lineRule="auto"/>
        <w:jc w:val="center"/>
        <w:rPr>
          <w:rFonts w:hint="eastAsia" w:ascii="Arial" w:hAnsi="Arial" w:eastAsia="宋体" w:cs="Arial"/>
          <w:b/>
          <w:bCs w:val="0"/>
          <w:kern w:val="44"/>
          <w:szCs w:val="21"/>
          <w:lang w:val="en-US" w:eastAsia="zh-CN"/>
        </w:rPr>
      </w:pPr>
      <w:r>
        <w:rPr>
          <w:rFonts w:hint="eastAsia" w:ascii="Arial" w:hAnsi="Arial" w:eastAsia="宋体" w:cs="Arial"/>
          <w:b/>
          <w:bCs w:val="0"/>
          <w:kern w:val="44"/>
          <w:szCs w:val="21"/>
          <w:lang w:val="en-US" w:eastAsia="zh-CN"/>
        </w:rPr>
        <w:t>三方交接现场</w:t>
      </w:r>
    </w:p>
    <w:p>
      <w:pPr>
        <w:spacing w:before="240" w:after="300" w:line="480" w:lineRule="auto"/>
        <w:jc w:val="left"/>
        <w:rPr>
          <w:rFonts w:hint="eastAsia" w:ascii="Arial" w:hAnsi="Arial" w:cs="Arial" w:eastAsiaTheme="minorEastAsia"/>
          <w:b/>
          <w:bCs/>
          <w:sz w:val="24"/>
          <w:szCs w:val="24"/>
          <w:lang w:val="en-US" w:eastAsia="zh-CN"/>
        </w:rPr>
      </w:pPr>
    </w:p>
    <w:p>
      <w:pPr>
        <w:spacing w:before="240" w:after="300" w:line="480" w:lineRule="auto"/>
        <w:jc w:val="left"/>
        <w:rPr>
          <w:rFonts w:hint="eastAsia" w:ascii="Arial" w:hAnsi="Arial" w:cs="Arial" w:eastAsiaTheme="minorEastAsia"/>
          <w:b/>
          <w:bCs/>
          <w:sz w:val="24"/>
          <w:szCs w:val="24"/>
          <w:lang w:val="en-US" w:eastAsia="zh-CN"/>
        </w:rPr>
      </w:pPr>
      <w:r>
        <w:rPr>
          <w:rFonts w:hint="eastAsia" w:ascii="Arial" w:hAnsi="Arial" w:cs="Arial" w:eastAsiaTheme="minorEastAsia"/>
          <w:b/>
          <w:bCs/>
          <w:sz w:val="24"/>
          <w:szCs w:val="24"/>
          <w:lang w:val="en-US" w:eastAsia="zh-CN"/>
        </w:rPr>
        <w:t>附件三：已开立银行结算账户清单及核印资料：</w:t>
      </w:r>
    </w:p>
    <w:p>
      <w:pPr>
        <w:spacing w:before="240" w:after="300" w:line="480" w:lineRule="auto"/>
        <w:jc w:val="left"/>
        <w:rPr>
          <w:rFonts w:hint="default" w:ascii="Arial" w:hAnsi="Arial" w:cs="Arial" w:eastAsiaTheme="minorEastAsia"/>
          <w:b/>
          <w:bCs/>
          <w:sz w:val="24"/>
          <w:szCs w:val="24"/>
          <w:lang w:val="en-US" w:eastAsia="zh-CN"/>
        </w:rPr>
      </w:pPr>
      <w:r>
        <w:rPr>
          <w:rFonts w:hint="default" w:ascii="Arial" w:hAnsi="Arial" w:cs="Arial" w:eastAsiaTheme="minorEastAsia"/>
          <w:b/>
          <w:bCs/>
          <w:sz w:val="24"/>
          <w:szCs w:val="24"/>
          <w:lang w:val="en-US" w:eastAsia="zh-CN"/>
        </w:rPr>
        <w:drawing>
          <wp:inline distT="0" distB="0" distL="114300" distR="114300">
            <wp:extent cx="3601720" cy="4803140"/>
            <wp:effectExtent l="0" t="0" r="16510" b="17780"/>
            <wp:docPr id="25" name="图片 25" descr="0069ee4d88a36ff6cc275141477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069ee4d88a36ff6cc2751414774896"/>
                    <pic:cNvPicPr>
                      <a:picLocks noChangeAspect="1"/>
                    </pic:cNvPicPr>
                  </pic:nvPicPr>
                  <pic:blipFill>
                    <a:blip r:embed="rId25"/>
                    <a:stretch>
                      <a:fillRect/>
                    </a:stretch>
                  </pic:blipFill>
                  <pic:spPr>
                    <a:xfrm rot="16200000">
                      <a:off x="0" y="0"/>
                      <a:ext cx="3601720" cy="4803140"/>
                    </a:xfrm>
                    <a:prstGeom prst="rect">
                      <a:avLst/>
                    </a:prstGeom>
                  </pic:spPr>
                </pic:pic>
              </a:graphicData>
            </a:graphic>
          </wp:inline>
        </w:drawing>
      </w:r>
    </w:p>
    <w:p>
      <w:pPr>
        <w:spacing w:before="240" w:after="300" w:line="480" w:lineRule="auto"/>
        <w:jc w:val="left"/>
        <w:rPr>
          <w:rFonts w:hint="default" w:ascii="Arial" w:hAnsi="Arial" w:cs="Arial" w:eastAsiaTheme="minorEastAsia"/>
          <w:b/>
          <w:bCs/>
          <w:sz w:val="24"/>
          <w:szCs w:val="24"/>
          <w:lang w:val="en-US" w:eastAsia="zh-CN"/>
        </w:rPr>
      </w:pPr>
      <w:r>
        <w:rPr>
          <w:rFonts w:hint="default" w:ascii="Arial" w:hAnsi="Arial" w:cs="Arial" w:eastAsiaTheme="minorEastAsia"/>
          <w:b/>
          <w:bCs/>
          <w:sz w:val="24"/>
          <w:szCs w:val="24"/>
          <w:lang w:val="en-US" w:eastAsia="zh-CN"/>
        </w:rPr>
        <w:drawing>
          <wp:inline distT="0" distB="0" distL="114300" distR="114300">
            <wp:extent cx="3138805" cy="3641090"/>
            <wp:effectExtent l="0" t="0" r="4445" b="16510"/>
            <wp:docPr id="26" name="图片 26" descr="04adeb6ec9c7ffb337b4f504286c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4adeb6ec9c7ffb337b4f504286c814"/>
                    <pic:cNvPicPr>
                      <a:picLocks noChangeAspect="1"/>
                    </pic:cNvPicPr>
                  </pic:nvPicPr>
                  <pic:blipFill>
                    <a:blip r:embed="rId26"/>
                    <a:stretch>
                      <a:fillRect/>
                    </a:stretch>
                  </pic:blipFill>
                  <pic:spPr>
                    <a:xfrm>
                      <a:off x="0" y="0"/>
                      <a:ext cx="3138805" cy="3641090"/>
                    </a:xfrm>
                    <a:prstGeom prst="rect">
                      <a:avLst/>
                    </a:prstGeom>
                  </pic:spPr>
                </pic:pic>
              </a:graphicData>
            </a:graphic>
          </wp:inline>
        </w:drawing>
      </w:r>
    </w:p>
    <w:p>
      <w:pPr>
        <w:spacing w:before="240" w:after="300" w:line="480" w:lineRule="auto"/>
        <w:jc w:val="left"/>
        <w:rPr>
          <w:rFonts w:hint="default" w:ascii="Arial" w:hAnsi="Arial" w:cs="Arial" w:eastAsiaTheme="minorEastAsia"/>
          <w:b/>
          <w:bCs/>
          <w:sz w:val="24"/>
          <w:szCs w:val="24"/>
          <w:lang w:val="en-US" w:eastAsia="zh-CN"/>
        </w:rPr>
      </w:pPr>
    </w:p>
    <w:p>
      <w:pPr>
        <w:pStyle w:val="5"/>
        <w:spacing w:before="300" w:after="300" w:line="360" w:lineRule="exact"/>
        <w:rPr>
          <w:rFonts w:hint="eastAsia" w:cs="Arial" w:eastAsiaTheme="minorEastAsia"/>
          <w:sz w:val="24"/>
          <w:szCs w:val="24"/>
        </w:rPr>
      </w:pPr>
      <w:bookmarkStart w:id="43" w:name="_Toc16282"/>
      <w:bookmarkStart w:id="44" w:name="_Toc26685"/>
      <w:r>
        <w:rPr>
          <w:rFonts w:cs="Arial" w:eastAsiaTheme="minorEastAsia"/>
          <w:sz w:val="24"/>
          <w:szCs w:val="24"/>
        </w:rPr>
        <w:t>附件</w:t>
      </w:r>
      <w:r>
        <w:rPr>
          <w:rFonts w:hint="eastAsia" w:cs="Arial" w:eastAsiaTheme="minorEastAsia"/>
          <w:sz w:val="24"/>
          <w:szCs w:val="24"/>
          <w:lang w:val="en-US" w:eastAsia="zh-CN"/>
        </w:rPr>
        <w:t xml:space="preserve">四： </w:t>
      </w:r>
      <w:r>
        <w:rPr>
          <w:rFonts w:hint="eastAsia" w:cs="Arial" w:eastAsiaTheme="minorEastAsia"/>
          <w:sz w:val="24"/>
          <w:szCs w:val="24"/>
        </w:rPr>
        <w:t xml:space="preserve"> 银行对账单</w:t>
      </w:r>
      <w:bookmarkEnd w:id="43"/>
      <w:r>
        <w:rPr>
          <w:rFonts w:hint="eastAsia" w:cs="Arial" w:eastAsiaTheme="minorEastAsia"/>
          <w:sz w:val="24"/>
          <w:szCs w:val="24"/>
        </w:rPr>
        <w:t xml:space="preserve"> </w:t>
      </w:r>
    </w:p>
    <w:p>
      <w:pPr>
        <w:pStyle w:val="5"/>
        <w:spacing w:before="300" w:after="300" w:line="240" w:lineRule="auto"/>
        <w:rPr>
          <w:rFonts w:hint="eastAsia" w:cs="Arial" w:eastAsiaTheme="minorEastAsia"/>
          <w:sz w:val="24"/>
          <w:szCs w:val="24"/>
        </w:rPr>
      </w:pPr>
      <w:r>
        <w:rPr>
          <w:rFonts w:hint="eastAsia" w:cs="Arial" w:eastAsiaTheme="minorEastAsia"/>
          <w:sz w:val="24"/>
          <w:szCs w:val="24"/>
        </w:rPr>
        <w:drawing>
          <wp:inline distT="0" distB="0" distL="114300" distR="114300">
            <wp:extent cx="5222875" cy="3777615"/>
            <wp:effectExtent l="0" t="0" r="4445" b="1905"/>
            <wp:docPr id="29" name="图片 29" descr="4月份银行流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4月份银行流水（1）"/>
                    <pic:cNvPicPr>
                      <a:picLocks noChangeAspect="1"/>
                    </pic:cNvPicPr>
                  </pic:nvPicPr>
                  <pic:blipFill>
                    <a:blip r:embed="rId27"/>
                    <a:stretch>
                      <a:fillRect/>
                    </a:stretch>
                  </pic:blipFill>
                  <pic:spPr>
                    <a:xfrm>
                      <a:off x="0" y="0"/>
                      <a:ext cx="5222875" cy="3777615"/>
                    </a:xfrm>
                    <a:prstGeom prst="rect">
                      <a:avLst/>
                    </a:prstGeom>
                  </pic:spPr>
                </pic:pic>
              </a:graphicData>
            </a:graphic>
          </wp:inline>
        </w:drawing>
      </w:r>
      <w:r>
        <w:rPr>
          <w:rFonts w:hint="eastAsia" w:cs="Arial" w:eastAsiaTheme="minorEastAsia"/>
          <w:sz w:val="24"/>
          <w:szCs w:val="24"/>
        </w:rPr>
        <w:t xml:space="preserve">  </w:t>
      </w:r>
      <w:bookmarkEnd w:id="44"/>
    </w:p>
    <w:p>
      <w:pPr>
        <w:rPr>
          <w:rFonts w:hint="eastAsia" w:eastAsiaTheme="minorEastAsia"/>
          <w:lang w:val="en-US" w:eastAsia="zh-CN"/>
        </w:rPr>
      </w:pPr>
      <w:r>
        <w:rPr>
          <w:rFonts w:hint="eastAsia" w:eastAsiaTheme="minorEastAsia"/>
          <w:lang w:val="en-US" w:eastAsia="zh-CN"/>
        </w:rPr>
        <w:drawing>
          <wp:inline distT="0" distB="0" distL="114300" distR="114300">
            <wp:extent cx="5206365" cy="3300095"/>
            <wp:effectExtent l="0" t="0" r="5715" b="6985"/>
            <wp:docPr id="30" name="图片 30" descr="流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流水（2）"/>
                    <pic:cNvPicPr>
                      <a:picLocks noChangeAspect="1"/>
                    </pic:cNvPicPr>
                  </pic:nvPicPr>
                  <pic:blipFill>
                    <a:blip r:embed="rId28"/>
                    <a:stretch>
                      <a:fillRect/>
                    </a:stretch>
                  </pic:blipFill>
                  <pic:spPr>
                    <a:xfrm>
                      <a:off x="0" y="0"/>
                      <a:ext cx="5206365" cy="3300095"/>
                    </a:xfrm>
                    <a:prstGeom prst="rect">
                      <a:avLst/>
                    </a:prstGeom>
                  </pic:spPr>
                </pic:pic>
              </a:graphicData>
            </a:graphic>
          </wp:inline>
        </w:drawing>
      </w:r>
    </w:p>
    <w:p>
      <w:pPr>
        <w:spacing w:before="240" w:after="300" w:line="480" w:lineRule="auto"/>
        <w:jc w:val="left"/>
        <w:rPr>
          <w:rFonts w:hint="default" w:ascii="Arial" w:hAnsi="Arial" w:cs="Arial" w:eastAsiaTheme="minorEastAsia"/>
          <w:b/>
          <w:bCs/>
          <w:sz w:val="24"/>
          <w:szCs w:val="24"/>
          <w:lang w:val="en-US" w:eastAsia="zh-CN"/>
        </w:rPr>
      </w:pPr>
      <w:r>
        <w:rPr>
          <w:rFonts w:hint="default" w:ascii="Arial" w:hAnsi="Arial" w:cs="Arial" w:eastAsiaTheme="minorEastAsia"/>
          <w:b/>
          <w:bCs/>
          <w:sz w:val="24"/>
          <w:szCs w:val="24"/>
          <w:lang w:val="en-US" w:eastAsia="zh-CN"/>
        </w:rPr>
        <w:drawing>
          <wp:inline distT="0" distB="0" distL="114300" distR="114300">
            <wp:extent cx="5062855" cy="3759835"/>
            <wp:effectExtent l="0" t="0" r="12065" b="4445"/>
            <wp:docPr id="31" name="图片 31" descr="流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流水（3）"/>
                    <pic:cNvPicPr>
                      <a:picLocks noChangeAspect="1"/>
                    </pic:cNvPicPr>
                  </pic:nvPicPr>
                  <pic:blipFill>
                    <a:blip r:embed="rId29"/>
                    <a:stretch>
                      <a:fillRect/>
                    </a:stretch>
                  </pic:blipFill>
                  <pic:spPr>
                    <a:xfrm>
                      <a:off x="0" y="0"/>
                      <a:ext cx="5062855" cy="3759835"/>
                    </a:xfrm>
                    <a:prstGeom prst="rect">
                      <a:avLst/>
                    </a:prstGeom>
                  </pic:spPr>
                </pic:pic>
              </a:graphicData>
            </a:graphic>
          </wp:inline>
        </w:drawing>
      </w:r>
    </w:p>
    <w:p>
      <w:pPr>
        <w:spacing w:before="240" w:after="300" w:line="480" w:lineRule="auto"/>
        <w:jc w:val="left"/>
        <w:rPr>
          <w:rFonts w:hint="default" w:ascii="Arial" w:hAnsi="Arial" w:cs="Arial" w:eastAsiaTheme="minorEastAsia"/>
          <w:b/>
          <w:bCs/>
          <w:sz w:val="24"/>
          <w:szCs w:val="24"/>
          <w:lang w:val="en-US" w:eastAsia="zh-CN"/>
        </w:rPr>
      </w:pPr>
      <w:r>
        <w:rPr>
          <w:rFonts w:hint="default" w:ascii="Arial" w:hAnsi="Arial" w:cs="Arial" w:eastAsiaTheme="minorEastAsia"/>
          <w:b/>
          <w:bCs/>
          <w:sz w:val="24"/>
          <w:szCs w:val="24"/>
          <w:lang w:val="en-US" w:eastAsia="zh-CN"/>
        </w:rPr>
        <w:drawing>
          <wp:inline distT="0" distB="0" distL="114300" distR="114300">
            <wp:extent cx="5140960" cy="3977640"/>
            <wp:effectExtent l="0" t="0" r="10160" b="0"/>
            <wp:docPr id="32" name="图片 32" descr="流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流水（4）"/>
                    <pic:cNvPicPr>
                      <a:picLocks noChangeAspect="1"/>
                    </pic:cNvPicPr>
                  </pic:nvPicPr>
                  <pic:blipFill>
                    <a:blip r:embed="rId30"/>
                    <a:stretch>
                      <a:fillRect/>
                    </a:stretch>
                  </pic:blipFill>
                  <pic:spPr>
                    <a:xfrm>
                      <a:off x="0" y="0"/>
                      <a:ext cx="5140960" cy="3977640"/>
                    </a:xfrm>
                    <a:prstGeom prst="rect">
                      <a:avLst/>
                    </a:prstGeom>
                  </pic:spPr>
                </pic:pic>
              </a:graphicData>
            </a:graphic>
          </wp:inline>
        </w:drawing>
      </w:r>
    </w:p>
    <w:p>
      <w:pPr>
        <w:spacing w:before="240" w:after="300" w:line="480" w:lineRule="auto"/>
        <w:jc w:val="left"/>
        <w:rPr>
          <w:rFonts w:hint="default" w:ascii="Arial" w:hAnsi="Arial" w:cs="Arial" w:eastAsiaTheme="minorEastAsia"/>
          <w:b/>
          <w:bCs/>
          <w:sz w:val="24"/>
          <w:szCs w:val="24"/>
          <w:lang w:val="en-US" w:eastAsia="zh-CN"/>
        </w:rPr>
      </w:pPr>
    </w:p>
    <w:p/>
    <w:p>
      <w:pPr>
        <w:numPr>
          <w:ilvl w:val="0"/>
          <w:numId w:val="0"/>
        </w:numPr>
        <w:ind w:leftChars="0"/>
        <w:rPr>
          <w:rFonts w:hint="default" w:cs="Arial"/>
          <w:sz w:val="24"/>
          <w:lang w:val="en-US" w:eastAsia="zh-CN"/>
        </w:rPr>
      </w:pPr>
      <w:r>
        <w:rPr>
          <w:rFonts w:hint="default" w:cs="Arial"/>
          <w:sz w:val="24"/>
          <w:lang w:val="en-US" w:eastAsia="zh-CN"/>
        </w:rPr>
        <w:drawing>
          <wp:inline distT="0" distB="0" distL="114300" distR="114300">
            <wp:extent cx="5113020" cy="4064635"/>
            <wp:effectExtent l="0" t="0" r="7620" b="4445"/>
            <wp:docPr id="33" name="图片 33" descr="流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流水（5）"/>
                    <pic:cNvPicPr>
                      <a:picLocks noChangeAspect="1"/>
                    </pic:cNvPicPr>
                  </pic:nvPicPr>
                  <pic:blipFill>
                    <a:blip r:embed="rId31"/>
                    <a:stretch>
                      <a:fillRect/>
                    </a:stretch>
                  </pic:blipFill>
                  <pic:spPr>
                    <a:xfrm>
                      <a:off x="0" y="0"/>
                      <a:ext cx="5113020" cy="4064635"/>
                    </a:xfrm>
                    <a:prstGeom prst="rect">
                      <a:avLst/>
                    </a:prstGeom>
                  </pic:spPr>
                </pic:pic>
              </a:graphicData>
            </a:graphic>
          </wp:inline>
        </w:drawing>
      </w:r>
    </w:p>
    <w:p>
      <w:pPr>
        <w:numPr>
          <w:ilvl w:val="0"/>
          <w:numId w:val="0"/>
        </w:numPr>
        <w:ind w:leftChars="0"/>
        <w:rPr>
          <w:rFonts w:hint="default" w:cs="Arial"/>
          <w:sz w:val="24"/>
          <w:lang w:val="en-US" w:eastAsia="zh-CN"/>
        </w:rPr>
      </w:pPr>
      <w:r>
        <w:rPr>
          <w:rFonts w:hint="default" w:cs="Arial"/>
          <w:sz w:val="24"/>
          <w:lang w:val="en-US" w:eastAsia="zh-CN"/>
        </w:rPr>
        <w:drawing>
          <wp:inline distT="0" distB="0" distL="114300" distR="114300">
            <wp:extent cx="5127625" cy="3941445"/>
            <wp:effectExtent l="0" t="0" r="8255" b="5715"/>
            <wp:docPr id="34" name="图片 34" descr="流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流水（6）"/>
                    <pic:cNvPicPr>
                      <a:picLocks noChangeAspect="1"/>
                    </pic:cNvPicPr>
                  </pic:nvPicPr>
                  <pic:blipFill>
                    <a:blip r:embed="rId32"/>
                    <a:stretch>
                      <a:fillRect/>
                    </a:stretch>
                  </pic:blipFill>
                  <pic:spPr>
                    <a:xfrm>
                      <a:off x="0" y="0"/>
                      <a:ext cx="5127625" cy="3941445"/>
                    </a:xfrm>
                    <a:prstGeom prst="rect">
                      <a:avLst/>
                    </a:prstGeom>
                  </pic:spPr>
                </pic:pic>
              </a:graphicData>
            </a:graphic>
          </wp:inline>
        </w:drawing>
      </w:r>
    </w:p>
    <w:p>
      <w:pPr>
        <w:numPr>
          <w:ilvl w:val="0"/>
          <w:numId w:val="0"/>
        </w:numPr>
        <w:rPr>
          <w:rFonts w:hint="eastAsia" w:cs="Arial"/>
          <w:sz w:val="24"/>
          <w:lang w:val="en-US" w:eastAsia="zh-CN"/>
        </w:rPr>
      </w:pPr>
    </w:p>
    <w:p>
      <w:pPr>
        <w:numPr>
          <w:ilvl w:val="0"/>
          <w:numId w:val="0"/>
        </w:numPr>
        <w:rPr>
          <w:rFonts w:hint="eastAsia" w:cs="Arial"/>
          <w:sz w:val="24"/>
          <w:lang w:val="en-US" w:eastAsia="zh-CN"/>
        </w:rPr>
      </w:pPr>
    </w:p>
    <w:p>
      <w:pPr>
        <w:numPr>
          <w:ilvl w:val="0"/>
          <w:numId w:val="0"/>
        </w:numPr>
        <w:rPr>
          <w:rFonts w:hint="eastAsia" w:cs="Arial"/>
          <w:sz w:val="24"/>
          <w:lang w:val="en-US" w:eastAsia="zh-CN"/>
        </w:rPr>
      </w:pPr>
    </w:p>
    <w:p>
      <w:pPr>
        <w:numPr>
          <w:ilvl w:val="0"/>
          <w:numId w:val="0"/>
        </w:numPr>
        <w:rPr>
          <w:rFonts w:hint="eastAsia" w:cs="Arial"/>
          <w:sz w:val="24"/>
          <w:lang w:val="en-US" w:eastAsia="zh-CN"/>
        </w:rPr>
      </w:pPr>
      <w:r>
        <w:rPr>
          <w:rFonts w:hint="eastAsia" w:cs="Arial"/>
          <w:sz w:val="24"/>
          <w:lang w:val="en-US" w:eastAsia="zh-CN"/>
        </w:rPr>
        <w:drawing>
          <wp:inline distT="0" distB="0" distL="114300" distR="114300">
            <wp:extent cx="5132705" cy="2544445"/>
            <wp:effectExtent l="0" t="0" r="3175" b="635"/>
            <wp:docPr id="35" name="图片 35" descr="流水（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流水（7）"/>
                    <pic:cNvPicPr>
                      <a:picLocks noChangeAspect="1"/>
                    </pic:cNvPicPr>
                  </pic:nvPicPr>
                  <pic:blipFill>
                    <a:blip r:embed="rId33"/>
                    <a:stretch>
                      <a:fillRect/>
                    </a:stretch>
                  </pic:blipFill>
                  <pic:spPr>
                    <a:xfrm>
                      <a:off x="0" y="0"/>
                      <a:ext cx="5132705" cy="2544445"/>
                    </a:xfrm>
                    <a:prstGeom prst="rect">
                      <a:avLst/>
                    </a:prstGeom>
                  </pic:spPr>
                </pic:pic>
              </a:graphicData>
            </a:graphic>
          </wp:inline>
        </w:drawing>
      </w:r>
    </w:p>
    <w:p>
      <w:pPr>
        <w:numPr>
          <w:ilvl w:val="0"/>
          <w:numId w:val="0"/>
        </w:numPr>
        <w:rPr>
          <w:rFonts w:hint="eastAsia" w:cs="Arial"/>
          <w:sz w:val="24"/>
          <w:lang w:val="en-US" w:eastAsia="zh-CN"/>
        </w:rPr>
      </w:pPr>
    </w:p>
    <w:p>
      <w:pPr>
        <w:numPr>
          <w:ilvl w:val="0"/>
          <w:numId w:val="0"/>
        </w:numPr>
        <w:rPr>
          <w:rFonts w:hint="eastAsia" w:cs="Arial"/>
          <w:sz w:val="24"/>
          <w:lang w:val="en-US" w:eastAsia="zh-CN"/>
        </w:rPr>
      </w:pPr>
      <w:r>
        <w:rPr>
          <w:rFonts w:hint="eastAsia" w:cs="Arial"/>
          <w:sz w:val="24"/>
          <w:lang w:val="en-US" w:eastAsia="zh-CN"/>
        </w:rPr>
        <w:drawing>
          <wp:inline distT="0" distB="0" distL="114300" distR="114300">
            <wp:extent cx="5138420" cy="3804920"/>
            <wp:effectExtent l="0" t="0" r="12700" b="5080"/>
            <wp:docPr id="36" name="图片 36" descr="4.30银行余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30银行余额"/>
                    <pic:cNvPicPr>
                      <a:picLocks noChangeAspect="1"/>
                    </pic:cNvPicPr>
                  </pic:nvPicPr>
                  <pic:blipFill>
                    <a:blip r:embed="rId34"/>
                    <a:stretch>
                      <a:fillRect/>
                    </a:stretch>
                  </pic:blipFill>
                  <pic:spPr>
                    <a:xfrm>
                      <a:off x="0" y="0"/>
                      <a:ext cx="5138420" cy="3804920"/>
                    </a:xfrm>
                    <a:prstGeom prst="rect">
                      <a:avLst/>
                    </a:prstGeom>
                  </pic:spPr>
                </pic:pic>
              </a:graphicData>
            </a:graphic>
          </wp:inline>
        </w:drawing>
      </w:r>
    </w:p>
    <w:p>
      <w:pPr>
        <w:numPr>
          <w:ilvl w:val="0"/>
          <w:numId w:val="0"/>
        </w:numPr>
        <w:jc w:val="center"/>
        <w:rPr>
          <w:rFonts w:hint="eastAsia" w:cs="Arial"/>
          <w:b/>
          <w:bCs/>
          <w:sz w:val="24"/>
          <w:lang w:val="en-US" w:eastAsia="zh-CN"/>
        </w:rPr>
      </w:pPr>
      <w:r>
        <w:rPr>
          <w:rFonts w:hint="eastAsia" w:cs="Arial"/>
          <w:b/>
          <w:bCs/>
          <w:sz w:val="24"/>
          <w:lang w:val="en-US" w:eastAsia="zh-CN"/>
        </w:rPr>
        <w:t>截止4.30号，银行网银余额显示</w:t>
      </w:r>
    </w:p>
    <w:p>
      <w:pPr>
        <w:numPr>
          <w:ilvl w:val="0"/>
          <w:numId w:val="0"/>
        </w:numPr>
        <w:jc w:val="center"/>
        <w:rPr>
          <w:rFonts w:hint="eastAsia" w:cs="Arial"/>
          <w:b/>
          <w:bCs/>
          <w:sz w:val="24"/>
          <w:lang w:val="en-US" w:eastAsia="zh-CN"/>
        </w:rPr>
      </w:pPr>
    </w:p>
    <w:p>
      <w:pPr>
        <w:numPr>
          <w:ilvl w:val="0"/>
          <w:numId w:val="0"/>
        </w:numPr>
        <w:jc w:val="center"/>
        <w:rPr>
          <w:rFonts w:hint="eastAsia" w:cs="Arial"/>
          <w:b/>
          <w:bCs/>
          <w:sz w:val="24"/>
          <w:lang w:val="en-US" w:eastAsia="zh-CN"/>
        </w:rPr>
      </w:pPr>
    </w:p>
    <w:p>
      <w:pPr>
        <w:numPr>
          <w:ilvl w:val="0"/>
          <w:numId w:val="0"/>
        </w:numPr>
        <w:jc w:val="center"/>
        <w:rPr>
          <w:rFonts w:hint="eastAsia" w:cs="Arial"/>
          <w:b/>
          <w:bCs/>
          <w:sz w:val="24"/>
          <w:lang w:val="en-US" w:eastAsia="zh-CN"/>
        </w:rPr>
      </w:pPr>
    </w:p>
    <w:p>
      <w:pPr>
        <w:numPr>
          <w:ilvl w:val="0"/>
          <w:numId w:val="0"/>
        </w:numPr>
        <w:jc w:val="center"/>
        <w:rPr>
          <w:rFonts w:hint="eastAsia" w:cs="Arial"/>
          <w:b/>
          <w:bCs/>
          <w:sz w:val="24"/>
          <w:lang w:val="en-US" w:eastAsia="zh-CN"/>
        </w:rPr>
      </w:pPr>
    </w:p>
    <w:p>
      <w:pPr>
        <w:numPr>
          <w:ilvl w:val="0"/>
          <w:numId w:val="0"/>
        </w:numPr>
        <w:jc w:val="center"/>
        <w:rPr>
          <w:rFonts w:hint="eastAsia" w:cs="Arial"/>
          <w:b/>
          <w:bCs/>
          <w:sz w:val="24"/>
          <w:lang w:val="en-US" w:eastAsia="zh-CN"/>
        </w:rPr>
      </w:pPr>
    </w:p>
    <w:p>
      <w:pPr>
        <w:numPr>
          <w:ilvl w:val="0"/>
          <w:numId w:val="0"/>
        </w:numPr>
        <w:jc w:val="center"/>
        <w:rPr>
          <w:rFonts w:hint="eastAsia" w:cs="Arial"/>
          <w:b/>
          <w:bCs/>
          <w:sz w:val="24"/>
          <w:lang w:val="en-US" w:eastAsia="zh-CN"/>
        </w:rPr>
      </w:pPr>
    </w:p>
    <w:p>
      <w:pPr>
        <w:numPr>
          <w:ilvl w:val="0"/>
          <w:numId w:val="0"/>
        </w:numPr>
        <w:jc w:val="center"/>
        <w:rPr>
          <w:rFonts w:hint="eastAsia" w:cs="Arial"/>
          <w:b/>
          <w:bCs/>
          <w:sz w:val="24"/>
          <w:lang w:val="en-US" w:eastAsia="zh-CN"/>
        </w:rPr>
      </w:pPr>
    </w:p>
    <w:p>
      <w:pPr>
        <w:numPr>
          <w:ilvl w:val="0"/>
          <w:numId w:val="0"/>
        </w:numPr>
        <w:jc w:val="center"/>
        <w:rPr>
          <w:rFonts w:hint="eastAsia" w:cs="Arial"/>
          <w:b/>
          <w:bCs/>
          <w:sz w:val="24"/>
          <w:lang w:val="en-US" w:eastAsia="zh-CN"/>
        </w:rPr>
      </w:pPr>
    </w:p>
    <w:p>
      <w:pPr>
        <w:numPr>
          <w:ilvl w:val="0"/>
          <w:numId w:val="0"/>
        </w:numPr>
        <w:jc w:val="left"/>
        <w:rPr>
          <w:rFonts w:hint="eastAsia" w:ascii="宋体" w:hAnsi="宋体" w:eastAsia="宋体" w:cs="宋体"/>
          <w:b/>
          <w:bCs/>
          <w:sz w:val="24"/>
        </w:rPr>
      </w:pPr>
      <w:r>
        <w:rPr>
          <w:rFonts w:hint="eastAsia" w:ascii="宋体" w:hAnsi="宋体" w:eastAsia="宋体" w:cs="宋体"/>
          <w:b/>
          <w:bCs/>
          <w:sz w:val="24"/>
        </w:rPr>
        <w:t>附件</w:t>
      </w:r>
      <w:r>
        <w:rPr>
          <w:rFonts w:hint="eastAsia" w:ascii="宋体" w:hAnsi="宋体" w:eastAsia="宋体" w:cs="宋体"/>
          <w:b/>
          <w:bCs/>
          <w:sz w:val="24"/>
          <w:lang w:val="en-US" w:eastAsia="zh-CN"/>
        </w:rPr>
        <w:t>五：</w:t>
      </w:r>
      <w:r>
        <w:rPr>
          <w:rFonts w:hint="eastAsia" w:ascii="宋体" w:hAnsi="宋体" w:eastAsia="宋体" w:cs="宋体"/>
          <w:b/>
          <w:bCs/>
          <w:sz w:val="24"/>
        </w:rPr>
        <w:t xml:space="preserve">  标的项目鸟瞰图</w:t>
      </w:r>
    </w:p>
    <w:p>
      <w:pPr>
        <w:numPr>
          <w:ilvl w:val="0"/>
          <w:numId w:val="0"/>
        </w:numPr>
        <w:jc w:val="left"/>
        <w:rPr>
          <w:rFonts w:hint="eastAsia" w:ascii="宋体" w:hAnsi="宋体" w:eastAsia="宋体" w:cs="宋体"/>
          <w:b/>
          <w:bCs/>
          <w:sz w:val="24"/>
        </w:rPr>
      </w:pPr>
    </w:p>
    <w:p>
      <w:pPr>
        <w:numPr>
          <w:ilvl w:val="0"/>
          <w:numId w:val="0"/>
        </w:numPr>
        <w:jc w:val="both"/>
        <w:rPr>
          <w:rFonts w:hint="eastAsia" w:ascii="宋体" w:hAnsi="宋体" w:eastAsia="宋体" w:cs="宋体"/>
          <w:b/>
          <w:bCs/>
          <w:sz w:val="24"/>
          <w:lang w:eastAsia="zh-CN"/>
        </w:rPr>
      </w:pPr>
      <w:r>
        <w:rPr>
          <w:rFonts w:hint="eastAsia" w:ascii="宋体" w:hAnsi="宋体" w:eastAsia="宋体" w:cs="宋体"/>
          <w:b/>
          <w:bCs/>
          <w:sz w:val="24"/>
          <w:lang w:eastAsia="zh-CN"/>
        </w:rPr>
        <w:drawing>
          <wp:inline distT="0" distB="0" distL="114300" distR="114300">
            <wp:extent cx="5185410" cy="4779010"/>
            <wp:effectExtent l="0" t="0" r="11430" b="6350"/>
            <wp:docPr id="38" name="图片 38" descr="1621238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21238358(1)"/>
                    <pic:cNvPicPr>
                      <a:picLocks noChangeAspect="1"/>
                    </pic:cNvPicPr>
                  </pic:nvPicPr>
                  <pic:blipFill>
                    <a:blip r:embed="rId35"/>
                    <a:stretch>
                      <a:fillRect/>
                    </a:stretch>
                  </pic:blipFill>
                  <pic:spPr>
                    <a:xfrm>
                      <a:off x="0" y="0"/>
                      <a:ext cx="5185410" cy="4779010"/>
                    </a:xfrm>
                    <a:prstGeom prst="rect">
                      <a:avLst/>
                    </a:prstGeom>
                  </pic:spPr>
                </pic:pic>
              </a:graphicData>
            </a:graphic>
          </wp:inline>
        </w:drawing>
      </w:r>
    </w:p>
    <w:p>
      <w:pPr>
        <w:numPr>
          <w:ilvl w:val="0"/>
          <w:numId w:val="0"/>
        </w:numPr>
        <w:jc w:val="left"/>
        <w:rPr>
          <w:rFonts w:hint="eastAsia" w:ascii="宋体" w:hAnsi="宋体" w:eastAsia="宋体" w:cs="宋体"/>
          <w:b/>
          <w:bCs/>
          <w:sz w:val="24"/>
        </w:rPr>
      </w:pPr>
    </w:p>
    <w:p>
      <w:pPr>
        <w:numPr>
          <w:ilvl w:val="0"/>
          <w:numId w:val="0"/>
        </w:numPr>
        <w:jc w:val="left"/>
        <w:rPr>
          <w:rFonts w:hint="eastAsia" w:ascii="宋体" w:hAnsi="宋体" w:eastAsia="宋体" w:cs="宋体"/>
          <w:b/>
          <w:bCs/>
          <w:sz w:val="24"/>
        </w:rPr>
      </w:pPr>
    </w:p>
    <w:p>
      <w:pPr>
        <w:numPr>
          <w:ilvl w:val="0"/>
          <w:numId w:val="0"/>
        </w:numPr>
        <w:jc w:val="both"/>
        <w:rPr>
          <w:rFonts w:hint="eastAsia" w:ascii="宋体" w:hAnsi="宋体" w:eastAsia="宋体" w:cs="宋体"/>
          <w:b/>
          <w:bCs/>
          <w:sz w:val="24"/>
          <w:lang w:val="en-US" w:eastAsia="zh-CN"/>
        </w:rPr>
      </w:pPr>
    </w:p>
    <w:p>
      <w:pPr>
        <w:rPr>
          <w:rFonts w:hint="eastAsia" w:ascii="Arial" w:hAnsi="Arial" w:eastAsia="宋体" w:cs="Arial"/>
          <w:lang w:eastAsia="zh-CN"/>
        </w:rPr>
      </w:pPr>
    </w:p>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5676"/>
        <w:tab w:val="clear" w:pos="8306"/>
      </w:tabs>
      <w:rPr>
        <w:rFonts w:hint="default"/>
        <w:lang w:val="en-U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ge">
                <wp:posOffset>13280390</wp:posOffset>
              </wp:positionV>
              <wp:extent cx="1828800" cy="1828800"/>
              <wp:effectExtent l="0" t="0" r="0" b="0"/>
              <wp:wrapNone/>
              <wp:docPr id="13"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7"/>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r>
                            <w:rPr>
                              <w:rFonts w:hint="eastAsia" w:eastAsia="宋体"/>
                              <w:lang w:eastAsia="zh-CN"/>
                            </w:rPr>
                            <w:t xml:space="preserve"> 页</w:t>
                          </w:r>
                        </w:p>
                      </w:txbxContent>
                    </wps:txbx>
                    <wps:bodyPr wrap="none" lIns="0" tIns="0" rIns="0" bIns="0" upright="1">
                      <a:spAutoFit/>
                    </wps:bodyPr>
                  </wps:wsp>
                </a:graphicData>
              </a:graphic>
            </wp:anchor>
          </w:drawing>
        </mc:Choice>
        <mc:Fallback>
          <w:pict>
            <v:shape id="文本框 593" o:spid="_x0000_s1026" o:spt="202" type="#_x0000_t202" style="position:absolute;left:0pt;margin-top:1045.7pt;height:144pt;width:144pt;mso-position-horizontal:center;mso-position-horizontal-relative:margin;mso-position-vertical-relative:page;mso-wrap-style:none;z-index:251659264;mso-width-relative:page;mso-height-relative:page;" filled="f" stroked="f" coordsize="21600,21600" o:gfxdata="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7FHNDXAAAACgEAAA8AAAAAAAAAAQAgAAAAIgAA&#10;AGRycy9kb3ducmV2LnhtbFBLAQIUABQAAAAIAIdO4kDEs6NK0AEAAKoDAAAOAAAAAAAAAAEAIAAA&#10;ACYBAABkcnMvZTJvRG9jLnhtbFBLBQYAAAAABgAGAFkBAABoBQAAAAA=&#10;">
              <v:fill on="f" focussize="0,0"/>
              <v:stroke on="f"/>
              <v:imagedata o:title=""/>
              <o:lock v:ext="edit" aspectratio="f"/>
              <v:textbox inset="0mm,0mm,0mm,0mm" style="mso-fit-shape-to-text:t;">
                <w:txbxContent>
                  <w:p>
                    <w:pPr>
                      <w:pStyle w:val="7"/>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r>
                      <w:rPr>
                        <w:rFonts w:hint="eastAsia" w:eastAsia="宋体"/>
                        <w:lang w:eastAsia="zh-CN"/>
                      </w:rPr>
                      <w:t xml:space="preserve"> 页</w:t>
                    </w:r>
                  </w:p>
                </w:txbxContent>
              </v:textbox>
            </v:shape>
          </w:pict>
        </mc:Fallback>
      </mc:AlternateContent>
    </w:r>
    <w:r>
      <w:rPr>
        <w:rFonts w:hint="eastAsia"/>
        <w:lang w:val="en-US" w:eastAsia="zh-CN"/>
      </w:rPr>
      <w:t xml:space="preserve">                                            </w:t>
    </w:r>
    <w:r>
      <w:rPr>
        <w:rFonts w:hint="eastAsia"/>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ge">
                <wp:posOffset>13280390</wp:posOffset>
              </wp:positionV>
              <wp:extent cx="1828800" cy="1828800"/>
              <wp:effectExtent l="0" t="0" r="0" b="0"/>
              <wp:wrapNone/>
              <wp:docPr id="14" name="文本框 5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7"/>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w:t>
                          </w:r>
                        </w:p>
                      </w:txbxContent>
                    </wps:txbx>
                    <wps:bodyPr wrap="none" lIns="0" tIns="0" rIns="0" bIns="0" upright="1">
                      <a:spAutoFit/>
                    </wps:bodyPr>
                  </wps:wsp>
                </a:graphicData>
              </a:graphic>
            </wp:anchor>
          </w:drawing>
        </mc:Choice>
        <mc:Fallback>
          <w:pict>
            <v:shape id="文本框 594" o:spid="_x0000_s1026" o:spt="202" type="#_x0000_t202" style="position:absolute;left:0pt;margin-top:1045.7pt;height:144pt;width:144pt;mso-position-horizontal:center;mso-position-horizontal-relative:margin;mso-position-vertical-relative:page;mso-wrap-style:none;z-index:251660288;mso-width-relative:page;mso-height-relative:page;" filled="f" stroked="f" coordsize="21600,21600" o:gfxdata="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7FHNDXAAAACgEAAA8AAAAAAAAAAQAgAAAAIgAA&#10;AGRycy9kb3ducmV2LnhtbFBLAQIUABQAAAAIAIdO4kBtHa/B0AEAAKoDAAAOAAAAAAAAAAEAIAAA&#10;ACYBAABkcnMvZTJvRG9jLnhtbFBLBQYAAAAABgAGAFkBAABoBQAAAAA=&#10;">
              <v:fill on="f" focussize="0,0"/>
              <v:stroke on="f"/>
              <v:imagedata o:title=""/>
              <o:lock v:ext="edit" aspectratio="f"/>
              <v:textbox inset="0mm,0mm,0mm,0mm" style="mso-fit-shape-to-text:t;">
                <w:txbxContent>
                  <w:p>
                    <w:pPr>
                      <w:pStyle w:val="7"/>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r>
                      <w:rPr>
                        <w:rFonts w:hint="eastAsia" w:eastAsia="宋体"/>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5676"/>
        <w:tab w:val="clear" w:pos="8306"/>
      </w:tabs>
      <w:rPr>
        <w:rFonts w:hint="default"/>
        <w:lang w:val="en-U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ge">
                <wp:posOffset>13280390</wp:posOffset>
              </wp:positionV>
              <wp:extent cx="1828800" cy="1828800"/>
              <wp:effectExtent l="0" t="0" r="0" b="0"/>
              <wp:wrapNone/>
              <wp:docPr id="27"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7"/>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r>
                            <w:rPr>
                              <w:rFonts w:hint="eastAsia" w:eastAsia="宋体"/>
                              <w:lang w:eastAsia="zh-CN"/>
                            </w:rPr>
                            <w:t xml:space="preserve"> 页</w:t>
                          </w:r>
                        </w:p>
                      </w:txbxContent>
                    </wps:txbx>
                    <wps:bodyPr wrap="none" lIns="0" tIns="0" rIns="0" bIns="0" upright="1">
                      <a:spAutoFit/>
                    </wps:bodyPr>
                  </wps:wsp>
                </a:graphicData>
              </a:graphic>
            </wp:anchor>
          </w:drawing>
        </mc:Choice>
        <mc:Fallback>
          <w:pict>
            <v:shape id="文本框 593" o:spid="_x0000_s1026" o:spt="202" type="#_x0000_t202" style="position:absolute;left:0pt;margin-top:1045.7pt;height:144pt;width:144pt;mso-position-horizontal:center;mso-position-horizontal-relative:margin;mso-position-vertical-relative:page;mso-wrap-style:none;z-index:251661312;mso-width-relative:page;mso-height-relative:page;" filled="f" stroked="f" coordsize="21600,21600" o:gfxdata="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OxRzQ1wAAAAoBAAAPAAAAAAAAAAEAIAAAACIA&#10;AABkcnMvZG93bnJldi54bWxQSwECFAAUAAAACACHTuJAuOlBA9EBAACqAwAADgAAAAAAAAABACAA&#10;AAAmAQAAZHJzL2Uyb0RvYy54bWxQSwUGAAAAAAYABgBZAQAAaQUAAAAA&#10;">
              <v:fill on="f" focussize="0,0"/>
              <v:stroke on="f"/>
              <v:imagedata o:title=""/>
              <o:lock v:ext="edit" aspectratio="f"/>
              <v:textbox inset="0mm,0mm,0mm,0mm" style="mso-fit-shape-to-text:t;">
                <w:txbxContent>
                  <w:p>
                    <w:pPr>
                      <w:pStyle w:val="7"/>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r>
                      <w:rPr>
                        <w:rFonts w:hint="eastAsia" w:eastAsia="宋体"/>
                        <w:lang w:eastAsia="zh-CN"/>
                      </w:rPr>
                      <w:t xml:space="preserve"> 页</w:t>
                    </w:r>
                  </w:p>
                </w:txbxContent>
              </v:textbox>
            </v:shape>
          </w:pict>
        </mc:Fallback>
      </mc:AlternateContent>
    </w:r>
    <w:r>
      <w:rPr>
        <w:rFonts w:hint="eastAsia"/>
        <w:lang w:val="en-US" w:eastAsia="zh-CN"/>
      </w:rPr>
      <w:t xml:space="preserve">                                             </w:t>
    </w:r>
    <w:r>
      <w:rPr>
        <w:rFonts w:hint="eastAsia"/>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5676"/>
        <w:tab w:val="clear" w:pos="8306"/>
      </w:tabs>
      <w:rPr>
        <w:rFonts w:hint="default"/>
        <w:lang w:val="en-U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ge">
                <wp:posOffset>13280390</wp:posOffset>
              </wp:positionV>
              <wp:extent cx="1828800" cy="1828800"/>
              <wp:effectExtent l="0" t="0" r="0" b="0"/>
              <wp:wrapNone/>
              <wp:docPr id="28" name="文本框 5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7"/>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r>
                            <w:rPr>
                              <w:rFonts w:hint="eastAsia" w:eastAsia="宋体"/>
                              <w:lang w:eastAsia="zh-CN"/>
                            </w:rPr>
                            <w:t xml:space="preserve"> 页</w:t>
                          </w:r>
                        </w:p>
                      </w:txbxContent>
                    </wps:txbx>
                    <wps:bodyPr wrap="none" lIns="0" tIns="0" rIns="0" bIns="0" upright="1">
                      <a:spAutoFit/>
                    </wps:bodyPr>
                  </wps:wsp>
                </a:graphicData>
              </a:graphic>
            </wp:anchor>
          </w:drawing>
        </mc:Choice>
        <mc:Fallback>
          <w:pict>
            <v:shape id="文本框 593" o:spid="_x0000_s1026" o:spt="202" type="#_x0000_t202" style="position:absolute;left:0pt;margin-top:1045.7pt;height:144pt;width:144pt;mso-position-horizontal:center;mso-position-horizontal-relative:margin;mso-position-vertical-relative:page;mso-wrap-style:none;z-index:251662336;mso-width-relative:page;mso-height-relative:page;" filled="f" stroked="f" coordsize="21600,21600" o:gfxdata="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7FHNDXAAAACgEAAA8AAAAAAAAAAQAgAAAAIgAA&#10;AGRycy9kb3ducmV2LnhtbFBLAQIUABQAAAAIAIdO4kBPUUmA0AEAAKoDAAAOAAAAAAAAAAEAIAAA&#10;ACYBAABkcnMvZTJvRG9jLnhtbFBLBQYAAAAABgAGAFkBAABoBQAAAAA=&#10;">
              <v:fill on="f" focussize="0,0"/>
              <v:stroke on="f"/>
              <v:imagedata o:title=""/>
              <o:lock v:ext="edit" aspectratio="f"/>
              <v:textbox inset="0mm,0mm,0mm,0mm" style="mso-fit-shape-to-text:t;">
                <w:txbxContent>
                  <w:p>
                    <w:pPr>
                      <w:pStyle w:val="7"/>
                      <w:rPr>
                        <w:rFonts w:hint="eastAsia" w:eastAsia="宋体"/>
                        <w:lang w:eastAsia="zh-CN"/>
                      </w:rPr>
                    </w:pPr>
                    <w:r>
                      <w:rPr>
                        <w:rFonts w:hint="eastAsia" w:eastAsia="宋体"/>
                        <w:lang w:eastAsia="zh-CN"/>
                      </w:rPr>
                      <w:t xml:space="preserve">第 </w:t>
                    </w: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r>
                      <w:rPr>
                        <w:rFonts w:hint="eastAsia" w:eastAsia="宋体"/>
                        <w:lang w:eastAsia="zh-CN"/>
                      </w:rPr>
                      <w:t xml:space="preserve"> 页</w:t>
                    </w:r>
                  </w:p>
                </w:txbxContent>
              </v:textbox>
            </v:shape>
          </w:pict>
        </mc:Fallback>
      </mc:AlternateContent>
    </w:r>
    <w:r>
      <w:rPr>
        <w:rFonts w:hint="eastAsia"/>
        <w:lang w:val="en-US" w:eastAsia="zh-CN"/>
      </w:rPr>
      <w:t xml:space="preserve">                                            </w:t>
    </w:r>
    <w:r>
      <w:rPr>
        <w:rFonts w:hint="eastAsia"/>
        <w:lang w:val="en-US"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360" w:lineRule="auto"/>
      <w:rPr>
        <w:rFonts w:hint="eastAsia" w:ascii="宋体" w:hAnsi="宋体" w:cs="宋体"/>
      </w:rPr>
    </w:pPr>
    <w:r>
      <w:rPr>
        <w:rFonts w:hint="default" w:ascii="Arial" w:hAnsi="Arial" w:cs="Arial"/>
      </w:rPr>
      <w:t>20</w:t>
    </w:r>
    <w:r>
      <w:rPr>
        <w:rFonts w:ascii="Arial" w:hAnsi="Arial" w:cs="Arial"/>
      </w:rPr>
      <w:t>2</w:t>
    </w:r>
    <w:r>
      <w:rPr>
        <w:rFonts w:hint="default" w:ascii="Arial" w:hAnsi="Arial" w:cs="Arial"/>
        <w:lang w:val="en-US" w:eastAsia="zh-CN"/>
      </w:rPr>
      <w:t>1</w:t>
    </w:r>
    <w:r>
      <w:rPr>
        <w:rFonts w:hint="eastAsia" w:ascii="宋体" w:hAnsi="宋体" w:cs="宋体"/>
      </w:rPr>
      <w:t>年</w:t>
    </w:r>
    <w:r>
      <w:rPr>
        <w:rFonts w:hint="eastAsia" w:ascii="宋体" w:hAnsi="宋体" w:cs="宋体"/>
        <w:lang w:val="en-US" w:eastAsia="zh-CN"/>
      </w:rPr>
      <w:t>4</w:t>
    </w:r>
    <w:r>
      <w:rPr>
        <w:rFonts w:hint="eastAsia" w:ascii="宋体" w:hAnsi="宋体" w:cs="宋体"/>
      </w:rPr>
      <w:t>月</w:t>
    </w:r>
    <w:r>
      <w:rPr>
        <w:rFonts w:hint="eastAsia" w:ascii="宋体" w:hAnsi="宋体" w:cs="宋体"/>
        <w:lang w:val="en-US" w:eastAsia="zh-CN"/>
      </w:rPr>
      <w:t>份</w:t>
    </w:r>
    <w:r>
      <w:rPr>
        <w:rFonts w:hint="eastAsia" w:ascii="宋体" w:hAnsi="宋体" w:cs="宋体"/>
      </w:rPr>
      <w:t>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B63AAD"/>
    <w:multiLevelType w:val="singleLevel"/>
    <w:tmpl w:val="C3B63AAD"/>
    <w:lvl w:ilvl="0" w:tentative="0">
      <w:start w:val="1"/>
      <w:numFmt w:val="decimal"/>
      <w:lvlText w:val="%1."/>
      <w:lvlJc w:val="left"/>
      <w:pPr>
        <w:tabs>
          <w:tab w:val="left" w:pos="312"/>
        </w:tabs>
      </w:pPr>
    </w:lvl>
  </w:abstractNum>
  <w:abstractNum w:abstractNumId="1">
    <w:nsid w:val="DB3C7A6A"/>
    <w:multiLevelType w:val="singleLevel"/>
    <w:tmpl w:val="DB3C7A6A"/>
    <w:lvl w:ilvl="0" w:tentative="0">
      <w:start w:val="5"/>
      <w:numFmt w:val="decimal"/>
      <w:suff w:val="nothing"/>
      <w:lvlText w:val="%1、"/>
      <w:lvlJc w:val="left"/>
    </w:lvl>
  </w:abstractNum>
  <w:abstractNum w:abstractNumId="2">
    <w:nsid w:val="260FE6A8"/>
    <w:multiLevelType w:val="singleLevel"/>
    <w:tmpl w:val="260FE6A8"/>
    <w:lvl w:ilvl="0" w:tentative="0">
      <w:start w:val="4"/>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C54A67"/>
    <w:rsid w:val="00C83443"/>
    <w:rsid w:val="038914B2"/>
    <w:rsid w:val="03BA5018"/>
    <w:rsid w:val="055D630E"/>
    <w:rsid w:val="08324A87"/>
    <w:rsid w:val="098C2D6D"/>
    <w:rsid w:val="0D195CB2"/>
    <w:rsid w:val="0E3108BF"/>
    <w:rsid w:val="0F485050"/>
    <w:rsid w:val="1268588B"/>
    <w:rsid w:val="133266AA"/>
    <w:rsid w:val="142B04A3"/>
    <w:rsid w:val="15451757"/>
    <w:rsid w:val="15F4799A"/>
    <w:rsid w:val="17162BB3"/>
    <w:rsid w:val="17693131"/>
    <w:rsid w:val="183B0DC5"/>
    <w:rsid w:val="18A6635D"/>
    <w:rsid w:val="1D9405F2"/>
    <w:rsid w:val="1F2D45F6"/>
    <w:rsid w:val="20850DDB"/>
    <w:rsid w:val="24F34FA3"/>
    <w:rsid w:val="25962571"/>
    <w:rsid w:val="281260B3"/>
    <w:rsid w:val="28C23ABB"/>
    <w:rsid w:val="2A77253E"/>
    <w:rsid w:val="2E2F4274"/>
    <w:rsid w:val="2EBE41D3"/>
    <w:rsid w:val="2F6F3AE4"/>
    <w:rsid w:val="321F0A81"/>
    <w:rsid w:val="32B452C5"/>
    <w:rsid w:val="32CE2098"/>
    <w:rsid w:val="35A46BAB"/>
    <w:rsid w:val="3797646D"/>
    <w:rsid w:val="3A1B3E21"/>
    <w:rsid w:val="3B69669C"/>
    <w:rsid w:val="3D2C32CA"/>
    <w:rsid w:val="404431D7"/>
    <w:rsid w:val="40D26829"/>
    <w:rsid w:val="42C43E3B"/>
    <w:rsid w:val="433C411F"/>
    <w:rsid w:val="44ED0170"/>
    <w:rsid w:val="47A80DA0"/>
    <w:rsid w:val="49012D53"/>
    <w:rsid w:val="49CF3588"/>
    <w:rsid w:val="4A6051C4"/>
    <w:rsid w:val="4AC7726F"/>
    <w:rsid w:val="4B090B80"/>
    <w:rsid w:val="4F20238B"/>
    <w:rsid w:val="526127B8"/>
    <w:rsid w:val="54425F11"/>
    <w:rsid w:val="54824601"/>
    <w:rsid w:val="55A64C3F"/>
    <w:rsid w:val="56746C85"/>
    <w:rsid w:val="57FB4A73"/>
    <w:rsid w:val="596E6738"/>
    <w:rsid w:val="5A4359A7"/>
    <w:rsid w:val="5AC14787"/>
    <w:rsid w:val="5B6B4E3B"/>
    <w:rsid w:val="5BB56847"/>
    <w:rsid w:val="5CFC6FCA"/>
    <w:rsid w:val="5D554F62"/>
    <w:rsid w:val="5F6F29A1"/>
    <w:rsid w:val="614A0048"/>
    <w:rsid w:val="61603824"/>
    <w:rsid w:val="663171AA"/>
    <w:rsid w:val="663835E3"/>
    <w:rsid w:val="66F9528F"/>
    <w:rsid w:val="6AD1728E"/>
    <w:rsid w:val="6C436ACE"/>
    <w:rsid w:val="6CA009E5"/>
    <w:rsid w:val="6CDF4040"/>
    <w:rsid w:val="6E55522F"/>
    <w:rsid w:val="6EBB6CF2"/>
    <w:rsid w:val="6F664F68"/>
    <w:rsid w:val="702B15C6"/>
    <w:rsid w:val="712A39A5"/>
    <w:rsid w:val="7362713F"/>
    <w:rsid w:val="74B55DAC"/>
    <w:rsid w:val="763F5A68"/>
    <w:rsid w:val="795B780E"/>
    <w:rsid w:val="79B17C8F"/>
    <w:rsid w:val="79C54A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等线" w:cs="Times New Roman"/>
      <w:kern w:val="2"/>
      <w:sz w:val="21"/>
      <w:szCs w:val="24"/>
      <w:lang w:val="en-US" w:eastAsia="zh-CN" w:bidi="ar-SA"/>
    </w:rPr>
  </w:style>
  <w:style w:type="paragraph" w:styleId="4">
    <w:name w:val="heading 1"/>
    <w:basedOn w:val="1"/>
    <w:next w:val="1"/>
    <w:qFormat/>
    <w:uiPriority w:val="0"/>
    <w:pPr>
      <w:keepNext/>
      <w:keepLines/>
      <w:spacing w:before="300" w:after="300" w:line="360" w:lineRule="exact"/>
      <w:jc w:val="left"/>
      <w:outlineLvl w:val="0"/>
    </w:pPr>
    <w:rPr>
      <w:rFonts w:eastAsia="宋体"/>
      <w:b/>
      <w:bCs/>
      <w:kern w:val="44"/>
      <w:sz w:val="21"/>
      <w:szCs w:val="44"/>
    </w:rPr>
  </w:style>
  <w:style w:type="paragraph" w:styleId="5">
    <w:name w:val="heading 2"/>
    <w:basedOn w:val="1"/>
    <w:next w:val="1"/>
    <w:qFormat/>
    <w:uiPriority w:val="0"/>
    <w:pPr>
      <w:keepNext/>
      <w:keepLines/>
      <w:spacing w:before="300" w:after="300" w:line="360" w:lineRule="exact"/>
      <w:jc w:val="left"/>
      <w:outlineLvl w:val="1"/>
    </w:pPr>
    <w:rPr>
      <w:rFonts w:ascii="Arial" w:hAnsi="Arial" w:eastAsia="宋体"/>
      <w:b/>
      <w:bCs/>
      <w:sz w:val="21"/>
      <w:szCs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widowControl w:val="0"/>
      <w:ind w:firstLine="420" w:firstLineChars="100"/>
      <w:jc w:val="both"/>
    </w:pPr>
    <w:rPr>
      <w:kern w:val="2"/>
      <w:sz w:val="21"/>
    </w:rPr>
  </w:style>
  <w:style w:type="paragraph" w:styleId="3">
    <w:name w:val="Body Text"/>
    <w:basedOn w:val="1"/>
    <w:semiHidden/>
    <w:unhideWhenUsed/>
    <w:qFormat/>
    <w:uiPriority w:val="99"/>
    <w:pPr>
      <w:spacing w:after="120"/>
    </w:pPr>
  </w:style>
  <w:style w:type="paragraph" w:styleId="6">
    <w:name w:val="Normal Indent"/>
    <w:basedOn w:val="1"/>
    <w:qFormat/>
    <w:uiPriority w:val="99"/>
    <w:pPr>
      <w:widowControl w:val="0"/>
      <w:ind w:firstLine="420" w:firstLineChars="200"/>
      <w:jc w:val="both"/>
    </w:pPr>
    <w:rPr>
      <w:rFonts w:ascii="Calibri" w:hAnsi="Calibri"/>
      <w:kern w:val="2"/>
      <w:sz w:val="21"/>
    </w:rPr>
  </w:style>
  <w:style w:type="paragraph" w:styleId="7">
    <w:name w:val="footer"/>
    <w:basedOn w:val="1"/>
    <w:qFormat/>
    <w:uiPriority w:val="99"/>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tabs>
        <w:tab w:val="right" w:leader="dot" w:pos="8302"/>
      </w:tabs>
      <w:spacing w:after="100" w:line="540" w:lineRule="exact"/>
      <w:jc w:val="left"/>
    </w:pPr>
    <w:rPr>
      <w:rFonts w:eastAsia="宋体"/>
      <w:kern w:val="0"/>
      <w:sz w:val="22"/>
      <w:szCs w:val="22"/>
    </w:rPr>
  </w:style>
  <w:style w:type="paragraph" w:styleId="10">
    <w:name w:val="toc 2"/>
    <w:basedOn w:val="1"/>
    <w:next w:val="1"/>
    <w:unhideWhenUsed/>
    <w:qFormat/>
    <w:uiPriority w:val="39"/>
    <w:pPr>
      <w:widowControl/>
      <w:tabs>
        <w:tab w:val="right" w:leader="dot" w:pos="8302"/>
      </w:tabs>
      <w:spacing w:after="100" w:line="300" w:lineRule="exact"/>
      <w:ind w:left="221"/>
      <w:jc w:val="left"/>
    </w:pPr>
    <w:rPr>
      <w:rFonts w:eastAsia="宋体"/>
      <w:kern w:val="0"/>
      <w:sz w:val="22"/>
      <w:szCs w:val="22"/>
    </w:r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2021-04-09T14:34:00Z</dcterms:created>
  <dc:creator>黑洞先生</dc:creator>
  <cp:lastModifiedBy>w6340</cp:lastModifiedBy>
  <dcterms:modified xsi:type="dcterms:W3CDTF">2021-05-20T01:51:55Z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D078255016374CFB93C2A698CD4984DE</vt:lpwstr>
  </property>
</Properties>
</file>