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宋体" w:eastAsia="宋体" w:cs="Arial"/>
          <w:b/>
          <w:sz w:val="36"/>
          <w:szCs w:val="36"/>
        </w:rPr>
      </w:pPr>
    </w:p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宋体" w:eastAsia="宋体" w:cs="Arial"/>
          <w:b/>
          <w:sz w:val="36"/>
          <w:szCs w:val="36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0"/>
          <w:szCs w:val="30"/>
          <w:lang w:val="en-US" w:eastAsia="zh-CN" w:bidi="ar-SA"/>
        </w:rPr>
        <w:t>康正合字【2020】318号大连银行海南龙栖海岸项目</w:t>
      </w:r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海南中城投置业有限公司的领导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您好！</w:t>
      </w:r>
      <w:r>
        <w:rPr>
          <w:rFonts w:ascii="Arial" w:hAnsi="宋体" w:eastAsia="宋体" w:cs="Arial"/>
          <w:sz w:val="24"/>
        </w:rPr>
        <w:t>我司于</w:t>
      </w:r>
      <w:r>
        <w:rPr>
          <w:rFonts w:hint="eastAsia" w:ascii="Arial" w:hAnsi="宋体" w:eastAsia="宋体" w:cs="Arial"/>
          <w:sz w:val="24"/>
          <w:lang w:val="en-US" w:eastAsia="zh-CN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11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</w:t>
      </w:r>
      <w:r>
        <w:rPr>
          <w:rFonts w:ascii="Arial" w:hAnsi="宋体" w:eastAsia="宋体" w:cs="Arial"/>
          <w:sz w:val="24"/>
        </w:rPr>
        <w:t>日派驻监管人员</w:t>
      </w:r>
      <w:r>
        <w:rPr>
          <w:rFonts w:hint="eastAsia" w:ascii="Arial" w:hAnsi="宋体" w:eastAsia="宋体" w:cs="Arial"/>
          <w:sz w:val="24"/>
          <w:lang w:val="en-US" w:eastAsia="zh-CN"/>
        </w:rPr>
        <w:t>何梦婷</w:t>
      </w:r>
      <w:r>
        <w:rPr>
          <w:rFonts w:ascii="Arial" w:hAnsi="宋体" w:eastAsia="宋体" w:cs="Arial"/>
          <w:sz w:val="24"/>
        </w:rPr>
        <w:t>（身份证号：</w:t>
      </w:r>
      <w:r>
        <w:rPr>
          <w:rFonts w:hint="eastAsia" w:ascii="Arial" w:hAnsi="Arial" w:eastAsia="宋体" w:cs="Arial"/>
          <w:sz w:val="28"/>
          <w:szCs w:val="28"/>
        </w:rPr>
        <w:t>341224199505015876</w:t>
      </w:r>
      <w:r>
        <w:rPr>
          <w:rFonts w:ascii="Arial" w:hAnsi="宋体" w:eastAsia="宋体" w:cs="Arial"/>
          <w:sz w:val="24"/>
        </w:rPr>
        <w:t>）进驻</w:t>
      </w:r>
      <w:r>
        <w:rPr>
          <w:rFonts w:hint="eastAsia" w:ascii="Arial" w:hAnsi="宋体" w:eastAsia="宋体" w:cs="Arial"/>
          <w:sz w:val="24"/>
          <w:lang w:val="en-US" w:eastAsia="zh-CN"/>
        </w:rPr>
        <w:t>海南中城投置业有限公司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并于</w:t>
      </w:r>
      <w:r>
        <w:rPr>
          <w:rFonts w:hint="eastAsia" w:ascii="Arial" w:hAnsi="宋体" w:eastAsia="宋体" w:cs="Arial"/>
          <w:sz w:val="24"/>
          <w:lang w:val="en-US" w:eastAsia="zh-CN"/>
        </w:rPr>
        <w:t>次</w:t>
      </w:r>
      <w:r>
        <w:rPr>
          <w:rFonts w:ascii="Arial" w:hAnsi="宋体" w:eastAsia="宋体" w:cs="Arial"/>
          <w:sz w:val="24"/>
        </w:rPr>
        <w:t>天办理了印鉴、证照</w:t>
      </w:r>
      <w:r>
        <w:rPr>
          <w:rFonts w:hint="eastAsia" w:ascii="Arial" w:hAnsi="宋体" w:eastAsia="宋体" w:cs="Arial"/>
          <w:sz w:val="24"/>
          <w:lang w:eastAsia="zh-CN"/>
        </w:rPr>
        <w:t>、</w:t>
      </w:r>
      <w:r>
        <w:rPr>
          <w:rFonts w:hint="eastAsia" w:ascii="Arial" w:hAnsi="宋体" w:eastAsia="宋体" w:cs="Arial"/>
          <w:sz w:val="24"/>
          <w:lang w:val="en-US" w:eastAsia="zh-CN"/>
        </w:rPr>
        <w:t>网银U盾</w:t>
      </w:r>
      <w:r>
        <w:rPr>
          <w:rFonts w:ascii="Arial" w:hAnsi="宋体" w:eastAsia="宋体" w:cs="Arial"/>
          <w:sz w:val="24"/>
        </w:rPr>
        <w:t>交接手续，开始了驻场共管工作。根据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、</w:t>
      </w:r>
      <w:r>
        <w:rPr>
          <w:rFonts w:hint="eastAsia" w:ascii="Arial" w:hAnsi="宋体" w:eastAsia="宋体" w:cs="Arial"/>
          <w:sz w:val="24"/>
          <w:lang w:val="en-US" w:eastAsia="zh-CN"/>
        </w:rPr>
        <w:t>大连银行</w:t>
      </w:r>
      <w:r>
        <w:rPr>
          <w:rFonts w:ascii="Arial" w:hAnsi="宋体" w:eastAsia="宋体" w:cs="Arial"/>
          <w:sz w:val="24"/>
        </w:rPr>
        <w:t>及我司</w:t>
      </w:r>
      <w:r>
        <w:rPr>
          <w:rFonts w:hint="eastAsia" w:ascii="Arial" w:hAnsi="宋体" w:eastAsia="宋体" w:cs="Arial"/>
          <w:sz w:val="24"/>
          <w:lang w:eastAsia="zh-CN"/>
        </w:rPr>
        <w:t>签署</w:t>
      </w:r>
      <w:r>
        <w:rPr>
          <w:rFonts w:ascii="Arial" w:hAnsi="宋体" w:eastAsia="宋体" w:cs="Arial"/>
          <w:sz w:val="24"/>
        </w:rPr>
        <w:t>的三方监管协议约定，我司的监管服务费由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承担</w:t>
      </w:r>
      <w:r>
        <w:rPr>
          <w:rFonts w:hint="eastAsia" w:ascii="Arial" w:hAnsi="宋体" w:eastAsia="宋体" w:cs="Arial"/>
          <w:sz w:val="24"/>
          <w:lang w:eastAsia="zh-CN"/>
        </w:rPr>
        <w:t xml:space="preserve">，监管服务费标准为人民币 </w:t>
      </w:r>
      <w:r>
        <w:rPr>
          <w:rFonts w:hint="eastAsia" w:ascii="Arial" w:hAnsi="宋体" w:eastAsia="宋体" w:cs="Arial"/>
          <w:sz w:val="24"/>
          <w:lang w:val="en-US" w:eastAsia="zh-CN"/>
        </w:rPr>
        <w:t>6</w:t>
      </w:r>
      <w:r>
        <w:rPr>
          <w:rFonts w:hint="eastAsia" w:ascii="Arial" w:hAnsi="宋体" w:eastAsia="宋体" w:cs="Arial"/>
          <w:sz w:val="24"/>
          <w:lang w:eastAsia="zh-CN"/>
        </w:rPr>
        <w:t>0万元/年，折合每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的监管费用为</w:t>
      </w:r>
      <w:r>
        <w:rPr>
          <w:rFonts w:hint="eastAsia" w:ascii="Arial" w:hAnsi="宋体" w:eastAsia="宋体" w:cs="Arial"/>
          <w:sz w:val="24"/>
          <w:lang w:val="en-US" w:eastAsia="zh-CN"/>
        </w:rPr>
        <w:t>5</w:t>
      </w:r>
      <w:r>
        <w:rPr>
          <w:rFonts w:hint="eastAsia" w:ascii="Arial" w:hAnsi="宋体" w:eastAsia="宋体" w:cs="Arial"/>
          <w:sz w:val="24"/>
          <w:lang w:eastAsia="zh-CN"/>
        </w:rPr>
        <w:t>万元/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，折合每日的监管费用为 1</w:t>
      </w:r>
      <w:r>
        <w:rPr>
          <w:rFonts w:hint="eastAsia" w:ascii="Arial" w:hAnsi="宋体" w:eastAsia="宋体" w:cs="Arial"/>
          <w:sz w:val="24"/>
          <w:lang w:val="en-US" w:eastAsia="zh-CN"/>
        </w:rPr>
        <w:t>,644</w:t>
      </w:r>
      <w:r>
        <w:rPr>
          <w:rFonts w:hint="eastAsia" w:ascii="Arial" w:hAnsi="宋体" w:eastAsia="宋体" w:cs="Arial"/>
          <w:sz w:val="24"/>
          <w:lang w:eastAsia="zh-CN"/>
        </w:rPr>
        <w:t>元/天；</w:t>
      </w:r>
      <w:r>
        <w:rPr>
          <w:rFonts w:hint="eastAsia" w:ascii="Arial" w:hAnsi="宋体" w:eastAsia="宋体" w:cs="Arial"/>
          <w:sz w:val="24"/>
          <w:lang w:val="en-US" w:eastAsia="zh-CN"/>
        </w:rPr>
        <w:t>每季</w:t>
      </w:r>
      <w:r>
        <w:rPr>
          <w:rFonts w:hint="eastAsia" w:ascii="Arial" w:hAnsi="宋体" w:eastAsia="宋体" w:cs="Arial"/>
          <w:sz w:val="24"/>
          <w:lang w:eastAsia="zh-CN"/>
        </w:rPr>
        <w:t>监管服务费按自然季度每季度末月</w:t>
      </w:r>
      <w:r>
        <w:rPr>
          <w:rFonts w:hint="eastAsia" w:ascii="Arial" w:hAnsi="宋体" w:eastAsia="宋体" w:cs="Arial"/>
          <w:sz w:val="24"/>
          <w:lang w:val="en-US" w:eastAsia="zh-CN"/>
        </w:rPr>
        <w:t>20日后10个工作日内</w:t>
      </w:r>
      <w:r>
        <w:rPr>
          <w:rFonts w:hint="eastAsia" w:ascii="Arial" w:hAnsi="宋体" w:eastAsia="宋体" w:cs="Arial"/>
          <w:sz w:val="24"/>
          <w:lang w:eastAsia="zh-CN"/>
        </w:rPr>
        <w:t>支付</w:t>
      </w:r>
      <w:r>
        <w:rPr>
          <w:rFonts w:hint="eastAsia" w:ascii="Arial" w:hAnsi="宋体" w:eastAsia="宋体" w:cs="Arial"/>
          <w:sz w:val="24"/>
          <w:lang w:val="en-US" w:eastAsia="zh-CN"/>
        </w:rPr>
        <w:t>本季度监管服务费</w:t>
      </w:r>
      <w:r>
        <w:rPr>
          <w:rFonts w:hint="eastAsia" w:ascii="Arial" w:hAnsi="宋体" w:eastAsia="宋体" w:cs="Arial"/>
          <w:sz w:val="24"/>
          <w:lang w:eastAsia="zh-CN"/>
        </w:rPr>
        <w:t>，截至支付日不满一个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度的，当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监管服务费=每日应付监管服务费×该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结</w:t>
      </w:r>
      <w:bookmarkStart w:id="0" w:name="_GoBack"/>
      <w:bookmarkEnd w:id="0"/>
      <w:r>
        <w:rPr>
          <w:rFonts w:hint="eastAsia" w:ascii="Arial" w:hAnsi="宋体" w:eastAsia="宋体" w:cs="Arial"/>
          <w:sz w:val="24"/>
          <w:lang w:eastAsia="zh-CN"/>
        </w:rPr>
        <w:t>算期间的实际监管天数，</w:t>
      </w:r>
      <w:r>
        <w:rPr>
          <w:rFonts w:hint="eastAsia" w:cs="Arial" w:asciiTheme="minorEastAsia" w:hAnsiTheme="minorEastAsia"/>
          <w:sz w:val="24"/>
          <w:szCs w:val="24"/>
        </w:rPr>
        <w:t>截至</w:t>
      </w:r>
      <w:r>
        <w:rPr>
          <w:rFonts w:hint="eastAsia" w:ascii="Arial" w:hAnsi="宋体" w:eastAsia="宋体" w:cs="Arial"/>
          <w:sz w:val="24"/>
          <w:lang w:val="en-US" w:eastAsia="zh-CN"/>
        </w:rPr>
        <w:t>2020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12</w:t>
      </w:r>
      <w:r>
        <w:rPr>
          <w:rFonts w:hint="eastAsia" w:cs="Arial" w:asciiTheme="minorEastAsia" w:hAnsiTheme="minorEastAsia"/>
          <w:sz w:val="24"/>
          <w:szCs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31</w:t>
      </w:r>
      <w:r>
        <w:rPr>
          <w:rFonts w:hint="eastAsia" w:cs="Arial" w:asciiTheme="minorEastAsia" w:hAnsiTheme="minorEastAsia"/>
          <w:sz w:val="24"/>
          <w:szCs w:val="24"/>
        </w:rPr>
        <w:t>日为贵公司该项目服务期为</w:t>
      </w:r>
      <w:r>
        <w:rPr>
          <w:rFonts w:hint="eastAsia" w:ascii="Arial" w:hAnsi="宋体" w:eastAsia="宋体" w:cs="Arial"/>
          <w:sz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个月</w:t>
      </w:r>
      <w:r>
        <w:rPr>
          <w:rFonts w:hint="eastAsia" w:ascii="Arial" w:hAnsi="宋体" w:eastAsia="宋体" w:cs="Arial"/>
          <w:sz w:val="24"/>
          <w:lang w:val="en-US" w:eastAsia="zh-CN"/>
        </w:rPr>
        <w:t>29</w:t>
      </w:r>
      <w:r>
        <w:rPr>
          <w:rFonts w:hint="eastAsia" w:cs="Arial" w:asciiTheme="minorEastAsia" w:hAnsiTheme="minorEastAsia"/>
          <w:sz w:val="24"/>
          <w:szCs w:val="24"/>
        </w:rPr>
        <w:t>天。</w:t>
      </w:r>
      <w:r>
        <w:rPr>
          <w:rFonts w:hint="eastAsia" w:ascii="Arial" w:hAnsi="宋体" w:eastAsia="宋体" w:cs="Arial"/>
          <w:sz w:val="24"/>
        </w:rPr>
        <w:t>据此计算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Arial" w:hAnsi="宋体" w:cs="Arial" w:eastAsiaTheme="minorEastAsia"/>
          <w:sz w:val="24"/>
          <w:lang w:val="en-US" w:eastAsia="zh-CN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50,000</w:t>
      </w:r>
      <w:r>
        <w:rPr>
          <w:rFonts w:hint="eastAsia" w:cs="Arial" w:asciiTheme="minorEastAsia" w:hAnsiTheme="minorEastAsia"/>
          <w:sz w:val="24"/>
          <w:szCs w:val="24"/>
        </w:rPr>
        <w:t>元/月*</w:t>
      </w:r>
      <w:r>
        <w:rPr>
          <w:rFonts w:hint="eastAsia" w:ascii="Arial" w:hAnsi="宋体" w:eastAsia="宋体" w:cs="Arial"/>
          <w:sz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个月+</w:t>
      </w:r>
      <w:r>
        <w:rPr>
          <w:rFonts w:hint="default" w:ascii="Arial" w:hAnsi="Arial" w:cs="Arial"/>
          <w:sz w:val="24"/>
          <w:szCs w:val="24"/>
          <w:lang w:val="en-US" w:eastAsia="zh-CN"/>
        </w:rPr>
        <w:t>1644</w:t>
      </w:r>
      <w:r>
        <w:rPr>
          <w:rFonts w:hint="default" w:ascii="Arial" w:hAnsi="Arial" w:cs="Arial"/>
          <w:sz w:val="24"/>
          <w:szCs w:val="24"/>
        </w:rPr>
        <w:t>元/日*</w:t>
      </w:r>
      <w:r>
        <w:rPr>
          <w:rFonts w:hint="eastAsia" w:ascii="Arial" w:hAnsi="Arial" w:cs="Arial"/>
          <w:sz w:val="24"/>
          <w:szCs w:val="24"/>
          <w:lang w:val="en-US" w:eastAsia="zh-CN"/>
        </w:rPr>
        <w:t>29</w:t>
      </w:r>
      <w:r>
        <w:rPr>
          <w:rFonts w:hint="default" w:ascii="Arial" w:hAnsi="Arial" w:cs="Arial"/>
          <w:sz w:val="24"/>
          <w:szCs w:val="24"/>
        </w:rPr>
        <w:t>天=</w:t>
      </w:r>
      <w:r>
        <w:rPr>
          <w:rFonts w:hint="eastAsia" w:ascii="Arial" w:hAnsi="Arial" w:cs="Arial"/>
          <w:sz w:val="24"/>
          <w:szCs w:val="24"/>
          <w:lang w:val="en-US" w:eastAsia="zh-CN"/>
        </w:rPr>
        <w:t>97,676.00 (</w:t>
      </w:r>
      <w:r>
        <w:rPr>
          <w:rFonts w:hint="default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贵</w:t>
      </w:r>
      <w:r>
        <w:rPr>
          <w:rFonts w:hint="eastAsia" w:ascii="Arial" w:hAnsi="宋体" w:eastAsia="宋体" w:cs="Arial"/>
          <w:sz w:val="24"/>
          <w:lang w:eastAsia="zh-CN"/>
        </w:rPr>
        <w:t>司</w:t>
      </w:r>
      <w:r>
        <w:rPr>
          <w:rFonts w:ascii="Arial" w:hAnsi="宋体" w:eastAsia="宋体" w:cs="Arial"/>
          <w:sz w:val="24"/>
        </w:rPr>
        <w:t>应付我司</w:t>
      </w:r>
      <w:r>
        <w:rPr>
          <w:rFonts w:ascii="Arial" w:hAnsi="Arial" w:eastAsia="宋体" w:cs="Arial"/>
          <w:sz w:val="24"/>
        </w:rPr>
        <w:t>2</w:t>
      </w:r>
      <w:r>
        <w:rPr>
          <w:rFonts w:hint="eastAsia" w:ascii="Arial" w:hAnsi="Arial" w:eastAsia="宋体" w:cs="Arial"/>
          <w:sz w:val="24"/>
          <w:lang w:val="en-US" w:eastAsia="zh-CN"/>
        </w:rPr>
        <w:t>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11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至</w:t>
      </w:r>
      <w:r>
        <w:rPr>
          <w:rFonts w:ascii="Arial" w:hAnsi="Arial" w:eastAsia="宋体" w:cs="Arial"/>
          <w:sz w:val="24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12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31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监管服务费</w:t>
      </w:r>
      <w:r>
        <w:rPr>
          <w:rFonts w:hint="eastAsia" w:ascii="Arial" w:hAnsi="Arial" w:cs="Arial"/>
          <w:sz w:val="24"/>
          <w:szCs w:val="24"/>
          <w:lang w:val="en-US" w:eastAsia="zh-CN"/>
        </w:rPr>
        <w:t>97,676.00</w:t>
      </w:r>
      <w:r>
        <w:rPr>
          <w:rFonts w:ascii="Arial" w:hAnsi="宋体" w:eastAsia="宋体" w:cs="Arial"/>
          <w:sz w:val="24"/>
        </w:rPr>
        <w:t>元</w:t>
      </w:r>
      <w:r>
        <w:rPr>
          <w:rFonts w:hint="eastAsia" w:ascii="Arial" w:hAnsi="宋体" w:eastAsia="宋体" w:cs="Arial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cs="Arial"/>
          <w:sz w:val="30"/>
          <w:szCs w:val="30"/>
        </w:rPr>
      </w:pPr>
      <w:r>
        <w:rPr>
          <w:rFonts w:ascii="Arial" w:hAnsi="宋体" w:eastAsia="宋体" w:cs="Arial"/>
          <w:sz w:val="24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</w:rPr>
        <w:t>北京康信君安资产管理有限公司</w:t>
      </w:r>
    </w:p>
    <w:p>
      <w:pPr>
        <w:ind w:firstLine="420"/>
        <w:jc w:val="center"/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Arial" w:hAnsi="Arial" w:eastAsia="宋体" w:cs="Arial"/>
          <w:sz w:val="24"/>
          <w:lang w:val="en-US" w:eastAsia="zh-CN"/>
        </w:rPr>
        <w:t>2020年12月20日</w:t>
      </w: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附件    支付信息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名：北京康信君安资产管理有限公司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纳税人识别号：</w:t>
      </w:r>
      <w:r>
        <w:rPr>
          <w:rStyle w:val="8"/>
          <w:rFonts w:ascii="Arial" w:hAnsi="Arial" w:eastAsia="宋体" w:cs="Arial"/>
          <w:sz w:val="28"/>
          <w:szCs w:val="28"/>
        </w:rPr>
        <w:t>91110108318246596L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行：中国工商银行股份有限公司北京地安门支行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账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号：</w:t>
      </w:r>
      <w:r>
        <w:rPr>
          <w:rStyle w:val="8"/>
          <w:rFonts w:ascii="Arial" w:hAnsi="Arial" w:eastAsia="宋体" w:cs="Arial"/>
          <w:sz w:val="28"/>
          <w:szCs w:val="28"/>
        </w:rPr>
        <w:t>0200337619100015708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地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址：北京市朝阳区裕民路</w:t>
      </w:r>
      <w:r>
        <w:rPr>
          <w:rStyle w:val="8"/>
          <w:rFonts w:ascii="Arial" w:hAnsi="Arial" w:eastAsia="宋体" w:cs="Arial"/>
          <w:sz w:val="28"/>
          <w:szCs w:val="28"/>
        </w:rPr>
        <w:t>12</w:t>
      </w:r>
      <w:r>
        <w:rPr>
          <w:rStyle w:val="8"/>
          <w:rFonts w:ascii="Arial" w:hAnsi="宋体" w:eastAsia="宋体" w:cs="Arial"/>
          <w:sz w:val="28"/>
          <w:szCs w:val="28"/>
        </w:rPr>
        <w:t>号</w:t>
      </w:r>
      <w:r>
        <w:rPr>
          <w:rStyle w:val="8"/>
          <w:rFonts w:ascii="Arial" w:hAnsi="Arial" w:eastAsia="宋体" w:cs="Arial"/>
          <w:sz w:val="28"/>
          <w:szCs w:val="28"/>
        </w:rPr>
        <w:t>1</w:t>
      </w:r>
      <w:r>
        <w:rPr>
          <w:rStyle w:val="8"/>
          <w:rFonts w:ascii="Arial" w:hAnsi="宋体" w:eastAsia="宋体" w:cs="Arial"/>
          <w:sz w:val="28"/>
          <w:szCs w:val="28"/>
        </w:rPr>
        <w:t>号楼</w:t>
      </w:r>
      <w:r>
        <w:rPr>
          <w:rStyle w:val="8"/>
          <w:rFonts w:ascii="Arial" w:hAnsi="Arial" w:eastAsia="宋体" w:cs="Arial"/>
          <w:sz w:val="28"/>
          <w:szCs w:val="28"/>
        </w:rPr>
        <w:t>10</w:t>
      </w:r>
      <w:r>
        <w:rPr>
          <w:rStyle w:val="8"/>
          <w:rFonts w:ascii="Arial" w:hAnsi="宋体" w:eastAsia="宋体" w:cs="Arial"/>
          <w:sz w:val="28"/>
          <w:szCs w:val="28"/>
        </w:rPr>
        <w:t>层</w:t>
      </w:r>
      <w:r>
        <w:rPr>
          <w:rStyle w:val="8"/>
          <w:rFonts w:ascii="Arial" w:hAnsi="Arial" w:eastAsia="宋体" w:cs="Arial"/>
          <w:sz w:val="28"/>
          <w:szCs w:val="28"/>
        </w:rPr>
        <w:t>B1001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电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话：</w:t>
      </w:r>
      <w:r>
        <w:rPr>
          <w:rStyle w:val="8"/>
          <w:rFonts w:ascii="Arial" w:hAnsi="Arial" w:eastAsia="宋体" w:cs="Arial"/>
          <w:sz w:val="28"/>
          <w:szCs w:val="28"/>
        </w:rPr>
        <w:t>82253558</w:t>
      </w: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tabs>
          <w:tab w:val="left" w:pos="1423"/>
        </w:tabs>
        <w:rPr>
          <w:rFonts w:ascii="宋体" w:hAnsi="宋体" w:eastAsia="宋体" w:cs="宋体"/>
        </w:rPr>
      </w:pPr>
    </w:p>
    <w:sectPr>
      <w:headerReference r:id="rId3" w:type="default"/>
      <w:pgSz w:w="11906" w:h="16838"/>
      <w:pgMar w:top="161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  <w:spacing w:val="-20"/>
        <w:sz w:val="24"/>
      </w:rPr>
      <w:drawing>
        <wp:inline distT="0" distB="0" distL="114300" distR="114300">
          <wp:extent cx="5901055" cy="411480"/>
          <wp:effectExtent l="0" t="0" r="4445" b="7620"/>
          <wp:docPr id="2" name="图片 1" descr="488e78061a61254779c18ee56cc7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488e78061a61254779c18ee56cc71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105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3A"/>
    <w:rsid w:val="00071CCB"/>
    <w:rsid w:val="000C054A"/>
    <w:rsid w:val="0033164F"/>
    <w:rsid w:val="003B6FC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E6041"/>
    <w:rsid w:val="03A749E5"/>
    <w:rsid w:val="065212F6"/>
    <w:rsid w:val="0D0C6BE1"/>
    <w:rsid w:val="10CB277C"/>
    <w:rsid w:val="117E60C3"/>
    <w:rsid w:val="12323F3B"/>
    <w:rsid w:val="18D6033B"/>
    <w:rsid w:val="21785992"/>
    <w:rsid w:val="28A17A82"/>
    <w:rsid w:val="361E6239"/>
    <w:rsid w:val="392966A5"/>
    <w:rsid w:val="4327580F"/>
    <w:rsid w:val="46B80689"/>
    <w:rsid w:val="4744495E"/>
    <w:rsid w:val="4A1824A9"/>
    <w:rsid w:val="4BE729A4"/>
    <w:rsid w:val="4D6A129D"/>
    <w:rsid w:val="50253F54"/>
    <w:rsid w:val="50CA6043"/>
    <w:rsid w:val="52DA5ADA"/>
    <w:rsid w:val="6CEE45BB"/>
    <w:rsid w:val="6ED534CE"/>
    <w:rsid w:val="73347B2F"/>
    <w:rsid w:val="764F6175"/>
    <w:rsid w:val="F9F31C91"/>
    <w:rsid w:val="FF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720" w:after="720" w:line="518" w:lineRule="exact"/>
      <w:jc w:val="distribute"/>
    </w:pPr>
    <w:rPr>
      <w:rFonts w:ascii="宋体" w:hAnsi="Times New Roman" w:eastAsia="宋体" w:cs="Times New Roman"/>
      <w:sz w:val="30"/>
      <w:szCs w:val="30"/>
    </w:rPr>
  </w:style>
  <w:style w:type="character" w:customStyle="1" w:styleId="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9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无间隔1"/>
    <w:qFormat/>
    <w:uiPriority w:val="0"/>
    <w:rPr>
      <w:rFonts w:ascii="Calibri" w:hAnsi="Calibri" w:eastAsia="Times New Roman" w:cs="Times New Roman"/>
      <w:kern w:val="2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2020-08-24T06:55:00Z</dcterms:created>
  <dc:creator>Yang</dc:creator>
  <cp:lastModifiedBy>冯同学</cp:lastModifiedBy>
  <dcterms:modified xsi:type="dcterms:W3CDTF">2020-12-16T06:52:01Z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