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D8E5B" w14:textId="77777777" w:rsidR="0024220B" w:rsidRDefault="008F637C">
      <w:pPr>
        <w:keepNext/>
        <w:keepLines/>
        <w:spacing w:line="560" w:lineRule="exact"/>
        <w:jc w:val="center"/>
        <w:outlineLvl w:val="2"/>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报价函</w:t>
      </w:r>
    </w:p>
    <w:p w14:paraId="021B2629" w14:textId="77777777" w:rsidR="0024220B" w:rsidRDefault="0024220B">
      <w:pPr>
        <w:spacing w:line="560" w:lineRule="exact"/>
        <w:jc w:val="left"/>
        <w:rPr>
          <w:rFonts w:asciiTheme="majorEastAsia" w:eastAsiaTheme="majorEastAsia" w:hAnsiTheme="majorEastAsia" w:cstheme="majorEastAsia"/>
          <w:sz w:val="24"/>
        </w:rPr>
      </w:pPr>
    </w:p>
    <w:p w14:paraId="669391FD" w14:textId="3AAAB37F" w:rsidR="0024220B" w:rsidRDefault="008F637C">
      <w:pPr>
        <w:spacing w:line="5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致：</w:t>
      </w:r>
      <w:r w:rsidR="00B078B4" w:rsidRPr="003158A0">
        <w:rPr>
          <w:rFonts w:ascii="仿宋_GB2312" w:eastAsia="仿宋_GB2312" w:hAnsi="仿宋_GB2312" w:cs="仿宋_GB2312" w:hint="eastAsia"/>
          <w:sz w:val="32"/>
          <w:szCs w:val="32"/>
        </w:rPr>
        <w:t>中国人民解放军</w:t>
      </w:r>
      <w:r w:rsidR="003158A0" w:rsidRPr="003158A0">
        <w:rPr>
          <w:rFonts w:ascii="仿宋_GB2312" w:eastAsia="仿宋_GB2312" w:hAnsi="仿宋_GB2312" w:cs="仿宋_GB2312"/>
          <w:sz w:val="32"/>
          <w:szCs w:val="32"/>
        </w:rPr>
        <w:t>32081</w:t>
      </w:r>
      <w:r w:rsidR="00B078B4" w:rsidRPr="003158A0">
        <w:rPr>
          <w:rFonts w:ascii="仿宋_GB2312" w:eastAsia="仿宋_GB2312" w:hAnsi="仿宋_GB2312" w:cs="仿宋_GB2312" w:hint="eastAsia"/>
          <w:sz w:val="32"/>
          <w:szCs w:val="32"/>
        </w:rPr>
        <w:t>部队</w:t>
      </w:r>
      <w:r w:rsidR="003158A0" w:rsidRPr="003158A0">
        <w:rPr>
          <w:rFonts w:ascii="仿宋_GB2312" w:eastAsia="仿宋_GB2312" w:hAnsi="仿宋_GB2312" w:cs="仿宋_GB2312" w:hint="eastAsia"/>
          <w:sz w:val="32"/>
          <w:szCs w:val="32"/>
        </w:rPr>
        <w:t>4分队</w:t>
      </w:r>
    </w:p>
    <w:p w14:paraId="46547F5D" w14:textId="1BA93434" w:rsidR="0024220B" w:rsidRDefault="008F637C">
      <w:pPr>
        <w:tabs>
          <w:tab w:val="left" w:pos="615"/>
        </w:tabs>
        <w:spacing w:line="560" w:lineRule="exact"/>
        <w:ind w:firstLineChars="250" w:firstLine="800"/>
        <w:rPr>
          <w:rFonts w:ascii="仿宋_GB2312" w:eastAsia="仿宋_GB2312" w:hAnsi="仿宋_GB2312" w:cs="仿宋_GB2312"/>
          <w:sz w:val="32"/>
          <w:szCs w:val="32"/>
        </w:rPr>
      </w:pPr>
      <w:r>
        <w:rPr>
          <w:rFonts w:ascii="仿宋_GB2312" w:eastAsia="仿宋_GB2312" w:hAnsi="仿宋_GB2312" w:cs="仿宋_GB2312" w:hint="eastAsia"/>
          <w:sz w:val="32"/>
          <w:szCs w:val="32"/>
        </w:rPr>
        <w:t>我公司很高兴接受贵方的邀请并参加</w:t>
      </w:r>
      <w:r w:rsidR="00B078B4" w:rsidRPr="00B078B4">
        <w:rPr>
          <w:rFonts w:ascii="仿宋_GB2312" w:eastAsia="仿宋_GB2312" w:hAnsi="仿宋_GB2312" w:cs="仿宋_GB2312" w:hint="eastAsia"/>
          <w:sz w:val="32"/>
          <w:szCs w:val="32"/>
        </w:rPr>
        <w:t>北京市</w:t>
      </w:r>
      <w:r w:rsidR="00DB6BF2" w:rsidRPr="00DB6BF2">
        <w:rPr>
          <w:rFonts w:ascii="仿宋_GB2312" w:eastAsia="仿宋_GB2312" w:hAnsi="仿宋_GB2312" w:cs="仿宋_GB2312" w:hint="eastAsia"/>
          <w:sz w:val="32"/>
          <w:szCs w:val="32"/>
        </w:rPr>
        <w:t>公寓住房入住评估项目</w:t>
      </w:r>
      <w:r w:rsidR="00B078B4">
        <w:rPr>
          <w:rFonts w:ascii="仿宋_GB2312" w:eastAsia="仿宋_GB2312" w:hAnsi="仿宋_GB2312" w:cs="仿宋_GB2312" w:hint="eastAsia"/>
          <w:sz w:val="32"/>
          <w:szCs w:val="32"/>
        </w:rPr>
        <w:t>评估</w:t>
      </w:r>
      <w:r>
        <w:rPr>
          <w:rFonts w:ascii="仿宋_GB2312" w:eastAsia="仿宋_GB2312" w:hAnsi="仿宋_GB2312" w:cs="仿宋_GB2312" w:hint="eastAsia"/>
          <w:sz w:val="32"/>
          <w:szCs w:val="32"/>
        </w:rPr>
        <w:t>工作，我方已经全面阅读贵方的询价文件，现报价如下：</w:t>
      </w:r>
    </w:p>
    <w:tbl>
      <w:tblPr>
        <w:tblStyle w:val="ac"/>
        <w:tblW w:w="0" w:type="auto"/>
        <w:tblLook w:val="04A0" w:firstRow="1" w:lastRow="0" w:firstColumn="1" w:lastColumn="0" w:noHBand="0" w:noVBand="1"/>
      </w:tblPr>
      <w:tblGrid>
        <w:gridCol w:w="988"/>
        <w:gridCol w:w="4819"/>
        <w:gridCol w:w="2489"/>
      </w:tblGrid>
      <w:tr w:rsidR="00DB6BF2" w:rsidRPr="00DB6BF2" w14:paraId="5AF347B0" w14:textId="77777777" w:rsidTr="00DB6BF2">
        <w:tc>
          <w:tcPr>
            <w:tcW w:w="988" w:type="dxa"/>
          </w:tcPr>
          <w:p w14:paraId="4572E415" w14:textId="502567B2" w:rsidR="00DB6BF2" w:rsidRPr="00DB6BF2" w:rsidRDefault="00DB6BF2">
            <w:pPr>
              <w:tabs>
                <w:tab w:val="left" w:pos="615"/>
              </w:tabs>
              <w:spacing w:line="560" w:lineRule="exact"/>
              <w:rPr>
                <w:rFonts w:ascii="仿宋_GB2312" w:eastAsia="仿宋_GB2312" w:hAnsi="仿宋_GB2312" w:cs="仿宋_GB2312"/>
                <w:sz w:val="28"/>
                <w:szCs w:val="32"/>
              </w:rPr>
            </w:pPr>
            <w:r w:rsidRPr="00DB6BF2">
              <w:rPr>
                <w:rFonts w:ascii="仿宋_GB2312" w:eastAsia="仿宋_GB2312" w:hAnsi="仿宋_GB2312" w:cs="仿宋_GB2312"/>
                <w:sz w:val="28"/>
                <w:szCs w:val="32"/>
              </w:rPr>
              <w:t>序号</w:t>
            </w:r>
          </w:p>
        </w:tc>
        <w:tc>
          <w:tcPr>
            <w:tcW w:w="4819" w:type="dxa"/>
          </w:tcPr>
          <w:p w14:paraId="63A4D51D" w14:textId="460809DB" w:rsidR="00DB6BF2" w:rsidRPr="00DB6BF2" w:rsidRDefault="00DB6BF2">
            <w:pPr>
              <w:tabs>
                <w:tab w:val="left" w:pos="615"/>
              </w:tabs>
              <w:spacing w:line="560" w:lineRule="exact"/>
              <w:rPr>
                <w:rFonts w:ascii="仿宋_GB2312" w:eastAsia="仿宋_GB2312" w:hAnsi="仿宋_GB2312" w:cs="仿宋_GB2312"/>
                <w:sz w:val="28"/>
                <w:szCs w:val="32"/>
              </w:rPr>
            </w:pPr>
            <w:r w:rsidRPr="00DB6BF2">
              <w:rPr>
                <w:rFonts w:ascii="仿宋_GB2312" w:eastAsia="仿宋_GB2312" w:hAnsi="仿宋_GB2312" w:cs="仿宋_GB2312" w:hint="eastAsia"/>
                <w:sz w:val="28"/>
                <w:szCs w:val="32"/>
              </w:rPr>
              <w:t>评估对象房地产建筑面积(m</w:t>
            </w:r>
            <w:r w:rsidRPr="00DB6BF2">
              <w:rPr>
                <w:rFonts w:ascii="仿宋_GB2312" w:eastAsia="仿宋_GB2312" w:hAnsi="仿宋_GB2312" w:cs="仿宋_GB2312"/>
                <w:sz w:val="28"/>
                <w:szCs w:val="32"/>
                <w:vertAlign w:val="superscript"/>
              </w:rPr>
              <w:t>2</w:t>
            </w:r>
            <w:r w:rsidRPr="00DB6BF2">
              <w:rPr>
                <w:rFonts w:ascii="仿宋_GB2312" w:eastAsia="仿宋_GB2312" w:hAnsi="仿宋_GB2312" w:cs="仿宋_GB2312" w:hint="eastAsia"/>
                <w:sz w:val="28"/>
                <w:szCs w:val="32"/>
              </w:rPr>
              <w:t>/户)</w:t>
            </w:r>
          </w:p>
        </w:tc>
        <w:tc>
          <w:tcPr>
            <w:tcW w:w="2489" w:type="dxa"/>
          </w:tcPr>
          <w:p w14:paraId="4590B16C" w14:textId="32368D05" w:rsidR="00DB6BF2" w:rsidRPr="00DB6BF2" w:rsidRDefault="00DB6BF2">
            <w:pPr>
              <w:tabs>
                <w:tab w:val="left" w:pos="615"/>
              </w:tabs>
              <w:spacing w:line="560" w:lineRule="exact"/>
              <w:rPr>
                <w:rFonts w:ascii="仿宋_GB2312" w:eastAsia="仿宋_GB2312" w:hAnsi="仿宋_GB2312" w:cs="仿宋_GB2312"/>
                <w:sz w:val="28"/>
                <w:szCs w:val="32"/>
              </w:rPr>
            </w:pPr>
            <w:r w:rsidRPr="00DB6BF2">
              <w:rPr>
                <w:rFonts w:ascii="仿宋_GB2312" w:eastAsia="仿宋_GB2312" w:hAnsi="仿宋_GB2312" w:cs="仿宋_GB2312" w:hint="eastAsia"/>
                <w:sz w:val="28"/>
                <w:szCs w:val="32"/>
              </w:rPr>
              <w:t>评估收费(元/户)</w:t>
            </w:r>
          </w:p>
        </w:tc>
      </w:tr>
      <w:tr w:rsidR="00DB6BF2" w:rsidRPr="00DB6BF2" w14:paraId="63DDB25C" w14:textId="77777777" w:rsidTr="00DB6BF2">
        <w:tc>
          <w:tcPr>
            <w:tcW w:w="988" w:type="dxa"/>
          </w:tcPr>
          <w:p w14:paraId="42120168" w14:textId="71CCCAEF" w:rsidR="00DB6BF2" w:rsidRPr="00DB6BF2" w:rsidRDefault="00DB6BF2">
            <w:pPr>
              <w:tabs>
                <w:tab w:val="left" w:pos="615"/>
              </w:tabs>
              <w:spacing w:line="560" w:lineRule="exact"/>
              <w:rPr>
                <w:rFonts w:ascii="仿宋_GB2312" w:eastAsia="仿宋_GB2312" w:hAnsi="仿宋_GB2312" w:cs="仿宋_GB2312"/>
                <w:sz w:val="28"/>
                <w:szCs w:val="32"/>
              </w:rPr>
            </w:pPr>
            <w:r w:rsidRPr="00DB6BF2">
              <w:rPr>
                <w:rFonts w:ascii="仿宋_GB2312" w:eastAsia="仿宋_GB2312" w:hAnsi="仿宋_GB2312" w:cs="仿宋_GB2312" w:hint="eastAsia"/>
                <w:sz w:val="28"/>
                <w:szCs w:val="32"/>
              </w:rPr>
              <w:t>1</w:t>
            </w:r>
          </w:p>
        </w:tc>
        <w:tc>
          <w:tcPr>
            <w:tcW w:w="4819" w:type="dxa"/>
          </w:tcPr>
          <w:p w14:paraId="47CCBDC9" w14:textId="5F059703" w:rsidR="00DB6BF2" w:rsidRPr="00DB6BF2" w:rsidRDefault="00DB6BF2">
            <w:pPr>
              <w:tabs>
                <w:tab w:val="left" w:pos="615"/>
              </w:tabs>
              <w:spacing w:line="560" w:lineRule="exact"/>
              <w:rPr>
                <w:rFonts w:ascii="仿宋_GB2312" w:eastAsia="仿宋_GB2312" w:hAnsi="仿宋_GB2312" w:cs="仿宋_GB2312"/>
                <w:sz w:val="28"/>
                <w:szCs w:val="32"/>
              </w:rPr>
            </w:pPr>
            <w:r w:rsidRPr="00DB6BF2">
              <w:rPr>
                <w:rFonts w:ascii="仿宋_GB2312" w:eastAsia="仿宋_GB2312" w:hAnsi="仿宋_GB2312" w:cs="仿宋_GB2312" w:hint="eastAsia"/>
                <w:sz w:val="28"/>
                <w:szCs w:val="32"/>
              </w:rPr>
              <w:t xml:space="preserve">建筑面积&lt;72 </w:t>
            </w:r>
            <w:r w:rsidRPr="00DB6BF2">
              <w:rPr>
                <w:rFonts w:ascii="仿宋_GB2312" w:eastAsia="仿宋_GB2312" w:hAnsi="仿宋_GB2312" w:cs="仿宋_GB2312" w:hint="eastAsia"/>
                <w:sz w:val="28"/>
                <w:szCs w:val="32"/>
              </w:rPr>
              <w:t>m</w:t>
            </w:r>
            <w:r w:rsidRPr="00DB6BF2">
              <w:rPr>
                <w:rFonts w:ascii="仿宋_GB2312" w:eastAsia="仿宋_GB2312" w:hAnsi="仿宋_GB2312" w:cs="仿宋_GB2312"/>
                <w:sz w:val="28"/>
                <w:szCs w:val="32"/>
                <w:vertAlign w:val="superscript"/>
              </w:rPr>
              <w:t>2</w:t>
            </w:r>
            <w:r w:rsidRPr="00DB6BF2">
              <w:rPr>
                <w:rFonts w:ascii="仿宋_GB2312" w:eastAsia="仿宋_GB2312" w:hAnsi="仿宋_GB2312" w:cs="仿宋_GB2312" w:hint="eastAsia"/>
                <w:sz w:val="28"/>
                <w:szCs w:val="32"/>
              </w:rPr>
              <w:t>/户</w:t>
            </w:r>
          </w:p>
        </w:tc>
        <w:tc>
          <w:tcPr>
            <w:tcW w:w="2489" w:type="dxa"/>
          </w:tcPr>
          <w:p w14:paraId="14999B0B" w14:textId="0F64A2D9" w:rsidR="00DB6BF2" w:rsidRPr="00DB6BF2" w:rsidRDefault="00DB6BF2">
            <w:pPr>
              <w:tabs>
                <w:tab w:val="left" w:pos="615"/>
              </w:tabs>
              <w:spacing w:line="560" w:lineRule="exact"/>
              <w:rPr>
                <w:rFonts w:ascii="仿宋_GB2312" w:eastAsia="仿宋_GB2312" w:hAnsi="仿宋_GB2312" w:cs="仿宋_GB2312"/>
                <w:sz w:val="28"/>
                <w:szCs w:val="32"/>
              </w:rPr>
            </w:pPr>
            <w:r>
              <w:rPr>
                <w:rFonts w:ascii="仿宋_GB2312" w:eastAsia="仿宋_GB2312" w:hAnsi="仿宋_GB2312" w:cs="仿宋_GB2312" w:hint="eastAsia"/>
                <w:sz w:val="28"/>
                <w:szCs w:val="32"/>
              </w:rPr>
              <w:t>2</w:t>
            </w:r>
            <w:r>
              <w:rPr>
                <w:rFonts w:ascii="仿宋_GB2312" w:eastAsia="仿宋_GB2312" w:hAnsi="仿宋_GB2312" w:cs="仿宋_GB2312"/>
                <w:sz w:val="28"/>
                <w:szCs w:val="32"/>
              </w:rPr>
              <w:t>500</w:t>
            </w:r>
          </w:p>
        </w:tc>
      </w:tr>
      <w:tr w:rsidR="00DB6BF2" w:rsidRPr="00DB6BF2" w14:paraId="65A29530" w14:textId="77777777" w:rsidTr="00DB6BF2">
        <w:tc>
          <w:tcPr>
            <w:tcW w:w="988" w:type="dxa"/>
          </w:tcPr>
          <w:p w14:paraId="4B106A8F" w14:textId="58923606" w:rsidR="00DB6BF2" w:rsidRPr="00DB6BF2" w:rsidRDefault="00DB6BF2">
            <w:pPr>
              <w:tabs>
                <w:tab w:val="left" w:pos="615"/>
              </w:tabs>
              <w:spacing w:line="560" w:lineRule="exact"/>
              <w:rPr>
                <w:rFonts w:ascii="仿宋_GB2312" w:eastAsia="仿宋_GB2312" w:hAnsi="仿宋_GB2312" w:cs="仿宋_GB2312"/>
                <w:sz w:val="28"/>
                <w:szCs w:val="32"/>
              </w:rPr>
            </w:pPr>
            <w:r w:rsidRPr="00DB6BF2">
              <w:rPr>
                <w:rFonts w:ascii="仿宋_GB2312" w:eastAsia="仿宋_GB2312" w:hAnsi="仿宋_GB2312" w:cs="仿宋_GB2312" w:hint="eastAsia"/>
                <w:sz w:val="28"/>
                <w:szCs w:val="32"/>
              </w:rPr>
              <w:t>2</w:t>
            </w:r>
          </w:p>
        </w:tc>
        <w:tc>
          <w:tcPr>
            <w:tcW w:w="4819" w:type="dxa"/>
          </w:tcPr>
          <w:p w14:paraId="4FD4C272" w14:textId="57145E41" w:rsidR="00DB6BF2" w:rsidRPr="00DB6BF2" w:rsidRDefault="00DB6BF2" w:rsidP="00DB6BF2">
            <w:pPr>
              <w:tabs>
                <w:tab w:val="left" w:pos="615"/>
              </w:tabs>
              <w:spacing w:line="560" w:lineRule="exact"/>
              <w:rPr>
                <w:rFonts w:ascii="仿宋_GB2312" w:eastAsia="仿宋_GB2312" w:hAnsi="仿宋_GB2312" w:cs="仿宋_GB2312"/>
                <w:sz w:val="28"/>
                <w:szCs w:val="32"/>
              </w:rPr>
            </w:pPr>
            <w:r w:rsidRPr="00DB6BF2">
              <w:rPr>
                <w:rFonts w:ascii="仿宋_GB2312" w:eastAsia="仿宋_GB2312" w:hAnsi="仿宋_GB2312" w:cs="仿宋_GB2312" w:hint="eastAsia"/>
                <w:sz w:val="28"/>
                <w:szCs w:val="32"/>
              </w:rPr>
              <w:t>72 m/户</w:t>
            </w:r>
            <w:r>
              <w:rPr>
                <w:rFonts w:ascii="仿宋" w:eastAsia="仿宋" w:hAnsi="仿宋" w:cs="仿宋_GB2312" w:hint="eastAsia"/>
                <w:sz w:val="28"/>
                <w:szCs w:val="32"/>
              </w:rPr>
              <w:t>≤</w:t>
            </w:r>
            <w:r w:rsidRPr="00DB6BF2">
              <w:rPr>
                <w:rFonts w:ascii="仿宋_GB2312" w:eastAsia="仿宋_GB2312" w:hAnsi="仿宋_GB2312" w:cs="仿宋_GB2312" w:hint="eastAsia"/>
                <w:sz w:val="28"/>
                <w:szCs w:val="32"/>
              </w:rPr>
              <w:t xml:space="preserve">建筑面积&lt;92 </w:t>
            </w:r>
            <w:r w:rsidRPr="00DB6BF2">
              <w:rPr>
                <w:rFonts w:ascii="仿宋_GB2312" w:eastAsia="仿宋_GB2312" w:hAnsi="仿宋_GB2312" w:cs="仿宋_GB2312" w:hint="eastAsia"/>
                <w:sz w:val="28"/>
                <w:szCs w:val="32"/>
              </w:rPr>
              <w:t>m</w:t>
            </w:r>
            <w:r w:rsidRPr="00DB6BF2">
              <w:rPr>
                <w:rFonts w:ascii="仿宋_GB2312" w:eastAsia="仿宋_GB2312" w:hAnsi="仿宋_GB2312" w:cs="仿宋_GB2312"/>
                <w:sz w:val="28"/>
                <w:szCs w:val="32"/>
                <w:vertAlign w:val="superscript"/>
              </w:rPr>
              <w:t>2</w:t>
            </w:r>
            <w:r w:rsidRPr="00DB6BF2">
              <w:rPr>
                <w:rFonts w:ascii="仿宋_GB2312" w:eastAsia="仿宋_GB2312" w:hAnsi="仿宋_GB2312" w:cs="仿宋_GB2312" w:hint="eastAsia"/>
                <w:sz w:val="28"/>
                <w:szCs w:val="32"/>
              </w:rPr>
              <w:t>/户</w:t>
            </w:r>
          </w:p>
        </w:tc>
        <w:tc>
          <w:tcPr>
            <w:tcW w:w="2489" w:type="dxa"/>
          </w:tcPr>
          <w:p w14:paraId="303468BB" w14:textId="7DF0D5AA" w:rsidR="00DB6BF2" w:rsidRPr="00DB6BF2" w:rsidRDefault="00DB6BF2">
            <w:pPr>
              <w:tabs>
                <w:tab w:val="left" w:pos="615"/>
              </w:tabs>
              <w:spacing w:line="560" w:lineRule="exact"/>
              <w:rPr>
                <w:rFonts w:ascii="仿宋_GB2312" w:eastAsia="仿宋_GB2312" w:hAnsi="仿宋_GB2312" w:cs="仿宋_GB2312"/>
                <w:sz w:val="28"/>
                <w:szCs w:val="32"/>
              </w:rPr>
            </w:pPr>
            <w:r>
              <w:rPr>
                <w:rFonts w:ascii="仿宋_GB2312" w:eastAsia="仿宋_GB2312" w:hAnsi="仿宋_GB2312" w:cs="仿宋_GB2312" w:hint="eastAsia"/>
                <w:sz w:val="28"/>
                <w:szCs w:val="32"/>
              </w:rPr>
              <w:t>3</w:t>
            </w:r>
            <w:r>
              <w:rPr>
                <w:rFonts w:ascii="仿宋_GB2312" w:eastAsia="仿宋_GB2312" w:hAnsi="仿宋_GB2312" w:cs="仿宋_GB2312"/>
                <w:sz w:val="28"/>
                <w:szCs w:val="32"/>
              </w:rPr>
              <w:t>000</w:t>
            </w:r>
          </w:p>
        </w:tc>
      </w:tr>
      <w:tr w:rsidR="00DB6BF2" w:rsidRPr="00DB6BF2" w14:paraId="0B8F4DD7" w14:textId="77777777" w:rsidTr="00DB6BF2">
        <w:tc>
          <w:tcPr>
            <w:tcW w:w="988" w:type="dxa"/>
          </w:tcPr>
          <w:p w14:paraId="294248AD" w14:textId="7C2F601D" w:rsidR="00DB6BF2" w:rsidRPr="00DB6BF2" w:rsidRDefault="00DB6BF2">
            <w:pPr>
              <w:tabs>
                <w:tab w:val="left" w:pos="615"/>
              </w:tabs>
              <w:spacing w:line="560" w:lineRule="exact"/>
              <w:rPr>
                <w:rFonts w:ascii="仿宋_GB2312" w:eastAsia="仿宋_GB2312" w:hAnsi="仿宋_GB2312" w:cs="仿宋_GB2312"/>
                <w:sz w:val="28"/>
                <w:szCs w:val="32"/>
              </w:rPr>
            </w:pPr>
            <w:r w:rsidRPr="00DB6BF2">
              <w:rPr>
                <w:rFonts w:ascii="仿宋_GB2312" w:eastAsia="仿宋_GB2312" w:hAnsi="仿宋_GB2312" w:cs="仿宋_GB2312" w:hint="eastAsia"/>
                <w:sz w:val="28"/>
                <w:szCs w:val="32"/>
              </w:rPr>
              <w:t>3</w:t>
            </w:r>
          </w:p>
        </w:tc>
        <w:tc>
          <w:tcPr>
            <w:tcW w:w="4819" w:type="dxa"/>
          </w:tcPr>
          <w:p w14:paraId="6EEAE073" w14:textId="595A0334" w:rsidR="00DB6BF2" w:rsidRPr="00DB6BF2" w:rsidRDefault="00DB6BF2">
            <w:pPr>
              <w:tabs>
                <w:tab w:val="left" w:pos="615"/>
              </w:tabs>
              <w:spacing w:line="560" w:lineRule="exact"/>
              <w:rPr>
                <w:rFonts w:ascii="仿宋_GB2312" w:eastAsia="仿宋_GB2312" w:hAnsi="仿宋_GB2312" w:cs="仿宋_GB2312"/>
                <w:sz w:val="28"/>
                <w:szCs w:val="32"/>
              </w:rPr>
            </w:pPr>
            <w:r w:rsidRPr="00DB6BF2">
              <w:rPr>
                <w:rFonts w:ascii="仿宋_GB2312" w:eastAsia="仿宋_GB2312" w:hAnsi="仿宋_GB2312" w:cs="仿宋_GB2312" w:hint="eastAsia"/>
                <w:sz w:val="28"/>
                <w:szCs w:val="32"/>
              </w:rPr>
              <w:t>建筑面积</w:t>
            </w:r>
            <w:r>
              <w:rPr>
                <w:rFonts w:ascii="仿宋" w:eastAsia="仿宋" w:hAnsi="仿宋" w:cs="仿宋_GB2312" w:hint="eastAsia"/>
                <w:sz w:val="28"/>
                <w:szCs w:val="32"/>
              </w:rPr>
              <w:t>≥</w:t>
            </w:r>
            <w:r w:rsidRPr="00DB6BF2">
              <w:rPr>
                <w:rFonts w:ascii="仿宋_GB2312" w:eastAsia="仿宋_GB2312" w:hAnsi="仿宋_GB2312" w:cs="仿宋_GB2312" w:hint="eastAsia"/>
                <w:sz w:val="28"/>
                <w:szCs w:val="32"/>
              </w:rPr>
              <w:t xml:space="preserve">92 </w:t>
            </w:r>
            <w:r w:rsidRPr="00DB6BF2">
              <w:rPr>
                <w:rFonts w:ascii="仿宋_GB2312" w:eastAsia="仿宋_GB2312" w:hAnsi="仿宋_GB2312" w:cs="仿宋_GB2312" w:hint="eastAsia"/>
                <w:sz w:val="28"/>
                <w:szCs w:val="32"/>
              </w:rPr>
              <w:t>m</w:t>
            </w:r>
            <w:r w:rsidRPr="00DB6BF2">
              <w:rPr>
                <w:rFonts w:ascii="仿宋_GB2312" w:eastAsia="仿宋_GB2312" w:hAnsi="仿宋_GB2312" w:cs="仿宋_GB2312"/>
                <w:sz w:val="28"/>
                <w:szCs w:val="32"/>
                <w:vertAlign w:val="superscript"/>
              </w:rPr>
              <w:t>2</w:t>
            </w:r>
            <w:r w:rsidRPr="00DB6BF2">
              <w:rPr>
                <w:rFonts w:ascii="仿宋_GB2312" w:eastAsia="仿宋_GB2312" w:hAnsi="仿宋_GB2312" w:cs="仿宋_GB2312" w:hint="eastAsia"/>
                <w:sz w:val="28"/>
                <w:szCs w:val="32"/>
              </w:rPr>
              <w:t>/户</w:t>
            </w:r>
          </w:p>
        </w:tc>
        <w:tc>
          <w:tcPr>
            <w:tcW w:w="2489" w:type="dxa"/>
          </w:tcPr>
          <w:p w14:paraId="43B1802E" w14:textId="31F69DBA" w:rsidR="00DB6BF2" w:rsidRPr="00DB6BF2" w:rsidRDefault="00DB6BF2">
            <w:pPr>
              <w:tabs>
                <w:tab w:val="left" w:pos="615"/>
              </w:tabs>
              <w:spacing w:line="560" w:lineRule="exact"/>
              <w:rPr>
                <w:rFonts w:ascii="仿宋_GB2312" w:eastAsia="仿宋_GB2312" w:hAnsi="仿宋_GB2312" w:cs="仿宋_GB2312"/>
                <w:sz w:val="28"/>
                <w:szCs w:val="32"/>
              </w:rPr>
            </w:pPr>
            <w:r>
              <w:rPr>
                <w:rFonts w:ascii="仿宋_GB2312" w:eastAsia="仿宋_GB2312" w:hAnsi="仿宋_GB2312" w:cs="仿宋_GB2312" w:hint="eastAsia"/>
                <w:sz w:val="28"/>
                <w:szCs w:val="32"/>
              </w:rPr>
              <w:t>3</w:t>
            </w:r>
            <w:r>
              <w:rPr>
                <w:rFonts w:ascii="仿宋_GB2312" w:eastAsia="仿宋_GB2312" w:hAnsi="仿宋_GB2312" w:cs="仿宋_GB2312"/>
                <w:sz w:val="28"/>
                <w:szCs w:val="32"/>
              </w:rPr>
              <w:t>500</w:t>
            </w:r>
          </w:p>
        </w:tc>
      </w:tr>
    </w:tbl>
    <w:p w14:paraId="32A6E535" w14:textId="5C108ED2" w:rsidR="0024220B" w:rsidRPr="00DB6BF2" w:rsidRDefault="00DB6BF2" w:rsidP="00DB6BF2">
      <w:pPr>
        <w:tabs>
          <w:tab w:val="left" w:pos="615"/>
        </w:tabs>
        <w:rPr>
          <w:rFonts w:ascii="仿宋_GB2312" w:eastAsia="仿宋_GB2312" w:hAnsi="仿宋_GB2312" w:cs="仿宋_GB2312"/>
          <w:sz w:val="24"/>
          <w:szCs w:val="32"/>
        </w:rPr>
      </w:pPr>
      <w:r w:rsidRPr="00DB6BF2">
        <w:rPr>
          <w:rFonts w:ascii="仿宋_GB2312" w:eastAsia="仿宋_GB2312" w:hAnsi="仿宋_GB2312" w:cs="仿宋_GB2312"/>
          <w:sz w:val="24"/>
          <w:szCs w:val="32"/>
        </w:rPr>
        <w:t>备注：</w:t>
      </w:r>
      <w:r w:rsidR="008F637C" w:rsidRPr="00DB6BF2">
        <w:rPr>
          <w:rFonts w:ascii="仿宋_GB2312" w:eastAsia="仿宋_GB2312" w:hAnsi="仿宋_GB2312" w:cs="仿宋_GB2312" w:hint="eastAsia"/>
          <w:sz w:val="24"/>
          <w:szCs w:val="32"/>
        </w:rPr>
        <w:t>此金额为含增值税金额，其中增值税税率为</w:t>
      </w:r>
      <w:r w:rsidR="00B61C14" w:rsidRPr="00DB6BF2">
        <w:rPr>
          <w:rFonts w:ascii="仿宋_GB2312" w:eastAsia="仿宋_GB2312" w:hAnsi="仿宋_GB2312" w:cs="仿宋_GB2312"/>
          <w:sz w:val="24"/>
          <w:szCs w:val="32"/>
        </w:rPr>
        <w:t>6</w:t>
      </w:r>
      <w:r w:rsidR="008F637C" w:rsidRPr="00DB6BF2">
        <w:rPr>
          <w:rFonts w:ascii="仿宋_GB2312" w:eastAsia="仿宋_GB2312" w:hAnsi="仿宋_GB2312" w:cs="仿宋_GB2312" w:hint="eastAsia"/>
          <w:sz w:val="24"/>
          <w:szCs w:val="32"/>
        </w:rPr>
        <w:t>%</w:t>
      </w:r>
    </w:p>
    <w:p w14:paraId="47B3F49A" w14:textId="77777777" w:rsidR="0024220B" w:rsidRDefault="008F637C">
      <w:pPr>
        <w:tabs>
          <w:tab w:val="left" w:pos="615"/>
        </w:tabs>
        <w:spacing w:line="560" w:lineRule="exact"/>
        <w:ind w:firstLineChars="250" w:firstLine="800"/>
        <w:rPr>
          <w:rFonts w:ascii="仿宋_GB2312" w:eastAsia="仿宋_GB2312" w:hAnsi="仿宋_GB2312" w:cs="仿宋_GB2312"/>
          <w:sz w:val="32"/>
          <w:szCs w:val="32"/>
          <w:u w:val="single"/>
        </w:rPr>
      </w:pPr>
      <w:r>
        <w:rPr>
          <w:rFonts w:ascii="仿宋_GB2312" w:eastAsia="仿宋_GB2312" w:hAnsi="仿宋_GB2312" w:cs="仿宋_GB2312" w:hint="eastAsia"/>
          <w:sz w:val="32"/>
          <w:szCs w:val="32"/>
        </w:rPr>
        <w:t>并承诺：此费用为固定总价，已包含我公司按照询价文件的要求执行及完成本项目所需的所有费用包括一切不可或缺工作之费用和我公司所收取的一切企业正常经营利润及需缴纳税项，在整个合同期间亦不会因市场价格、税率、汇率浮动或任何调价文件之要求而调整。</w:t>
      </w:r>
    </w:p>
    <w:p w14:paraId="5DBB8352" w14:textId="77777777" w:rsidR="0024220B" w:rsidRDefault="0024220B">
      <w:pPr>
        <w:spacing w:line="560" w:lineRule="exact"/>
        <w:rPr>
          <w:rFonts w:ascii="仿宋_GB2312" w:eastAsia="仿宋_GB2312" w:hAnsi="仿宋_GB2312" w:cs="仿宋_GB2312"/>
          <w:sz w:val="32"/>
          <w:szCs w:val="32"/>
        </w:rPr>
      </w:pPr>
    </w:p>
    <w:p w14:paraId="7DA9D6A6" w14:textId="13B326B1" w:rsidR="0024220B" w:rsidRDefault="008F637C">
      <w:pPr>
        <w:spacing w:line="48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报价单位名称（盖章）：</w:t>
      </w:r>
    </w:p>
    <w:p w14:paraId="779C93CA" w14:textId="03BA0DE1" w:rsidR="0024220B" w:rsidRDefault="00C405A5" w:rsidP="00C405A5">
      <w:pPr>
        <w:spacing w:line="480" w:lineRule="auto"/>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北京康正宏基房地产评估有限公司</w:t>
      </w:r>
    </w:p>
    <w:p w14:paraId="147BD4A8" w14:textId="04963AA0" w:rsidR="0024220B" w:rsidRDefault="008F637C" w:rsidP="00B078B4">
      <w:pPr>
        <w:spacing w:line="480" w:lineRule="auto"/>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14:paraId="6D99F703" w14:textId="2581258D" w:rsidR="0024220B" w:rsidRDefault="00B078B4" w:rsidP="00C405A5">
      <w:pPr>
        <w:spacing w:line="480" w:lineRule="auto"/>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 xml:space="preserve">    </w:t>
      </w:r>
      <w:r w:rsidR="008F637C">
        <w:rPr>
          <w:rFonts w:ascii="仿宋_GB2312" w:eastAsia="仿宋_GB2312" w:hAnsi="仿宋_GB2312" w:cs="仿宋_GB2312" w:hint="eastAsia"/>
          <w:sz w:val="32"/>
          <w:szCs w:val="32"/>
        </w:rPr>
        <w:t xml:space="preserve">联系人： </w:t>
      </w:r>
      <w:r>
        <w:rPr>
          <w:rFonts w:ascii="仿宋_GB2312" w:eastAsia="仿宋_GB2312" w:hAnsi="仿宋_GB2312" w:cs="仿宋_GB2312" w:hint="eastAsia"/>
          <w:sz w:val="32"/>
          <w:szCs w:val="32"/>
        </w:rPr>
        <w:t>常畅</w:t>
      </w:r>
    </w:p>
    <w:p w14:paraId="46A620F4" w14:textId="2DFFFF07" w:rsidR="0024220B" w:rsidRDefault="00B078B4">
      <w:pPr>
        <w:spacing w:line="480" w:lineRule="auto"/>
        <w:jc w:val="center"/>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sidR="008F637C">
        <w:rPr>
          <w:rFonts w:ascii="仿宋_GB2312" w:eastAsia="仿宋_GB2312" w:hAnsi="仿宋_GB2312" w:cs="仿宋_GB2312" w:hint="eastAsia"/>
          <w:sz w:val="32"/>
          <w:szCs w:val="32"/>
        </w:rPr>
        <w:t>联系电话：</w:t>
      </w:r>
      <w:r>
        <w:rPr>
          <w:rFonts w:ascii="仿宋_GB2312" w:eastAsia="仿宋_GB2312" w:hAnsi="仿宋_GB2312" w:cs="仿宋_GB2312" w:hint="eastAsia"/>
          <w:sz w:val="32"/>
          <w:szCs w:val="32"/>
        </w:rPr>
        <w:t>1</w:t>
      </w:r>
      <w:r>
        <w:rPr>
          <w:rFonts w:ascii="仿宋_GB2312" w:eastAsia="仿宋_GB2312" w:hAnsi="仿宋_GB2312" w:cs="仿宋_GB2312"/>
          <w:sz w:val="32"/>
          <w:szCs w:val="32"/>
        </w:rPr>
        <w:t>3911385320</w:t>
      </w:r>
    </w:p>
    <w:p w14:paraId="724F3EBE" w14:textId="36970D83" w:rsidR="00B61C14" w:rsidRPr="00615607" w:rsidRDefault="008F637C" w:rsidP="00B078B4">
      <w:pPr>
        <w:spacing w:line="480" w:lineRule="auto"/>
        <w:rPr>
          <w:rFonts w:ascii="宋体" w:hAnsi="宋体" w:cs="宋体"/>
          <w:b/>
          <w:bCs/>
          <w:sz w:val="28"/>
          <w:szCs w:val="28"/>
        </w:rPr>
      </w:pPr>
      <w:r>
        <w:rPr>
          <w:rFonts w:ascii="仿宋_GB2312" w:eastAsia="仿宋_GB2312" w:hAnsi="仿宋_GB2312" w:cs="仿宋_GB2312" w:hint="eastAsia"/>
          <w:sz w:val="32"/>
          <w:szCs w:val="32"/>
        </w:rPr>
        <w:t xml:space="preserve">                      </w:t>
      </w:r>
      <w:r w:rsidR="00B078B4">
        <w:rPr>
          <w:rFonts w:ascii="仿宋_GB2312" w:eastAsia="仿宋_GB2312" w:hAnsi="仿宋_GB2312" w:cs="仿宋_GB2312"/>
          <w:sz w:val="32"/>
          <w:szCs w:val="32"/>
        </w:rPr>
        <w:t>202</w:t>
      </w:r>
      <w:r w:rsidR="00DB6BF2">
        <w:rPr>
          <w:rFonts w:ascii="仿宋_GB2312" w:eastAsia="仿宋_GB2312" w:hAnsi="仿宋_GB2312" w:cs="仿宋_GB2312"/>
          <w:sz w:val="32"/>
          <w:szCs w:val="32"/>
        </w:rPr>
        <w:t>4</w:t>
      </w:r>
      <w:r>
        <w:rPr>
          <w:rFonts w:ascii="仿宋_GB2312" w:eastAsia="仿宋_GB2312" w:hAnsi="仿宋_GB2312" w:cs="仿宋_GB2312" w:hint="eastAsia"/>
          <w:sz w:val="32"/>
          <w:szCs w:val="32"/>
        </w:rPr>
        <w:t>年</w:t>
      </w:r>
      <w:r w:rsidR="00DB6BF2">
        <w:rPr>
          <w:rFonts w:ascii="仿宋_GB2312" w:eastAsia="仿宋_GB2312" w:hAnsi="仿宋_GB2312" w:cs="仿宋_GB2312"/>
          <w:sz w:val="32"/>
          <w:szCs w:val="32"/>
        </w:rPr>
        <w:t>2</w:t>
      </w:r>
      <w:r>
        <w:rPr>
          <w:rFonts w:ascii="仿宋_GB2312" w:eastAsia="仿宋_GB2312" w:hAnsi="仿宋_GB2312" w:cs="仿宋_GB2312" w:hint="eastAsia"/>
          <w:sz w:val="32"/>
          <w:szCs w:val="32"/>
        </w:rPr>
        <w:t>月</w:t>
      </w:r>
      <w:r w:rsidR="00B078B4">
        <w:rPr>
          <w:rFonts w:ascii="仿宋_GB2312" w:eastAsia="仿宋_GB2312" w:hAnsi="仿宋_GB2312" w:cs="仿宋_GB2312"/>
          <w:sz w:val="32"/>
          <w:szCs w:val="32"/>
        </w:rPr>
        <w:t>2</w:t>
      </w:r>
      <w:r w:rsidR="00DB6BF2">
        <w:rPr>
          <w:rFonts w:ascii="仿宋_GB2312" w:eastAsia="仿宋_GB2312" w:hAnsi="仿宋_GB2312" w:cs="仿宋_GB2312"/>
          <w:sz w:val="32"/>
          <w:szCs w:val="32"/>
        </w:rPr>
        <w:t>6</w:t>
      </w:r>
      <w:bookmarkStart w:id="0" w:name="_GoBack"/>
      <w:bookmarkEnd w:id="0"/>
      <w:r w:rsidR="00B078B4">
        <w:rPr>
          <w:rFonts w:ascii="仿宋_GB2312" w:eastAsia="仿宋_GB2312" w:hAnsi="仿宋_GB2312" w:cs="仿宋_GB2312" w:hint="eastAsia"/>
          <w:sz w:val="32"/>
          <w:szCs w:val="32"/>
        </w:rPr>
        <w:t>日</w:t>
      </w:r>
      <w:r w:rsidR="00B078B4" w:rsidRPr="00615607">
        <w:rPr>
          <w:rFonts w:ascii="宋体" w:hAnsi="宋体" w:cs="宋体"/>
          <w:b/>
          <w:bCs/>
          <w:sz w:val="28"/>
          <w:szCs w:val="28"/>
        </w:rPr>
        <w:t xml:space="preserve"> </w:t>
      </w:r>
    </w:p>
    <w:p w14:paraId="3A1EFD4C" w14:textId="5616469C" w:rsidR="00282616" w:rsidRDefault="00282616">
      <w:pPr>
        <w:widowControl/>
        <w:jc w:val="left"/>
        <w:rPr>
          <w:rFonts w:ascii="仿宋" w:eastAsia="仿宋" w:hAnsi="仿宋"/>
          <w:sz w:val="32"/>
          <w:szCs w:val="32"/>
        </w:rPr>
      </w:pPr>
      <w:r>
        <w:rPr>
          <w:rFonts w:ascii="仿宋" w:eastAsia="仿宋" w:hAnsi="仿宋"/>
          <w:sz w:val="32"/>
          <w:szCs w:val="32"/>
        </w:rPr>
        <w:br w:type="page"/>
      </w:r>
    </w:p>
    <w:p w14:paraId="7C8DF73C" w14:textId="5A952225" w:rsidR="00282616" w:rsidRPr="00DF2CE6" w:rsidRDefault="00282616" w:rsidP="00282616">
      <w:pPr>
        <w:pStyle w:val="1"/>
        <w:rPr>
          <w:rFonts w:ascii="仿宋" w:eastAsia="仿宋" w:hAnsi="仿宋"/>
        </w:rPr>
      </w:pPr>
      <w:r w:rsidRPr="00DF2CE6">
        <w:rPr>
          <w:rFonts w:ascii="仿宋" w:eastAsia="仿宋" w:hAnsi="仿宋" w:hint="eastAsia"/>
        </w:rPr>
        <w:lastRenderedPageBreak/>
        <w:t>营业执照</w:t>
      </w:r>
    </w:p>
    <w:p w14:paraId="2F9FB147" w14:textId="690A19B5" w:rsidR="0024220B" w:rsidRDefault="00282616" w:rsidP="00282616">
      <w:pPr>
        <w:pStyle w:val="a9"/>
        <w:ind w:firstLineChars="0" w:firstLine="0"/>
        <w:rPr>
          <w:rFonts w:ascii="仿宋" w:eastAsia="仿宋" w:hAnsi="仿宋"/>
          <w:sz w:val="32"/>
          <w:szCs w:val="32"/>
        </w:rPr>
      </w:pPr>
      <w:r w:rsidRPr="00DF2CE6">
        <w:rPr>
          <w:rFonts w:ascii="仿宋" w:eastAsia="仿宋" w:hAnsi="仿宋"/>
          <w:noProof/>
        </w:rPr>
        <w:drawing>
          <wp:inline distT="0" distB="0" distL="0" distR="0" wp14:anchorId="16068F6A" wp14:editId="14B88265">
            <wp:extent cx="7417780" cy="5247322"/>
            <wp:effectExtent l="0" t="635"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7421296" cy="5249809"/>
                    </a:xfrm>
                    <a:prstGeom prst="rect">
                      <a:avLst/>
                    </a:prstGeom>
                    <a:noFill/>
                    <a:ln>
                      <a:noFill/>
                    </a:ln>
                  </pic:spPr>
                </pic:pic>
              </a:graphicData>
            </a:graphic>
          </wp:inline>
        </w:drawing>
      </w:r>
    </w:p>
    <w:p w14:paraId="43891C15" w14:textId="7E07179C" w:rsidR="00282616" w:rsidRDefault="00282616" w:rsidP="00282616">
      <w:pPr>
        <w:pStyle w:val="a9"/>
        <w:ind w:firstLineChars="0" w:firstLine="0"/>
        <w:rPr>
          <w:rFonts w:ascii="仿宋" w:eastAsia="仿宋" w:hAnsi="仿宋"/>
          <w:sz w:val="32"/>
          <w:szCs w:val="32"/>
        </w:rPr>
      </w:pPr>
    </w:p>
    <w:p w14:paraId="3431A925" w14:textId="77777777" w:rsidR="00282616" w:rsidRPr="00DF2CE6" w:rsidRDefault="00282616" w:rsidP="00282616">
      <w:pPr>
        <w:pStyle w:val="2"/>
        <w:rPr>
          <w:rFonts w:ascii="仿宋" w:eastAsia="仿宋" w:hAnsi="仿宋"/>
        </w:rPr>
      </w:pPr>
      <w:r w:rsidRPr="00DF2CE6">
        <w:rPr>
          <w:rFonts w:ascii="仿宋" w:eastAsia="仿宋" w:hAnsi="仿宋" w:hint="eastAsia"/>
        </w:rPr>
        <w:lastRenderedPageBreak/>
        <w:t>房地产估价机构备案证书</w:t>
      </w:r>
    </w:p>
    <w:p w14:paraId="7032AF27" w14:textId="77777777" w:rsidR="00282616" w:rsidRPr="00DF2CE6" w:rsidRDefault="00282616" w:rsidP="00282616">
      <w:pPr>
        <w:rPr>
          <w:rFonts w:ascii="仿宋" w:eastAsia="仿宋" w:hAnsi="仿宋"/>
        </w:rPr>
      </w:pPr>
      <w:r w:rsidRPr="00DF2CE6">
        <w:rPr>
          <w:rFonts w:ascii="仿宋" w:eastAsia="仿宋" w:hAnsi="仿宋"/>
          <w:noProof/>
        </w:rPr>
        <w:drawing>
          <wp:inline distT="0" distB="0" distL="0" distR="0" wp14:anchorId="63766CA4" wp14:editId="5132CAFC">
            <wp:extent cx="7484430" cy="5281272"/>
            <wp:effectExtent l="0" t="3175"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486417" cy="5282674"/>
                    </a:xfrm>
                    <a:prstGeom prst="rect">
                      <a:avLst/>
                    </a:prstGeom>
                    <a:noFill/>
                    <a:ln>
                      <a:noFill/>
                    </a:ln>
                  </pic:spPr>
                </pic:pic>
              </a:graphicData>
            </a:graphic>
          </wp:inline>
        </w:drawing>
      </w:r>
    </w:p>
    <w:p w14:paraId="7121AE89" w14:textId="77777777" w:rsidR="00282616" w:rsidRDefault="00282616" w:rsidP="00282616">
      <w:pPr>
        <w:pStyle w:val="a9"/>
        <w:ind w:firstLineChars="0" w:firstLine="0"/>
        <w:rPr>
          <w:rFonts w:ascii="仿宋" w:eastAsia="仿宋" w:hAnsi="仿宋"/>
          <w:sz w:val="32"/>
          <w:szCs w:val="32"/>
        </w:rPr>
      </w:pPr>
    </w:p>
    <w:sectPr w:rsidR="002826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AD035" w14:textId="77777777" w:rsidR="00AD4A81" w:rsidRDefault="00AD4A81" w:rsidP="00615607">
      <w:r>
        <w:separator/>
      </w:r>
    </w:p>
  </w:endnote>
  <w:endnote w:type="continuationSeparator" w:id="0">
    <w:p w14:paraId="0C20FB27" w14:textId="77777777" w:rsidR="00AD4A81" w:rsidRDefault="00AD4A81" w:rsidP="00615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方正小标宋简体">
    <w:altName w:val="微软雅黑"/>
    <w:charset w:val="86"/>
    <w:family w:val="auto"/>
    <w:pitch w:val="default"/>
    <w:sig w:usb0="00000001"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E1445" w14:textId="77777777" w:rsidR="00AD4A81" w:rsidRDefault="00AD4A81" w:rsidP="00615607">
      <w:r>
        <w:separator/>
      </w:r>
    </w:p>
  </w:footnote>
  <w:footnote w:type="continuationSeparator" w:id="0">
    <w:p w14:paraId="7689C05D" w14:textId="77777777" w:rsidR="00AD4A81" w:rsidRDefault="00AD4A81" w:rsidP="006156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F9FF48"/>
    <w:multiLevelType w:val="singleLevel"/>
    <w:tmpl w:val="7CF9FF48"/>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B429F"/>
    <w:rsid w:val="000E7AA6"/>
    <w:rsid w:val="00172A27"/>
    <w:rsid w:val="001A7910"/>
    <w:rsid w:val="0024220B"/>
    <w:rsid w:val="00282616"/>
    <w:rsid w:val="003158A0"/>
    <w:rsid w:val="003C4A87"/>
    <w:rsid w:val="003D7A5E"/>
    <w:rsid w:val="0042312C"/>
    <w:rsid w:val="00454D84"/>
    <w:rsid w:val="00470CC3"/>
    <w:rsid w:val="004A08F5"/>
    <w:rsid w:val="004C044B"/>
    <w:rsid w:val="004C32CE"/>
    <w:rsid w:val="005A3E7F"/>
    <w:rsid w:val="00615607"/>
    <w:rsid w:val="0065395F"/>
    <w:rsid w:val="006A45CF"/>
    <w:rsid w:val="006F37FD"/>
    <w:rsid w:val="00707C14"/>
    <w:rsid w:val="00755049"/>
    <w:rsid w:val="00757C69"/>
    <w:rsid w:val="00795954"/>
    <w:rsid w:val="007B32DC"/>
    <w:rsid w:val="00852CD3"/>
    <w:rsid w:val="008F637C"/>
    <w:rsid w:val="00953059"/>
    <w:rsid w:val="00A23AFB"/>
    <w:rsid w:val="00A804F4"/>
    <w:rsid w:val="00AD4A81"/>
    <w:rsid w:val="00AF03C5"/>
    <w:rsid w:val="00B078B4"/>
    <w:rsid w:val="00B61C14"/>
    <w:rsid w:val="00C405A5"/>
    <w:rsid w:val="00CB3F95"/>
    <w:rsid w:val="00D53978"/>
    <w:rsid w:val="00D66DB9"/>
    <w:rsid w:val="00D91C9A"/>
    <w:rsid w:val="00DB6BF2"/>
    <w:rsid w:val="00DF59E1"/>
    <w:rsid w:val="00E0111F"/>
    <w:rsid w:val="00E536E8"/>
    <w:rsid w:val="00EC669E"/>
    <w:rsid w:val="00F17362"/>
    <w:rsid w:val="01145C36"/>
    <w:rsid w:val="0186304A"/>
    <w:rsid w:val="05B414FD"/>
    <w:rsid w:val="05C45900"/>
    <w:rsid w:val="05CF11D3"/>
    <w:rsid w:val="06047EA3"/>
    <w:rsid w:val="067715EF"/>
    <w:rsid w:val="0901439C"/>
    <w:rsid w:val="09BC3984"/>
    <w:rsid w:val="0AE30828"/>
    <w:rsid w:val="0B13153A"/>
    <w:rsid w:val="0C440176"/>
    <w:rsid w:val="0D09774F"/>
    <w:rsid w:val="0FA53DBF"/>
    <w:rsid w:val="10746A6B"/>
    <w:rsid w:val="11E567F2"/>
    <w:rsid w:val="11EE7D70"/>
    <w:rsid w:val="120E7AB5"/>
    <w:rsid w:val="12287B98"/>
    <w:rsid w:val="130D1F6D"/>
    <w:rsid w:val="141D729D"/>
    <w:rsid w:val="14CC1CD4"/>
    <w:rsid w:val="17630884"/>
    <w:rsid w:val="17CC38A9"/>
    <w:rsid w:val="19866AC2"/>
    <w:rsid w:val="1A916375"/>
    <w:rsid w:val="1AA67F34"/>
    <w:rsid w:val="1AD23618"/>
    <w:rsid w:val="1B2F604A"/>
    <w:rsid w:val="1B7F064E"/>
    <w:rsid w:val="1CB131E2"/>
    <w:rsid w:val="1CF70B93"/>
    <w:rsid w:val="1D604D2F"/>
    <w:rsid w:val="1DEE487C"/>
    <w:rsid w:val="1E8E1DCE"/>
    <w:rsid w:val="21226E23"/>
    <w:rsid w:val="23C459B5"/>
    <w:rsid w:val="24F84BD6"/>
    <w:rsid w:val="2541047A"/>
    <w:rsid w:val="26AB28FA"/>
    <w:rsid w:val="273827E4"/>
    <w:rsid w:val="28FB0DDD"/>
    <w:rsid w:val="2B3324C5"/>
    <w:rsid w:val="2B79709A"/>
    <w:rsid w:val="2C90417F"/>
    <w:rsid w:val="2FB041DD"/>
    <w:rsid w:val="3001694E"/>
    <w:rsid w:val="33F9229C"/>
    <w:rsid w:val="34F8641F"/>
    <w:rsid w:val="367D3DE2"/>
    <w:rsid w:val="368E61F7"/>
    <w:rsid w:val="36CD47DE"/>
    <w:rsid w:val="383813A4"/>
    <w:rsid w:val="3A924352"/>
    <w:rsid w:val="3A9B58F9"/>
    <w:rsid w:val="3D3738B7"/>
    <w:rsid w:val="3D951926"/>
    <w:rsid w:val="3E2A0E5D"/>
    <w:rsid w:val="3E590CD7"/>
    <w:rsid w:val="3EAB7C2F"/>
    <w:rsid w:val="40117DD5"/>
    <w:rsid w:val="43EA7B39"/>
    <w:rsid w:val="4470770A"/>
    <w:rsid w:val="44DF5E85"/>
    <w:rsid w:val="450A3768"/>
    <w:rsid w:val="457C4038"/>
    <w:rsid w:val="46B95EAA"/>
    <w:rsid w:val="46D6289F"/>
    <w:rsid w:val="47BE65C2"/>
    <w:rsid w:val="48F063FC"/>
    <w:rsid w:val="497E3D23"/>
    <w:rsid w:val="4CD51758"/>
    <w:rsid w:val="4DAD3CE9"/>
    <w:rsid w:val="4DFC3E9B"/>
    <w:rsid w:val="4E7C4BEC"/>
    <w:rsid w:val="4F111960"/>
    <w:rsid w:val="50397573"/>
    <w:rsid w:val="50922C97"/>
    <w:rsid w:val="513B6E18"/>
    <w:rsid w:val="541C5911"/>
    <w:rsid w:val="54E94D09"/>
    <w:rsid w:val="551D1735"/>
    <w:rsid w:val="55687930"/>
    <w:rsid w:val="56483524"/>
    <w:rsid w:val="586E2C8E"/>
    <w:rsid w:val="58B20B5A"/>
    <w:rsid w:val="5C5A3EEC"/>
    <w:rsid w:val="5C663D10"/>
    <w:rsid w:val="5F4A71DC"/>
    <w:rsid w:val="5F8C1ED1"/>
    <w:rsid w:val="60E974AB"/>
    <w:rsid w:val="61061F8D"/>
    <w:rsid w:val="61AD1285"/>
    <w:rsid w:val="61C30334"/>
    <w:rsid w:val="62001CA7"/>
    <w:rsid w:val="633434A4"/>
    <w:rsid w:val="65226681"/>
    <w:rsid w:val="65B5609D"/>
    <w:rsid w:val="66F86DB9"/>
    <w:rsid w:val="6A8D2FF7"/>
    <w:rsid w:val="6B364B1F"/>
    <w:rsid w:val="6C4F6DD5"/>
    <w:rsid w:val="6C610BF8"/>
    <w:rsid w:val="6F165CF8"/>
    <w:rsid w:val="6FAE67AA"/>
    <w:rsid w:val="71052EE0"/>
    <w:rsid w:val="739827DB"/>
    <w:rsid w:val="73A548B9"/>
    <w:rsid w:val="75A7737A"/>
    <w:rsid w:val="76CD082D"/>
    <w:rsid w:val="77115530"/>
    <w:rsid w:val="77684AB2"/>
    <w:rsid w:val="79AD3B4F"/>
    <w:rsid w:val="7D8432DF"/>
    <w:rsid w:val="7DDE3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C2309"/>
  <w15:docId w15:val="{8258DACD-D3C1-4817-9EEB-9DD2BEE5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Body Text First Indent" w:uiPriority="99" w:unhideWhenUsed="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rsid w:val="00B61C14"/>
    <w:pPr>
      <w:keepNext/>
      <w:keepLines/>
      <w:spacing w:before="340" w:after="330" w:line="578" w:lineRule="auto"/>
      <w:outlineLvl w:val="0"/>
    </w:pPr>
    <w:rPr>
      <w:rFonts w:ascii="Calibri" w:hAnsi="Calibri"/>
      <w:b/>
      <w:bCs/>
      <w:kern w:val="44"/>
      <w:sz w:val="32"/>
      <w:szCs w:val="44"/>
      <w:lang w:val="x-none" w:eastAsia="x-none"/>
    </w:rPr>
  </w:style>
  <w:style w:type="paragraph" w:styleId="2">
    <w:name w:val="heading 2"/>
    <w:basedOn w:val="a"/>
    <w:next w:val="a"/>
    <w:link w:val="2Char"/>
    <w:uiPriority w:val="9"/>
    <w:unhideWhenUsed/>
    <w:qFormat/>
    <w:rsid w:val="0028261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28261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Pr>
      <w:sz w:val="24"/>
    </w:rPr>
  </w:style>
  <w:style w:type="paragraph" w:styleId="a8">
    <w:name w:val="annotation subject"/>
    <w:basedOn w:val="a3"/>
    <w:next w:val="a3"/>
    <w:link w:val="Char3"/>
    <w:qFormat/>
    <w:rPr>
      <w:b/>
      <w:bCs/>
    </w:rPr>
  </w:style>
  <w:style w:type="paragraph" w:styleId="a9">
    <w:name w:val="Body Text First Indent"/>
    <w:basedOn w:val="a"/>
    <w:uiPriority w:val="99"/>
    <w:unhideWhenUsed/>
    <w:qFormat/>
    <w:pPr>
      <w:spacing w:after="120"/>
      <w:ind w:firstLineChars="100" w:firstLine="420"/>
    </w:pPr>
  </w:style>
  <w:style w:type="character" w:styleId="aa">
    <w:name w:val="Hyperlink"/>
    <w:basedOn w:val="a0"/>
    <w:qFormat/>
    <w:rPr>
      <w:color w:val="0000FF"/>
      <w:u w:val="single"/>
    </w:rPr>
  </w:style>
  <w:style w:type="character" w:styleId="ab">
    <w:name w:val="annotation reference"/>
    <w:basedOn w:val="a0"/>
    <w:qFormat/>
    <w:rPr>
      <w:sz w:val="21"/>
      <w:szCs w:val="21"/>
    </w:rPr>
  </w:style>
  <w:style w:type="character" w:customStyle="1" w:styleId="Char2">
    <w:name w:val="页眉 Char"/>
    <w:basedOn w:val="a0"/>
    <w:link w:val="a6"/>
    <w:qFormat/>
    <w:rPr>
      <w:rFonts w:ascii="Times New Roman" w:hAnsi="Times New Roman"/>
      <w:kern w:val="2"/>
      <w:sz w:val="18"/>
      <w:szCs w:val="18"/>
    </w:rPr>
  </w:style>
  <w:style w:type="character" w:customStyle="1" w:styleId="Char1">
    <w:name w:val="页脚 Char"/>
    <w:basedOn w:val="a0"/>
    <w:link w:val="a5"/>
    <w:qFormat/>
    <w:rPr>
      <w:rFonts w:ascii="Times New Roman" w:hAnsi="Times New Roman"/>
      <w:kern w:val="2"/>
      <w:sz w:val="18"/>
      <w:szCs w:val="18"/>
    </w:rPr>
  </w:style>
  <w:style w:type="character" w:customStyle="1" w:styleId="Char">
    <w:name w:val="批注文字 Char"/>
    <w:basedOn w:val="a0"/>
    <w:link w:val="a3"/>
    <w:qFormat/>
    <w:rPr>
      <w:kern w:val="2"/>
      <w:sz w:val="21"/>
      <w:szCs w:val="24"/>
    </w:rPr>
  </w:style>
  <w:style w:type="character" w:customStyle="1" w:styleId="Char3">
    <w:name w:val="批注主题 Char"/>
    <w:basedOn w:val="Char"/>
    <w:link w:val="a8"/>
    <w:qFormat/>
    <w:rPr>
      <w:b/>
      <w:bCs/>
      <w:kern w:val="2"/>
      <w:sz w:val="21"/>
      <w:szCs w:val="24"/>
    </w:rPr>
  </w:style>
  <w:style w:type="character" w:customStyle="1" w:styleId="Char0">
    <w:name w:val="批注框文本 Char"/>
    <w:basedOn w:val="a0"/>
    <w:link w:val="a4"/>
    <w:qFormat/>
    <w:rPr>
      <w:kern w:val="2"/>
      <w:sz w:val="18"/>
      <w:szCs w:val="18"/>
    </w:rPr>
  </w:style>
  <w:style w:type="character" w:customStyle="1" w:styleId="10">
    <w:name w:val="标题 1 字符"/>
    <w:basedOn w:val="a0"/>
    <w:rsid w:val="00B61C14"/>
    <w:rPr>
      <w:b/>
      <w:bCs/>
      <w:kern w:val="44"/>
      <w:sz w:val="44"/>
      <w:szCs w:val="44"/>
    </w:rPr>
  </w:style>
  <w:style w:type="character" w:customStyle="1" w:styleId="1Char">
    <w:name w:val="标题 1 Char"/>
    <w:link w:val="1"/>
    <w:uiPriority w:val="9"/>
    <w:rsid w:val="00B61C14"/>
    <w:rPr>
      <w:rFonts w:ascii="Calibri" w:hAnsi="Calibri"/>
      <w:b/>
      <w:bCs/>
      <w:kern w:val="44"/>
      <w:sz w:val="32"/>
      <w:szCs w:val="44"/>
      <w:lang w:val="x-none" w:eastAsia="x-none"/>
    </w:rPr>
  </w:style>
  <w:style w:type="character" w:customStyle="1" w:styleId="3Char">
    <w:name w:val="标题 3 Char"/>
    <w:basedOn w:val="a0"/>
    <w:link w:val="3"/>
    <w:qFormat/>
    <w:rsid w:val="00282616"/>
    <w:rPr>
      <w:b/>
      <w:bCs/>
      <w:kern w:val="2"/>
      <w:sz w:val="32"/>
      <w:szCs w:val="32"/>
    </w:rPr>
  </w:style>
  <w:style w:type="character" w:customStyle="1" w:styleId="2Char">
    <w:name w:val="标题 2 Char"/>
    <w:basedOn w:val="a0"/>
    <w:link w:val="2"/>
    <w:uiPriority w:val="9"/>
    <w:rsid w:val="00282616"/>
    <w:rPr>
      <w:rFonts w:asciiTheme="majorHAnsi" w:eastAsiaTheme="majorEastAsia" w:hAnsiTheme="majorHAnsi" w:cstheme="majorBidi"/>
      <w:b/>
      <w:bCs/>
      <w:kern w:val="2"/>
      <w:sz w:val="32"/>
      <w:szCs w:val="32"/>
    </w:rPr>
  </w:style>
  <w:style w:type="table" w:styleId="ac">
    <w:name w:val="Table Grid"/>
    <w:basedOn w:val="a1"/>
    <w:rsid w:val="00DB6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Pages>
  <Words>73</Words>
  <Characters>419</Characters>
  <Application>Microsoft Office Word</Application>
  <DocSecurity>0</DocSecurity>
  <Lines>3</Lines>
  <Paragraphs>1</Paragraphs>
  <ScaleCrop>false</ScaleCrop>
  <Company>Microsoft</Company>
  <LinksUpToDate>false</LinksUpToDate>
  <CharactersWithSpaces>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dc:creator>
  <cp:lastModifiedBy>win10A</cp:lastModifiedBy>
  <cp:revision>11</cp:revision>
  <cp:lastPrinted>2021-11-26T08:53:00Z</cp:lastPrinted>
  <dcterms:created xsi:type="dcterms:W3CDTF">2022-01-11T07:18:00Z</dcterms:created>
  <dcterms:modified xsi:type="dcterms:W3CDTF">2024-02-26T06:58:00Z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CEDD6DFDCBC04D589C1953C96263EE11</vt:lpwstr>
  </property>
</Properties>
</file>