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C25BBAF" w14:textId="77777777" w:rsidR="00201A32" w:rsidRDefault="006D6999">
      <w:pPr>
        <w:spacing w:beforeLines="20" w:before="62" w:afterLines="20" w:after="62" w:line="400" w:lineRule="exact"/>
        <w:ind w:right="105" w:firstLine="708"/>
        <w:jc w:val="center"/>
        <w:rPr>
          <w:rFonts w:ascii="黑体" w:eastAsia="黑体" w:hAnsi="宋体"/>
          <w:sz w:val="32"/>
          <w:szCs w:val="32"/>
        </w:rPr>
      </w:pPr>
      <w:r>
        <w:rPr>
          <w:rFonts w:ascii="黑体" w:eastAsia="黑体" w:hAnsi="宋体" w:cs="黑体" w:hint="eastAsia"/>
          <w:sz w:val="32"/>
          <w:szCs w:val="32"/>
        </w:rPr>
        <w:t>不动产估价委托合同</w:t>
      </w:r>
    </w:p>
    <w:p w14:paraId="23139B10" w14:textId="6D2F1064" w:rsidR="00201A32" w:rsidRDefault="006D6999">
      <w:pPr>
        <w:spacing w:beforeLines="20" w:before="62" w:afterLines="20" w:after="62" w:line="400" w:lineRule="exact"/>
        <w:jc w:val="right"/>
        <w:rPr>
          <w:rFonts w:ascii="黑体" w:eastAsia="黑体" w:hAnsi="宋体"/>
        </w:rPr>
      </w:pPr>
      <w:r>
        <w:rPr>
          <w:rFonts w:ascii="黑体" w:eastAsia="黑体" w:hAnsi="宋体" w:cs="黑体" w:hint="eastAsia"/>
        </w:rPr>
        <w:t>康正合字</w:t>
      </w:r>
      <w:r>
        <w:rPr>
          <w:rFonts w:ascii="黑体" w:eastAsia="黑体" w:hAnsi="宋体" w:cs="黑体"/>
        </w:rPr>
        <w:t>[20</w:t>
      </w:r>
      <w:r>
        <w:rPr>
          <w:rFonts w:ascii="黑体" w:eastAsia="黑体" w:hAnsi="宋体" w:cs="黑体" w:hint="eastAsia"/>
        </w:rPr>
        <w:t>24</w:t>
      </w:r>
      <w:r>
        <w:rPr>
          <w:rFonts w:ascii="黑体" w:eastAsia="黑体" w:hAnsi="宋体" w:cs="黑体"/>
        </w:rPr>
        <w:t>]</w:t>
      </w:r>
      <w:r w:rsidR="00AC5CCE" w:rsidRPr="00AC5CCE">
        <w:rPr>
          <w:rFonts w:ascii="黑体" w:eastAsia="黑体" w:hAnsi="宋体" w:cs="黑体"/>
        </w:rPr>
        <w:t>070</w:t>
      </w:r>
      <w:r>
        <w:rPr>
          <w:rFonts w:ascii="黑体" w:eastAsia="黑体" w:hAnsi="宋体" w:cs="黑体" w:hint="eastAsia"/>
        </w:rPr>
        <w:t>号</w:t>
      </w:r>
    </w:p>
    <w:p w14:paraId="1BAC9A10" w14:textId="77777777" w:rsidR="00201A32" w:rsidRDefault="00201A32">
      <w:pPr>
        <w:tabs>
          <w:tab w:val="left" w:pos="7560"/>
        </w:tabs>
        <w:spacing w:beforeLines="20" w:before="62" w:afterLines="20" w:after="62" w:line="480" w:lineRule="auto"/>
        <w:ind w:firstLineChars="200" w:firstLine="482"/>
        <w:rPr>
          <w:rFonts w:ascii="宋体"/>
          <w:b/>
          <w:bCs/>
          <w:sz w:val="24"/>
          <w:szCs w:val="24"/>
        </w:rPr>
      </w:pPr>
    </w:p>
    <w:p w14:paraId="5AB2FFCC" w14:textId="77777777" w:rsidR="00201A32" w:rsidRDefault="006D6999">
      <w:pPr>
        <w:tabs>
          <w:tab w:val="left" w:pos="7560"/>
        </w:tabs>
        <w:spacing w:beforeLines="20" w:before="62" w:afterLines="20" w:after="62" w:line="480" w:lineRule="auto"/>
        <w:ind w:firstLineChars="200" w:firstLine="482"/>
        <w:rPr>
          <w:rFonts w:ascii="宋体"/>
          <w:sz w:val="24"/>
          <w:szCs w:val="24"/>
          <w:u w:val="single"/>
        </w:rPr>
      </w:pPr>
      <w:r>
        <w:rPr>
          <w:rFonts w:ascii="宋体" w:hAnsi="宋体" w:cs="宋体" w:hint="eastAsia"/>
          <w:b/>
          <w:bCs/>
          <w:sz w:val="24"/>
          <w:szCs w:val="24"/>
        </w:rPr>
        <w:t>甲方（委托方）</w:t>
      </w:r>
      <w:r>
        <w:rPr>
          <w:rFonts w:ascii="宋体" w:hAnsi="宋体" w:cs="宋体" w:hint="eastAsia"/>
          <w:sz w:val="24"/>
          <w:szCs w:val="24"/>
        </w:rPr>
        <w:t>：</w:t>
      </w:r>
      <w:r>
        <w:rPr>
          <w:rFonts w:ascii="宋体" w:hAnsi="宋体" w:cs="宋体"/>
          <w:sz w:val="24"/>
          <w:szCs w:val="24"/>
          <w:u w:val="single"/>
        </w:rPr>
        <w:t xml:space="preserve">  </w:t>
      </w:r>
      <w:r>
        <w:rPr>
          <w:rFonts w:ascii="宋体" w:hAnsi="宋体" w:cs="宋体" w:hint="eastAsia"/>
          <w:sz w:val="24"/>
          <w:szCs w:val="24"/>
          <w:u w:val="single"/>
        </w:rPr>
        <w:t>中国农业银行股份有限公司北京海淀支行</w:t>
      </w:r>
      <w:r>
        <w:rPr>
          <w:rFonts w:ascii="宋体" w:hAnsi="宋体" w:cs="宋体"/>
          <w:sz w:val="24"/>
          <w:szCs w:val="24"/>
          <w:u w:val="single"/>
        </w:rPr>
        <w:t xml:space="preserve">                                     </w:t>
      </w:r>
    </w:p>
    <w:p w14:paraId="17AE8B4B" w14:textId="77777777" w:rsidR="00201A32" w:rsidRDefault="006D6999">
      <w:pPr>
        <w:spacing w:beforeLines="20" w:before="62" w:afterLines="20" w:after="62" w:line="480" w:lineRule="auto"/>
        <w:ind w:firstLineChars="200" w:firstLine="482"/>
        <w:rPr>
          <w:rFonts w:ascii="宋体"/>
          <w:b/>
          <w:bCs/>
          <w:sz w:val="24"/>
          <w:szCs w:val="24"/>
          <w:u w:val="single"/>
        </w:rPr>
      </w:pPr>
      <w:r>
        <w:rPr>
          <w:rFonts w:ascii="宋体" w:hAnsi="宋体" w:cs="宋体" w:hint="eastAsia"/>
          <w:b/>
          <w:bCs/>
          <w:sz w:val="24"/>
          <w:szCs w:val="24"/>
        </w:rPr>
        <w:t>乙方（受托方）</w:t>
      </w:r>
      <w:r>
        <w:rPr>
          <w:rFonts w:ascii="宋体" w:hAnsi="宋体" w:cs="宋体" w:hint="eastAsia"/>
          <w:sz w:val="24"/>
          <w:szCs w:val="24"/>
        </w:rPr>
        <w:t>：</w:t>
      </w:r>
      <w:r>
        <w:rPr>
          <w:rFonts w:ascii="宋体" w:hAnsi="宋体" w:cs="宋体"/>
          <w:sz w:val="24"/>
          <w:szCs w:val="24"/>
          <w:u w:val="single"/>
        </w:rPr>
        <w:t xml:space="preserve">  </w:t>
      </w:r>
      <w:proofErr w:type="gramStart"/>
      <w:r>
        <w:rPr>
          <w:rFonts w:ascii="宋体" w:hAnsi="宋体" w:cs="宋体" w:hint="eastAsia"/>
          <w:bCs/>
          <w:sz w:val="24"/>
          <w:szCs w:val="24"/>
          <w:u w:val="single"/>
        </w:rPr>
        <w:t>北京康正宏</w:t>
      </w:r>
      <w:proofErr w:type="gramEnd"/>
      <w:r>
        <w:rPr>
          <w:rFonts w:ascii="宋体" w:hAnsi="宋体" w:cs="宋体" w:hint="eastAsia"/>
          <w:bCs/>
          <w:sz w:val="24"/>
          <w:szCs w:val="24"/>
          <w:u w:val="single"/>
        </w:rPr>
        <w:t>基房地产评估有限公司</w:t>
      </w:r>
      <w:r>
        <w:rPr>
          <w:rFonts w:ascii="宋体" w:hAnsi="宋体" w:cs="宋体"/>
          <w:bCs/>
          <w:sz w:val="24"/>
          <w:szCs w:val="24"/>
          <w:u w:val="single"/>
        </w:rPr>
        <w:t xml:space="preserve">  </w:t>
      </w:r>
      <w:r>
        <w:rPr>
          <w:rFonts w:ascii="宋体" w:hAnsi="宋体" w:cs="宋体" w:hint="eastAsia"/>
          <w:bCs/>
          <w:sz w:val="24"/>
          <w:szCs w:val="24"/>
          <w:u w:val="single"/>
        </w:rPr>
        <w:t xml:space="preserve">          </w:t>
      </w:r>
      <w:r>
        <w:rPr>
          <w:rFonts w:ascii="宋体" w:hAnsi="宋体" w:cs="宋体"/>
          <w:sz w:val="24"/>
          <w:szCs w:val="24"/>
          <w:u w:val="single"/>
        </w:rPr>
        <w:t xml:space="preserve">       </w:t>
      </w:r>
    </w:p>
    <w:p w14:paraId="605F16D7" w14:textId="77777777" w:rsidR="00201A32" w:rsidRDefault="00201A32">
      <w:pPr>
        <w:spacing w:line="400" w:lineRule="exact"/>
        <w:ind w:firstLineChars="200" w:firstLine="480"/>
        <w:rPr>
          <w:rFonts w:ascii="宋体"/>
          <w:sz w:val="24"/>
          <w:szCs w:val="24"/>
        </w:rPr>
      </w:pPr>
    </w:p>
    <w:p w14:paraId="2D1ED490" w14:textId="77777777" w:rsidR="00201A32" w:rsidRDefault="006D6999">
      <w:pPr>
        <w:spacing w:line="360" w:lineRule="auto"/>
        <w:ind w:firstLineChars="200" w:firstLine="480"/>
        <w:rPr>
          <w:rFonts w:ascii="宋体"/>
          <w:sz w:val="24"/>
          <w:szCs w:val="24"/>
        </w:rPr>
      </w:pPr>
      <w:r>
        <w:rPr>
          <w:rFonts w:ascii="宋体" w:hAnsi="宋体" w:cs="宋体" w:hint="eastAsia"/>
          <w:sz w:val="24"/>
          <w:szCs w:val="24"/>
        </w:rPr>
        <w:t>依照《中华人民共和国民法典》《中华人民共和国资产评估法》等法律、行政法规，经甲乙双方平等协商，特订立本合同，以资共同信守。</w:t>
      </w:r>
    </w:p>
    <w:p w14:paraId="200E478C" w14:textId="77777777" w:rsidR="00201A32" w:rsidRDefault="00201A32">
      <w:pPr>
        <w:spacing w:line="400" w:lineRule="exact"/>
        <w:ind w:firstLineChars="200" w:firstLine="480"/>
        <w:rPr>
          <w:rFonts w:ascii="宋体"/>
          <w:sz w:val="24"/>
          <w:szCs w:val="24"/>
          <w:u w:val="single"/>
        </w:rPr>
      </w:pPr>
    </w:p>
    <w:p w14:paraId="3345F222" w14:textId="77777777" w:rsidR="00201A32" w:rsidRDefault="006D6999">
      <w:pPr>
        <w:spacing w:afterLines="20" w:after="62" w:line="480" w:lineRule="auto"/>
        <w:ind w:firstLineChars="200" w:firstLine="482"/>
        <w:rPr>
          <w:rFonts w:ascii="宋体"/>
          <w:b/>
          <w:bCs/>
          <w:sz w:val="24"/>
          <w:szCs w:val="24"/>
        </w:rPr>
      </w:pPr>
      <w:r>
        <w:rPr>
          <w:rFonts w:ascii="宋体" w:hAnsi="宋体" w:cs="宋体" w:hint="eastAsia"/>
          <w:b/>
          <w:bCs/>
          <w:sz w:val="24"/>
          <w:szCs w:val="24"/>
        </w:rPr>
        <w:t>一、委托估价项目名称：</w:t>
      </w:r>
      <w:r>
        <w:rPr>
          <w:rFonts w:ascii="宋体" w:hAnsi="宋体" w:cs="宋体" w:hint="eastAsia"/>
          <w:bCs/>
          <w:sz w:val="24"/>
          <w:szCs w:val="24"/>
          <w:u w:val="single"/>
        </w:rPr>
        <w:t>北京市海淀区古莲路66号院“中关村温泉科技园•二期”1号楼1层部分集体产业用房房地产市场租金水平评估</w:t>
      </w:r>
      <w:r>
        <w:rPr>
          <w:rFonts w:ascii="宋体" w:hAnsi="宋体" w:cs="宋体"/>
          <w:b/>
          <w:bCs/>
          <w:sz w:val="24"/>
          <w:szCs w:val="24"/>
          <w:u w:val="single"/>
        </w:rPr>
        <w:t xml:space="preserve"> </w:t>
      </w:r>
    </w:p>
    <w:p w14:paraId="6775378B" w14:textId="77777777" w:rsidR="00201A32" w:rsidRDefault="006D6999">
      <w:pPr>
        <w:spacing w:beforeLines="20" w:before="62" w:afterLines="20" w:after="62" w:line="480" w:lineRule="auto"/>
        <w:ind w:firstLineChars="200" w:firstLine="482"/>
        <w:rPr>
          <w:rFonts w:ascii="宋体"/>
          <w:b/>
          <w:bCs/>
          <w:sz w:val="24"/>
          <w:szCs w:val="24"/>
          <w:u w:val="single"/>
        </w:rPr>
      </w:pPr>
      <w:r>
        <w:rPr>
          <w:rFonts w:ascii="宋体" w:hAnsi="宋体" w:cs="宋体" w:hint="eastAsia"/>
          <w:b/>
          <w:bCs/>
          <w:sz w:val="24"/>
          <w:szCs w:val="24"/>
        </w:rPr>
        <w:t>二、估价目的</w:t>
      </w:r>
      <w:r>
        <w:rPr>
          <w:rFonts w:ascii="宋体" w:hAnsi="宋体" w:cs="宋体" w:hint="eastAsia"/>
          <w:sz w:val="24"/>
          <w:szCs w:val="24"/>
        </w:rPr>
        <w:t>：</w:t>
      </w:r>
      <w:r>
        <w:rPr>
          <w:rFonts w:ascii="宋体" w:hAnsi="宋体" w:cs="宋体" w:hint="eastAsia"/>
          <w:bCs/>
          <w:sz w:val="24"/>
          <w:szCs w:val="24"/>
          <w:u w:val="single"/>
        </w:rPr>
        <w:t>为估价委托人了解估价对象于设定利用条件下的房地产市场租金水平提供参考依据</w:t>
      </w:r>
      <w:r>
        <w:rPr>
          <w:rFonts w:ascii="宋体" w:hAnsi="宋体" w:cs="宋体"/>
          <w:b/>
          <w:bCs/>
          <w:sz w:val="24"/>
          <w:szCs w:val="24"/>
          <w:u w:val="single"/>
        </w:rPr>
        <w:t xml:space="preserve">  </w:t>
      </w:r>
    </w:p>
    <w:p w14:paraId="62A7BAD7" w14:textId="77777777" w:rsidR="00201A32" w:rsidRDefault="006D6999">
      <w:pPr>
        <w:pStyle w:val="20"/>
        <w:spacing w:beforeLines="20" w:before="62" w:afterLines="20" w:after="62" w:line="480" w:lineRule="auto"/>
        <w:ind w:firstLineChars="200" w:firstLine="482"/>
        <w:rPr>
          <w:rFonts w:cs="Times New Roman"/>
        </w:rPr>
      </w:pPr>
      <w:r>
        <w:rPr>
          <w:rFonts w:hint="eastAsia"/>
        </w:rPr>
        <w:t>三、估价对象和估价范围（或见附件）：</w:t>
      </w:r>
      <w:r>
        <w:rPr>
          <w:rFonts w:hint="eastAsia"/>
          <w:b w:val="0"/>
          <w:u w:val="single"/>
        </w:rPr>
        <w:t>北京市海淀区古莲路66号院“中关村温泉科技园•二期”1号楼1层部分（108-112室）集体产业用房房地产，</w:t>
      </w:r>
      <w:r>
        <w:rPr>
          <w:rFonts w:hint="eastAsia"/>
          <w:b w:val="0"/>
          <w:bCs w:val="0"/>
          <w:u w:val="single"/>
        </w:rPr>
        <w:t>建筑面积为451.69平方米</w:t>
      </w:r>
      <w:r>
        <w:rPr>
          <w:b w:val="0"/>
          <w:bCs w:val="0"/>
          <w:u w:val="single"/>
        </w:rPr>
        <w:t xml:space="preserve"> </w:t>
      </w:r>
    </w:p>
    <w:p w14:paraId="58B6C19E" w14:textId="5B0E84A1" w:rsidR="00201A32" w:rsidRDefault="006D6999">
      <w:pPr>
        <w:spacing w:beforeLines="20" w:before="62" w:afterLines="20" w:after="62" w:line="480" w:lineRule="auto"/>
        <w:ind w:firstLineChars="200" w:firstLine="482"/>
        <w:rPr>
          <w:rFonts w:ascii="宋体"/>
          <w:sz w:val="24"/>
          <w:szCs w:val="24"/>
        </w:rPr>
      </w:pPr>
      <w:r>
        <w:rPr>
          <w:rFonts w:ascii="宋体" w:hAnsi="宋体" w:cs="宋体" w:hint="eastAsia"/>
          <w:b/>
          <w:bCs/>
          <w:sz w:val="24"/>
          <w:szCs w:val="24"/>
        </w:rPr>
        <w:t>四、价值时点：</w:t>
      </w:r>
      <w:r>
        <w:rPr>
          <w:rFonts w:ascii="宋体" w:hAnsi="宋体" w:cs="宋体"/>
          <w:bCs/>
          <w:sz w:val="24"/>
          <w:szCs w:val="24"/>
          <w:u w:val="single"/>
        </w:rPr>
        <w:t xml:space="preserve"> 20</w:t>
      </w:r>
      <w:r>
        <w:rPr>
          <w:rFonts w:ascii="宋体" w:hAnsi="宋体" w:cs="宋体" w:hint="eastAsia"/>
          <w:bCs/>
          <w:sz w:val="24"/>
          <w:szCs w:val="24"/>
          <w:u w:val="single"/>
        </w:rPr>
        <w:t>24</w:t>
      </w:r>
      <w:r>
        <w:rPr>
          <w:rFonts w:ascii="宋体" w:hAnsi="宋体" w:cs="宋体" w:hint="eastAsia"/>
          <w:bCs/>
          <w:sz w:val="24"/>
          <w:szCs w:val="24"/>
        </w:rPr>
        <w:t>年</w:t>
      </w:r>
      <w:r w:rsidR="000F1ABA" w:rsidRPr="000F1ABA">
        <w:rPr>
          <w:rFonts w:ascii="宋体" w:hAnsi="宋体" w:cs="宋体" w:hint="eastAsia"/>
          <w:bCs/>
          <w:sz w:val="24"/>
          <w:szCs w:val="24"/>
          <w:u w:val="single"/>
        </w:rPr>
        <w:t xml:space="preserve"> </w:t>
      </w:r>
      <w:r w:rsidRPr="000F1ABA">
        <w:rPr>
          <w:rFonts w:ascii="宋体" w:hAnsi="宋体" w:cs="宋体" w:hint="eastAsia"/>
          <w:bCs/>
          <w:sz w:val="24"/>
          <w:szCs w:val="24"/>
          <w:u w:val="single"/>
        </w:rPr>
        <w:t>4</w:t>
      </w:r>
      <w:r>
        <w:rPr>
          <w:rFonts w:ascii="宋体" w:hAnsi="宋体" w:cs="宋体"/>
          <w:bCs/>
          <w:sz w:val="24"/>
          <w:szCs w:val="24"/>
          <w:u w:val="single"/>
        </w:rPr>
        <w:t xml:space="preserve"> </w:t>
      </w:r>
      <w:r>
        <w:rPr>
          <w:rFonts w:ascii="宋体" w:hAnsi="宋体" w:cs="宋体" w:hint="eastAsia"/>
          <w:bCs/>
          <w:sz w:val="24"/>
          <w:szCs w:val="24"/>
        </w:rPr>
        <w:t>月</w:t>
      </w:r>
      <w:r>
        <w:rPr>
          <w:rFonts w:ascii="宋体" w:hAnsi="宋体" w:cs="宋体"/>
          <w:bCs/>
          <w:sz w:val="24"/>
          <w:szCs w:val="24"/>
          <w:u w:val="single"/>
        </w:rPr>
        <w:t xml:space="preserve"> </w:t>
      </w:r>
      <w:r>
        <w:rPr>
          <w:rFonts w:ascii="宋体" w:hAnsi="宋体" w:cs="宋体" w:hint="eastAsia"/>
          <w:bCs/>
          <w:sz w:val="24"/>
          <w:szCs w:val="24"/>
          <w:u w:val="single"/>
        </w:rPr>
        <w:t>25</w:t>
      </w:r>
      <w:r>
        <w:rPr>
          <w:rFonts w:ascii="宋体" w:hAnsi="宋体" w:cs="宋体"/>
          <w:bCs/>
          <w:sz w:val="24"/>
          <w:szCs w:val="24"/>
          <w:u w:val="single"/>
        </w:rPr>
        <w:t xml:space="preserve"> </w:t>
      </w:r>
      <w:r>
        <w:rPr>
          <w:rFonts w:ascii="宋体" w:hAnsi="宋体" w:cs="宋体" w:hint="eastAsia"/>
          <w:bCs/>
          <w:sz w:val="24"/>
          <w:szCs w:val="24"/>
        </w:rPr>
        <w:t>日</w:t>
      </w:r>
      <w:r>
        <w:rPr>
          <w:rFonts w:ascii="宋体" w:hAnsi="宋体" w:cs="宋体"/>
          <w:bCs/>
          <w:sz w:val="24"/>
          <w:szCs w:val="24"/>
        </w:rPr>
        <w:t xml:space="preserve"> </w:t>
      </w:r>
    </w:p>
    <w:p w14:paraId="18A18A11" w14:textId="2909DB86" w:rsidR="00201A32" w:rsidRPr="00B83B5B" w:rsidRDefault="006D6999" w:rsidP="00B83B5B">
      <w:pPr>
        <w:spacing w:beforeLines="20" w:before="62" w:afterLines="20" w:after="62" w:line="480" w:lineRule="auto"/>
        <w:ind w:firstLineChars="200" w:firstLine="482"/>
        <w:rPr>
          <w:rFonts w:ascii="宋体"/>
          <w:sz w:val="24"/>
          <w:szCs w:val="24"/>
        </w:rPr>
      </w:pPr>
      <w:r>
        <w:rPr>
          <w:rFonts w:ascii="宋体" w:hAnsi="宋体" w:cs="宋体" w:hint="eastAsia"/>
          <w:b/>
          <w:bCs/>
          <w:sz w:val="24"/>
          <w:szCs w:val="24"/>
        </w:rPr>
        <w:t>五、价值类型：</w:t>
      </w:r>
      <w:r>
        <w:rPr>
          <w:rFonts w:ascii="宋体" w:hAnsi="宋体" w:cs="宋体"/>
          <w:b/>
          <w:bCs/>
          <w:sz w:val="24"/>
          <w:szCs w:val="24"/>
          <w:u w:val="single"/>
        </w:rPr>
        <w:t xml:space="preserve"> </w:t>
      </w:r>
      <w:r>
        <w:rPr>
          <w:rFonts w:ascii="宋体" w:hAnsi="宋体" w:cs="宋体" w:hint="eastAsia"/>
          <w:bCs/>
          <w:sz w:val="24"/>
          <w:szCs w:val="24"/>
          <w:u w:val="single"/>
        </w:rPr>
        <w:t>市场价值</w:t>
      </w:r>
      <w:r>
        <w:rPr>
          <w:rFonts w:ascii="宋体" w:hAnsi="宋体" w:cs="宋体"/>
          <w:bCs/>
          <w:sz w:val="24"/>
          <w:szCs w:val="24"/>
          <w:u w:val="single"/>
        </w:rPr>
        <w:t xml:space="preserve"> </w:t>
      </w:r>
    </w:p>
    <w:p w14:paraId="6C941C7C" w14:textId="77777777" w:rsidR="00201A32" w:rsidRDefault="006D6999">
      <w:pPr>
        <w:spacing w:beforeLines="20" w:before="62" w:afterLines="20" w:after="62" w:line="400" w:lineRule="exact"/>
        <w:ind w:firstLineChars="200" w:firstLine="482"/>
        <w:rPr>
          <w:rFonts w:ascii="宋体"/>
          <w:sz w:val="24"/>
          <w:szCs w:val="24"/>
        </w:rPr>
      </w:pPr>
      <w:r>
        <w:rPr>
          <w:rFonts w:ascii="宋体" w:hAnsi="宋体" w:cs="宋体" w:hint="eastAsia"/>
          <w:b/>
          <w:bCs/>
          <w:sz w:val="24"/>
          <w:szCs w:val="24"/>
        </w:rPr>
        <w:t>六、评估业务完成期限</w:t>
      </w:r>
    </w:p>
    <w:p w14:paraId="313362D7" w14:textId="77777777" w:rsidR="00201A32" w:rsidRDefault="006D6999">
      <w:pPr>
        <w:spacing w:beforeLines="20" w:before="62" w:afterLines="20" w:after="62" w:line="360" w:lineRule="auto"/>
        <w:ind w:firstLineChars="200" w:firstLine="480"/>
        <w:rPr>
          <w:rFonts w:ascii="宋体"/>
          <w:sz w:val="24"/>
          <w:szCs w:val="24"/>
        </w:rPr>
      </w:pPr>
      <w:r>
        <w:rPr>
          <w:rFonts w:ascii="宋体" w:hAnsi="宋体" w:cs="宋体" w:hint="eastAsia"/>
          <w:sz w:val="24"/>
          <w:szCs w:val="24"/>
        </w:rPr>
        <w:t>根据不动产估价工作时间安排，甲方应先期准备或指定不动产权利人、此次经济行为相关方提供乙方估价所需的不动产权属证明及其他相关资料，并于</w:t>
      </w:r>
      <w:r>
        <w:rPr>
          <w:rFonts w:ascii="宋体" w:hAnsi="宋体" w:cs="宋体"/>
          <w:sz w:val="24"/>
          <w:szCs w:val="24"/>
        </w:rPr>
        <w:t>_</w:t>
      </w:r>
      <w:r>
        <w:rPr>
          <w:rFonts w:ascii="宋体" w:hAnsi="宋体" w:cs="宋体" w:hint="eastAsia"/>
          <w:sz w:val="24"/>
          <w:szCs w:val="24"/>
          <w:u w:val="single"/>
        </w:rPr>
        <w:t>/</w:t>
      </w:r>
      <w:r>
        <w:rPr>
          <w:rFonts w:ascii="宋体" w:hAnsi="宋体" w:cs="宋体" w:hint="eastAsia"/>
          <w:sz w:val="24"/>
          <w:szCs w:val="24"/>
        </w:rPr>
        <w:t>年</w:t>
      </w:r>
      <w:r>
        <w:rPr>
          <w:rFonts w:ascii="宋体" w:hAnsi="宋体" w:cs="宋体"/>
          <w:sz w:val="24"/>
          <w:szCs w:val="24"/>
          <w:u w:val="single"/>
        </w:rPr>
        <w:t>_</w:t>
      </w:r>
      <w:r>
        <w:rPr>
          <w:rFonts w:ascii="宋体" w:hAnsi="宋体" w:cs="宋体" w:hint="eastAsia"/>
          <w:sz w:val="24"/>
          <w:szCs w:val="24"/>
          <w:u w:val="single"/>
        </w:rPr>
        <w:t>/</w:t>
      </w:r>
      <w:r>
        <w:rPr>
          <w:rFonts w:ascii="宋体" w:hAnsi="宋体" w:cs="宋体"/>
          <w:sz w:val="24"/>
          <w:szCs w:val="24"/>
          <w:u w:val="single"/>
        </w:rPr>
        <w:t>_</w:t>
      </w:r>
      <w:r>
        <w:rPr>
          <w:rFonts w:ascii="宋体" w:hAnsi="宋体" w:cs="宋体" w:hint="eastAsia"/>
          <w:sz w:val="24"/>
          <w:szCs w:val="24"/>
        </w:rPr>
        <w:t>月</w:t>
      </w:r>
      <w:r>
        <w:rPr>
          <w:rFonts w:ascii="宋体" w:hAnsi="宋体" w:cs="宋体"/>
          <w:sz w:val="24"/>
          <w:szCs w:val="24"/>
        </w:rPr>
        <w:t>_</w:t>
      </w:r>
      <w:r>
        <w:rPr>
          <w:rFonts w:ascii="宋体" w:hAnsi="宋体" w:cs="宋体" w:hint="eastAsia"/>
          <w:sz w:val="24"/>
          <w:szCs w:val="24"/>
          <w:u w:val="single"/>
        </w:rPr>
        <w:t>/</w:t>
      </w:r>
      <w:r>
        <w:rPr>
          <w:rFonts w:ascii="宋体" w:hAnsi="宋体" w:cs="宋体"/>
          <w:sz w:val="24"/>
          <w:szCs w:val="24"/>
          <w:u w:val="single"/>
        </w:rPr>
        <w:t>_</w:t>
      </w:r>
      <w:r>
        <w:rPr>
          <w:rFonts w:ascii="宋体" w:hAnsi="宋体" w:cs="宋体" w:hint="eastAsia"/>
          <w:sz w:val="24"/>
          <w:szCs w:val="24"/>
        </w:rPr>
        <w:t>日以前将上述资料交给乙方。在正常情况下，乙方收到上述应提供的全部资料后，组织评估专业人员在十个工作日内完成甲方委托的评估工作，并向甲方提交《不动产估价报告书》。若甲方（含其指定不动产权利人、此次经济行为相关方）不能及时提供资料，乙方可以顺延提交报告的时间。</w:t>
      </w:r>
    </w:p>
    <w:p w14:paraId="40131B01" w14:textId="77777777" w:rsidR="00201A32" w:rsidRDefault="00201A32">
      <w:pPr>
        <w:tabs>
          <w:tab w:val="left" w:pos="720"/>
        </w:tabs>
        <w:spacing w:beforeLines="20" w:before="62" w:afterLines="20" w:after="62" w:line="400" w:lineRule="exact"/>
        <w:ind w:firstLineChars="200" w:firstLine="482"/>
        <w:rPr>
          <w:rFonts w:ascii="宋体"/>
          <w:b/>
          <w:bCs/>
          <w:sz w:val="24"/>
          <w:szCs w:val="24"/>
        </w:rPr>
      </w:pPr>
    </w:p>
    <w:p w14:paraId="42B17FA3" w14:textId="77777777" w:rsidR="00201A32" w:rsidRDefault="006D6999">
      <w:pPr>
        <w:tabs>
          <w:tab w:val="left" w:pos="720"/>
        </w:tabs>
        <w:spacing w:beforeLines="20" w:before="62" w:afterLines="20" w:after="62" w:line="400" w:lineRule="exact"/>
        <w:ind w:firstLineChars="200" w:firstLine="482"/>
        <w:rPr>
          <w:rFonts w:ascii="宋体"/>
          <w:b/>
          <w:bCs/>
          <w:sz w:val="24"/>
          <w:szCs w:val="24"/>
        </w:rPr>
      </w:pPr>
      <w:r>
        <w:rPr>
          <w:rFonts w:ascii="宋体" w:hAnsi="宋体" w:cs="宋体" w:hint="eastAsia"/>
          <w:b/>
          <w:bCs/>
          <w:sz w:val="24"/>
          <w:szCs w:val="24"/>
        </w:rPr>
        <w:t>七、评估服务费及支付方式</w:t>
      </w:r>
    </w:p>
    <w:p w14:paraId="66AEA6AF" w14:textId="6D607E98" w:rsidR="00201A32" w:rsidRDefault="006D6999" w:rsidP="00B83B5B">
      <w:pPr>
        <w:spacing w:before="240" w:line="360" w:lineRule="auto"/>
        <w:ind w:firstLineChars="200" w:firstLine="480"/>
        <w:rPr>
          <w:rFonts w:ascii="宋体" w:hAnsi="宋体" w:cs="宋体"/>
          <w:sz w:val="24"/>
          <w:szCs w:val="24"/>
        </w:rPr>
      </w:pPr>
      <w:r>
        <w:rPr>
          <w:rFonts w:ascii="宋体" w:hAnsi="宋体" w:cs="宋体"/>
          <w:sz w:val="24"/>
          <w:szCs w:val="24"/>
        </w:rPr>
        <w:t>1.</w:t>
      </w:r>
      <w:r>
        <w:rPr>
          <w:rFonts w:hint="eastAsia"/>
          <w:sz w:val="24"/>
          <w:szCs w:val="24"/>
        </w:rPr>
        <w:t>根据现行法律法规及相关行业管理规定</w:t>
      </w:r>
      <w:r>
        <w:rPr>
          <w:rFonts w:ascii="宋体" w:hAnsi="宋体" w:cs="宋体" w:hint="eastAsia"/>
          <w:sz w:val="24"/>
          <w:szCs w:val="24"/>
        </w:rPr>
        <w:t>并结合此次评估的特定目的及本项目评估工作的繁简程度，甲乙双方协商本次估价服务费【含税】合计为人民币</w:t>
      </w:r>
      <w:r>
        <w:rPr>
          <w:rFonts w:ascii="宋体" w:hAnsi="宋体" w:cs="宋体"/>
          <w:sz w:val="24"/>
          <w:szCs w:val="24"/>
          <w:u w:val="single"/>
        </w:rPr>
        <w:t xml:space="preserve"> </w:t>
      </w:r>
      <w:r>
        <w:rPr>
          <w:rFonts w:ascii="宋体" w:hAnsi="宋体" w:cs="宋体" w:hint="eastAsia"/>
          <w:sz w:val="24"/>
          <w:szCs w:val="24"/>
          <w:u w:val="single"/>
        </w:rPr>
        <w:t>0.6</w:t>
      </w:r>
      <w:r>
        <w:rPr>
          <w:rFonts w:ascii="宋体" w:hAnsi="宋体" w:cs="宋体"/>
          <w:sz w:val="24"/>
          <w:szCs w:val="24"/>
          <w:u w:val="single"/>
        </w:rPr>
        <w:t xml:space="preserve"> </w:t>
      </w:r>
      <w:r>
        <w:rPr>
          <w:rFonts w:ascii="宋体" w:hAnsi="宋体" w:cs="宋体" w:hint="eastAsia"/>
          <w:sz w:val="24"/>
          <w:szCs w:val="24"/>
        </w:rPr>
        <w:t>万元（人民币</w:t>
      </w:r>
      <w:r>
        <w:rPr>
          <w:rFonts w:ascii="宋体" w:hAnsi="宋体" w:cs="宋体" w:hint="eastAsia"/>
          <w:sz w:val="24"/>
          <w:szCs w:val="24"/>
          <w:u w:val="single"/>
        </w:rPr>
        <w:t>陆仟元整</w:t>
      </w:r>
      <w:r>
        <w:rPr>
          <w:rFonts w:ascii="宋体" w:hAnsi="宋体" w:cs="宋体" w:hint="eastAsia"/>
          <w:sz w:val="24"/>
          <w:szCs w:val="24"/>
        </w:rPr>
        <w:t>）。差旅费用（包括乙方人员往来估价对象不动产所在地），由</w:t>
      </w:r>
      <w:r>
        <w:rPr>
          <w:rFonts w:ascii="宋体" w:hAnsi="宋体" w:cs="宋体"/>
          <w:sz w:val="24"/>
          <w:szCs w:val="24"/>
          <w:u w:val="single"/>
        </w:rPr>
        <w:t xml:space="preserve"> </w:t>
      </w:r>
      <w:r>
        <w:rPr>
          <w:rFonts w:ascii="宋体" w:hAnsi="宋体" w:cs="宋体" w:hint="eastAsia"/>
          <w:sz w:val="24"/>
          <w:szCs w:val="24"/>
          <w:u w:val="single"/>
        </w:rPr>
        <w:t>乙方</w:t>
      </w:r>
      <w:r>
        <w:rPr>
          <w:rFonts w:ascii="宋体" w:hAnsi="宋体" w:cs="宋体" w:hint="eastAsia"/>
          <w:sz w:val="24"/>
          <w:szCs w:val="24"/>
        </w:rPr>
        <w:t>支付，乙方工作人员在估价对象不动产所在地食宿、交通、必要的办公场所通讯费用由</w:t>
      </w:r>
      <w:r>
        <w:rPr>
          <w:rFonts w:ascii="宋体" w:hAnsi="宋体" w:cs="宋体" w:hint="eastAsia"/>
          <w:sz w:val="24"/>
          <w:szCs w:val="24"/>
          <w:u w:val="single"/>
        </w:rPr>
        <w:t>乙方</w:t>
      </w:r>
      <w:r>
        <w:rPr>
          <w:rFonts w:ascii="宋体" w:hAnsi="宋体" w:cs="宋体" w:hint="eastAsia"/>
          <w:sz w:val="24"/>
          <w:szCs w:val="24"/>
        </w:rPr>
        <w:t>支付。</w:t>
      </w:r>
      <w:r>
        <w:rPr>
          <w:rFonts w:ascii="宋体" w:hAnsi="宋体"/>
          <w:sz w:val="24"/>
        </w:rPr>
        <w:t>上述费用为乙方履行本次估计服务的全部对价</w:t>
      </w:r>
      <w:r w:rsidRPr="00B83B5B">
        <w:rPr>
          <w:rFonts w:ascii="宋体" w:hAnsi="宋体" w:cs="宋体"/>
          <w:sz w:val="24"/>
          <w:szCs w:val="24"/>
        </w:rPr>
        <w:t>，未经甲方书面同意，乙方不得要求任何其他费用。</w:t>
      </w:r>
    </w:p>
    <w:p w14:paraId="553D8082" w14:textId="2667F2F7" w:rsidR="00201A32" w:rsidRPr="00B83B5B" w:rsidRDefault="006D6999" w:rsidP="00B83B5B">
      <w:pPr>
        <w:spacing w:before="240" w:line="360" w:lineRule="auto"/>
        <w:ind w:firstLineChars="200" w:firstLine="480"/>
        <w:rPr>
          <w:rFonts w:ascii="宋体" w:hAnsi="宋体" w:cs="宋体"/>
          <w:sz w:val="24"/>
          <w:szCs w:val="24"/>
        </w:rPr>
      </w:pPr>
      <w:r>
        <w:rPr>
          <w:rFonts w:ascii="宋体" w:hAnsi="宋体" w:cs="宋体"/>
          <w:sz w:val="24"/>
          <w:szCs w:val="24"/>
        </w:rPr>
        <w:t>2.</w:t>
      </w:r>
      <w:r>
        <w:rPr>
          <w:rFonts w:ascii="宋体" w:hAnsi="宋体" w:cs="宋体" w:hint="eastAsia"/>
          <w:sz w:val="24"/>
          <w:szCs w:val="24"/>
        </w:rPr>
        <w:t>支付方式：本合同签署且乙方提交正式的《不动产估价报告书》，并提供合法有效且与本次估价服务费等额的增值税专用发票后三十日内，甲方向乙方支付人民币</w:t>
      </w:r>
      <w:r w:rsidRPr="00B83B5B">
        <w:rPr>
          <w:rFonts w:ascii="宋体" w:hAnsi="宋体" w:cs="宋体" w:hint="eastAsia"/>
          <w:sz w:val="24"/>
          <w:szCs w:val="24"/>
          <w:u w:val="single"/>
        </w:rPr>
        <w:t>0.6</w:t>
      </w:r>
      <w:r>
        <w:rPr>
          <w:rFonts w:ascii="宋体" w:hAnsi="宋体" w:cs="宋体" w:hint="eastAsia"/>
          <w:sz w:val="24"/>
          <w:szCs w:val="24"/>
        </w:rPr>
        <w:t>万元（人民币</w:t>
      </w:r>
      <w:r w:rsidRPr="00B83B5B">
        <w:rPr>
          <w:rFonts w:ascii="宋体" w:hAnsi="宋体" w:cs="宋体" w:hint="eastAsia"/>
          <w:sz w:val="24"/>
          <w:szCs w:val="24"/>
          <w:u w:val="single"/>
        </w:rPr>
        <w:t>陆仟元整</w:t>
      </w:r>
      <w:r>
        <w:rPr>
          <w:rFonts w:ascii="宋体" w:hAnsi="宋体" w:cs="宋体" w:hint="eastAsia"/>
          <w:sz w:val="24"/>
          <w:szCs w:val="24"/>
        </w:rPr>
        <w:t>）【含税】。乙方应在每次收款前提供等额的增值税专用发票</w:t>
      </w:r>
      <w:r w:rsidRPr="00B83B5B">
        <w:rPr>
          <w:rFonts w:ascii="宋体" w:hAnsi="宋体" w:cs="宋体"/>
          <w:sz w:val="24"/>
          <w:szCs w:val="24"/>
        </w:rPr>
        <w:t>否则，甲方有权延迟付款且</w:t>
      </w:r>
      <w:proofErr w:type="gramStart"/>
      <w:r w:rsidRPr="00B83B5B">
        <w:rPr>
          <w:rFonts w:ascii="宋体" w:hAnsi="宋体" w:cs="宋体"/>
          <w:sz w:val="24"/>
          <w:szCs w:val="24"/>
        </w:rPr>
        <w:t>不</w:t>
      </w:r>
      <w:proofErr w:type="gramEnd"/>
      <w:r w:rsidRPr="00B83B5B">
        <w:rPr>
          <w:rFonts w:ascii="宋体" w:hAnsi="宋体" w:cs="宋体"/>
          <w:sz w:val="24"/>
          <w:szCs w:val="24"/>
        </w:rPr>
        <w:t>因此承担违约责任</w:t>
      </w:r>
      <w:r>
        <w:rPr>
          <w:rFonts w:ascii="宋体" w:hAnsi="宋体" w:cs="宋体" w:hint="eastAsia"/>
          <w:sz w:val="24"/>
          <w:szCs w:val="24"/>
        </w:rPr>
        <w:t>。</w:t>
      </w:r>
    </w:p>
    <w:p w14:paraId="3377DB83" w14:textId="77777777" w:rsidR="00201A32" w:rsidRDefault="006D6999" w:rsidP="00B83B5B">
      <w:pPr>
        <w:spacing w:before="240" w:line="360" w:lineRule="auto"/>
        <w:ind w:firstLineChars="200" w:firstLine="480"/>
        <w:rPr>
          <w:rFonts w:ascii="宋体" w:hAnsi="宋体"/>
          <w:sz w:val="24"/>
        </w:rPr>
      </w:pPr>
      <w:r>
        <w:rPr>
          <w:rFonts w:ascii="宋体" w:hAnsi="宋体" w:hint="eastAsia"/>
          <w:sz w:val="24"/>
        </w:rPr>
        <w:t>3.</w:t>
      </w:r>
      <w:r>
        <w:rPr>
          <w:rFonts w:ascii="宋体" w:hAnsi="宋体"/>
          <w:sz w:val="24"/>
        </w:rPr>
        <w:t>甲方有效增值税发票信息如下：</w:t>
      </w:r>
    </w:p>
    <w:p w14:paraId="2FE06A8D" w14:textId="77777777" w:rsidR="00E135B1" w:rsidRDefault="00E135B1" w:rsidP="000F1ABA">
      <w:pPr>
        <w:spacing w:before="240" w:line="360" w:lineRule="auto"/>
        <w:rPr>
          <w:rFonts w:ascii="宋体" w:hAnsi="宋体" w:hint="eastAsia"/>
          <w:sz w:val="24"/>
        </w:rPr>
      </w:pPr>
    </w:p>
    <w:p w14:paraId="7636A2A0" w14:textId="77777777" w:rsidR="00B83B5B" w:rsidRDefault="00B83B5B" w:rsidP="000F1ABA">
      <w:pPr>
        <w:spacing w:before="240" w:line="360" w:lineRule="auto"/>
        <w:rPr>
          <w:rFonts w:ascii="宋体" w:hAnsi="宋体"/>
          <w:sz w:val="24"/>
        </w:rPr>
      </w:pPr>
    </w:p>
    <w:p w14:paraId="6BC9E038" w14:textId="73A160BE" w:rsidR="00201A32" w:rsidRDefault="006D6999">
      <w:pPr>
        <w:tabs>
          <w:tab w:val="left" w:pos="720"/>
        </w:tabs>
        <w:spacing w:beforeLines="20" w:before="62" w:afterLines="20" w:after="62" w:line="360" w:lineRule="auto"/>
        <w:ind w:firstLineChars="200" w:firstLine="480"/>
        <w:rPr>
          <w:rFonts w:ascii="宋体"/>
          <w:sz w:val="24"/>
          <w:szCs w:val="24"/>
        </w:rPr>
      </w:pPr>
      <w:r>
        <w:rPr>
          <w:rFonts w:ascii="宋体" w:hAnsi="宋体" w:cs="宋体" w:hint="eastAsia"/>
          <w:sz w:val="24"/>
          <w:szCs w:val="24"/>
        </w:rPr>
        <w:t>4.乙方账号如下：</w:t>
      </w:r>
    </w:p>
    <w:p w14:paraId="42C8AFF2" w14:textId="77777777" w:rsidR="00201A32" w:rsidRDefault="006D6999">
      <w:pPr>
        <w:tabs>
          <w:tab w:val="left" w:pos="720"/>
        </w:tabs>
        <w:spacing w:beforeLines="20" w:before="62" w:afterLines="20" w:after="62" w:line="360" w:lineRule="auto"/>
        <w:ind w:firstLineChars="200" w:firstLine="480"/>
        <w:rPr>
          <w:rFonts w:ascii="宋体" w:hAnsi="宋体" w:cs="宋体"/>
          <w:sz w:val="24"/>
          <w:szCs w:val="24"/>
        </w:rPr>
      </w:pPr>
      <w:r>
        <w:rPr>
          <w:rFonts w:ascii="宋体" w:hAnsi="宋体" w:cs="宋体" w:hint="eastAsia"/>
          <w:sz w:val="24"/>
          <w:szCs w:val="24"/>
        </w:rPr>
        <w:t>户    名：</w:t>
      </w:r>
      <w:proofErr w:type="gramStart"/>
      <w:r>
        <w:rPr>
          <w:rFonts w:ascii="宋体" w:hAnsi="宋体" w:cs="宋体" w:hint="eastAsia"/>
          <w:sz w:val="24"/>
          <w:szCs w:val="24"/>
        </w:rPr>
        <w:t>北京康正宏</w:t>
      </w:r>
      <w:proofErr w:type="gramEnd"/>
      <w:r>
        <w:rPr>
          <w:rFonts w:ascii="宋体" w:hAnsi="宋体" w:cs="宋体" w:hint="eastAsia"/>
          <w:sz w:val="24"/>
          <w:szCs w:val="24"/>
        </w:rPr>
        <w:t>基房地产评估有限公司</w:t>
      </w:r>
    </w:p>
    <w:p w14:paraId="2ABAB098" w14:textId="77777777" w:rsidR="00201A32" w:rsidRDefault="006D6999">
      <w:pPr>
        <w:tabs>
          <w:tab w:val="left" w:pos="720"/>
        </w:tabs>
        <w:spacing w:beforeLines="20" w:before="62" w:afterLines="20" w:after="62" w:line="360" w:lineRule="auto"/>
        <w:ind w:firstLineChars="200" w:firstLine="480"/>
        <w:rPr>
          <w:rFonts w:ascii="宋体" w:hAnsi="宋体" w:cs="宋体"/>
          <w:sz w:val="24"/>
          <w:szCs w:val="24"/>
        </w:rPr>
      </w:pPr>
      <w:r>
        <w:rPr>
          <w:rFonts w:ascii="宋体" w:hAnsi="宋体" w:cs="宋体" w:hint="eastAsia"/>
          <w:sz w:val="24"/>
          <w:szCs w:val="24"/>
        </w:rPr>
        <w:t>纳税人识别号：91110106722616974K</w:t>
      </w:r>
    </w:p>
    <w:p w14:paraId="1588353D" w14:textId="77777777" w:rsidR="00201A32" w:rsidRDefault="006D6999">
      <w:pPr>
        <w:tabs>
          <w:tab w:val="left" w:pos="720"/>
        </w:tabs>
        <w:spacing w:beforeLines="20" w:before="62" w:afterLines="20" w:after="62" w:line="360" w:lineRule="auto"/>
        <w:ind w:firstLineChars="200" w:firstLine="480"/>
        <w:rPr>
          <w:rFonts w:ascii="宋体" w:hAnsi="宋体" w:cs="宋体"/>
          <w:sz w:val="24"/>
          <w:szCs w:val="24"/>
        </w:rPr>
      </w:pPr>
      <w:r>
        <w:rPr>
          <w:rFonts w:ascii="宋体" w:hAnsi="宋体" w:cs="宋体" w:hint="eastAsia"/>
          <w:sz w:val="24"/>
          <w:szCs w:val="24"/>
        </w:rPr>
        <w:t>开户银行：交通银行北京和平里支行</w:t>
      </w:r>
    </w:p>
    <w:p w14:paraId="7C35C925" w14:textId="77777777" w:rsidR="00201A32" w:rsidRDefault="006D6999">
      <w:pPr>
        <w:tabs>
          <w:tab w:val="left" w:pos="720"/>
        </w:tabs>
        <w:spacing w:beforeLines="20" w:before="62" w:afterLines="20" w:after="62" w:line="360" w:lineRule="auto"/>
        <w:ind w:firstLineChars="200" w:firstLine="480"/>
        <w:rPr>
          <w:rFonts w:ascii="宋体" w:hAnsi="宋体" w:cs="宋体"/>
          <w:sz w:val="24"/>
          <w:szCs w:val="24"/>
        </w:rPr>
      </w:pPr>
      <w:r>
        <w:rPr>
          <w:rFonts w:ascii="宋体" w:hAnsi="宋体" w:cs="宋体" w:hint="eastAsia"/>
          <w:sz w:val="24"/>
          <w:szCs w:val="24"/>
        </w:rPr>
        <w:t>开户账号：110060739012015026873</w:t>
      </w:r>
    </w:p>
    <w:p w14:paraId="38DF1072" w14:textId="77777777" w:rsidR="00201A32" w:rsidRDefault="006D6999">
      <w:pPr>
        <w:tabs>
          <w:tab w:val="left" w:pos="720"/>
        </w:tabs>
        <w:spacing w:beforeLines="20" w:before="62" w:afterLines="20" w:after="62" w:line="360" w:lineRule="auto"/>
        <w:ind w:firstLineChars="200" w:firstLine="480"/>
        <w:rPr>
          <w:rFonts w:ascii="宋体" w:hAnsi="宋体" w:cs="宋体"/>
          <w:sz w:val="24"/>
          <w:szCs w:val="24"/>
        </w:rPr>
      </w:pPr>
      <w:r>
        <w:rPr>
          <w:rFonts w:ascii="宋体" w:hAnsi="宋体" w:cs="宋体" w:hint="eastAsia"/>
          <w:sz w:val="24"/>
          <w:szCs w:val="24"/>
        </w:rPr>
        <w:t>行号：交224</w:t>
      </w:r>
    </w:p>
    <w:p w14:paraId="3C4CE637" w14:textId="77777777" w:rsidR="00201A32" w:rsidRDefault="006D6999">
      <w:pPr>
        <w:tabs>
          <w:tab w:val="left" w:pos="720"/>
        </w:tabs>
        <w:spacing w:beforeLines="20" w:before="62" w:afterLines="20" w:after="62" w:line="360" w:lineRule="auto"/>
        <w:ind w:firstLineChars="200" w:firstLine="480"/>
        <w:rPr>
          <w:rFonts w:ascii="宋体" w:hAnsi="宋体" w:cs="宋体"/>
          <w:sz w:val="24"/>
          <w:szCs w:val="24"/>
        </w:rPr>
      </w:pPr>
      <w:r>
        <w:rPr>
          <w:rFonts w:ascii="宋体" w:hAnsi="宋体" w:cs="宋体" w:hint="eastAsia"/>
          <w:sz w:val="24"/>
          <w:szCs w:val="24"/>
        </w:rPr>
        <w:t>地    址：北京市丰台</w:t>
      </w:r>
      <w:proofErr w:type="gramStart"/>
      <w:r>
        <w:rPr>
          <w:rFonts w:ascii="宋体" w:hAnsi="宋体" w:cs="宋体" w:hint="eastAsia"/>
          <w:sz w:val="24"/>
          <w:szCs w:val="24"/>
        </w:rPr>
        <w:t>区芳城园</w:t>
      </w:r>
      <w:proofErr w:type="gramEnd"/>
      <w:r>
        <w:rPr>
          <w:rFonts w:ascii="宋体" w:hAnsi="宋体" w:cs="宋体" w:hint="eastAsia"/>
          <w:sz w:val="24"/>
          <w:szCs w:val="24"/>
        </w:rPr>
        <w:t>一区16号楼2层2门配套公建01</w:t>
      </w:r>
    </w:p>
    <w:p w14:paraId="7601B459" w14:textId="77777777" w:rsidR="00201A32" w:rsidRDefault="006D6999">
      <w:pPr>
        <w:tabs>
          <w:tab w:val="left" w:pos="720"/>
        </w:tabs>
        <w:spacing w:beforeLines="20" w:before="62" w:afterLines="20" w:after="62" w:line="360" w:lineRule="auto"/>
        <w:ind w:firstLineChars="200" w:firstLine="480"/>
        <w:rPr>
          <w:rFonts w:ascii="宋体"/>
          <w:sz w:val="24"/>
          <w:szCs w:val="24"/>
        </w:rPr>
      </w:pPr>
      <w:r>
        <w:rPr>
          <w:rFonts w:ascii="宋体" w:hAnsi="宋体" w:cs="宋体" w:hint="eastAsia"/>
          <w:sz w:val="24"/>
          <w:szCs w:val="24"/>
        </w:rPr>
        <w:t>电    话：82253558</w:t>
      </w:r>
    </w:p>
    <w:p w14:paraId="2ABA666B" w14:textId="77777777" w:rsidR="00201A32" w:rsidRPr="006A746E" w:rsidRDefault="006D6999" w:rsidP="006A746E">
      <w:pPr>
        <w:tabs>
          <w:tab w:val="left" w:pos="720"/>
        </w:tabs>
        <w:spacing w:beforeLines="20" w:before="62" w:afterLines="20" w:after="62" w:line="360" w:lineRule="auto"/>
        <w:ind w:firstLineChars="200" w:firstLine="480"/>
        <w:rPr>
          <w:rFonts w:ascii="宋体" w:hAnsi="宋体" w:cs="宋体"/>
          <w:sz w:val="24"/>
          <w:szCs w:val="24"/>
        </w:rPr>
      </w:pPr>
      <w:r w:rsidRPr="006A746E">
        <w:rPr>
          <w:rFonts w:ascii="宋体" w:hAnsi="宋体" w:cs="宋体"/>
          <w:sz w:val="24"/>
          <w:szCs w:val="24"/>
        </w:rPr>
        <w:t>5</w:t>
      </w:r>
      <w:r w:rsidRPr="006A746E">
        <w:rPr>
          <w:rFonts w:ascii="宋体" w:hAnsi="宋体" w:cs="宋体" w:hint="eastAsia"/>
          <w:sz w:val="24"/>
          <w:szCs w:val="24"/>
        </w:rPr>
        <w:t>.增值税条款</w:t>
      </w:r>
    </w:p>
    <w:p w14:paraId="00DEFCCA" w14:textId="77777777" w:rsidR="00201A32" w:rsidRPr="006A746E" w:rsidRDefault="006D6999" w:rsidP="006A746E">
      <w:pPr>
        <w:tabs>
          <w:tab w:val="left" w:pos="720"/>
        </w:tabs>
        <w:spacing w:beforeLines="20" w:before="62" w:afterLines="20" w:after="62" w:line="360" w:lineRule="auto"/>
        <w:ind w:firstLineChars="200" w:firstLine="480"/>
        <w:rPr>
          <w:rFonts w:ascii="宋体" w:hAnsi="宋体" w:cs="宋体"/>
          <w:sz w:val="24"/>
          <w:szCs w:val="24"/>
        </w:rPr>
      </w:pPr>
      <w:r w:rsidRPr="006A746E">
        <w:rPr>
          <w:rFonts w:ascii="宋体" w:hAnsi="宋体" w:cs="宋体" w:hint="eastAsia"/>
          <w:sz w:val="24"/>
          <w:szCs w:val="24"/>
        </w:rPr>
        <w:t>(1)甲方需向乙方支付的款项中已经包含增值税税款。乙方因本合同项下</w:t>
      </w:r>
      <w:r w:rsidRPr="006A746E">
        <w:rPr>
          <w:rFonts w:ascii="宋体" w:hAnsi="宋体" w:cs="宋体"/>
          <w:sz w:val="24"/>
          <w:szCs w:val="24"/>
        </w:rPr>
        <w:t xml:space="preserve"> </w:t>
      </w:r>
      <w:r w:rsidRPr="006A746E">
        <w:rPr>
          <w:rFonts w:ascii="宋体" w:hAnsi="宋体" w:cs="宋体" w:hint="eastAsia"/>
          <w:sz w:val="24"/>
          <w:szCs w:val="24"/>
        </w:rPr>
        <w:t>服务/货物而须支付的其他各项税费(包括但不限于增值税、城市维护建设税、</w:t>
      </w:r>
      <w:r w:rsidRPr="006A746E">
        <w:rPr>
          <w:rFonts w:ascii="宋体" w:hAnsi="宋体" w:cs="宋体"/>
          <w:sz w:val="24"/>
          <w:szCs w:val="24"/>
        </w:rPr>
        <w:t xml:space="preserve">  </w:t>
      </w:r>
      <w:r w:rsidRPr="006A746E">
        <w:rPr>
          <w:rFonts w:ascii="宋体" w:hAnsi="宋体" w:cs="宋体" w:hint="eastAsia"/>
          <w:sz w:val="24"/>
          <w:szCs w:val="24"/>
        </w:rPr>
        <w:t>教</w:t>
      </w:r>
      <w:r w:rsidRPr="006A746E">
        <w:rPr>
          <w:rFonts w:ascii="宋体" w:hAnsi="宋体" w:cs="宋体" w:hint="eastAsia"/>
          <w:sz w:val="24"/>
          <w:szCs w:val="24"/>
        </w:rPr>
        <w:lastRenderedPageBreak/>
        <w:t>育费附加及地方教育费附加、印花税、及企业所得税等其他各项税费)应由乙</w:t>
      </w:r>
      <w:r w:rsidRPr="006A746E">
        <w:rPr>
          <w:rFonts w:ascii="宋体" w:hAnsi="宋体" w:cs="宋体"/>
          <w:sz w:val="24"/>
          <w:szCs w:val="24"/>
        </w:rPr>
        <w:t xml:space="preserve"> </w:t>
      </w:r>
      <w:r w:rsidRPr="006A746E">
        <w:rPr>
          <w:rFonts w:ascii="宋体" w:hAnsi="宋体" w:cs="宋体" w:hint="eastAsia"/>
          <w:sz w:val="24"/>
          <w:szCs w:val="24"/>
        </w:rPr>
        <w:t>方自行承担，不再向甲方收取。乙方保证合同各项标的对应的税率符合国家规定，</w:t>
      </w:r>
      <w:r w:rsidRPr="006A746E">
        <w:rPr>
          <w:rFonts w:ascii="宋体" w:hAnsi="宋体" w:cs="宋体"/>
          <w:sz w:val="24"/>
          <w:szCs w:val="24"/>
        </w:rPr>
        <w:t xml:space="preserve"> </w:t>
      </w:r>
      <w:r w:rsidRPr="006A746E">
        <w:rPr>
          <w:rFonts w:ascii="宋体" w:hAnsi="宋体" w:cs="宋体" w:hint="eastAsia"/>
          <w:sz w:val="24"/>
          <w:szCs w:val="24"/>
        </w:rPr>
        <w:t>且与最终付款时提供的发票税率一致。</w:t>
      </w:r>
    </w:p>
    <w:p w14:paraId="10486E82" w14:textId="77777777" w:rsidR="00201A32" w:rsidRPr="006A746E" w:rsidRDefault="006D6999" w:rsidP="006A746E">
      <w:pPr>
        <w:tabs>
          <w:tab w:val="left" w:pos="720"/>
        </w:tabs>
        <w:spacing w:beforeLines="20" w:before="62" w:afterLines="20" w:after="62" w:line="360" w:lineRule="auto"/>
        <w:ind w:firstLineChars="200" w:firstLine="480"/>
        <w:rPr>
          <w:rFonts w:ascii="宋体" w:hAnsi="宋体" w:cs="宋体"/>
          <w:sz w:val="24"/>
          <w:szCs w:val="24"/>
        </w:rPr>
      </w:pPr>
      <w:r w:rsidRPr="006A746E">
        <w:rPr>
          <w:rFonts w:ascii="宋体" w:hAnsi="宋体" w:cs="宋体" w:hint="eastAsia"/>
          <w:sz w:val="24"/>
          <w:szCs w:val="24"/>
        </w:rPr>
        <w:t>(2)除特别说明外，乙方向甲方开具的发票指增值税专用发票，国家规定</w:t>
      </w:r>
      <w:r w:rsidRPr="006A746E">
        <w:rPr>
          <w:rFonts w:ascii="宋体" w:hAnsi="宋体" w:cs="宋体"/>
          <w:sz w:val="24"/>
          <w:szCs w:val="24"/>
        </w:rPr>
        <w:t xml:space="preserve"> </w:t>
      </w:r>
      <w:r w:rsidRPr="006A746E">
        <w:rPr>
          <w:rFonts w:ascii="宋体" w:hAnsi="宋体" w:cs="宋体" w:hint="eastAsia"/>
          <w:sz w:val="24"/>
          <w:szCs w:val="24"/>
        </w:rPr>
        <w:t>不能开具增值税专用发票的增值税纳税人，应向税务机关申请代开增值税专用发</w:t>
      </w:r>
      <w:r w:rsidRPr="006A746E">
        <w:rPr>
          <w:rFonts w:ascii="宋体" w:hAnsi="宋体" w:cs="宋体"/>
          <w:sz w:val="24"/>
          <w:szCs w:val="24"/>
        </w:rPr>
        <w:t xml:space="preserve"> </w:t>
      </w:r>
      <w:r w:rsidRPr="006A746E">
        <w:rPr>
          <w:rFonts w:ascii="宋体" w:hAnsi="宋体" w:cs="宋体" w:hint="eastAsia"/>
          <w:sz w:val="24"/>
          <w:szCs w:val="24"/>
        </w:rPr>
        <w:t>票。乙方应保证发票真实、合法，各项信息全面、完整。乙方开具的增值税专用</w:t>
      </w:r>
      <w:r w:rsidRPr="006A746E">
        <w:rPr>
          <w:rFonts w:ascii="宋体" w:hAnsi="宋体" w:cs="宋体"/>
          <w:sz w:val="24"/>
          <w:szCs w:val="24"/>
        </w:rPr>
        <w:t xml:space="preserve"> </w:t>
      </w:r>
      <w:r w:rsidRPr="006A746E">
        <w:rPr>
          <w:rFonts w:ascii="宋体" w:hAnsi="宋体" w:cs="宋体" w:hint="eastAsia"/>
          <w:sz w:val="24"/>
          <w:szCs w:val="24"/>
        </w:rPr>
        <w:t>发票符合以下情形之一的，甲方有权延迟支付应付款项，并要求乙方重新提供，且不承担任何违约责任，乙方各项义务仍按合同约定履行：</w:t>
      </w:r>
    </w:p>
    <w:p w14:paraId="0A7388C4" w14:textId="02479D14" w:rsidR="00201A32" w:rsidRPr="006A746E" w:rsidRDefault="006D6999" w:rsidP="006A746E">
      <w:pPr>
        <w:tabs>
          <w:tab w:val="left" w:pos="720"/>
        </w:tabs>
        <w:spacing w:beforeLines="20" w:before="62" w:afterLines="20" w:after="62" w:line="360" w:lineRule="auto"/>
        <w:ind w:firstLineChars="200" w:firstLine="480"/>
        <w:rPr>
          <w:rFonts w:ascii="宋体" w:hAnsi="宋体" w:cs="宋体"/>
          <w:sz w:val="24"/>
          <w:szCs w:val="24"/>
        </w:rPr>
      </w:pPr>
      <w:r w:rsidRPr="006A746E">
        <w:rPr>
          <w:rFonts w:ascii="宋体" w:hAnsi="宋体" w:cs="宋体"/>
          <w:sz w:val="24"/>
          <w:szCs w:val="24"/>
        </w:rPr>
        <w:t>a.</w:t>
      </w:r>
      <w:r w:rsidRPr="006A746E">
        <w:rPr>
          <w:rFonts w:ascii="宋体" w:hAnsi="宋体" w:cs="宋体" w:hint="eastAsia"/>
          <w:sz w:val="24"/>
          <w:szCs w:val="24"/>
        </w:rPr>
        <w:t>开具虚假、作废、无效发票或因违反国家法律法规开具、提供发票的；</w:t>
      </w:r>
    </w:p>
    <w:p w14:paraId="1614121A" w14:textId="0E725076" w:rsidR="00201A32" w:rsidRPr="006A746E" w:rsidRDefault="000F1ABA" w:rsidP="006A746E">
      <w:pPr>
        <w:tabs>
          <w:tab w:val="left" w:pos="720"/>
        </w:tabs>
        <w:spacing w:beforeLines="20" w:before="62" w:afterLines="20" w:after="62" w:line="360" w:lineRule="auto"/>
        <w:ind w:firstLineChars="200" w:firstLine="480"/>
        <w:rPr>
          <w:rFonts w:ascii="宋体" w:hAnsi="宋体" w:cs="宋体"/>
          <w:sz w:val="24"/>
          <w:szCs w:val="24"/>
        </w:rPr>
      </w:pPr>
      <w:r>
        <w:rPr>
          <w:rFonts w:ascii="宋体" w:hAnsi="宋体" w:cs="宋体"/>
          <w:sz w:val="24"/>
          <w:szCs w:val="24"/>
        </w:rPr>
        <w:t>b.</w:t>
      </w:r>
      <w:r w:rsidR="006D6999" w:rsidRPr="006A746E">
        <w:rPr>
          <w:rFonts w:ascii="宋体" w:hAnsi="宋体" w:cs="宋体" w:hint="eastAsia"/>
          <w:sz w:val="24"/>
          <w:szCs w:val="24"/>
        </w:rPr>
        <w:t>开具发票种类错误，开具发票税率与合同约定不符；</w:t>
      </w:r>
    </w:p>
    <w:p w14:paraId="4C7683E5" w14:textId="6757AAEB" w:rsidR="00201A32" w:rsidRPr="006A746E" w:rsidRDefault="000F1ABA" w:rsidP="006A746E">
      <w:pPr>
        <w:tabs>
          <w:tab w:val="left" w:pos="720"/>
        </w:tabs>
        <w:spacing w:beforeLines="20" w:before="62" w:afterLines="20" w:after="62" w:line="360" w:lineRule="auto"/>
        <w:ind w:firstLineChars="200" w:firstLine="480"/>
        <w:rPr>
          <w:rFonts w:ascii="宋体" w:hAnsi="宋体" w:cs="宋体"/>
          <w:sz w:val="24"/>
          <w:szCs w:val="24"/>
        </w:rPr>
      </w:pPr>
      <w:r>
        <w:rPr>
          <w:rFonts w:ascii="宋体" w:hAnsi="宋体" w:cs="宋体"/>
          <w:sz w:val="24"/>
          <w:szCs w:val="24"/>
        </w:rPr>
        <w:t>c.</w:t>
      </w:r>
      <w:r w:rsidR="006D6999" w:rsidRPr="006A746E">
        <w:rPr>
          <w:rFonts w:ascii="宋体" w:hAnsi="宋体" w:cs="宋体" w:hint="eastAsia"/>
          <w:sz w:val="24"/>
          <w:szCs w:val="24"/>
        </w:rPr>
        <w:t>发票上的信息错误的；</w:t>
      </w:r>
    </w:p>
    <w:p w14:paraId="25363D5B" w14:textId="743CE8E5" w:rsidR="00201A32" w:rsidRPr="006A746E" w:rsidRDefault="006D6999" w:rsidP="006A746E">
      <w:pPr>
        <w:tabs>
          <w:tab w:val="left" w:pos="720"/>
        </w:tabs>
        <w:spacing w:beforeLines="20" w:before="62" w:afterLines="20" w:after="62" w:line="360" w:lineRule="auto"/>
        <w:ind w:firstLineChars="200" w:firstLine="480"/>
        <w:rPr>
          <w:rFonts w:ascii="宋体" w:hAnsi="宋体" w:cs="宋体"/>
          <w:sz w:val="24"/>
          <w:szCs w:val="24"/>
        </w:rPr>
      </w:pPr>
      <w:r w:rsidRPr="006A746E">
        <w:rPr>
          <w:rFonts w:ascii="宋体" w:hAnsi="宋体" w:cs="宋体" w:hint="eastAsia"/>
          <w:sz w:val="24"/>
          <w:szCs w:val="24"/>
        </w:rPr>
        <w:t>(3)因乙方延迟送达、开具错误等原因造成发票认证失败等其他情况，如乙</w:t>
      </w:r>
      <w:r w:rsidRPr="006A746E">
        <w:rPr>
          <w:rFonts w:ascii="宋体" w:hAnsi="宋体" w:cs="宋体"/>
          <w:sz w:val="24"/>
          <w:szCs w:val="24"/>
        </w:rPr>
        <w:t xml:space="preserve"> </w:t>
      </w:r>
      <w:r w:rsidRPr="006A746E">
        <w:rPr>
          <w:rFonts w:ascii="宋体" w:hAnsi="宋体" w:cs="宋体" w:hint="eastAsia"/>
          <w:sz w:val="24"/>
          <w:szCs w:val="24"/>
        </w:rPr>
        <w:t>方拒绝重新提供或提供的发票</w:t>
      </w:r>
      <w:r w:rsidR="000F1ABA">
        <w:rPr>
          <w:rFonts w:ascii="宋体" w:hAnsi="宋体" w:cs="宋体" w:hint="eastAsia"/>
          <w:sz w:val="24"/>
          <w:szCs w:val="24"/>
        </w:rPr>
        <w:t>仍不符合法律法规和监管规定的要求，甲方有权解除本合同，</w:t>
      </w:r>
      <w:r w:rsidRPr="006A746E">
        <w:rPr>
          <w:rFonts w:ascii="宋体" w:hAnsi="宋体" w:cs="宋体" w:hint="eastAsia"/>
          <w:sz w:val="24"/>
          <w:szCs w:val="24"/>
        </w:rPr>
        <w:t>并要求乙方承担由此对甲方造成的全部损失。</w:t>
      </w:r>
    </w:p>
    <w:p w14:paraId="443C2172" w14:textId="77777777" w:rsidR="00201A32" w:rsidRPr="006A746E" w:rsidRDefault="006D6999" w:rsidP="006A746E">
      <w:pPr>
        <w:tabs>
          <w:tab w:val="left" w:pos="720"/>
        </w:tabs>
        <w:spacing w:beforeLines="20" w:before="62" w:afterLines="20" w:after="62" w:line="360" w:lineRule="auto"/>
        <w:ind w:firstLineChars="200" w:firstLine="480"/>
        <w:rPr>
          <w:rFonts w:ascii="宋体" w:hAnsi="宋体" w:cs="宋体"/>
          <w:sz w:val="24"/>
          <w:szCs w:val="24"/>
        </w:rPr>
      </w:pPr>
      <w:r w:rsidRPr="006A746E">
        <w:rPr>
          <w:rFonts w:ascii="宋体" w:hAnsi="宋体" w:cs="宋体" w:hint="eastAsia"/>
          <w:sz w:val="24"/>
          <w:szCs w:val="24"/>
        </w:rPr>
        <w:t>(4)因乙方未按合同约定提供增值税专用发票或未及时开具提供增值税专</w:t>
      </w:r>
      <w:r w:rsidRPr="006A746E">
        <w:rPr>
          <w:rFonts w:ascii="宋体" w:hAnsi="宋体" w:cs="宋体"/>
          <w:sz w:val="24"/>
          <w:szCs w:val="24"/>
        </w:rPr>
        <w:t xml:space="preserve"> </w:t>
      </w:r>
      <w:r w:rsidRPr="006A746E">
        <w:rPr>
          <w:rFonts w:ascii="宋体" w:hAnsi="宋体" w:cs="宋体" w:hint="eastAsia"/>
          <w:sz w:val="24"/>
          <w:szCs w:val="24"/>
        </w:rPr>
        <w:t>用发票，而造成甲方无法抵扣增值税税额，甲方有权从未支付的合同款项中直接扣除甲方可抵扣税额。</w:t>
      </w:r>
    </w:p>
    <w:p w14:paraId="27737455" w14:textId="77777777" w:rsidR="00201A32" w:rsidRPr="006A746E" w:rsidRDefault="006D6999" w:rsidP="006A746E">
      <w:pPr>
        <w:tabs>
          <w:tab w:val="left" w:pos="720"/>
        </w:tabs>
        <w:spacing w:beforeLines="20" w:before="62" w:afterLines="20" w:after="62" w:line="360" w:lineRule="auto"/>
        <w:ind w:firstLineChars="200" w:firstLine="480"/>
        <w:rPr>
          <w:rFonts w:ascii="宋体" w:hAnsi="宋体" w:cs="宋体"/>
          <w:sz w:val="24"/>
          <w:szCs w:val="24"/>
        </w:rPr>
      </w:pPr>
      <w:r w:rsidRPr="006A746E">
        <w:rPr>
          <w:rFonts w:ascii="宋体" w:hAnsi="宋体" w:cs="宋体" w:hint="eastAsia"/>
          <w:sz w:val="24"/>
          <w:szCs w:val="24"/>
        </w:rPr>
        <w:t>(5)因乙方发票税率与合同约定税率不一致导致税额不一致，并有损甲方权益的，甲方有权将税额差额作为违约金，从未支付的合同款项中予以直接扣除。</w:t>
      </w:r>
    </w:p>
    <w:p w14:paraId="5A747D03" w14:textId="77777777" w:rsidR="00201A32" w:rsidRPr="006A746E" w:rsidRDefault="006D6999" w:rsidP="006A746E">
      <w:pPr>
        <w:tabs>
          <w:tab w:val="left" w:pos="720"/>
        </w:tabs>
        <w:spacing w:beforeLines="20" w:before="62" w:afterLines="20" w:after="62" w:line="360" w:lineRule="auto"/>
        <w:ind w:firstLineChars="200" w:firstLine="480"/>
        <w:rPr>
          <w:rFonts w:ascii="宋体" w:hAnsi="宋体" w:cs="宋体"/>
          <w:sz w:val="24"/>
          <w:szCs w:val="24"/>
        </w:rPr>
      </w:pPr>
      <w:r w:rsidRPr="006A746E">
        <w:rPr>
          <w:rFonts w:ascii="宋体" w:hAnsi="宋体" w:cs="宋体" w:hint="eastAsia"/>
          <w:sz w:val="24"/>
          <w:szCs w:val="24"/>
        </w:rPr>
        <w:t>(6)若出现退款的，对于需要进行作废处理或开具红字发票的情况，乙方有义务配合甲方完成相关发票的处理事宜。</w:t>
      </w:r>
    </w:p>
    <w:p w14:paraId="71EC78B2" w14:textId="77777777" w:rsidR="00201A32" w:rsidRDefault="006D6999">
      <w:pPr>
        <w:tabs>
          <w:tab w:val="left" w:pos="720"/>
        </w:tabs>
        <w:spacing w:beforeLines="20" w:before="62" w:afterLines="20" w:after="62" w:line="400" w:lineRule="exact"/>
        <w:ind w:firstLineChars="200" w:firstLine="482"/>
        <w:rPr>
          <w:rFonts w:ascii="宋体"/>
          <w:b/>
          <w:bCs/>
          <w:sz w:val="24"/>
          <w:szCs w:val="24"/>
        </w:rPr>
      </w:pPr>
      <w:r>
        <w:rPr>
          <w:rFonts w:ascii="宋体" w:hAnsi="宋体" w:cs="宋体" w:hint="eastAsia"/>
          <w:b/>
          <w:bCs/>
          <w:sz w:val="24"/>
          <w:szCs w:val="24"/>
        </w:rPr>
        <w:t>八、双方的权利与义务</w:t>
      </w:r>
    </w:p>
    <w:p w14:paraId="090449C0" w14:textId="77777777" w:rsidR="00201A32" w:rsidRDefault="006D6999">
      <w:pPr>
        <w:tabs>
          <w:tab w:val="left" w:pos="720"/>
        </w:tabs>
        <w:spacing w:beforeLines="20" w:before="62" w:afterLines="20" w:after="62" w:line="360" w:lineRule="auto"/>
        <w:ind w:firstLineChars="200" w:firstLine="480"/>
        <w:outlineLvl w:val="0"/>
        <w:rPr>
          <w:rFonts w:ascii="宋体"/>
          <w:sz w:val="24"/>
          <w:szCs w:val="24"/>
        </w:rPr>
      </w:pPr>
      <w:r>
        <w:rPr>
          <w:rFonts w:ascii="宋体" w:hAnsi="宋体" w:cs="宋体" w:hint="eastAsia"/>
          <w:sz w:val="24"/>
          <w:szCs w:val="24"/>
        </w:rPr>
        <w:t>（一）</w:t>
      </w:r>
      <w:r>
        <w:rPr>
          <w:rFonts w:ascii="宋体" w:hAnsi="宋体" w:cs="宋体"/>
          <w:sz w:val="24"/>
          <w:szCs w:val="24"/>
        </w:rPr>
        <w:t xml:space="preserve"> </w:t>
      </w:r>
      <w:r>
        <w:rPr>
          <w:rFonts w:ascii="宋体" w:hAnsi="宋体" w:cs="宋体" w:hint="eastAsia"/>
          <w:sz w:val="24"/>
          <w:szCs w:val="24"/>
        </w:rPr>
        <w:t>甲方</w:t>
      </w:r>
    </w:p>
    <w:p w14:paraId="0A72E96E" w14:textId="77777777" w:rsidR="00201A32" w:rsidRDefault="006D6999">
      <w:pPr>
        <w:tabs>
          <w:tab w:val="left" w:pos="720"/>
        </w:tabs>
        <w:spacing w:beforeLines="20" w:before="62" w:afterLines="20" w:after="62" w:line="360" w:lineRule="auto"/>
        <w:ind w:firstLineChars="200" w:firstLine="480"/>
        <w:outlineLvl w:val="0"/>
        <w:rPr>
          <w:rFonts w:ascii="宋体"/>
          <w:sz w:val="24"/>
          <w:szCs w:val="24"/>
        </w:rPr>
      </w:pPr>
      <w:r>
        <w:rPr>
          <w:rFonts w:ascii="宋体" w:hAnsi="宋体" w:cs="宋体"/>
          <w:sz w:val="24"/>
          <w:szCs w:val="24"/>
        </w:rPr>
        <w:t>1.</w:t>
      </w:r>
      <w:r>
        <w:rPr>
          <w:rFonts w:ascii="宋体" w:hAnsi="宋体" w:cs="宋体" w:hint="eastAsia"/>
          <w:sz w:val="24"/>
          <w:szCs w:val="24"/>
        </w:rPr>
        <w:t>甲方应当对其（包括其指定的不动产权利人、此次经济行为相关方）提供的权属证明、财务会计信息和其他资料的真实性、完整性和合法性负责，按合同约定及时提供。</w:t>
      </w:r>
    </w:p>
    <w:p w14:paraId="1F2F3F50" w14:textId="77777777" w:rsidR="00201A32" w:rsidRDefault="006D6999">
      <w:pPr>
        <w:tabs>
          <w:tab w:val="left" w:pos="720"/>
        </w:tabs>
        <w:spacing w:beforeLines="20" w:before="62" w:afterLines="20" w:after="62" w:line="360" w:lineRule="auto"/>
        <w:ind w:firstLineChars="200" w:firstLine="480"/>
        <w:outlineLvl w:val="0"/>
        <w:rPr>
          <w:rFonts w:ascii="宋体"/>
          <w:sz w:val="24"/>
          <w:szCs w:val="24"/>
        </w:rPr>
      </w:pPr>
      <w:r>
        <w:rPr>
          <w:rFonts w:ascii="宋体" w:hAnsi="宋体" w:cs="宋体"/>
          <w:sz w:val="24"/>
          <w:szCs w:val="24"/>
        </w:rPr>
        <w:t>2.</w:t>
      </w:r>
      <w:r>
        <w:rPr>
          <w:rFonts w:ascii="宋体" w:hAnsi="宋体" w:cs="宋体" w:hint="eastAsia"/>
          <w:sz w:val="24"/>
          <w:szCs w:val="24"/>
        </w:rPr>
        <w:t>甲方（包括其指定的不动产权利人、此次经济行为相关方）有责任配合乙方到有关部门查阅、抄录有关估价对象的资料；在乙方现场勘查及权属文件资料</w:t>
      </w:r>
      <w:r>
        <w:rPr>
          <w:rFonts w:ascii="宋体" w:hAnsi="宋体" w:cs="宋体" w:hint="eastAsia"/>
          <w:sz w:val="24"/>
          <w:szCs w:val="24"/>
        </w:rPr>
        <w:lastRenderedPageBreak/>
        <w:t>核查和验证工作时，应指定专业人员配合、提供方便。</w:t>
      </w:r>
    </w:p>
    <w:p w14:paraId="1B2B99BB" w14:textId="77777777" w:rsidR="00201A32" w:rsidRDefault="006D6999">
      <w:pPr>
        <w:tabs>
          <w:tab w:val="left" w:pos="720"/>
        </w:tabs>
        <w:spacing w:beforeLines="20" w:before="62" w:afterLines="20" w:after="62" w:line="360" w:lineRule="auto"/>
        <w:ind w:firstLineChars="200" w:firstLine="480"/>
        <w:outlineLvl w:val="0"/>
        <w:rPr>
          <w:rFonts w:ascii="宋体"/>
          <w:sz w:val="24"/>
          <w:szCs w:val="24"/>
        </w:rPr>
      </w:pPr>
      <w:r>
        <w:rPr>
          <w:rFonts w:ascii="宋体" w:hAnsi="宋体" w:cs="宋体"/>
          <w:sz w:val="24"/>
          <w:szCs w:val="24"/>
        </w:rPr>
        <w:t>3.</w:t>
      </w:r>
      <w:r>
        <w:rPr>
          <w:rFonts w:ascii="宋体" w:hAnsi="宋体" w:cs="宋体" w:hint="eastAsia"/>
          <w:sz w:val="24"/>
          <w:szCs w:val="24"/>
        </w:rPr>
        <w:t>甲方自接到乙方提交的《不动产估价报告书》之日起五个工作日内，如对估价结果有异议，且理由正当，可书面向乙方</w:t>
      </w:r>
      <w:proofErr w:type="gramStart"/>
      <w:r>
        <w:rPr>
          <w:rFonts w:ascii="宋体" w:hAnsi="宋体" w:cs="宋体" w:hint="eastAsia"/>
          <w:sz w:val="24"/>
          <w:szCs w:val="24"/>
        </w:rPr>
        <w:t>提出复估或</w:t>
      </w:r>
      <w:proofErr w:type="gramEnd"/>
      <w:r>
        <w:rPr>
          <w:rFonts w:ascii="宋体" w:hAnsi="宋体" w:cs="宋体" w:hint="eastAsia"/>
          <w:sz w:val="24"/>
          <w:szCs w:val="24"/>
        </w:rPr>
        <w:t>重估申请。</w:t>
      </w:r>
    </w:p>
    <w:p w14:paraId="6D98A66F" w14:textId="77777777" w:rsidR="00201A32" w:rsidRDefault="006D6999">
      <w:pPr>
        <w:tabs>
          <w:tab w:val="left" w:pos="720"/>
        </w:tabs>
        <w:spacing w:beforeLines="20" w:before="62" w:afterLines="20" w:after="62" w:line="360" w:lineRule="auto"/>
        <w:ind w:firstLineChars="200" w:firstLine="480"/>
        <w:outlineLvl w:val="0"/>
        <w:rPr>
          <w:rFonts w:ascii="宋体" w:hAnsi="宋体" w:cs="宋体"/>
          <w:sz w:val="24"/>
          <w:szCs w:val="24"/>
        </w:rPr>
      </w:pPr>
      <w:r>
        <w:rPr>
          <w:rFonts w:ascii="宋体" w:hAnsi="宋体" w:cs="宋体"/>
          <w:sz w:val="24"/>
          <w:szCs w:val="24"/>
        </w:rPr>
        <w:t>4.</w:t>
      </w:r>
      <w:r>
        <w:rPr>
          <w:rFonts w:ascii="宋体" w:hAnsi="宋体" w:cs="宋体" w:hint="eastAsia"/>
          <w:sz w:val="24"/>
          <w:szCs w:val="24"/>
        </w:rPr>
        <w:t>甲方不得要求乙方出具虚假评估报告或者有其他非法干预评估结果情形。</w:t>
      </w:r>
    </w:p>
    <w:p w14:paraId="5B3049CF" w14:textId="5D8995E0" w:rsidR="00201A32" w:rsidRDefault="000F1ABA">
      <w:pPr>
        <w:tabs>
          <w:tab w:val="left" w:pos="720"/>
        </w:tabs>
        <w:spacing w:beforeLines="20" w:before="62" w:afterLines="20" w:after="62" w:line="360" w:lineRule="auto"/>
        <w:ind w:firstLineChars="200" w:firstLine="480"/>
        <w:outlineLvl w:val="0"/>
        <w:rPr>
          <w:rFonts w:ascii="宋体"/>
          <w:sz w:val="24"/>
          <w:szCs w:val="24"/>
        </w:rPr>
      </w:pPr>
      <w:r>
        <w:rPr>
          <w:rFonts w:ascii="宋体" w:hint="eastAsia"/>
          <w:sz w:val="24"/>
          <w:szCs w:val="24"/>
        </w:rPr>
        <w:t>5.</w:t>
      </w:r>
      <w:r w:rsidR="006D6999">
        <w:rPr>
          <w:rFonts w:ascii="宋体" w:hint="eastAsia"/>
          <w:sz w:val="24"/>
          <w:szCs w:val="24"/>
        </w:rPr>
        <w:t>甲方有义务正确、恰当地使用《不动产估价报告书》。</w:t>
      </w:r>
    </w:p>
    <w:p w14:paraId="4313FFBB" w14:textId="77777777" w:rsidR="00201A32" w:rsidRDefault="006D6999" w:rsidP="006A746E">
      <w:pPr>
        <w:tabs>
          <w:tab w:val="left" w:pos="720"/>
        </w:tabs>
        <w:spacing w:beforeLines="20" w:before="62" w:afterLines="20" w:after="62" w:line="360" w:lineRule="auto"/>
        <w:ind w:firstLineChars="200" w:firstLine="480"/>
        <w:outlineLvl w:val="0"/>
        <w:rPr>
          <w:rFonts w:ascii="宋体" w:hAnsi="宋体" w:cs="宋体"/>
          <w:sz w:val="24"/>
          <w:szCs w:val="24"/>
        </w:rPr>
      </w:pPr>
      <w:r w:rsidRPr="006A746E">
        <w:rPr>
          <w:rFonts w:ascii="宋体" w:hAnsi="宋体" w:cs="宋体" w:hint="eastAsia"/>
          <w:sz w:val="24"/>
          <w:szCs w:val="24"/>
        </w:rPr>
        <w:t>6.甲方有权随时了解乙方工作进展情况，对估价初步结论提出意见和质询。</w:t>
      </w:r>
    </w:p>
    <w:p w14:paraId="1B25D024" w14:textId="77777777" w:rsidR="00201A32" w:rsidRPr="006A746E" w:rsidRDefault="006D6999" w:rsidP="006A746E">
      <w:pPr>
        <w:tabs>
          <w:tab w:val="left" w:pos="720"/>
        </w:tabs>
        <w:spacing w:beforeLines="20" w:before="62" w:afterLines="20" w:after="62" w:line="360" w:lineRule="auto"/>
        <w:ind w:firstLineChars="200" w:firstLine="480"/>
        <w:outlineLvl w:val="0"/>
        <w:rPr>
          <w:rFonts w:ascii="宋体" w:hAnsi="宋体" w:cs="宋体"/>
          <w:sz w:val="24"/>
          <w:szCs w:val="24"/>
        </w:rPr>
      </w:pPr>
      <w:r w:rsidRPr="006A746E">
        <w:rPr>
          <w:rFonts w:ascii="宋体" w:hAnsi="宋体" w:cs="宋体" w:hint="eastAsia"/>
          <w:sz w:val="24"/>
          <w:szCs w:val="24"/>
        </w:rPr>
        <w:t>7.对于评估价格明显偏离市场价格，或评估结果明显与实际不符的，甲方有</w:t>
      </w:r>
    </w:p>
    <w:p w14:paraId="4DB5B625" w14:textId="77777777" w:rsidR="00201A32" w:rsidRDefault="006D6999" w:rsidP="006A746E">
      <w:pPr>
        <w:tabs>
          <w:tab w:val="left" w:pos="720"/>
        </w:tabs>
        <w:spacing w:beforeLines="20" w:before="62" w:afterLines="20" w:after="62" w:line="360" w:lineRule="auto"/>
        <w:ind w:firstLine="420"/>
        <w:outlineLvl w:val="0"/>
        <w:rPr>
          <w:rFonts w:ascii="宋体" w:hAnsi="宋体" w:cs="宋体"/>
          <w:sz w:val="24"/>
          <w:szCs w:val="24"/>
        </w:rPr>
      </w:pPr>
      <w:r w:rsidRPr="006A746E">
        <w:rPr>
          <w:rFonts w:ascii="宋体" w:hAnsi="宋体" w:cs="宋体" w:hint="eastAsia"/>
          <w:sz w:val="24"/>
          <w:szCs w:val="24"/>
        </w:rPr>
        <w:t>权要求乙方重新评估或更换评估人员，同时，甲方可以向相关专家委员会申请技术鉴定。经鉴定乙方的估价报告存在技术问题的，甲方有权不予支付费用，乙方给甲方造成损失的，乙方应承担赔偿责任。</w:t>
      </w:r>
    </w:p>
    <w:p w14:paraId="0E0C6831" w14:textId="77777777" w:rsidR="00201A32" w:rsidRDefault="006D6999">
      <w:pPr>
        <w:tabs>
          <w:tab w:val="left" w:pos="720"/>
        </w:tabs>
        <w:spacing w:beforeLines="20" w:before="62" w:afterLines="20" w:after="62" w:line="360" w:lineRule="auto"/>
        <w:ind w:firstLineChars="200" w:firstLine="480"/>
        <w:outlineLvl w:val="0"/>
        <w:rPr>
          <w:rFonts w:ascii="宋体"/>
          <w:sz w:val="24"/>
          <w:szCs w:val="24"/>
        </w:rPr>
      </w:pPr>
      <w:r>
        <w:rPr>
          <w:rFonts w:ascii="宋体" w:hAnsi="宋体" w:cs="宋体" w:hint="eastAsia"/>
          <w:sz w:val="24"/>
          <w:szCs w:val="24"/>
        </w:rPr>
        <w:t>（二）</w:t>
      </w:r>
      <w:r>
        <w:rPr>
          <w:rFonts w:ascii="宋体" w:hAnsi="宋体" w:cs="宋体"/>
          <w:sz w:val="24"/>
          <w:szCs w:val="24"/>
        </w:rPr>
        <w:t xml:space="preserve"> </w:t>
      </w:r>
      <w:r>
        <w:rPr>
          <w:rFonts w:ascii="宋体" w:hAnsi="宋体" w:cs="宋体" w:hint="eastAsia"/>
          <w:sz w:val="24"/>
          <w:szCs w:val="24"/>
        </w:rPr>
        <w:t>乙方</w:t>
      </w:r>
      <w:r>
        <w:rPr>
          <w:rFonts w:ascii="宋体"/>
          <w:sz w:val="24"/>
          <w:szCs w:val="24"/>
        </w:rPr>
        <w:tab/>
      </w:r>
    </w:p>
    <w:p w14:paraId="2AA6A18B" w14:textId="77777777" w:rsidR="00201A32" w:rsidRDefault="006D6999">
      <w:pPr>
        <w:tabs>
          <w:tab w:val="left" w:pos="720"/>
        </w:tabs>
        <w:spacing w:beforeLines="20" w:before="62" w:afterLines="20" w:after="62" w:line="360" w:lineRule="auto"/>
        <w:ind w:firstLineChars="200" w:firstLine="480"/>
        <w:outlineLvl w:val="0"/>
        <w:rPr>
          <w:rFonts w:ascii="宋体"/>
          <w:sz w:val="24"/>
          <w:szCs w:val="24"/>
        </w:rPr>
      </w:pPr>
      <w:r>
        <w:rPr>
          <w:rFonts w:ascii="宋体" w:hAnsi="宋体" w:cs="宋体"/>
          <w:sz w:val="24"/>
          <w:szCs w:val="24"/>
        </w:rPr>
        <w:t>1.</w:t>
      </w:r>
      <w:r>
        <w:rPr>
          <w:rFonts w:ascii="宋体" w:hAnsi="宋体" w:cs="宋体" w:hint="eastAsia"/>
          <w:sz w:val="24"/>
          <w:szCs w:val="24"/>
        </w:rPr>
        <w:t>乙方有权要求甲方提供与估价对象相关的权属证明、财务会计信息和其他资料，以及为执行公允的评估程序所需的必要协助。</w:t>
      </w:r>
    </w:p>
    <w:p w14:paraId="75AB9830" w14:textId="53A03CE1" w:rsidR="00201A32" w:rsidRDefault="006D6999">
      <w:pPr>
        <w:tabs>
          <w:tab w:val="left" w:pos="720"/>
        </w:tabs>
        <w:spacing w:beforeLines="20" w:before="62" w:afterLines="20" w:after="62" w:line="360" w:lineRule="auto"/>
        <w:ind w:firstLineChars="200" w:firstLine="480"/>
        <w:outlineLvl w:val="0"/>
        <w:rPr>
          <w:rFonts w:ascii="宋体"/>
          <w:sz w:val="24"/>
          <w:szCs w:val="24"/>
        </w:rPr>
      </w:pPr>
      <w:r>
        <w:rPr>
          <w:rFonts w:ascii="宋体" w:hAnsi="宋体" w:cs="宋体"/>
          <w:sz w:val="24"/>
          <w:szCs w:val="24"/>
        </w:rPr>
        <w:t>2.</w:t>
      </w:r>
      <w:r>
        <w:rPr>
          <w:rFonts w:ascii="宋体" w:hAnsi="宋体" w:cs="宋体" w:hint="eastAsia"/>
          <w:sz w:val="24"/>
          <w:szCs w:val="24"/>
        </w:rPr>
        <w:t>乙方应独立、客观、公正从事估价业务；认真执行法律和行政法规，对出具《不动产报告书》承担全部的法律责任。</w:t>
      </w:r>
    </w:p>
    <w:p w14:paraId="062C6FA1" w14:textId="1CFC9075" w:rsidR="00201A32" w:rsidRDefault="006D6999">
      <w:pPr>
        <w:tabs>
          <w:tab w:val="left" w:pos="720"/>
        </w:tabs>
        <w:spacing w:beforeLines="20" w:before="62" w:afterLines="20" w:after="62" w:line="360" w:lineRule="auto"/>
        <w:ind w:firstLineChars="200" w:firstLine="480"/>
        <w:outlineLvl w:val="0"/>
        <w:rPr>
          <w:rFonts w:ascii="宋体" w:hAnsi="宋体" w:cs="宋体"/>
          <w:sz w:val="24"/>
          <w:szCs w:val="24"/>
        </w:rPr>
      </w:pPr>
      <w:r>
        <w:rPr>
          <w:rFonts w:ascii="宋体" w:hAnsi="宋体" w:cs="宋体"/>
          <w:sz w:val="24"/>
          <w:szCs w:val="24"/>
        </w:rPr>
        <w:t>3.</w:t>
      </w:r>
      <w:r w:rsidRPr="006A746E">
        <w:rPr>
          <w:rFonts w:ascii="宋体" w:hAnsi="宋体" w:cs="宋体" w:hint="eastAsia"/>
          <w:sz w:val="24"/>
          <w:szCs w:val="24"/>
        </w:rPr>
        <w:t>乙方应对收到的甲方所提供的有关估价对象的资料妥善保管并负保密之责，非经甲方书面同意不得擅自公开或泄露给他人，亦不得用于约定以外的用途。本条保密义务长期有效，不因本合同终止而终止。</w:t>
      </w:r>
    </w:p>
    <w:p w14:paraId="0F023339" w14:textId="203EA4DC" w:rsidR="00201A32" w:rsidRDefault="006D6999">
      <w:pPr>
        <w:tabs>
          <w:tab w:val="left" w:pos="720"/>
        </w:tabs>
        <w:spacing w:beforeLines="20" w:before="62" w:afterLines="20" w:after="62" w:line="360" w:lineRule="auto"/>
        <w:ind w:firstLineChars="200" w:firstLine="480"/>
        <w:outlineLvl w:val="0"/>
        <w:rPr>
          <w:rFonts w:ascii="宋体"/>
          <w:sz w:val="24"/>
          <w:szCs w:val="24"/>
        </w:rPr>
      </w:pPr>
      <w:r>
        <w:rPr>
          <w:rFonts w:ascii="宋体" w:hAnsi="宋体" w:cs="宋体"/>
          <w:sz w:val="24"/>
          <w:szCs w:val="24"/>
        </w:rPr>
        <w:t>4.</w:t>
      </w:r>
      <w:r w:rsidRPr="006A746E">
        <w:rPr>
          <w:rFonts w:ascii="宋体" w:hAnsi="宋体" w:cs="宋体" w:hint="eastAsia"/>
          <w:sz w:val="24"/>
          <w:szCs w:val="24"/>
        </w:rPr>
        <w:t>如适用，乙方应对</w:t>
      </w:r>
      <w:proofErr w:type="gramStart"/>
      <w:r w:rsidRPr="006A746E">
        <w:rPr>
          <w:rFonts w:ascii="宋体" w:hAnsi="宋体" w:cs="宋体" w:hint="eastAsia"/>
          <w:sz w:val="24"/>
          <w:szCs w:val="24"/>
        </w:rPr>
        <w:t>甲方复估或</w:t>
      </w:r>
      <w:proofErr w:type="gramEnd"/>
      <w:r w:rsidRPr="006A746E">
        <w:rPr>
          <w:rFonts w:ascii="宋体" w:hAnsi="宋体" w:cs="宋体" w:hint="eastAsia"/>
          <w:sz w:val="24"/>
          <w:szCs w:val="24"/>
        </w:rPr>
        <w:t>重估书面申请后十个工作日内完成估价对</w:t>
      </w:r>
      <w:r w:rsidRPr="006A746E">
        <w:rPr>
          <w:rFonts w:ascii="宋体" w:hAnsi="宋体" w:cs="宋体"/>
          <w:sz w:val="24"/>
          <w:szCs w:val="24"/>
        </w:rPr>
        <w:t xml:space="preserve"> </w:t>
      </w:r>
      <w:proofErr w:type="gramStart"/>
      <w:r w:rsidRPr="006A746E">
        <w:rPr>
          <w:rFonts w:ascii="宋体" w:hAnsi="宋体" w:cs="宋体" w:hint="eastAsia"/>
          <w:sz w:val="24"/>
          <w:szCs w:val="24"/>
        </w:rPr>
        <w:t>象的复估或</w:t>
      </w:r>
      <w:proofErr w:type="gramEnd"/>
      <w:r w:rsidRPr="006A746E">
        <w:rPr>
          <w:rFonts w:ascii="宋体" w:hAnsi="宋体" w:cs="宋体" w:hint="eastAsia"/>
          <w:sz w:val="24"/>
          <w:szCs w:val="24"/>
        </w:rPr>
        <w:t>重估报告书，交付甲方。甲方对</w:t>
      </w:r>
      <w:proofErr w:type="gramStart"/>
      <w:r w:rsidRPr="006A746E">
        <w:rPr>
          <w:rFonts w:ascii="宋体" w:hAnsi="宋体" w:cs="宋体" w:hint="eastAsia"/>
          <w:sz w:val="24"/>
          <w:szCs w:val="24"/>
        </w:rPr>
        <w:t>该复估或</w:t>
      </w:r>
      <w:proofErr w:type="gramEnd"/>
      <w:r w:rsidRPr="006A746E">
        <w:rPr>
          <w:rFonts w:ascii="宋体" w:hAnsi="宋体" w:cs="宋体" w:hint="eastAsia"/>
          <w:sz w:val="24"/>
          <w:szCs w:val="24"/>
        </w:rPr>
        <w:t>重估报告书结果仍不满意的，双方应友好协商解决。</w:t>
      </w:r>
    </w:p>
    <w:p w14:paraId="3EA59513" w14:textId="26A33C82" w:rsidR="00201A32" w:rsidRPr="006A746E" w:rsidRDefault="006D6999">
      <w:pPr>
        <w:pStyle w:val="a4"/>
        <w:spacing w:beforeLines="20" w:before="62" w:afterLines="20" w:after="62"/>
        <w:ind w:firstLineChars="200" w:firstLine="480"/>
        <w:rPr>
          <w:rFonts w:ascii="宋体" w:eastAsia="宋体" w:hAnsi="宋体"/>
        </w:rPr>
      </w:pPr>
      <w:r>
        <w:rPr>
          <w:rFonts w:ascii="宋体" w:eastAsia="宋体" w:hAnsi="宋体" w:hint="eastAsia"/>
        </w:rPr>
        <w:t>5</w:t>
      </w:r>
      <w:r w:rsidR="000F1ABA">
        <w:rPr>
          <w:rFonts w:ascii="宋体" w:eastAsia="宋体" w:hAnsi="宋体"/>
        </w:rPr>
        <w:t>.</w:t>
      </w:r>
      <w:r w:rsidRPr="006A746E">
        <w:rPr>
          <w:rFonts w:ascii="宋体" w:eastAsia="宋体" w:hAnsi="宋体" w:hint="eastAsia"/>
        </w:rPr>
        <w:t>乙方应按本协议约定时间提交评估报告，对评估报告的真实性与合</w:t>
      </w:r>
      <w:proofErr w:type="gramStart"/>
      <w:r w:rsidRPr="006A746E">
        <w:rPr>
          <w:rFonts w:ascii="宋体" w:eastAsia="宋体" w:hAnsi="宋体" w:hint="eastAsia"/>
        </w:rPr>
        <w:t>规</w:t>
      </w:r>
      <w:proofErr w:type="gramEnd"/>
      <w:r w:rsidRPr="006A746E">
        <w:rPr>
          <w:rFonts w:ascii="宋体" w:eastAsia="宋体" w:hAnsi="宋体" w:hint="eastAsia"/>
        </w:rPr>
        <w:t>性</w:t>
      </w:r>
      <w:r w:rsidRPr="006A746E">
        <w:rPr>
          <w:rFonts w:ascii="宋体" w:eastAsia="宋体" w:hAnsi="宋体"/>
        </w:rPr>
        <w:t xml:space="preserve"> </w:t>
      </w:r>
      <w:r w:rsidRPr="006A746E">
        <w:rPr>
          <w:rFonts w:ascii="宋体" w:eastAsia="宋体" w:hAnsi="宋体" w:hint="eastAsia"/>
        </w:rPr>
        <w:t>负责，对评估结果的准确性、公正性、合理性负责。</w:t>
      </w:r>
    </w:p>
    <w:p w14:paraId="2A822EDA" w14:textId="77777777" w:rsidR="00201A32" w:rsidRPr="006A746E" w:rsidRDefault="006D6999">
      <w:pPr>
        <w:pStyle w:val="a4"/>
        <w:spacing w:beforeLines="20" w:before="62" w:afterLines="20" w:after="62"/>
        <w:ind w:firstLineChars="200" w:firstLine="480"/>
        <w:rPr>
          <w:rFonts w:ascii="宋体" w:eastAsia="宋体" w:hAnsi="宋体"/>
        </w:rPr>
      </w:pPr>
      <w:r>
        <w:rPr>
          <w:rFonts w:ascii="宋体" w:eastAsia="宋体" w:hAnsi="宋体" w:hint="eastAsia"/>
        </w:rPr>
        <w:t>6</w:t>
      </w:r>
      <w:r w:rsidRPr="006A746E">
        <w:rPr>
          <w:rFonts w:ascii="宋体" w:eastAsia="宋体" w:hAnsi="宋体" w:hint="eastAsia"/>
        </w:rPr>
        <w:t>.乙方应当对甲方提出并经乙方确认在评估工作或评估报告中存在的疏忽、遗漏、错误和评估结果提出的意见在甲方要求的期限内免费进行补充、修改、调整。</w:t>
      </w:r>
    </w:p>
    <w:p w14:paraId="156A364A" w14:textId="77777777" w:rsidR="00201A32" w:rsidRPr="006A746E" w:rsidRDefault="006D6999">
      <w:pPr>
        <w:pStyle w:val="a4"/>
        <w:spacing w:beforeLines="20" w:before="62" w:afterLines="20" w:after="62"/>
        <w:ind w:firstLineChars="200" w:firstLine="480"/>
        <w:rPr>
          <w:rFonts w:ascii="宋体" w:eastAsia="宋体" w:hAnsi="宋体"/>
        </w:rPr>
      </w:pPr>
      <w:r>
        <w:rPr>
          <w:rFonts w:ascii="宋体" w:eastAsia="宋体" w:hAnsi="宋体" w:hint="eastAsia"/>
        </w:rPr>
        <w:t>7</w:t>
      </w:r>
      <w:r w:rsidRPr="006A746E">
        <w:rPr>
          <w:rFonts w:ascii="宋体" w:eastAsia="宋体" w:hAnsi="宋体" w:hint="eastAsia"/>
        </w:rPr>
        <w:t>.乙方应及时向甲方报告评估进展情况，就评估过程中发现的权利瑕疵或其他影响评估价值的事项及时通知甲方并在报告中阐明。</w:t>
      </w:r>
    </w:p>
    <w:p w14:paraId="03092186" w14:textId="77777777" w:rsidR="00201A32" w:rsidRPr="006A746E" w:rsidRDefault="006D6999">
      <w:pPr>
        <w:pStyle w:val="a4"/>
        <w:spacing w:beforeLines="20" w:before="62" w:afterLines="20" w:after="62"/>
        <w:ind w:firstLineChars="200" w:firstLine="480"/>
        <w:rPr>
          <w:rFonts w:ascii="宋体" w:eastAsia="宋体" w:hAnsi="宋体"/>
        </w:rPr>
      </w:pPr>
      <w:r>
        <w:rPr>
          <w:rFonts w:ascii="宋体" w:eastAsia="宋体" w:hAnsi="宋体" w:hint="eastAsia"/>
        </w:rPr>
        <w:t>8</w:t>
      </w:r>
      <w:r w:rsidRPr="006A746E">
        <w:rPr>
          <w:rFonts w:ascii="宋体" w:eastAsia="宋体" w:hAnsi="宋体" w:hint="eastAsia"/>
        </w:rPr>
        <w:t>.乙方承诺并保证其签订并履行本合同项下的评估服务合法合</w:t>
      </w:r>
      <w:proofErr w:type="gramStart"/>
      <w:r w:rsidRPr="006A746E">
        <w:rPr>
          <w:rFonts w:ascii="宋体" w:eastAsia="宋体" w:hAnsi="宋体" w:hint="eastAsia"/>
        </w:rPr>
        <w:t>规</w:t>
      </w:r>
      <w:proofErr w:type="gramEnd"/>
      <w:r w:rsidRPr="006A746E">
        <w:rPr>
          <w:rFonts w:ascii="宋体" w:eastAsia="宋体" w:hAnsi="宋体" w:hint="eastAsia"/>
        </w:rPr>
        <w:t>、真实有</w:t>
      </w:r>
      <w:r w:rsidRPr="006A746E">
        <w:rPr>
          <w:rFonts w:ascii="宋体" w:eastAsia="宋体" w:hAnsi="宋体" w:hint="eastAsia"/>
        </w:rPr>
        <w:lastRenderedPageBreak/>
        <w:t>效、不侵犯任何第三方合法权益，乙方及其评估专业人员均具有履行本合同项下评估服务的合法资质且该等资质在本合同有效期内持续合法有效，否则，乙方应自行承担全部后果，并赔偿甲方全部损失。</w:t>
      </w:r>
    </w:p>
    <w:p w14:paraId="2ADE3E9E" w14:textId="77777777" w:rsidR="00201A32" w:rsidRDefault="006D6999">
      <w:pPr>
        <w:pStyle w:val="a4"/>
        <w:spacing w:beforeLines="20" w:before="62" w:afterLines="20" w:after="62"/>
        <w:ind w:firstLineChars="200" w:firstLine="480"/>
        <w:rPr>
          <w:rFonts w:ascii="宋体" w:eastAsia="宋体" w:hAnsi="宋体"/>
        </w:rPr>
      </w:pPr>
      <w:r>
        <w:rPr>
          <w:rFonts w:ascii="宋体" w:eastAsia="宋体" w:hAnsi="宋体" w:hint="eastAsia"/>
        </w:rPr>
        <w:t>9</w:t>
      </w:r>
      <w:r w:rsidRPr="006A746E">
        <w:rPr>
          <w:rFonts w:ascii="宋体" w:eastAsia="宋体" w:hAnsi="宋体" w:hint="eastAsia"/>
        </w:rPr>
        <w:t>.乙方在进行评估服务的过程中应当确保估价对象、甲方、乙方及其评估专业人员或其他相关人员的人身及财产安全，否则，乙方应当承担全部责任。</w:t>
      </w:r>
    </w:p>
    <w:p w14:paraId="3EB697E5" w14:textId="77777777" w:rsidR="00201A32" w:rsidRDefault="006D6999">
      <w:pPr>
        <w:tabs>
          <w:tab w:val="left" w:pos="720"/>
        </w:tabs>
        <w:spacing w:beforeLines="20" w:before="62" w:afterLines="20" w:after="62" w:line="400" w:lineRule="exact"/>
        <w:ind w:firstLineChars="200" w:firstLine="482"/>
        <w:rPr>
          <w:rFonts w:ascii="宋体"/>
          <w:sz w:val="24"/>
          <w:szCs w:val="24"/>
        </w:rPr>
      </w:pPr>
      <w:r>
        <w:rPr>
          <w:rFonts w:ascii="宋体" w:hAnsi="宋体" w:cs="宋体" w:hint="eastAsia"/>
          <w:b/>
          <w:bCs/>
          <w:sz w:val="24"/>
          <w:szCs w:val="24"/>
        </w:rPr>
        <w:t>九、不动产估价报告书的使用者及使用范围</w:t>
      </w:r>
    </w:p>
    <w:p w14:paraId="5097F930" w14:textId="77777777" w:rsidR="00201A32" w:rsidRDefault="006D6999">
      <w:pPr>
        <w:tabs>
          <w:tab w:val="left" w:pos="0"/>
        </w:tabs>
        <w:spacing w:beforeLines="20" w:before="62" w:afterLines="20" w:after="62" w:line="360" w:lineRule="auto"/>
        <w:ind w:firstLineChars="200" w:firstLine="480"/>
        <w:rPr>
          <w:rFonts w:ascii="宋体"/>
          <w:sz w:val="24"/>
          <w:szCs w:val="24"/>
        </w:rPr>
      </w:pPr>
      <w:r>
        <w:rPr>
          <w:rFonts w:ascii="宋体" w:hAnsi="宋体" w:cs="宋体" w:hint="eastAsia"/>
          <w:sz w:val="24"/>
          <w:szCs w:val="24"/>
        </w:rPr>
        <w:t>乙方履行本合同出具的《不动产估价报告书》的使用者为：甲方及法律法规规定的使用者。</w:t>
      </w:r>
      <w:r>
        <w:rPr>
          <w:rFonts w:ascii="宋体" w:hAnsi="宋体" w:cs="宋体"/>
          <w:sz w:val="24"/>
          <w:szCs w:val="24"/>
        </w:rPr>
        <w:t xml:space="preserve"> </w:t>
      </w:r>
    </w:p>
    <w:p w14:paraId="00CD801F" w14:textId="77777777" w:rsidR="00201A32" w:rsidRDefault="006D6999">
      <w:pPr>
        <w:tabs>
          <w:tab w:val="left" w:pos="720"/>
        </w:tabs>
        <w:spacing w:beforeLines="20" w:before="62" w:afterLines="20" w:after="62" w:line="360" w:lineRule="auto"/>
        <w:ind w:firstLineChars="200" w:firstLine="480"/>
        <w:rPr>
          <w:rFonts w:ascii="宋体"/>
          <w:sz w:val="24"/>
          <w:szCs w:val="24"/>
        </w:rPr>
      </w:pPr>
      <w:r>
        <w:rPr>
          <w:rFonts w:ascii="宋体" w:hAnsi="宋体" w:cs="宋体" w:hint="eastAsia"/>
          <w:sz w:val="24"/>
          <w:szCs w:val="24"/>
        </w:rPr>
        <w:t>《不动产估价报告书》仅供甲方及法律法规规定的使用者按本合同约定的估价目的使用，乙方对上述报告使用者不当使用《不动产估价报告书》所造成的后果不承担责任。</w:t>
      </w:r>
    </w:p>
    <w:p w14:paraId="03DFD2D7" w14:textId="3F9B12D2" w:rsidR="00201A32" w:rsidRDefault="006D6999" w:rsidP="006A746E">
      <w:pPr>
        <w:tabs>
          <w:tab w:val="left" w:pos="720"/>
        </w:tabs>
        <w:spacing w:beforeLines="20" w:before="62" w:afterLines="20" w:after="62" w:line="360" w:lineRule="auto"/>
        <w:ind w:firstLineChars="200" w:firstLine="480"/>
        <w:rPr>
          <w:rFonts w:ascii="宋体"/>
          <w:b/>
          <w:bCs/>
          <w:sz w:val="24"/>
          <w:szCs w:val="24"/>
        </w:rPr>
      </w:pPr>
      <w:r>
        <w:rPr>
          <w:rFonts w:ascii="宋体" w:hAnsi="宋体" w:cs="宋体" w:hint="eastAsia"/>
          <w:sz w:val="24"/>
          <w:szCs w:val="24"/>
        </w:rPr>
        <w:t>如无法律法规规定，甲方未征得乙方事先书面同意，不得摘抄、引用或者披露《不动产估价报告书》的内容于任何公开媒体之上。</w:t>
      </w:r>
    </w:p>
    <w:p w14:paraId="33912CE6" w14:textId="77777777" w:rsidR="00201A32" w:rsidRDefault="006D6999">
      <w:pPr>
        <w:tabs>
          <w:tab w:val="left" w:pos="720"/>
        </w:tabs>
        <w:spacing w:beforeLines="20" w:before="62" w:afterLines="20" w:after="62" w:line="400" w:lineRule="exact"/>
        <w:ind w:firstLineChars="200" w:firstLine="482"/>
        <w:rPr>
          <w:rFonts w:ascii="宋体"/>
          <w:b/>
          <w:bCs/>
          <w:sz w:val="24"/>
          <w:szCs w:val="24"/>
        </w:rPr>
      </w:pPr>
      <w:r>
        <w:rPr>
          <w:rFonts w:ascii="宋体" w:hAnsi="宋体" w:cs="宋体" w:hint="eastAsia"/>
          <w:b/>
          <w:bCs/>
          <w:sz w:val="24"/>
          <w:szCs w:val="24"/>
        </w:rPr>
        <w:t>十、违约责任</w:t>
      </w:r>
    </w:p>
    <w:p w14:paraId="3C95BF19" w14:textId="77777777" w:rsidR="00201A32" w:rsidRDefault="006D6999">
      <w:pPr>
        <w:tabs>
          <w:tab w:val="left" w:pos="720"/>
        </w:tabs>
        <w:spacing w:beforeLines="20" w:before="62" w:afterLines="20" w:after="62" w:line="360" w:lineRule="auto"/>
        <w:ind w:firstLineChars="200" w:firstLine="480"/>
        <w:rPr>
          <w:rFonts w:ascii="宋体"/>
          <w:sz w:val="24"/>
          <w:szCs w:val="24"/>
        </w:rPr>
      </w:pPr>
      <w:r>
        <w:rPr>
          <w:rFonts w:ascii="宋体" w:hAnsi="宋体" w:cs="宋体" w:hint="eastAsia"/>
          <w:sz w:val="24"/>
          <w:szCs w:val="24"/>
        </w:rPr>
        <w:t>（一）甲、乙双方按照《中华人民共和国民法典》《中华人民共和国资产评估法》的规定承担责任以及相应的违约责任。签约各方因不可抗力无法履行本合同的，根据不可抗力的影响，可以部分或者全部免除责任，法律另有规定的除外。</w:t>
      </w:r>
    </w:p>
    <w:p w14:paraId="10F803BA" w14:textId="77777777" w:rsidR="00201A32" w:rsidRPr="00B83B5B" w:rsidRDefault="006D6999">
      <w:pPr>
        <w:tabs>
          <w:tab w:val="left" w:pos="720"/>
        </w:tabs>
        <w:spacing w:beforeLines="20" w:before="62" w:afterLines="20" w:after="62" w:line="360" w:lineRule="auto"/>
        <w:ind w:firstLineChars="200" w:firstLine="480"/>
        <w:rPr>
          <w:rFonts w:ascii="宋体" w:hAnsi="宋体" w:cs="宋体"/>
          <w:sz w:val="24"/>
          <w:szCs w:val="24"/>
        </w:rPr>
      </w:pPr>
      <w:r>
        <w:rPr>
          <w:rFonts w:ascii="宋体" w:hAnsi="宋体" w:cs="宋体" w:hint="eastAsia"/>
          <w:sz w:val="24"/>
          <w:szCs w:val="24"/>
        </w:rPr>
        <w:t>（二）发生下列情形的，甲乙双方承担各自责任：</w:t>
      </w:r>
    </w:p>
    <w:p w14:paraId="40E68266" w14:textId="3B2DE21F" w:rsidR="00201A32" w:rsidRPr="00B83B5B" w:rsidRDefault="006D6999">
      <w:pPr>
        <w:tabs>
          <w:tab w:val="left" w:pos="720"/>
        </w:tabs>
        <w:spacing w:beforeLines="20" w:before="62" w:afterLines="20" w:after="62" w:line="360" w:lineRule="auto"/>
        <w:ind w:firstLineChars="200" w:firstLine="480"/>
        <w:rPr>
          <w:rFonts w:ascii="宋体" w:hAnsi="宋体" w:cs="宋体"/>
          <w:sz w:val="24"/>
          <w:szCs w:val="24"/>
        </w:rPr>
      </w:pPr>
      <w:r>
        <w:rPr>
          <w:rFonts w:ascii="宋体" w:hAnsi="宋体" w:cs="宋体"/>
          <w:sz w:val="24"/>
          <w:szCs w:val="24"/>
        </w:rPr>
        <w:t>1.</w:t>
      </w:r>
      <w:r>
        <w:rPr>
          <w:rFonts w:ascii="宋体" w:hAnsi="宋体" w:cs="宋体" w:hint="eastAsia"/>
          <w:sz w:val="24"/>
          <w:szCs w:val="24"/>
        </w:rPr>
        <w:t>甲方如未按上述条款规定的日期向乙方提供具备真实性、完整性和合法性要求的估价所必需资料，</w:t>
      </w:r>
      <w:r w:rsidRPr="00B83B5B">
        <w:rPr>
          <w:rFonts w:ascii="宋体" w:hAnsi="宋体" w:cs="宋体"/>
          <w:sz w:val="24"/>
          <w:szCs w:val="24"/>
        </w:rPr>
        <w:t>乙方不承担因此逾期交付的责任</w:t>
      </w:r>
      <w:r>
        <w:rPr>
          <w:rFonts w:ascii="宋体" w:hAnsi="宋体" w:cs="宋体" w:hint="eastAsia"/>
          <w:sz w:val="24"/>
          <w:szCs w:val="24"/>
        </w:rPr>
        <w:t>，乙方可按甲方耽误的时间顺延《不动产估价报告书》的交付时间。</w:t>
      </w:r>
    </w:p>
    <w:p w14:paraId="538422F4" w14:textId="77777777" w:rsidR="00201A32" w:rsidRPr="006A746E" w:rsidRDefault="006D6999" w:rsidP="00B83B5B">
      <w:pPr>
        <w:tabs>
          <w:tab w:val="left" w:pos="720"/>
        </w:tabs>
        <w:spacing w:beforeLines="20" w:before="62" w:afterLines="20" w:after="62" w:line="360" w:lineRule="auto"/>
        <w:ind w:firstLineChars="200" w:firstLine="480"/>
        <w:rPr>
          <w:rFonts w:ascii="宋体" w:hAnsi="宋体" w:cs="宋体"/>
          <w:sz w:val="24"/>
          <w:szCs w:val="24"/>
        </w:rPr>
      </w:pPr>
      <w:r>
        <w:rPr>
          <w:rFonts w:ascii="宋体" w:hAnsi="宋体" w:cs="宋体"/>
          <w:sz w:val="24"/>
          <w:szCs w:val="24"/>
        </w:rPr>
        <w:t>2.</w:t>
      </w:r>
      <w:r>
        <w:rPr>
          <w:rFonts w:ascii="宋体" w:hAnsi="宋体" w:cs="宋体" w:hint="eastAsia"/>
          <w:sz w:val="24"/>
          <w:szCs w:val="24"/>
        </w:rPr>
        <w:t>甲方单方终止本合同，如乙方工作已经过半，甲方应向乙方支付全部估价服务费；乙方工作尚未过半，甲方应向乙方支付全部估价服务费的</w:t>
      </w:r>
      <w:r>
        <w:rPr>
          <w:rFonts w:ascii="宋体" w:hAnsi="宋体" w:cs="宋体"/>
          <w:sz w:val="24"/>
          <w:szCs w:val="24"/>
        </w:rPr>
        <w:t>50%</w:t>
      </w:r>
      <w:r>
        <w:rPr>
          <w:rFonts w:ascii="宋体" w:hAnsi="宋体" w:cs="宋体" w:hint="eastAsia"/>
          <w:sz w:val="24"/>
          <w:szCs w:val="24"/>
        </w:rPr>
        <w:t>，</w:t>
      </w:r>
      <w:r w:rsidRPr="006A746E">
        <w:rPr>
          <w:rFonts w:ascii="宋体" w:hAnsi="宋体" w:cs="宋体"/>
          <w:sz w:val="24"/>
          <w:szCs w:val="24"/>
        </w:rPr>
        <w:t>最终金额由双方协商确定。</w:t>
      </w:r>
    </w:p>
    <w:p w14:paraId="3E85AA81" w14:textId="77777777" w:rsidR="00201A32" w:rsidRDefault="006D6999" w:rsidP="006A746E">
      <w:pPr>
        <w:tabs>
          <w:tab w:val="left" w:pos="720"/>
        </w:tabs>
        <w:spacing w:beforeLines="20" w:before="62" w:afterLines="20" w:after="62" w:line="360" w:lineRule="auto"/>
        <w:ind w:firstLineChars="200" w:firstLine="480"/>
        <w:rPr>
          <w:rFonts w:ascii="宋体" w:hAnsi="宋体" w:cs="宋体"/>
          <w:sz w:val="24"/>
          <w:szCs w:val="24"/>
        </w:rPr>
      </w:pPr>
      <w:r w:rsidRPr="006A746E">
        <w:rPr>
          <w:rFonts w:ascii="宋体" w:hAnsi="宋体" w:cs="宋体" w:hint="eastAsia"/>
          <w:sz w:val="24"/>
          <w:szCs w:val="24"/>
        </w:rPr>
        <w:t>3.乙方如逾期交付《不动产估价报告书》,每逾期一日，乙方</w:t>
      </w:r>
      <w:r w:rsidRPr="006A746E">
        <w:rPr>
          <w:rFonts w:ascii="宋体" w:hAnsi="宋体" w:cs="宋体"/>
          <w:sz w:val="24"/>
          <w:szCs w:val="24"/>
        </w:rPr>
        <w:t xml:space="preserve"> </w:t>
      </w:r>
      <w:r w:rsidRPr="006A746E">
        <w:rPr>
          <w:rFonts w:ascii="宋体" w:hAnsi="宋体" w:cs="宋体" w:hint="eastAsia"/>
          <w:sz w:val="24"/>
          <w:szCs w:val="24"/>
        </w:rPr>
        <w:t>向甲方支付估价服务费的万分之三作为违约金。逾期超过十日，甲方有权解除本合同，不予支付费用，并且乙方应按合同金额的10%向甲方支付违约金。</w:t>
      </w:r>
    </w:p>
    <w:p w14:paraId="0FB8FA1A" w14:textId="7B21BCDF" w:rsidR="00201A32" w:rsidRDefault="006D6999" w:rsidP="006A746E">
      <w:pPr>
        <w:tabs>
          <w:tab w:val="left" w:pos="720"/>
        </w:tabs>
        <w:spacing w:beforeLines="20" w:before="62" w:afterLines="20" w:after="62" w:line="400" w:lineRule="exact"/>
        <w:ind w:firstLineChars="200" w:firstLine="480"/>
        <w:rPr>
          <w:rFonts w:ascii="宋体"/>
          <w:b/>
          <w:bCs/>
          <w:sz w:val="24"/>
          <w:szCs w:val="24"/>
        </w:rPr>
      </w:pPr>
      <w:r w:rsidRPr="006A746E">
        <w:rPr>
          <w:rFonts w:ascii="宋体" w:hAnsi="宋体" w:cs="宋体" w:hint="eastAsia"/>
          <w:sz w:val="24"/>
          <w:szCs w:val="24"/>
        </w:rPr>
        <w:t>4.如乙方未按约定要求进行评估，或评估报告中存在虚假记载、重大遗漏、</w:t>
      </w:r>
      <w:r w:rsidRPr="006A746E">
        <w:rPr>
          <w:rFonts w:ascii="宋体" w:hAnsi="宋体" w:cs="宋体"/>
          <w:sz w:val="24"/>
          <w:szCs w:val="24"/>
        </w:rPr>
        <w:t xml:space="preserve"> </w:t>
      </w:r>
      <w:r w:rsidRPr="006A746E">
        <w:rPr>
          <w:rFonts w:ascii="宋体" w:hAnsi="宋体" w:cs="宋体" w:hint="eastAsia"/>
          <w:sz w:val="24"/>
          <w:szCs w:val="24"/>
        </w:rPr>
        <w:t>误导性陈述、价值类型选择错误、评估方法明显不当等问题的，甲方需说明评估</w:t>
      </w:r>
      <w:r w:rsidRPr="006A746E">
        <w:rPr>
          <w:rFonts w:ascii="宋体" w:hAnsi="宋体" w:cs="宋体" w:hint="eastAsia"/>
          <w:sz w:val="24"/>
          <w:szCs w:val="24"/>
        </w:rPr>
        <w:lastRenderedPageBreak/>
        <w:t>具体问题并可要求乙方无偿复估。若因此造成甲方损失的，乙方还应承担违约责任。</w:t>
      </w:r>
    </w:p>
    <w:p w14:paraId="19B90FB2" w14:textId="77777777" w:rsidR="00201A32" w:rsidRDefault="006D6999">
      <w:pPr>
        <w:tabs>
          <w:tab w:val="left" w:pos="720"/>
        </w:tabs>
        <w:spacing w:beforeLines="20" w:before="62" w:afterLines="20" w:after="62" w:line="400" w:lineRule="exact"/>
        <w:ind w:firstLineChars="200" w:firstLine="482"/>
        <w:rPr>
          <w:rFonts w:ascii="宋体"/>
          <w:b/>
          <w:bCs/>
          <w:sz w:val="24"/>
          <w:szCs w:val="24"/>
        </w:rPr>
      </w:pPr>
      <w:r>
        <w:rPr>
          <w:rFonts w:ascii="宋体" w:hAnsi="宋体" w:cs="宋体" w:hint="eastAsia"/>
          <w:b/>
          <w:bCs/>
          <w:sz w:val="24"/>
          <w:szCs w:val="24"/>
        </w:rPr>
        <w:t>十一、保密条款</w:t>
      </w:r>
    </w:p>
    <w:p w14:paraId="3CA84504" w14:textId="5857B8B6" w:rsidR="00201A32" w:rsidRDefault="006D6999" w:rsidP="006A746E">
      <w:pPr>
        <w:pStyle w:val="a3"/>
        <w:tabs>
          <w:tab w:val="left" w:pos="720"/>
        </w:tabs>
        <w:snapToGrid w:val="0"/>
        <w:spacing w:beforeLines="20" w:before="62" w:afterLines="20" w:after="62" w:line="360" w:lineRule="auto"/>
        <w:ind w:firstLineChars="200" w:firstLine="480"/>
        <w:rPr>
          <w:rFonts w:ascii="宋体"/>
          <w:b/>
          <w:bCs/>
          <w:sz w:val="24"/>
          <w:szCs w:val="24"/>
        </w:rPr>
      </w:pPr>
      <w:r>
        <w:rPr>
          <w:rFonts w:ascii="宋体" w:eastAsia="宋体" w:hAnsi="宋体" w:cs="宋体" w:hint="eastAsia"/>
          <w:sz w:val="24"/>
          <w:szCs w:val="24"/>
        </w:rPr>
        <w:t>本合同内容以及合同履行过程中的任何信息，甲乙双方及双方参与的人员应严格保密；未经对方书面同意，不得向任何第三方透露，法律法规要求披露的除外。</w:t>
      </w:r>
      <w:r w:rsidRPr="006A746E">
        <w:rPr>
          <w:rFonts w:ascii="宋体" w:hAnsi="宋体" w:cs="宋体" w:hint="eastAsia"/>
          <w:sz w:val="24"/>
          <w:szCs w:val="24"/>
        </w:rPr>
        <w:t>本协议保密义务履行期限不受合同终止或解除的时间限制。</w:t>
      </w:r>
    </w:p>
    <w:p w14:paraId="27564568" w14:textId="77777777" w:rsidR="00201A32" w:rsidRDefault="006D6999">
      <w:pPr>
        <w:tabs>
          <w:tab w:val="left" w:pos="720"/>
        </w:tabs>
        <w:spacing w:beforeLines="20" w:before="62" w:afterLines="20" w:after="62" w:line="400" w:lineRule="exact"/>
        <w:ind w:firstLineChars="200" w:firstLine="482"/>
        <w:rPr>
          <w:rFonts w:ascii="宋体"/>
          <w:b/>
          <w:bCs/>
          <w:sz w:val="24"/>
          <w:szCs w:val="24"/>
        </w:rPr>
      </w:pPr>
      <w:r>
        <w:rPr>
          <w:rFonts w:ascii="宋体" w:hAnsi="宋体" w:cs="宋体" w:hint="eastAsia"/>
          <w:b/>
          <w:bCs/>
          <w:sz w:val="24"/>
          <w:szCs w:val="24"/>
        </w:rPr>
        <w:t>十二、送达条款</w:t>
      </w:r>
    </w:p>
    <w:p w14:paraId="2EE4FEF8" w14:textId="77777777" w:rsidR="00201A32" w:rsidRPr="006A746E" w:rsidRDefault="006D6999" w:rsidP="006A746E">
      <w:pPr>
        <w:tabs>
          <w:tab w:val="left" w:pos="720"/>
        </w:tabs>
        <w:spacing w:beforeLines="20" w:before="62" w:afterLines="20" w:after="62" w:line="400" w:lineRule="exact"/>
        <w:ind w:firstLineChars="200" w:firstLine="482"/>
        <w:rPr>
          <w:rFonts w:ascii="宋体" w:hAnsi="宋体" w:cs="宋体"/>
          <w:b/>
          <w:bCs/>
          <w:sz w:val="24"/>
          <w:szCs w:val="24"/>
        </w:rPr>
      </w:pPr>
      <w:r w:rsidRPr="006A746E">
        <w:rPr>
          <w:rFonts w:ascii="宋体" w:hAnsi="宋体" w:cs="宋体" w:hint="eastAsia"/>
          <w:b/>
          <w:bCs/>
          <w:sz w:val="24"/>
          <w:szCs w:val="24"/>
        </w:rPr>
        <w:t xml:space="preserve"> 1、乙方同意并确认以下地址作为本合同项下合同履行、争议解决等相关的法律文书的地址：</w:t>
      </w:r>
    </w:p>
    <w:p w14:paraId="34879FB6" w14:textId="77777777" w:rsidR="00201A32" w:rsidRPr="006A746E" w:rsidRDefault="006D6999" w:rsidP="006A746E">
      <w:pPr>
        <w:tabs>
          <w:tab w:val="left" w:pos="720"/>
        </w:tabs>
        <w:spacing w:beforeLines="20" w:before="62" w:afterLines="20" w:after="62" w:line="400" w:lineRule="exact"/>
        <w:ind w:firstLineChars="200" w:firstLine="482"/>
        <w:rPr>
          <w:rFonts w:ascii="宋体" w:hAnsi="宋体" w:cs="宋体"/>
          <w:b/>
          <w:bCs/>
          <w:sz w:val="24"/>
          <w:szCs w:val="24"/>
        </w:rPr>
      </w:pPr>
      <w:r w:rsidRPr="006A746E">
        <w:rPr>
          <w:rFonts w:ascii="宋体" w:hAnsi="宋体" w:cs="宋体" w:hint="eastAsia"/>
          <w:b/>
          <w:bCs/>
          <w:sz w:val="24"/>
          <w:szCs w:val="24"/>
        </w:rPr>
        <w:t xml:space="preserve">送达地址：                           邮政编码：                                          </w:t>
      </w:r>
    </w:p>
    <w:p w14:paraId="3C0A1117" w14:textId="77777777" w:rsidR="00201A32" w:rsidRPr="006A746E" w:rsidRDefault="006D6999" w:rsidP="006A746E">
      <w:pPr>
        <w:tabs>
          <w:tab w:val="left" w:pos="720"/>
        </w:tabs>
        <w:spacing w:beforeLines="20" w:before="62" w:afterLines="20" w:after="62" w:line="400" w:lineRule="exact"/>
        <w:ind w:firstLineChars="200" w:firstLine="482"/>
        <w:rPr>
          <w:rFonts w:ascii="宋体" w:hAnsi="宋体" w:cs="宋体"/>
          <w:b/>
          <w:bCs/>
          <w:sz w:val="24"/>
          <w:szCs w:val="24"/>
        </w:rPr>
      </w:pPr>
      <w:r w:rsidRPr="006A746E">
        <w:rPr>
          <w:rFonts w:ascii="宋体" w:hAnsi="宋体" w:cs="宋体" w:hint="eastAsia"/>
          <w:b/>
          <w:bCs/>
          <w:sz w:val="24"/>
          <w:szCs w:val="24"/>
        </w:rPr>
        <w:t xml:space="preserve">签收人及联系电话：                                                                         </w:t>
      </w:r>
    </w:p>
    <w:p w14:paraId="56BABF32" w14:textId="77777777" w:rsidR="00201A32" w:rsidRPr="006A746E" w:rsidRDefault="006D6999" w:rsidP="006A746E">
      <w:pPr>
        <w:tabs>
          <w:tab w:val="left" w:pos="720"/>
        </w:tabs>
        <w:spacing w:beforeLines="20" w:before="62" w:afterLines="20" w:after="62" w:line="400" w:lineRule="exact"/>
        <w:ind w:firstLineChars="200" w:firstLine="482"/>
        <w:rPr>
          <w:rFonts w:ascii="宋体" w:hAnsi="宋体" w:cs="宋体"/>
          <w:b/>
          <w:bCs/>
          <w:sz w:val="24"/>
          <w:szCs w:val="24"/>
        </w:rPr>
      </w:pPr>
      <w:r w:rsidRPr="006A746E">
        <w:rPr>
          <w:rFonts w:ascii="宋体" w:hAnsi="宋体" w:cs="宋体" w:hint="eastAsia"/>
          <w:b/>
          <w:bCs/>
          <w:sz w:val="24"/>
          <w:szCs w:val="24"/>
        </w:rPr>
        <w:t>相关法律文书通过专人递送或邮寄到该地址即视为送达。</w:t>
      </w:r>
    </w:p>
    <w:p w14:paraId="4892D66E" w14:textId="77777777" w:rsidR="00201A32" w:rsidRPr="006A746E" w:rsidRDefault="006D6999" w:rsidP="006A746E">
      <w:pPr>
        <w:tabs>
          <w:tab w:val="left" w:pos="720"/>
        </w:tabs>
        <w:spacing w:beforeLines="20" w:before="62" w:afterLines="20" w:after="62" w:line="400" w:lineRule="exact"/>
        <w:ind w:firstLineChars="200" w:firstLine="482"/>
        <w:rPr>
          <w:rFonts w:ascii="宋体" w:hAnsi="宋体" w:cs="宋体"/>
          <w:b/>
          <w:bCs/>
          <w:sz w:val="24"/>
          <w:szCs w:val="24"/>
        </w:rPr>
      </w:pPr>
      <w:r w:rsidRPr="006A746E">
        <w:rPr>
          <w:rFonts w:ascii="宋体" w:hAnsi="宋体" w:cs="宋体" w:hint="eastAsia"/>
          <w:b/>
          <w:bCs/>
          <w:sz w:val="24"/>
          <w:szCs w:val="24"/>
        </w:rPr>
        <w:t>2、乙方同意，甲方或争议有权管辖机构还可以通过</w:t>
      </w:r>
      <w:proofErr w:type="gramStart"/>
      <w:r w:rsidRPr="006A746E">
        <w:rPr>
          <w:rFonts w:ascii="宋体" w:hAnsi="宋体" w:cs="宋体" w:hint="eastAsia"/>
          <w:b/>
          <w:bCs/>
          <w:sz w:val="24"/>
          <w:szCs w:val="24"/>
        </w:rPr>
        <w:t>如下第</w:t>
      </w:r>
      <w:proofErr w:type="gramEnd"/>
      <w:r w:rsidRPr="006A746E">
        <w:rPr>
          <w:rFonts w:ascii="宋体" w:hAnsi="宋体" w:cs="宋体"/>
          <w:b/>
          <w:bCs/>
          <w:sz w:val="24"/>
          <w:szCs w:val="24"/>
        </w:rPr>
        <w:t xml:space="preserve"> 1   </w:t>
      </w:r>
      <w:proofErr w:type="gramStart"/>
      <w:r w:rsidRPr="006A746E">
        <w:rPr>
          <w:rFonts w:ascii="宋体" w:hAnsi="宋体" w:cs="宋体" w:hint="eastAsia"/>
          <w:b/>
          <w:bCs/>
          <w:sz w:val="24"/>
          <w:szCs w:val="24"/>
        </w:rPr>
        <w:t>种电子</w:t>
      </w:r>
      <w:proofErr w:type="gramEnd"/>
      <w:r w:rsidRPr="006A746E">
        <w:rPr>
          <w:rFonts w:ascii="宋体" w:hAnsi="宋体" w:cs="宋体" w:hint="eastAsia"/>
          <w:b/>
          <w:bCs/>
          <w:sz w:val="24"/>
          <w:szCs w:val="24"/>
        </w:rPr>
        <w:t>送达方式向乙方送达相关法律文书：</w:t>
      </w:r>
    </w:p>
    <w:p w14:paraId="12575103" w14:textId="77777777" w:rsidR="00201A32" w:rsidRPr="006A746E" w:rsidRDefault="006D6999" w:rsidP="006A746E">
      <w:pPr>
        <w:tabs>
          <w:tab w:val="left" w:pos="720"/>
        </w:tabs>
        <w:spacing w:beforeLines="20" w:before="62" w:afterLines="20" w:after="62" w:line="400" w:lineRule="exact"/>
        <w:ind w:firstLineChars="200" w:firstLine="482"/>
        <w:rPr>
          <w:rFonts w:ascii="宋体" w:hAnsi="宋体" w:cs="宋体"/>
          <w:b/>
          <w:bCs/>
          <w:sz w:val="24"/>
          <w:szCs w:val="24"/>
        </w:rPr>
      </w:pPr>
      <w:r w:rsidRPr="006A746E">
        <w:rPr>
          <w:rFonts w:ascii="宋体" w:hAnsi="宋体" w:cs="宋体" w:hint="eastAsia"/>
          <w:b/>
          <w:bCs/>
          <w:sz w:val="24"/>
          <w:szCs w:val="24"/>
        </w:rPr>
        <w:t xml:space="preserve">（1）移动电话（短信）：              </w:t>
      </w:r>
    </w:p>
    <w:p w14:paraId="69DE95A2" w14:textId="77777777" w:rsidR="00201A32" w:rsidRPr="006A746E" w:rsidRDefault="006D6999" w:rsidP="006A746E">
      <w:pPr>
        <w:tabs>
          <w:tab w:val="left" w:pos="720"/>
        </w:tabs>
        <w:spacing w:beforeLines="20" w:before="62" w:afterLines="20" w:after="62" w:line="400" w:lineRule="exact"/>
        <w:ind w:firstLineChars="200" w:firstLine="482"/>
        <w:rPr>
          <w:rFonts w:ascii="宋体" w:hAnsi="宋体" w:cs="宋体"/>
          <w:b/>
          <w:bCs/>
          <w:sz w:val="24"/>
          <w:szCs w:val="24"/>
        </w:rPr>
      </w:pPr>
      <w:r w:rsidRPr="006A746E">
        <w:rPr>
          <w:rFonts w:ascii="宋体" w:hAnsi="宋体" w:cs="宋体" w:hint="eastAsia"/>
          <w:b/>
          <w:bCs/>
          <w:sz w:val="24"/>
          <w:szCs w:val="24"/>
        </w:rPr>
        <w:t xml:space="preserve">（2）传真：          </w:t>
      </w:r>
    </w:p>
    <w:p w14:paraId="67D50AB5" w14:textId="77777777" w:rsidR="00201A32" w:rsidRPr="006A746E" w:rsidRDefault="006D6999" w:rsidP="006A746E">
      <w:pPr>
        <w:tabs>
          <w:tab w:val="left" w:pos="720"/>
        </w:tabs>
        <w:spacing w:beforeLines="20" w:before="62" w:afterLines="20" w:after="62" w:line="400" w:lineRule="exact"/>
        <w:ind w:firstLineChars="200" w:firstLine="482"/>
        <w:rPr>
          <w:rFonts w:ascii="宋体" w:hAnsi="宋体" w:cs="宋体"/>
          <w:b/>
          <w:bCs/>
          <w:sz w:val="24"/>
          <w:szCs w:val="24"/>
        </w:rPr>
      </w:pPr>
      <w:r w:rsidRPr="006A746E">
        <w:rPr>
          <w:rFonts w:ascii="宋体" w:hAnsi="宋体" w:cs="宋体" w:hint="eastAsia"/>
          <w:b/>
          <w:bCs/>
          <w:sz w:val="24"/>
          <w:szCs w:val="24"/>
        </w:rPr>
        <w:t xml:space="preserve">（3）电子邮箱：               </w:t>
      </w:r>
    </w:p>
    <w:p w14:paraId="59E40B21" w14:textId="77777777" w:rsidR="00201A32" w:rsidRPr="006A746E" w:rsidRDefault="006D6999" w:rsidP="006A746E">
      <w:pPr>
        <w:tabs>
          <w:tab w:val="left" w:pos="720"/>
        </w:tabs>
        <w:spacing w:beforeLines="20" w:before="62" w:afterLines="20" w:after="62" w:line="400" w:lineRule="exact"/>
        <w:ind w:firstLineChars="200" w:firstLine="482"/>
        <w:rPr>
          <w:rFonts w:ascii="宋体" w:hAnsi="宋体" w:cs="宋体"/>
          <w:b/>
          <w:bCs/>
          <w:sz w:val="24"/>
          <w:szCs w:val="24"/>
        </w:rPr>
      </w:pPr>
      <w:r w:rsidRPr="006A746E">
        <w:rPr>
          <w:rFonts w:ascii="宋体" w:hAnsi="宋体" w:cs="宋体" w:hint="eastAsia"/>
          <w:b/>
          <w:bCs/>
          <w:sz w:val="24"/>
          <w:szCs w:val="24"/>
        </w:rPr>
        <w:t xml:space="preserve">（4）QQ：            </w:t>
      </w:r>
    </w:p>
    <w:p w14:paraId="46F43208" w14:textId="77777777" w:rsidR="00201A32" w:rsidRPr="006A746E" w:rsidRDefault="006D6999" w:rsidP="006A746E">
      <w:pPr>
        <w:tabs>
          <w:tab w:val="left" w:pos="720"/>
        </w:tabs>
        <w:spacing w:beforeLines="20" w:before="62" w:afterLines="20" w:after="62" w:line="400" w:lineRule="exact"/>
        <w:ind w:firstLineChars="200" w:firstLine="482"/>
        <w:rPr>
          <w:rFonts w:ascii="宋体" w:hAnsi="宋体" w:cs="宋体"/>
          <w:b/>
          <w:bCs/>
          <w:sz w:val="24"/>
          <w:szCs w:val="24"/>
        </w:rPr>
      </w:pPr>
      <w:r w:rsidRPr="006A746E">
        <w:rPr>
          <w:rFonts w:ascii="宋体" w:hAnsi="宋体" w:cs="宋体" w:hint="eastAsia"/>
          <w:b/>
          <w:bCs/>
          <w:sz w:val="24"/>
          <w:szCs w:val="24"/>
        </w:rPr>
        <w:t xml:space="preserve">（5）微信：               </w:t>
      </w:r>
    </w:p>
    <w:p w14:paraId="1159EB06" w14:textId="77777777" w:rsidR="00201A32" w:rsidRPr="006A746E" w:rsidRDefault="006D6999" w:rsidP="006A746E">
      <w:pPr>
        <w:tabs>
          <w:tab w:val="left" w:pos="720"/>
        </w:tabs>
        <w:spacing w:beforeLines="20" w:before="62" w:afterLines="20" w:after="62" w:line="400" w:lineRule="exact"/>
        <w:ind w:firstLineChars="200" w:firstLine="482"/>
        <w:rPr>
          <w:rFonts w:ascii="宋体" w:hAnsi="宋体" w:cs="宋体"/>
          <w:b/>
          <w:bCs/>
          <w:sz w:val="24"/>
          <w:szCs w:val="24"/>
        </w:rPr>
      </w:pPr>
      <w:r w:rsidRPr="006A746E">
        <w:rPr>
          <w:rFonts w:ascii="宋体" w:hAnsi="宋体" w:cs="宋体" w:hint="eastAsia"/>
          <w:b/>
          <w:bCs/>
          <w:sz w:val="24"/>
          <w:szCs w:val="24"/>
        </w:rPr>
        <w:t xml:space="preserve">（6）其它电子方式：           </w:t>
      </w:r>
    </w:p>
    <w:p w14:paraId="4E23E273" w14:textId="77777777" w:rsidR="00201A32" w:rsidRPr="006A746E" w:rsidRDefault="006D6999" w:rsidP="006A746E">
      <w:pPr>
        <w:tabs>
          <w:tab w:val="left" w:pos="720"/>
        </w:tabs>
        <w:spacing w:beforeLines="20" w:before="62" w:afterLines="20" w:after="62" w:line="400" w:lineRule="exact"/>
        <w:ind w:firstLineChars="200" w:firstLine="482"/>
        <w:rPr>
          <w:rFonts w:ascii="宋体" w:hAnsi="宋体" w:cs="宋体"/>
          <w:b/>
          <w:bCs/>
          <w:sz w:val="24"/>
          <w:szCs w:val="24"/>
        </w:rPr>
      </w:pPr>
      <w:r w:rsidRPr="006A746E">
        <w:rPr>
          <w:rFonts w:ascii="宋体" w:hAnsi="宋体" w:cs="宋体" w:hint="eastAsia"/>
          <w:b/>
          <w:bCs/>
          <w:sz w:val="24"/>
          <w:szCs w:val="24"/>
        </w:rPr>
        <w:t>3、送达地址及方式的适用范围包括：本合同项下各类通知、协议等文件，以及争议解决程序中的相关文件和法律文书（包括但不限于调解、仲裁、一审、二审、再审、执行等程序）。</w:t>
      </w:r>
    </w:p>
    <w:p w14:paraId="6497AC2A" w14:textId="77777777" w:rsidR="00201A32" w:rsidRPr="006A746E" w:rsidRDefault="006D6999" w:rsidP="006A746E">
      <w:pPr>
        <w:tabs>
          <w:tab w:val="left" w:pos="720"/>
        </w:tabs>
        <w:spacing w:beforeLines="20" w:before="62" w:afterLines="20" w:after="62" w:line="400" w:lineRule="exact"/>
        <w:ind w:firstLineChars="200" w:firstLine="482"/>
        <w:rPr>
          <w:rFonts w:ascii="宋体" w:hAnsi="宋体" w:cs="宋体"/>
          <w:b/>
          <w:bCs/>
          <w:sz w:val="24"/>
          <w:szCs w:val="24"/>
        </w:rPr>
      </w:pPr>
      <w:r w:rsidRPr="006A746E">
        <w:rPr>
          <w:rFonts w:ascii="宋体" w:hAnsi="宋体" w:cs="宋体" w:hint="eastAsia"/>
          <w:b/>
          <w:bCs/>
          <w:sz w:val="24"/>
          <w:szCs w:val="24"/>
        </w:rPr>
        <w:t>送达地址或方式需要变更的，乙方应当提前七个工作日书面通知甲方，</w:t>
      </w:r>
      <w:proofErr w:type="gramStart"/>
      <w:r w:rsidRPr="006A746E">
        <w:rPr>
          <w:rFonts w:ascii="宋体" w:hAnsi="宋体" w:cs="宋体" w:hint="eastAsia"/>
          <w:b/>
          <w:bCs/>
          <w:sz w:val="24"/>
          <w:szCs w:val="24"/>
        </w:rPr>
        <w:t>变更自</w:t>
      </w:r>
      <w:proofErr w:type="gramEnd"/>
      <w:r w:rsidRPr="006A746E">
        <w:rPr>
          <w:rFonts w:ascii="宋体" w:hAnsi="宋体" w:cs="宋体" w:hint="eastAsia"/>
          <w:b/>
          <w:bCs/>
          <w:sz w:val="24"/>
          <w:szCs w:val="24"/>
        </w:rPr>
        <w:t>甲方实际收到通知时生效。未能提前书面通知的，视为未变更。纠纷进入民事诉讼程序后，如乙方向人民法院提交的送达地址确认书中确认地址与前述约定不一致的，以向人民法院提交确认的送达地址为准。</w:t>
      </w:r>
    </w:p>
    <w:p w14:paraId="78A9488E" w14:textId="77777777" w:rsidR="00201A32" w:rsidRPr="006A746E" w:rsidRDefault="006D6999" w:rsidP="006A746E">
      <w:pPr>
        <w:tabs>
          <w:tab w:val="left" w:pos="720"/>
        </w:tabs>
        <w:spacing w:beforeLines="20" w:before="62" w:afterLines="20" w:after="62" w:line="400" w:lineRule="exact"/>
        <w:ind w:firstLineChars="200" w:firstLine="482"/>
        <w:rPr>
          <w:rFonts w:ascii="宋体" w:hAnsi="宋体" w:cs="宋体"/>
          <w:b/>
          <w:bCs/>
          <w:sz w:val="24"/>
          <w:szCs w:val="24"/>
        </w:rPr>
      </w:pPr>
      <w:r w:rsidRPr="006A746E">
        <w:rPr>
          <w:rFonts w:ascii="宋体" w:hAnsi="宋体" w:cs="宋体" w:hint="eastAsia"/>
          <w:b/>
          <w:bCs/>
          <w:sz w:val="24"/>
          <w:szCs w:val="24"/>
        </w:rPr>
        <w:t>因乙方提供的送达地址或方式不准确、不真实，或者送达地址方式变更后未及时通知甲方，或者乙方、乙方指定代收人（无论乙方是否指定代收人，甲方均可向其法定代表人或负责人送达）拒绝签收，导致有关法律文书未被实际接收的，由乙方自行承担由此产生的法律后果。邮寄送达的，以邮件回执上注</w:t>
      </w:r>
      <w:r w:rsidRPr="006A746E">
        <w:rPr>
          <w:rFonts w:ascii="宋体" w:hAnsi="宋体" w:cs="宋体" w:hint="eastAsia"/>
          <w:b/>
          <w:bCs/>
          <w:sz w:val="24"/>
          <w:szCs w:val="24"/>
        </w:rPr>
        <w:lastRenderedPageBreak/>
        <w:t>明的退回之日视为送达之日；直接送达的，送达人当场在送达回执上记明情况之日视为送达之日；以电子方式送达的，自进入乙方指定系统之日视为送达之日。</w:t>
      </w:r>
    </w:p>
    <w:p w14:paraId="4D4AB3CA" w14:textId="77777777" w:rsidR="00201A32" w:rsidRPr="006A746E" w:rsidRDefault="006D6999" w:rsidP="006A746E">
      <w:pPr>
        <w:tabs>
          <w:tab w:val="left" w:pos="720"/>
        </w:tabs>
        <w:spacing w:beforeLines="20" w:before="62" w:afterLines="20" w:after="62" w:line="400" w:lineRule="exact"/>
        <w:ind w:firstLineChars="200" w:firstLine="482"/>
        <w:rPr>
          <w:rFonts w:ascii="宋体" w:hAnsi="宋体" w:cs="宋体"/>
          <w:b/>
          <w:bCs/>
          <w:sz w:val="24"/>
          <w:szCs w:val="24"/>
        </w:rPr>
      </w:pPr>
      <w:r w:rsidRPr="006A746E">
        <w:rPr>
          <w:rFonts w:ascii="宋体" w:hAnsi="宋体" w:cs="宋体" w:hint="eastAsia"/>
          <w:b/>
          <w:bCs/>
          <w:sz w:val="24"/>
          <w:szCs w:val="24"/>
        </w:rPr>
        <w:t>4、同时约定送达地址及电子送达方式的，送达到乙方指定地址与电子送达具有同等法律效力。就同一事项或法律文件采取多种方式送达的，均具有送达效力，以最先送达日为送达之日。</w:t>
      </w:r>
    </w:p>
    <w:p w14:paraId="69430540" w14:textId="77777777" w:rsidR="00201A32" w:rsidRDefault="006D6999" w:rsidP="006A746E">
      <w:pPr>
        <w:tabs>
          <w:tab w:val="left" w:pos="720"/>
        </w:tabs>
        <w:spacing w:beforeLines="20" w:before="62" w:afterLines="20" w:after="62" w:line="400" w:lineRule="exact"/>
        <w:ind w:firstLineChars="200" w:firstLine="482"/>
        <w:rPr>
          <w:rFonts w:ascii="宋体" w:hAnsi="宋体" w:cs="宋体"/>
          <w:b/>
          <w:bCs/>
          <w:sz w:val="24"/>
          <w:szCs w:val="24"/>
        </w:rPr>
      </w:pPr>
      <w:r w:rsidRPr="006A746E">
        <w:rPr>
          <w:rFonts w:ascii="宋体" w:hAnsi="宋体" w:cs="宋体" w:hint="eastAsia"/>
          <w:b/>
          <w:bCs/>
          <w:sz w:val="24"/>
          <w:szCs w:val="24"/>
        </w:rPr>
        <w:t>5、本送达条款为独立条款，不受合同整体或其他条款效力的影响。</w:t>
      </w:r>
    </w:p>
    <w:p w14:paraId="3351AE67" w14:textId="38560824" w:rsidR="00201A32" w:rsidRDefault="006D6999">
      <w:pPr>
        <w:tabs>
          <w:tab w:val="left" w:pos="720"/>
        </w:tabs>
        <w:spacing w:beforeLines="20" w:before="62" w:afterLines="20" w:after="62" w:line="400" w:lineRule="exact"/>
        <w:ind w:firstLineChars="200" w:firstLine="482"/>
        <w:rPr>
          <w:rFonts w:ascii="宋体"/>
          <w:b/>
          <w:bCs/>
          <w:sz w:val="24"/>
          <w:szCs w:val="24"/>
        </w:rPr>
      </w:pPr>
      <w:r>
        <w:rPr>
          <w:rFonts w:ascii="宋体" w:hAnsi="宋体" w:cs="宋体" w:hint="eastAsia"/>
          <w:b/>
          <w:bCs/>
          <w:sz w:val="24"/>
          <w:szCs w:val="24"/>
        </w:rPr>
        <w:t>十三、合同的变更、中止、解除</w:t>
      </w:r>
    </w:p>
    <w:p w14:paraId="10ABD363" w14:textId="77777777" w:rsidR="00201A32" w:rsidRDefault="006D6999">
      <w:pPr>
        <w:pStyle w:val="a3"/>
        <w:snapToGrid w:val="0"/>
        <w:spacing w:beforeLines="20" w:before="62" w:afterLines="20" w:after="62" w:line="360" w:lineRule="auto"/>
        <w:ind w:firstLineChars="200" w:firstLine="480"/>
        <w:jc w:val="both"/>
        <w:rPr>
          <w:rFonts w:ascii="宋体" w:eastAsia="宋体" w:hAnsi="宋体"/>
          <w:sz w:val="24"/>
          <w:szCs w:val="24"/>
        </w:rPr>
      </w:pPr>
      <w:r>
        <w:rPr>
          <w:rFonts w:ascii="宋体" w:eastAsia="宋体" w:hAnsi="宋体" w:cs="宋体" w:hint="eastAsia"/>
          <w:sz w:val="24"/>
          <w:szCs w:val="24"/>
        </w:rPr>
        <w:t>本合同履行过程中，如发生《中华人民共和国民法典》《中华人民共和国资产评估法》中允许变更或解除合同的情况，双方应依法或依约定变更或解除合同。</w:t>
      </w:r>
    </w:p>
    <w:p w14:paraId="4207A40E" w14:textId="77777777" w:rsidR="00201A32" w:rsidRDefault="006D6999">
      <w:pPr>
        <w:pStyle w:val="a3"/>
        <w:snapToGrid w:val="0"/>
        <w:spacing w:beforeLines="20" w:before="62" w:afterLines="20" w:after="62" w:line="360" w:lineRule="auto"/>
        <w:ind w:firstLineChars="200" w:firstLine="480"/>
        <w:jc w:val="both"/>
        <w:rPr>
          <w:rFonts w:ascii="宋体" w:eastAsia="宋体" w:hAnsi="宋体" w:cs="宋体"/>
          <w:sz w:val="24"/>
          <w:szCs w:val="24"/>
        </w:rPr>
      </w:pPr>
      <w:r>
        <w:rPr>
          <w:rFonts w:ascii="宋体" w:eastAsia="宋体" w:hAnsi="宋体" w:cs="宋体" w:hint="eastAsia"/>
          <w:sz w:val="24"/>
          <w:szCs w:val="24"/>
        </w:rPr>
        <w:t>甲、乙双方发现相关事项约定不明确，或者履行估价程序受到限制需要增加、调整约定事项的，可以协商对合同相关条款进行变更，并签订补充合同或者重新签订合同。补充合同或者新的合同未达成前，本合同仍然有效。</w:t>
      </w:r>
      <w:r>
        <w:rPr>
          <w:rFonts w:ascii="宋体" w:eastAsia="宋体" w:hAnsi="宋体" w:cs="宋体"/>
          <w:sz w:val="24"/>
          <w:szCs w:val="24"/>
        </w:rPr>
        <w:t xml:space="preserve">   </w:t>
      </w:r>
    </w:p>
    <w:p w14:paraId="7574AEA9" w14:textId="77777777" w:rsidR="00201A32" w:rsidRDefault="006D6999">
      <w:pPr>
        <w:pStyle w:val="a3"/>
        <w:snapToGrid w:val="0"/>
        <w:spacing w:beforeLines="20" w:before="62" w:afterLines="20" w:after="62" w:line="360" w:lineRule="auto"/>
        <w:ind w:firstLineChars="200" w:firstLine="480"/>
        <w:jc w:val="both"/>
        <w:rPr>
          <w:rFonts w:ascii="宋体" w:eastAsia="宋体" w:hAnsi="宋体"/>
          <w:sz w:val="24"/>
          <w:szCs w:val="24"/>
        </w:rPr>
      </w:pPr>
      <w:r>
        <w:rPr>
          <w:rFonts w:ascii="宋体" w:eastAsia="宋体" w:hAnsi="宋体" w:cs="宋体" w:hint="eastAsia"/>
          <w:sz w:val="24"/>
          <w:szCs w:val="24"/>
        </w:rPr>
        <w:t>本合同签订后，估价目的、估价对象、价值时点发生变化，或者估价范围发生重大变化，甲、乙双方应签订补充合同或者重新签订合同。</w:t>
      </w:r>
    </w:p>
    <w:p w14:paraId="4ECDFC4B" w14:textId="578327BE" w:rsidR="00201A32" w:rsidRPr="006A746E" w:rsidRDefault="006D6999">
      <w:pPr>
        <w:pStyle w:val="a3"/>
        <w:snapToGrid w:val="0"/>
        <w:spacing w:beforeLines="20" w:before="62" w:afterLines="20" w:after="62" w:line="360" w:lineRule="auto"/>
        <w:ind w:firstLineChars="200" w:firstLine="480"/>
        <w:jc w:val="both"/>
        <w:rPr>
          <w:rFonts w:ascii="宋体" w:eastAsia="宋体" w:hAnsi="宋体" w:cs="宋体"/>
          <w:sz w:val="24"/>
          <w:szCs w:val="24"/>
        </w:rPr>
      </w:pPr>
      <w:r>
        <w:rPr>
          <w:rFonts w:ascii="宋体" w:eastAsia="宋体" w:hAnsi="宋体" w:cs="宋体" w:hint="eastAsia"/>
          <w:sz w:val="24"/>
          <w:szCs w:val="24"/>
        </w:rPr>
        <w:t>当估价程序所受限制对与估价目的相对应的估价结论构成重大影响时，</w:t>
      </w:r>
      <w:r w:rsidRPr="006A746E">
        <w:rPr>
          <w:rFonts w:ascii="宋体" w:eastAsia="宋体" w:hAnsi="宋体" w:cs="宋体" w:hint="eastAsia"/>
          <w:sz w:val="24"/>
          <w:szCs w:val="24"/>
        </w:rPr>
        <w:t>经协</w:t>
      </w:r>
      <w:r w:rsidRPr="006A746E">
        <w:rPr>
          <w:rFonts w:ascii="宋体" w:eastAsia="宋体" w:hAnsi="宋体" w:cs="宋体"/>
          <w:sz w:val="24"/>
          <w:szCs w:val="24"/>
        </w:rPr>
        <w:t xml:space="preserve"> </w:t>
      </w:r>
      <w:r w:rsidRPr="006A746E">
        <w:rPr>
          <w:rFonts w:ascii="宋体" w:eastAsia="宋体" w:hAnsi="宋体" w:cs="宋体" w:hint="eastAsia"/>
          <w:sz w:val="24"/>
          <w:szCs w:val="24"/>
        </w:rPr>
        <w:t>商，乙方可以中止履行合同；相关限制无法排除时，经友好协商，双方可以解除合同。</w:t>
      </w:r>
    </w:p>
    <w:p w14:paraId="7DB087E9" w14:textId="77777777" w:rsidR="00201A32" w:rsidRDefault="006D6999">
      <w:pPr>
        <w:tabs>
          <w:tab w:val="left" w:pos="720"/>
        </w:tabs>
        <w:spacing w:beforeLines="20" w:before="62" w:afterLines="20" w:after="62" w:line="360" w:lineRule="auto"/>
        <w:ind w:firstLineChars="200" w:firstLine="480"/>
        <w:rPr>
          <w:rFonts w:ascii="宋体"/>
          <w:sz w:val="24"/>
          <w:szCs w:val="24"/>
        </w:rPr>
      </w:pPr>
      <w:r>
        <w:rPr>
          <w:rFonts w:ascii="宋体" w:hAnsi="宋体" w:cs="宋体" w:hint="eastAsia"/>
          <w:sz w:val="24"/>
          <w:szCs w:val="24"/>
        </w:rPr>
        <w:t>合同解除后，乙方根据已完成的工作量与甲方协商确定应收</w:t>
      </w:r>
      <w:proofErr w:type="gramStart"/>
      <w:r>
        <w:rPr>
          <w:rFonts w:ascii="宋体" w:hAnsi="宋体" w:cs="宋体" w:hint="eastAsia"/>
          <w:sz w:val="24"/>
          <w:szCs w:val="24"/>
        </w:rPr>
        <w:t>取或者</w:t>
      </w:r>
      <w:proofErr w:type="gramEnd"/>
      <w:r>
        <w:rPr>
          <w:rFonts w:ascii="宋体" w:hAnsi="宋体" w:cs="宋体" w:hint="eastAsia"/>
          <w:sz w:val="24"/>
          <w:szCs w:val="24"/>
        </w:rPr>
        <w:t>退回的评估服务费。</w:t>
      </w:r>
    </w:p>
    <w:p w14:paraId="11ADBE38" w14:textId="77777777" w:rsidR="00201A32" w:rsidRPr="006A746E" w:rsidRDefault="006D6999" w:rsidP="006A746E">
      <w:pPr>
        <w:tabs>
          <w:tab w:val="left" w:pos="720"/>
        </w:tabs>
        <w:spacing w:beforeLines="20" w:before="62" w:afterLines="20" w:after="62" w:line="400" w:lineRule="exact"/>
        <w:ind w:firstLineChars="200" w:firstLine="482"/>
        <w:rPr>
          <w:rFonts w:ascii="宋体"/>
          <w:b/>
          <w:bCs/>
          <w:sz w:val="24"/>
          <w:szCs w:val="24"/>
        </w:rPr>
      </w:pPr>
      <w:r w:rsidRPr="006A746E">
        <w:rPr>
          <w:rFonts w:ascii="宋体" w:hint="eastAsia"/>
          <w:b/>
          <w:bCs/>
          <w:sz w:val="24"/>
          <w:szCs w:val="24"/>
        </w:rPr>
        <w:t>出现下列情形之一的，甲方有权单方解除本协议：</w:t>
      </w:r>
    </w:p>
    <w:p w14:paraId="1A2511C8" w14:textId="77777777" w:rsidR="00201A32" w:rsidRPr="006A746E" w:rsidRDefault="006D6999" w:rsidP="006A746E">
      <w:pPr>
        <w:tabs>
          <w:tab w:val="left" w:pos="720"/>
        </w:tabs>
        <w:spacing w:beforeLines="20" w:before="62" w:afterLines="20" w:after="62" w:line="400" w:lineRule="exact"/>
        <w:ind w:firstLineChars="200" w:firstLine="482"/>
        <w:rPr>
          <w:rFonts w:ascii="宋体"/>
          <w:b/>
          <w:bCs/>
          <w:sz w:val="24"/>
          <w:szCs w:val="24"/>
        </w:rPr>
      </w:pPr>
      <w:r w:rsidRPr="006A746E">
        <w:rPr>
          <w:rFonts w:ascii="宋体" w:hint="eastAsia"/>
          <w:b/>
          <w:bCs/>
          <w:sz w:val="24"/>
          <w:szCs w:val="24"/>
        </w:rPr>
        <w:t>1.评估结果与市场和实际价格明显偏离的；</w:t>
      </w:r>
    </w:p>
    <w:p w14:paraId="5F561589" w14:textId="77777777" w:rsidR="00201A32" w:rsidRPr="006A746E" w:rsidRDefault="006D6999" w:rsidP="006A746E">
      <w:pPr>
        <w:tabs>
          <w:tab w:val="left" w:pos="720"/>
        </w:tabs>
        <w:spacing w:beforeLines="20" w:before="62" w:afterLines="20" w:after="62" w:line="400" w:lineRule="exact"/>
        <w:ind w:firstLineChars="200" w:firstLine="482"/>
        <w:rPr>
          <w:rFonts w:ascii="宋体"/>
          <w:b/>
          <w:bCs/>
          <w:sz w:val="24"/>
          <w:szCs w:val="24"/>
        </w:rPr>
      </w:pPr>
      <w:r w:rsidRPr="006A746E">
        <w:rPr>
          <w:rFonts w:ascii="宋体" w:hint="eastAsia"/>
          <w:b/>
          <w:bCs/>
          <w:sz w:val="24"/>
          <w:szCs w:val="24"/>
        </w:rPr>
        <w:t>2.乙方擅自将该评估项目转包给第三人的；</w:t>
      </w:r>
    </w:p>
    <w:p w14:paraId="6F3E945E" w14:textId="77777777" w:rsidR="00201A32" w:rsidRPr="006A746E" w:rsidRDefault="006D6999" w:rsidP="006A746E">
      <w:pPr>
        <w:tabs>
          <w:tab w:val="left" w:pos="720"/>
        </w:tabs>
        <w:spacing w:beforeLines="20" w:before="62" w:afterLines="20" w:after="62" w:line="400" w:lineRule="exact"/>
        <w:ind w:firstLineChars="200" w:firstLine="482"/>
        <w:rPr>
          <w:rFonts w:ascii="宋体"/>
          <w:b/>
          <w:bCs/>
          <w:sz w:val="24"/>
          <w:szCs w:val="24"/>
        </w:rPr>
      </w:pPr>
      <w:r w:rsidRPr="006A746E">
        <w:rPr>
          <w:rFonts w:ascii="宋体" w:hint="eastAsia"/>
          <w:b/>
          <w:bCs/>
          <w:sz w:val="24"/>
          <w:szCs w:val="24"/>
        </w:rPr>
        <w:t>3.乙方及其评估人员在评估过程中违反职业道德，存在泄密、舞弊等行为的；</w:t>
      </w:r>
    </w:p>
    <w:p w14:paraId="05F1EFCE" w14:textId="77777777" w:rsidR="00201A32" w:rsidRPr="006A746E" w:rsidRDefault="006D6999" w:rsidP="006A746E">
      <w:pPr>
        <w:tabs>
          <w:tab w:val="left" w:pos="720"/>
        </w:tabs>
        <w:spacing w:beforeLines="20" w:before="62" w:afterLines="20" w:after="62" w:line="400" w:lineRule="exact"/>
        <w:ind w:firstLineChars="200" w:firstLine="482"/>
        <w:rPr>
          <w:rFonts w:ascii="宋体"/>
          <w:b/>
          <w:bCs/>
          <w:sz w:val="24"/>
          <w:szCs w:val="24"/>
        </w:rPr>
      </w:pPr>
      <w:r w:rsidRPr="006A746E">
        <w:rPr>
          <w:rFonts w:ascii="宋体" w:hint="eastAsia"/>
          <w:b/>
          <w:bCs/>
          <w:sz w:val="24"/>
          <w:szCs w:val="24"/>
        </w:rPr>
        <w:t>4.乙方及其评估人员未取得或在评估过程中失去相关评估资质而未告知甲</w:t>
      </w:r>
    </w:p>
    <w:p w14:paraId="4A299D88" w14:textId="77777777" w:rsidR="00201A32" w:rsidRPr="006A746E" w:rsidRDefault="006D6999" w:rsidP="006A746E">
      <w:pPr>
        <w:tabs>
          <w:tab w:val="left" w:pos="720"/>
        </w:tabs>
        <w:spacing w:beforeLines="20" w:before="62" w:afterLines="20" w:after="62" w:line="400" w:lineRule="exact"/>
        <w:ind w:firstLineChars="200" w:firstLine="482"/>
        <w:rPr>
          <w:rFonts w:ascii="宋体"/>
          <w:b/>
          <w:bCs/>
          <w:sz w:val="24"/>
          <w:szCs w:val="24"/>
        </w:rPr>
      </w:pPr>
      <w:r w:rsidRPr="006A746E">
        <w:rPr>
          <w:rFonts w:ascii="宋体" w:hint="eastAsia"/>
          <w:b/>
          <w:bCs/>
          <w:sz w:val="24"/>
          <w:szCs w:val="24"/>
        </w:rPr>
        <w:t>方的；</w:t>
      </w:r>
    </w:p>
    <w:p w14:paraId="403382D4" w14:textId="77777777" w:rsidR="00201A32" w:rsidRPr="006A746E" w:rsidRDefault="006D6999" w:rsidP="006A746E">
      <w:pPr>
        <w:tabs>
          <w:tab w:val="left" w:pos="720"/>
        </w:tabs>
        <w:spacing w:beforeLines="20" w:before="62" w:afterLines="20" w:after="62" w:line="400" w:lineRule="exact"/>
        <w:ind w:firstLineChars="200" w:firstLine="482"/>
        <w:rPr>
          <w:rFonts w:ascii="宋体"/>
          <w:b/>
          <w:bCs/>
          <w:sz w:val="24"/>
          <w:szCs w:val="24"/>
        </w:rPr>
      </w:pPr>
      <w:r w:rsidRPr="006A746E">
        <w:rPr>
          <w:rFonts w:ascii="宋体" w:hint="eastAsia"/>
          <w:b/>
          <w:bCs/>
          <w:sz w:val="24"/>
          <w:szCs w:val="24"/>
        </w:rPr>
        <w:t>5.乙方以欺诈方式取得甲方评估机构准入资格的；</w:t>
      </w:r>
    </w:p>
    <w:p w14:paraId="7619918D" w14:textId="77777777" w:rsidR="00201A32" w:rsidRPr="006A746E" w:rsidRDefault="006D6999" w:rsidP="006A746E">
      <w:pPr>
        <w:tabs>
          <w:tab w:val="left" w:pos="720"/>
        </w:tabs>
        <w:spacing w:beforeLines="20" w:before="62" w:afterLines="20" w:after="62" w:line="400" w:lineRule="exact"/>
        <w:ind w:firstLineChars="200" w:firstLine="482"/>
        <w:rPr>
          <w:rFonts w:ascii="宋体"/>
          <w:b/>
          <w:bCs/>
          <w:sz w:val="24"/>
          <w:szCs w:val="24"/>
        </w:rPr>
      </w:pPr>
      <w:r w:rsidRPr="006A746E">
        <w:rPr>
          <w:rFonts w:ascii="宋体" w:hint="eastAsia"/>
          <w:b/>
          <w:bCs/>
          <w:sz w:val="24"/>
          <w:szCs w:val="24"/>
        </w:rPr>
        <w:t>6.乙方违反本协议其他条款的。</w:t>
      </w:r>
    </w:p>
    <w:p w14:paraId="496E55F1" w14:textId="77777777" w:rsidR="00201A32" w:rsidRDefault="006D6999" w:rsidP="006A746E">
      <w:pPr>
        <w:tabs>
          <w:tab w:val="left" w:pos="720"/>
        </w:tabs>
        <w:spacing w:beforeLines="20" w:before="62" w:afterLines="20" w:after="62" w:line="400" w:lineRule="exact"/>
        <w:ind w:firstLineChars="200" w:firstLine="482"/>
        <w:rPr>
          <w:rFonts w:ascii="宋体"/>
          <w:b/>
          <w:bCs/>
          <w:sz w:val="24"/>
          <w:szCs w:val="24"/>
        </w:rPr>
      </w:pPr>
      <w:r w:rsidRPr="006A746E">
        <w:rPr>
          <w:rFonts w:ascii="宋体" w:hint="eastAsia"/>
          <w:b/>
          <w:bCs/>
          <w:sz w:val="24"/>
          <w:szCs w:val="24"/>
        </w:rPr>
        <w:t>由于乙方原因导致的协议解除，甲方有权不予支付任何费用并要求乙方赔</w:t>
      </w:r>
      <w:r w:rsidRPr="006A746E">
        <w:rPr>
          <w:rFonts w:ascii="宋体" w:hint="eastAsia"/>
          <w:b/>
          <w:bCs/>
          <w:sz w:val="24"/>
          <w:szCs w:val="24"/>
        </w:rPr>
        <w:lastRenderedPageBreak/>
        <w:t>偿甲方全部损失，若已支付，乙方应全额退还已收取的费用。</w:t>
      </w:r>
    </w:p>
    <w:p w14:paraId="029DCD76" w14:textId="0340B327" w:rsidR="00201A32" w:rsidRDefault="006D6999">
      <w:pPr>
        <w:tabs>
          <w:tab w:val="left" w:pos="720"/>
        </w:tabs>
        <w:spacing w:beforeLines="20" w:before="62" w:afterLines="20" w:after="62" w:line="400" w:lineRule="exact"/>
        <w:ind w:firstLineChars="200" w:firstLine="482"/>
        <w:rPr>
          <w:rFonts w:ascii="宋体"/>
          <w:b/>
          <w:bCs/>
          <w:sz w:val="24"/>
          <w:szCs w:val="24"/>
        </w:rPr>
      </w:pPr>
      <w:r>
        <w:rPr>
          <w:rFonts w:ascii="宋体" w:hAnsi="宋体" w:cs="宋体" w:hint="eastAsia"/>
          <w:b/>
          <w:bCs/>
          <w:sz w:val="24"/>
          <w:szCs w:val="24"/>
        </w:rPr>
        <w:t>十</w:t>
      </w:r>
      <w:r w:rsidR="00B83B5B">
        <w:rPr>
          <w:rFonts w:ascii="宋体" w:hAnsi="宋体" w:cs="宋体" w:hint="eastAsia"/>
          <w:b/>
          <w:bCs/>
          <w:sz w:val="24"/>
          <w:szCs w:val="24"/>
        </w:rPr>
        <w:t>四</w:t>
      </w:r>
      <w:r>
        <w:rPr>
          <w:rFonts w:ascii="宋体" w:hAnsi="宋体" w:cs="宋体" w:hint="eastAsia"/>
          <w:b/>
          <w:bCs/>
          <w:sz w:val="24"/>
          <w:szCs w:val="24"/>
        </w:rPr>
        <w:t>、争议的解决</w:t>
      </w:r>
    </w:p>
    <w:p w14:paraId="378B25AE" w14:textId="3CE5272F" w:rsidR="00201A32" w:rsidRDefault="006D6999" w:rsidP="006A746E">
      <w:pPr>
        <w:tabs>
          <w:tab w:val="left" w:pos="720"/>
          <w:tab w:val="left" w:pos="5595"/>
        </w:tabs>
        <w:spacing w:beforeLines="20" w:before="62" w:afterLines="20" w:after="62" w:line="400" w:lineRule="exact"/>
        <w:ind w:firstLineChars="200" w:firstLine="480"/>
        <w:rPr>
          <w:rFonts w:ascii="宋体"/>
          <w:b/>
          <w:bCs/>
          <w:sz w:val="24"/>
          <w:szCs w:val="24"/>
        </w:rPr>
      </w:pPr>
      <w:r w:rsidRPr="006A746E">
        <w:rPr>
          <w:rFonts w:ascii="宋体" w:hAnsi="宋体" w:cs="宋体" w:hint="eastAsia"/>
          <w:sz w:val="24"/>
          <w:szCs w:val="24"/>
        </w:rPr>
        <w:t>凡因本合同或与本合同有关的一切争议，甲、乙双方应友好协商解决；协商不成的，任何一方均有权向人民法院提起诉讼</w:t>
      </w:r>
      <w:r>
        <w:rPr>
          <w:rFonts w:ascii="宋体" w:hAnsi="宋体" w:cs="宋体" w:hint="eastAsia"/>
          <w:sz w:val="24"/>
          <w:szCs w:val="24"/>
        </w:rPr>
        <w:t>，约定由北京市海淀区人民法院管辖</w:t>
      </w:r>
      <w:r w:rsidRPr="006A746E">
        <w:rPr>
          <w:rFonts w:ascii="宋体" w:hAnsi="宋体" w:cs="宋体" w:hint="eastAsia"/>
          <w:sz w:val="24"/>
          <w:szCs w:val="24"/>
        </w:rPr>
        <w:t>。</w:t>
      </w:r>
      <w:r>
        <w:rPr>
          <w:rFonts w:ascii="宋体" w:hAnsi="宋体" w:cs="宋体" w:hint="eastAsia"/>
          <w:sz w:val="24"/>
          <w:szCs w:val="24"/>
        </w:rPr>
        <w:t>争议解决期间，不涉及争议的条款，双方均应继续履行。</w:t>
      </w:r>
    </w:p>
    <w:p w14:paraId="1F029109" w14:textId="0F89005A" w:rsidR="00201A32" w:rsidRDefault="006D6999">
      <w:pPr>
        <w:tabs>
          <w:tab w:val="left" w:pos="720"/>
          <w:tab w:val="left" w:pos="5595"/>
        </w:tabs>
        <w:spacing w:beforeLines="20" w:before="62" w:afterLines="20" w:after="62" w:line="400" w:lineRule="exact"/>
        <w:ind w:firstLineChars="200" w:firstLine="482"/>
        <w:rPr>
          <w:rFonts w:ascii="宋体"/>
          <w:sz w:val="24"/>
          <w:szCs w:val="24"/>
        </w:rPr>
      </w:pPr>
      <w:r>
        <w:rPr>
          <w:rFonts w:ascii="宋体" w:hAnsi="宋体" w:cs="宋体" w:hint="eastAsia"/>
          <w:b/>
          <w:bCs/>
          <w:sz w:val="24"/>
          <w:szCs w:val="24"/>
        </w:rPr>
        <w:t>十</w:t>
      </w:r>
      <w:r w:rsidR="00B83B5B">
        <w:rPr>
          <w:rFonts w:ascii="宋体" w:hAnsi="宋体" w:cs="宋体" w:hint="eastAsia"/>
          <w:b/>
          <w:bCs/>
          <w:sz w:val="24"/>
          <w:szCs w:val="24"/>
        </w:rPr>
        <w:t>五</w:t>
      </w:r>
      <w:r>
        <w:rPr>
          <w:rFonts w:ascii="宋体" w:hAnsi="宋体" w:cs="宋体" w:hint="eastAsia"/>
          <w:b/>
          <w:bCs/>
          <w:sz w:val="24"/>
          <w:szCs w:val="24"/>
        </w:rPr>
        <w:t>、合同有效期限</w:t>
      </w:r>
      <w:r>
        <w:rPr>
          <w:rFonts w:ascii="宋体"/>
          <w:b/>
          <w:bCs/>
          <w:sz w:val="24"/>
          <w:szCs w:val="24"/>
        </w:rPr>
        <w:tab/>
      </w:r>
    </w:p>
    <w:p w14:paraId="3CE519C6" w14:textId="15DF4381" w:rsidR="00201A32" w:rsidRPr="00B83B5B" w:rsidRDefault="006D6999" w:rsidP="00B83B5B">
      <w:pPr>
        <w:tabs>
          <w:tab w:val="left" w:pos="720"/>
        </w:tabs>
        <w:spacing w:beforeLines="20" w:before="62" w:afterLines="20" w:after="62" w:line="400" w:lineRule="exact"/>
        <w:ind w:firstLineChars="200" w:firstLine="480"/>
        <w:rPr>
          <w:rFonts w:ascii="宋体"/>
          <w:sz w:val="24"/>
          <w:szCs w:val="24"/>
        </w:rPr>
      </w:pPr>
      <w:r>
        <w:rPr>
          <w:rFonts w:ascii="宋体" w:hAnsi="宋体" w:cs="宋体" w:hint="eastAsia"/>
          <w:sz w:val="24"/>
          <w:szCs w:val="24"/>
        </w:rPr>
        <w:t>本合同经甲、乙双方法定代表人、负责人或授权代理人签字/章并盖章后生效，至约定事项全部完成后终止。</w:t>
      </w:r>
    </w:p>
    <w:p w14:paraId="34F022BB" w14:textId="386C9336" w:rsidR="00201A32" w:rsidRDefault="006D6999">
      <w:pPr>
        <w:tabs>
          <w:tab w:val="left" w:pos="720"/>
        </w:tabs>
        <w:spacing w:beforeLines="20" w:before="62" w:afterLines="20" w:after="62" w:line="400" w:lineRule="exact"/>
        <w:ind w:firstLineChars="200" w:firstLine="482"/>
        <w:rPr>
          <w:rFonts w:ascii="宋体"/>
          <w:sz w:val="24"/>
          <w:szCs w:val="24"/>
          <w:u w:val="single"/>
        </w:rPr>
      </w:pPr>
      <w:r>
        <w:rPr>
          <w:rFonts w:ascii="宋体" w:hAnsi="宋体" w:cs="宋体" w:hint="eastAsia"/>
          <w:b/>
          <w:bCs/>
          <w:sz w:val="24"/>
          <w:szCs w:val="24"/>
        </w:rPr>
        <w:t>十</w:t>
      </w:r>
      <w:r w:rsidR="00B83B5B">
        <w:rPr>
          <w:rFonts w:ascii="宋体" w:hAnsi="宋体" w:cs="宋体" w:hint="eastAsia"/>
          <w:b/>
          <w:bCs/>
          <w:sz w:val="24"/>
          <w:szCs w:val="24"/>
        </w:rPr>
        <w:t>六</w:t>
      </w:r>
      <w:bookmarkStart w:id="0" w:name="_GoBack"/>
      <w:bookmarkEnd w:id="0"/>
      <w:r>
        <w:rPr>
          <w:rFonts w:ascii="宋体" w:hAnsi="宋体" w:cs="宋体" w:hint="eastAsia"/>
          <w:b/>
          <w:bCs/>
          <w:sz w:val="24"/>
          <w:szCs w:val="24"/>
        </w:rPr>
        <w:t>、对其他有关事项的约定</w:t>
      </w:r>
    </w:p>
    <w:p w14:paraId="62364FC4" w14:textId="77777777" w:rsidR="00201A32" w:rsidRDefault="006D6999">
      <w:pPr>
        <w:tabs>
          <w:tab w:val="left" w:pos="720"/>
        </w:tabs>
        <w:spacing w:beforeLines="20" w:before="62" w:afterLines="20" w:after="62" w:line="360" w:lineRule="auto"/>
        <w:ind w:firstLineChars="200" w:firstLine="480"/>
        <w:rPr>
          <w:rFonts w:ascii="宋体"/>
          <w:sz w:val="24"/>
          <w:szCs w:val="24"/>
        </w:rPr>
      </w:pPr>
      <w:r>
        <w:rPr>
          <w:rFonts w:ascii="宋体" w:hAnsi="宋体" w:cs="宋体"/>
          <w:sz w:val="24"/>
          <w:szCs w:val="24"/>
        </w:rPr>
        <w:t>1.</w:t>
      </w:r>
      <w:r>
        <w:rPr>
          <w:rFonts w:ascii="宋体" w:hAnsi="宋体" w:cs="宋体" w:hint="eastAsia"/>
          <w:sz w:val="24"/>
          <w:szCs w:val="24"/>
        </w:rPr>
        <w:t>本合同一式</w:t>
      </w:r>
      <w:r>
        <w:rPr>
          <w:rFonts w:ascii="宋体" w:hAnsi="宋体" w:cs="宋体"/>
          <w:sz w:val="24"/>
          <w:szCs w:val="24"/>
          <w:u w:val="single"/>
        </w:rPr>
        <w:t xml:space="preserve"> 贰 </w:t>
      </w:r>
      <w:r>
        <w:rPr>
          <w:rFonts w:ascii="宋体" w:hAnsi="宋体" w:cs="宋体" w:hint="eastAsia"/>
          <w:sz w:val="24"/>
          <w:szCs w:val="24"/>
        </w:rPr>
        <w:t>份，甲方持</w:t>
      </w:r>
      <w:r>
        <w:rPr>
          <w:rFonts w:ascii="宋体" w:hAnsi="宋体" w:cs="宋体"/>
          <w:sz w:val="24"/>
          <w:szCs w:val="24"/>
          <w:u w:val="single"/>
        </w:rPr>
        <w:t xml:space="preserve"> 壹 </w:t>
      </w:r>
      <w:r>
        <w:rPr>
          <w:rFonts w:ascii="宋体" w:hAnsi="宋体" w:cs="宋体" w:hint="eastAsia"/>
          <w:sz w:val="24"/>
          <w:szCs w:val="24"/>
        </w:rPr>
        <w:t>份，乙方持</w:t>
      </w:r>
      <w:r>
        <w:rPr>
          <w:rFonts w:ascii="宋体" w:hAnsi="宋体" w:cs="宋体"/>
          <w:sz w:val="24"/>
          <w:szCs w:val="24"/>
          <w:u w:val="single"/>
        </w:rPr>
        <w:t xml:space="preserve"> 壹 </w:t>
      </w:r>
      <w:r>
        <w:rPr>
          <w:rFonts w:ascii="宋体" w:hAnsi="宋体" w:cs="宋体" w:hint="eastAsia"/>
          <w:sz w:val="24"/>
          <w:szCs w:val="24"/>
        </w:rPr>
        <w:t>份，具有同等法律效力。</w:t>
      </w:r>
    </w:p>
    <w:p w14:paraId="2C1816C0" w14:textId="77777777" w:rsidR="00201A32" w:rsidRDefault="006D6999">
      <w:pPr>
        <w:tabs>
          <w:tab w:val="left" w:pos="720"/>
        </w:tabs>
        <w:spacing w:beforeLines="20" w:before="62" w:afterLines="20" w:after="62" w:line="360" w:lineRule="auto"/>
        <w:ind w:firstLineChars="200" w:firstLine="480"/>
        <w:rPr>
          <w:rFonts w:ascii="宋体"/>
          <w:sz w:val="24"/>
          <w:szCs w:val="24"/>
        </w:rPr>
      </w:pPr>
      <w:r>
        <w:rPr>
          <w:rFonts w:ascii="宋体" w:hAnsi="宋体" w:cs="宋体"/>
          <w:sz w:val="24"/>
          <w:szCs w:val="24"/>
        </w:rPr>
        <w:t>2.</w:t>
      </w:r>
      <w:r>
        <w:rPr>
          <w:rFonts w:ascii="宋体" w:hAnsi="宋体" w:cs="宋体" w:hint="eastAsia"/>
          <w:sz w:val="24"/>
          <w:szCs w:val="24"/>
        </w:rPr>
        <w:t>未尽事宜，由甲乙双方协商解决。可增订补充合同，补充合同与前所述条款发生冲突时，以补充合同为准。</w:t>
      </w:r>
    </w:p>
    <w:p w14:paraId="3D9A69EB" w14:textId="77777777" w:rsidR="00201A32" w:rsidRDefault="00201A32" w:rsidP="006A746E">
      <w:pPr>
        <w:spacing w:line="480" w:lineRule="auto"/>
        <w:ind w:right="108"/>
        <w:rPr>
          <w:rFonts w:cs="宋体"/>
          <w:sz w:val="24"/>
          <w:szCs w:val="24"/>
        </w:rPr>
      </w:pPr>
    </w:p>
    <w:p w14:paraId="52D38AA3" w14:textId="77777777" w:rsidR="00201A32" w:rsidRDefault="006D6999">
      <w:pPr>
        <w:spacing w:line="480" w:lineRule="auto"/>
        <w:ind w:right="108" w:firstLine="493"/>
        <w:rPr>
          <w:sz w:val="24"/>
          <w:szCs w:val="24"/>
        </w:rPr>
      </w:pPr>
      <w:r>
        <w:rPr>
          <w:rFonts w:cs="宋体" w:hint="eastAsia"/>
          <w:sz w:val="24"/>
          <w:szCs w:val="24"/>
        </w:rPr>
        <w:t>甲方</w:t>
      </w:r>
      <w:r>
        <w:rPr>
          <w:sz w:val="24"/>
          <w:szCs w:val="24"/>
        </w:rPr>
        <w:t>(</w:t>
      </w:r>
      <w:r>
        <w:rPr>
          <w:rFonts w:cs="宋体" w:hint="eastAsia"/>
          <w:sz w:val="24"/>
          <w:szCs w:val="24"/>
        </w:rPr>
        <w:t>盖章</w:t>
      </w:r>
      <w:r>
        <w:rPr>
          <w:sz w:val="24"/>
          <w:szCs w:val="24"/>
        </w:rPr>
        <w:t xml:space="preserve">) </w:t>
      </w:r>
      <w:r>
        <w:rPr>
          <w:rFonts w:cs="宋体" w:hint="eastAsia"/>
          <w:sz w:val="24"/>
          <w:szCs w:val="24"/>
        </w:rPr>
        <w:t>：</w:t>
      </w:r>
      <w:r>
        <w:rPr>
          <w:sz w:val="24"/>
          <w:szCs w:val="24"/>
        </w:rPr>
        <w:t xml:space="preserve">                     </w:t>
      </w:r>
    </w:p>
    <w:p w14:paraId="3E753A78" w14:textId="6D7A7088" w:rsidR="00201A32" w:rsidRDefault="006D6999">
      <w:pPr>
        <w:spacing w:line="480" w:lineRule="auto"/>
        <w:ind w:right="108" w:firstLine="493"/>
        <w:rPr>
          <w:sz w:val="24"/>
          <w:szCs w:val="24"/>
        </w:rPr>
      </w:pPr>
      <w:r>
        <w:rPr>
          <w:rFonts w:cs="宋体" w:hint="eastAsia"/>
          <w:sz w:val="24"/>
          <w:szCs w:val="24"/>
        </w:rPr>
        <w:t>负责人或授权代理人</w:t>
      </w:r>
      <w:r>
        <w:rPr>
          <w:sz w:val="24"/>
          <w:szCs w:val="24"/>
        </w:rPr>
        <w:t>(</w:t>
      </w:r>
      <w:r>
        <w:rPr>
          <w:rFonts w:cs="宋体" w:hint="eastAsia"/>
          <w:sz w:val="24"/>
          <w:szCs w:val="24"/>
        </w:rPr>
        <w:t>签字</w:t>
      </w:r>
      <w:r>
        <w:rPr>
          <w:rFonts w:cs="宋体" w:hint="eastAsia"/>
          <w:sz w:val="24"/>
          <w:szCs w:val="24"/>
        </w:rPr>
        <w:t>/</w:t>
      </w:r>
      <w:r>
        <w:rPr>
          <w:rFonts w:cs="宋体" w:hint="eastAsia"/>
          <w:sz w:val="24"/>
          <w:szCs w:val="24"/>
        </w:rPr>
        <w:t>章</w:t>
      </w:r>
      <w:r>
        <w:rPr>
          <w:sz w:val="24"/>
          <w:szCs w:val="24"/>
        </w:rPr>
        <w:t xml:space="preserve">) </w:t>
      </w:r>
      <w:r>
        <w:rPr>
          <w:rFonts w:cs="宋体" w:hint="eastAsia"/>
          <w:sz w:val="24"/>
          <w:szCs w:val="24"/>
        </w:rPr>
        <w:t>：</w:t>
      </w:r>
      <w:r>
        <w:rPr>
          <w:sz w:val="24"/>
          <w:szCs w:val="24"/>
        </w:rPr>
        <w:t xml:space="preserve">   </w:t>
      </w:r>
    </w:p>
    <w:p w14:paraId="37820690" w14:textId="77777777" w:rsidR="00201A32" w:rsidRDefault="006D6999">
      <w:pPr>
        <w:spacing w:line="480" w:lineRule="auto"/>
        <w:ind w:right="108" w:firstLine="493"/>
        <w:rPr>
          <w:sz w:val="24"/>
          <w:szCs w:val="24"/>
        </w:rPr>
      </w:pPr>
      <w:r>
        <w:rPr>
          <w:rFonts w:cs="宋体" w:hint="eastAsia"/>
          <w:sz w:val="24"/>
          <w:szCs w:val="24"/>
        </w:rPr>
        <w:t>联系地址：</w:t>
      </w:r>
      <w:r>
        <w:rPr>
          <w:sz w:val="24"/>
          <w:szCs w:val="24"/>
        </w:rPr>
        <w:t xml:space="preserve">                      </w:t>
      </w:r>
    </w:p>
    <w:p w14:paraId="1602FDAB" w14:textId="77777777" w:rsidR="00201A32" w:rsidRDefault="006D6999">
      <w:pPr>
        <w:spacing w:line="480" w:lineRule="auto"/>
        <w:ind w:right="108" w:firstLine="493"/>
        <w:rPr>
          <w:sz w:val="24"/>
          <w:szCs w:val="24"/>
        </w:rPr>
      </w:pPr>
      <w:r>
        <w:rPr>
          <w:rFonts w:cs="宋体" w:hint="eastAsia"/>
          <w:sz w:val="24"/>
          <w:szCs w:val="24"/>
        </w:rPr>
        <w:t>电话：</w:t>
      </w:r>
      <w:r>
        <w:rPr>
          <w:sz w:val="24"/>
          <w:szCs w:val="24"/>
        </w:rPr>
        <w:t xml:space="preserve">                          </w:t>
      </w:r>
    </w:p>
    <w:p w14:paraId="71984681" w14:textId="77777777" w:rsidR="00201A32" w:rsidRDefault="006D6999">
      <w:pPr>
        <w:spacing w:line="480" w:lineRule="auto"/>
        <w:ind w:right="108" w:firstLine="493"/>
        <w:rPr>
          <w:sz w:val="24"/>
          <w:szCs w:val="24"/>
        </w:rPr>
      </w:pPr>
      <w:r>
        <w:rPr>
          <w:sz w:val="24"/>
          <w:szCs w:val="24"/>
        </w:rPr>
        <w:t xml:space="preserve">       </w:t>
      </w:r>
      <w:r>
        <w:rPr>
          <w:rFonts w:cs="宋体" w:hint="eastAsia"/>
          <w:sz w:val="24"/>
          <w:szCs w:val="24"/>
        </w:rPr>
        <w:t>年</w:t>
      </w:r>
      <w:r>
        <w:rPr>
          <w:sz w:val="24"/>
          <w:szCs w:val="24"/>
        </w:rPr>
        <w:t xml:space="preserve">   </w:t>
      </w:r>
      <w:r>
        <w:rPr>
          <w:rFonts w:cs="宋体" w:hint="eastAsia"/>
          <w:sz w:val="24"/>
          <w:szCs w:val="24"/>
        </w:rPr>
        <w:t>月</w:t>
      </w:r>
      <w:r>
        <w:rPr>
          <w:sz w:val="24"/>
          <w:szCs w:val="24"/>
        </w:rPr>
        <w:t xml:space="preserve">   </w:t>
      </w:r>
      <w:r>
        <w:rPr>
          <w:rFonts w:cs="宋体" w:hint="eastAsia"/>
          <w:sz w:val="24"/>
          <w:szCs w:val="24"/>
        </w:rPr>
        <w:t>日</w:t>
      </w:r>
      <w:r>
        <w:rPr>
          <w:sz w:val="24"/>
          <w:szCs w:val="24"/>
        </w:rPr>
        <w:t xml:space="preserve">   </w:t>
      </w:r>
    </w:p>
    <w:p w14:paraId="4AEBA159" w14:textId="77777777" w:rsidR="00201A32" w:rsidRDefault="00201A32">
      <w:pPr>
        <w:spacing w:line="480" w:lineRule="auto"/>
        <w:ind w:right="108" w:firstLine="493"/>
        <w:rPr>
          <w:sz w:val="24"/>
          <w:szCs w:val="24"/>
        </w:rPr>
      </w:pPr>
    </w:p>
    <w:p w14:paraId="326A2FAF" w14:textId="77777777" w:rsidR="00201A32" w:rsidRDefault="006D6999">
      <w:pPr>
        <w:spacing w:line="480" w:lineRule="auto"/>
        <w:ind w:right="108" w:firstLine="493"/>
        <w:rPr>
          <w:sz w:val="24"/>
          <w:szCs w:val="24"/>
        </w:rPr>
      </w:pPr>
      <w:r>
        <w:rPr>
          <w:rFonts w:cs="宋体" w:hint="eastAsia"/>
          <w:sz w:val="24"/>
          <w:szCs w:val="24"/>
        </w:rPr>
        <w:t>乙方</w:t>
      </w:r>
      <w:r>
        <w:rPr>
          <w:sz w:val="24"/>
          <w:szCs w:val="24"/>
        </w:rPr>
        <w:t>(</w:t>
      </w:r>
      <w:r>
        <w:rPr>
          <w:rFonts w:cs="宋体" w:hint="eastAsia"/>
          <w:sz w:val="24"/>
          <w:szCs w:val="24"/>
        </w:rPr>
        <w:t>盖章</w:t>
      </w:r>
      <w:r>
        <w:rPr>
          <w:sz w:val="24"/>
          <w:szCs w:val="24"/>
        </w:rPr>
        <w:t xml:space="preserve">) </w:t>
      </w:r>
      <w:r>
        <w:rPr>
          <w:rFonts w:cs="宋体" w:hint="eastAsia"/>
          <w:sz w:val="24"/>
          <w:szCs w:val="24"/>
        </w:rPr>
        <w:t>：</w:t>
      </w:r>
    </w:p>
    <w:p w14:paraId="482D1F38" w14:textId="1756AFC2" w:rsidR="00201A32" w:rsidRDefault="006D6999">
      <w:pPr>
        <w:spacing w:line="480" w:lineRule="auto"/>
        <w:ind w:right="108" w:firstLine="493"/>
        <w:rPr>
          <w:sz w:val="24"/>
          <w:szCs w:val="24"/>
        </w:rPr>
      </w:pPr>
      <w:r>
        <w:rPr>
          <w:rFonts w:cs="宋体" w:hint="eastAsia"/>
          <w:sz w:val="24"/>
          <w:szCs w:val="24"/>
        </w:rPr>
        <w:t>法定代表人或授权代理人</w:t>
      </w:r>
      <w:r>
        <w:rPr>
          <w:sz w:val="24"/>
          <w:szCs w:val="24"/>
        </w:rPr>
        <w:t>(</w:t>
      </w:r>
      <w:r>
        <w:rPr>
          <w:rFonts w:cs="宋体" w:hint="eastAsia"/>
          <w:sz w:val="24"/>
          <w:szCs w:val="24"/>
        </w:rPr>
        <w:t>签字</w:t>
      </w:r>
      <w:r>
        <w:rPr>
          <w:rFonts w:cs="宋体" w:hint="eastAsia"/>
          <w:sz w:val="24"/>
          <w:szCs w:val="24"/>
        </w:rPr>
        <w:t>/</w:t>
      </w:r>
      <w:r>
        <w:rPr>
          <w:rFonts w:cs="宋体" w:hint="eastAsia"/>
          <w:sz w:val="24"/>
          <w:szCs w:val="24"/>
        </w:rPr>
        <w:t>章</w:t>
      </w:r>
      <w:r>
        <w:rPr>
          <w:sz w:val="24"/>
          <w:szCs w:val="24"/>
        </w:rPr>
        <w:t xml:space="preserve">) </w:t>
      </w:r>
      <w:r>
        <w:rPr>
          <w:rFonts w:cs="宋体" w:hint="eastAsia"/>
          <w:sz w:val="24"/>
          <w:szCs w:val="24"/>
        </w:rPr>
        <w:t>：</w:t>
      </w:r>
    </w:p>
    <w:p w14:paraId="4CC987E0" w14:textId="77777777" w:rsidR="00201A32" w:rsidRDefault="006D6999">
      <w:pPr>
        <w:spacing w:line="480" w:lineRule="auto"/>
        <w:ind w:right="108" w:firstLine="493"/>
        <w:rPr>
          <w:sz w:val="24"/>
          <w:szCs w:val="24"/>
        </w:rPr>
      </w:pPr>
      <w:r>
        <w:rPr>
          <w:rFonts w:cs="宋体" w:hint="eastAsia"/>
          <w:sz w:val="24"/>
          <w:szCs w:val="24"/>
        </w:rPr>
        <w:t>联系地址：</w:t>
      </w:r>
    </w:p>
    <w:p w14:paraId="10692168" w14:textId="77777777" w:rsidR="00201A32" w:rsidRDefault="006D6999">
      <w:pPr>
        <w:spacing w:line="480" w:lineRule="auto"/>
        <w:ind w:right="108" w:firstLine="493"/>
        <w:rPr>
          <w:sz w:val="24"/>
          <w:szCs w:val="24"/>
        </w:rPr>
      </w:pPr>
      <w:r>
        <w:rPr>
          <w:rFonts w:cs="宋体" w:hint="eastAsia"/>
          <w:sz w:val="24"/>
          <w:szCs w:val="24"/>
        </w:rPr>
        <w:t>电话：</w:t>
      </w:r>
    </w:p>
    <w:p w14:paraId="0D0C9CF4" w14:textId="77777777" w:rsidR="00201A32" w:rsidRDefault="006D6999">
      <w:pPr>
        <w:spacing w:line="480" w:lineRule="auto"/>
        <w:ind w:right="108" w:firstLine="493"/>
        <w:rPr>
          <w:sz w:val="24"/>
          <w:szCs w:val="24"/>
        </w:rPr>
      </w:pPr>
      <w:r>
        <w:rPr>
          <w:sz w:val="24"/>
          <w:szCs w:val="24"/>
        </w:rPr>
        <w:t xml:space="preserve">       </w:t>
      </w:r>
      <w:r>
        <w:rPr>
          <w:rFonts w:cs="宋体" w:hint="eastAsia"/>
          <w:sz w:val="24"/>
          <w:szCs w:val="24"/>
        </w:rPr>
        <w:t>年</w:t>
      </w:r>
      <w:r>
        <w:rPr>
          <w:sz w:val="24"/>
          <w:szCs w:val="24"/>
        </w:rPr>
        <w:t xml:space="preserve">   </w:t>
      </w:r>
      <w:r>
        <w:rPr>
          <w:rFonts w:cs="宋体" w:hint="eastAsia"/>
          <w:sz w:val="24"/>
          <w:szCs w:val="24"/>
        </w:rPr>
        <w:t>月</w:t>
      </w:r>
      <w:r>
        <w:rPr>
          <w:sz w:val="24"/>
          <w:szCs w:val="24"/>
        </w:rPr>
        <w:t xml:space="preserve">   </w:t>
      </w:r>
      <w:r>
        <w:rPr>
          <w:rFonts w:cs="宋体" w:hint="eastAsia"/>
          <w:sz w:val="24"/>
          <w:szCs w:val="24"/>
        </w:rPr>
        <w:t>日</w:t>
      </w:r>
    </w:p>
    <w:sectPr w:rsidR="00201A32">
      <w:footerReference w:type="default" r:id="rId7"/>
      <w:pgSz w:w="11906" w:h="16838"/>
      <w:pgMar w:top="1440" w:right="1800" w:bottom="1440" w:left="1800" w:header="851" w:footer="992" w:gutter="0"/>
      <w:cols w:space="425"/>
      <w:docGrid w:type="lines" w:linePitch="312"/>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commentEx w15:paraId="44EEF3FA"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004B1CF" w14:textId="77777777" w:rsidR="00E820F8" w:rsidRDefault="00E820F8">
      <w:r>
        <w:separator/>
      </w:r>
    </w:p>
  </w:endnote>
  <w:endnote w:type="continuationSeparator" w:id="0">
    <w:p w14:paraId="7EF143D2" w14:textId="77777777" w:rsidR="00E820F8" w:rsidRDefault="00E820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仿宋_GB2312">
    <w:altName w:val="仿宋"/>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 w:name="黑体">
    <w:altName w:val="SimHei"/>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CEB5656" w14:textId="77777777" w:rsidR="00201A32" w:rsidRDefault="006D6999">
    <w:pPr>
      <w:pStyle w:val="a6"/>
      <w:jc w:val="center"/>
    </w:pPr>
    <w:r>
      <w:rPr>
        <w:lang w:val="zh-CN"/>
      </w:rPr>
      <w:t xml:space="preserve"> </w:t>
    </w:r>
    <w:r>
      <w:rPr>
        <w:b/>
        <w:bCs/>
      </w:rPr>
      <w:fldChar w:fldCharType="begin"/>
    </w:r>
    <w:r>
      <w:rPr>
        <w:b/>
        <w:bCs/>
      </w:rPr>
      <w:instrText>PAGE</w:instrText>
    </w:r>
    <w:r>
      <w:rPr>
        <w:b/>
        <w:bCs/>
      </w:rPr>
      <w:fldChar w:fldCharType="separate"/>
    </w:r>
    <w:r w:rsidR="00B83B5B">
      <w:rPr>
        <w:b/>
        <w:bCs/>
        <w:noProof/>
      </w:rPr>
      <w:t>7</w:t>
    </w:r>
    <w:r>
      <w:rPr>
        <w:b/>
        <w:bCs/>
      </w:rPr>
      <w:fldChar w:fldCharType="end"/>
    </w:r>
    <w:r>
      <w:rPr>
        <w:lang w:val="zh-CN"/>
      </w:rPr>
      <w:t xml:space="preserve"> / </w:t>
    </w:r>
    <w:r>
      <w:rPr>
        <w:b/>
        <w:bCs/>
      </w:rPr>
      <w:fldChar w:fldCharType="begin"/>
    </w:r>
    <w:r>
      <w:rPr>
        <w:b/>
        <w:bCs/>
      </w:rPr>
      <w:instrText>NUMPAGES</w:instrText>
    </w:r>
    <w:r>
      <w:rPr>
        <w:b/>
        <w:bCs/>
      </w:rPr>
      <w:fldChar w:fldCharType="separate"/>
    </w:r>
    <w:r w:rsidR="00B83B5B">
      <w:rPr>
        <w:b/>
        <w:bCs/>
        <w:noProof/>
      </w:rPr>
      <w:t>8</w:t>
    </w:r>
    <w:r>
      <w:rPr>
        <w:b/>
        <w:bCs/>
      </w:rPr>
      <w:fldChar w:fldCharType="end"/>
    </w:r>
  </w:p>
  <w:p w14:paraId="1A381CCD" w14:textId="77777777" w:rsidR="00201A32" w:rsidRDefault="00201A32">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31B0CD2" w14:textId="77777777" w:rsidR="00E820F8" w:rsidRDefault="00E820F8">
      <w:r>
        <w:separator/>
      </w:r>
    </w:p>
  </w:footnote>
  <w:footnote w:type="continuationSeparator" w:id="0">
    <w:p w14:paraId="6431C191" w14:textId="77777777" w:rsidR="00E820F8" w:rsidRDefault="00E820F8">
      <w:r>
        <w:continuationSeparator/>
      </w:r>
    </w:p>
  </w:footnote>
</w:footnotes>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农海法审ABC">
    <w15:presenceInfo w15:providerId="None" w15:userId="农海法审AB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doNotTrackMoves/>
  <w:defaultTabStop w:val="420"/>
  <w:doNotHyphenateCaps/>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mmondata" w:val="eyJoZGlkIjoiMzEwNTM5NzYwMDRjMzkwZTVkZjY2ODkwMGIxNGU0OTUifQ=="/>
  </w:docVars>
  <w:rsids>
    <w:rsidRoot w:val="001570D8"/>
    <w:rsid w:val="000366A2"/>
    <w:rsid w:val="00077DDB"/>
    <w:rsid w:val="0009219B"/>
    <w:rsid w:val="000A1092"/>
    <w:rsid w:val="000F1ABA"/>
    <w:rsid w:val="00116144"/>
    <w:rsid w:val="0013379B"/>
    <w:rsid w:val="001570D8"/>
    <w:rsid w:val="001579C8"/>
    <w:rsid w:val="00171D3E"/>
    <w:rsid w:val="001E0D7D"/>
    <w:rsid w:val="001E3C50"/>
    <w:rsid w:val="00201A32"/>
    <w:rsid w:val="002223E2"/>
    <w:rsid w:val="002E52E4"/>
    <w:rsid w:val="003477E9"/>
    <w:rsid w:val="003C4C14"/>
    <w:rsid w:val="003F2A53"/>
    <w:rsid w:val="003F5354"/>
    <w:rsid w:val="003F69B3"/>
    <w:rsid w:val="00427355"/>
    <w:rsid w:val="004839FA"/>
    <w:rsid w:val="00534F27"/>
    <w:rsid w:val="00543A6A"/>
    <w:rsid w:val="00594DD6"/>
    <w:rsid w:val="005A0132"/>
    <w:rsid w:val="005B6011"/>
    <w:rsid w:val="005E7FD7"/>
    <w:rsid w:val="005F1AD7"/>
    <w:rsid w:val="006152C5"/>
    <w:rsid w:val="00654D8F"/>
    <w:rsid w:val="006772AC"/>
    <w:rsid w:val="006926F5"/>
    <w:rsid w:val="006A746E"/>
    <w:rsid w:val="006D6999"/>
    <w:rsid w:val="0070563D"/>
    <w:rsid w:val="0079554A"/>
    <w:rsid w:val="007A2139"/>
    <w:rsid w:val="007D0891"/>
    <w:rsid w:val="007D2EC2"/>
    <w:rsid w:val="00834F20"/>
    <w:rsid w:val="008D4FDE"/>
    <w:rsid w:val="008E11D1"/>
    <w:rsid w:val="009117F5"/>
    <w:rsid w:val="00A22AF2"/>
    <w:rsid w:val="00A7312D"/>
    <w:rsid w:val="00AA009D"/>
    <w:rsid w:val="00AC5CCE"/>
    <w:rsid w:val="00B35769"/>
    <w:rsid w:val="00B7192D"/>
    <w:rsid w:val="00B83B5B"/>
    <w:rsid w:val="00BB3FA0"/>
    <w:rsid w:val="00C21946"/>
    <w:rsid w:val="00C84E2D"/>
    <w:rsid w:val="00CB083A"/>
    <w:rsid w:val="00CB09B2"/>
    <w:rsid w:val="00D25EC4"/>
    <w:rsid w:val="00D818CD"/>
    <w:rsid w:val="00E135B1"/>
    <w:rsid w:val="00E820F8"/>
    <w:rsid w:val="00E86F9D"/>
    <w:rsid w:val="00EB48DF"/>
    <w:rsid w:val="00EF77C5"/>
    <w:rsid w:val="00F01B93"/>
    <w:rsid w:val="00F24910"/>
    <w:rsid w:val="00F25EE1"/>
    <w:rsid w:val="00F7227B"/>
    <w:rsid w:val="00FC4782"/>
    <w:rsid w:val="00FD0271"/>
    <w:rsid w:val="00FE49CB"/>
    <w:rsid w:val="00FF514A"/>
    <w:rsid w:val="3D0E3972"/>
    <w:rsid w:val="4FE415A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nhideWhenUsed="0" w:qFormat="1"/>
    <w:lsdException w:name="toc 2" w:unhideWhenUsed="0" w:qFormat="1"/>
    <w:lsdException w:name="toc 3" w:unhideWhenUsed="0" w:qFormat="1"/>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annotation text" w:unhideWhenUsed="0"/>
    <w:lsdException w:name="header"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qFormat="1"/>
    <w:lsdException w:name="Body Text" w:semiHidden="0" w:unhideWhenUsed="0" w:qFormat="1"/>
    <w:lsdException w:name="Body Text Indent" w:semiHidden="0" w:unhideWhenUsed="0" w:qFormat="1"/>
    <w:lsdException w:name="Subtitle" w:locked="1" w:semiHidden="0" w:uiPriority="0" w:unhideWhenUsed="0" w:qFormat="1"/>
    <w:lsdException w:name="Body Text 2" w:semiHidden="0" w:unhideWhenUsed="0" w:qFormat="1"/>
    <w:lsdException w:name="Strong" w:locked="1" w:semiHidden="0" w:uiPriority="0" w:unhideWhenUsed="0" w:qFormat="1"/>
    <w:lsdException w:name="Emphasis" w:locked="1" w:semiHidden="0" w:uiPriority="0" w:unhideWhenUsed="0" w:qFormat="1"/>
    <w:lsdException w:name="Normal Table" w:qFormat="1"/>
    <w:lsdException w:name="Table Grid" w:locked="1"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Times New Roman" w:hAnsi="Times New Roman"/>
      <w:kern w:val="2"/>
      <w:sz w:val="21"/>
      <w:szCs w:val="21"/>
    </w:rPr>
  </w:style>
  <w:style w:type="paragraph" w:styleId="1">
    <w:name w:val="heading 1"/>
    <w:basedOn w:val="a"/>
    <w:next w:val="a"/>
    <w:link w:val="1Char"/>
    <w:uiPriority w:val="99"/>
    <w:qFormat/>
    <w:pPr>
      <w:keepNext/>
      <w:keepLines/>
      <w:widowControl/>
      <w:spacing w:before="340" w:after="330" w:line="578" w:lineRule="auto"/>
      <w:ind w:rightChars="50" w:right="50" w:firstLineChars="236" w:firstLine="236"/>
      <w:outlineLvl w:val="0"/>
    </w:pPr>
    <w:rPr>
      <w:rFonts w:ascii="Calibri" w:hAnsi="Calibri" w:cs="Calibri"/>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uiPriority w:val="99"/>
    <w:semiHidden/>
    <w:pPr>
      <w:jc w:val="left"/>
    </w:pPr>
    <w:rPr>
      <w:rFonts w:eastAsia="仿宋_GB2312"/>
      <w:sz w:val="30"/>
      <w:szCs w:val="30"/>
    </w:rPr>
  </w:style>
  <w:style w:type="paragraph" w:styleId="a4">
    <w:name w:val="Body Text"/>
    <w:basedOn w:val="a"/>
    <w:link w:val="Char0"/>
    <w:uiPriority w:val="99"/>
    <w:qFormat/>
    <w:pPr>
      <w:spacing w:before="120" w:after="120" w:line="400" w:lineRule="exact"/>
    </w:pPr>
    <w:rPr>
      <w:rFonts w:eastAsia="仿宋_GB2312"/>
      <w:sz w:val="24"/>
      <w:szCs w:val="24"/>
    </w:rPr>
  </w:style>
  <w:style w:type="paragraph" w:styleId="a5">
    <w:name w:val="Body Text Indent"/>
    <w:basedOn w:val="a"/>
    <w:link w:val="Char1"/>
    <w:uiPriority w:val="99"/>
    <w:qFormat/>
    <w:pPr>
      <w:tabs>
        <w:tab w:val="left" w:pos="720"/>
      </w:tabs>
      <w:spacing w:before="120" w:after="120" w:line="400" w:lineRule="exact"/>
      <w:ind w:left="360"/>
    </w:pPr>
    <w:rPr>
      <w:rFonts w:eastAsia="仿宋_GB2312"/>
      <w:sz w:val="24"/>
      <w:szCs w:val="24"/>
    </w:rPr>
  </w:style>
  <w:style w:type="paragraph" w:styleId="3">
    <w:name w:val="toc 3"/>
    <w:basedOn w:val="a"/>
    <w:next w:val="a"/>
    <w:autoRedefine/>
    <w:uiPriority w:val="99"/>
    <w:semiHidden/>
    <w:qFormat/>
    <w:pPr>
      <w:widowControl/>
      <w:spacing w:after="100" w:line="276" w:lineRule="auto"/>
      <w:ind w:left="440"/>
      <w:jc w:val="left"/>
    </w:pPr>
    <w:rPr>
      <w:rFonts w:ascii="Calibri" w:hAnsi="Calibri" w:cs="Calibri"/>
      <w:kern w:val="0"/>
      <w:sz w:val="22"/>
      <w:szCs w:val="22"/>
    </w:rPr>
  </w:style>
  <w:style w:type="paragraph" w:styleId="a6">
    <w:name w:val="footer"/>
    <w:basedOn w:val="a"/>
    <w:link w:val="Char2"/>
    <w:uiPriority w:val="99"/>
    <w:qFormat/>
    <w:pPr>
      <w:tabs>
        <w:tab w:val="center" w:pos="4153"/>
        <w:tab w:val="right" w:pos="8306"/>
      </w:tabs>
      <w:snapToGrid w:val="0"/>
      <w:jc w:val="left"/>
    </w:pPr>
    <w:rPr>
      <w:sz w:val="18"/>
      <w:szCs w:val="18"/>
    </w:rPr>
  </w:style>
  <w:style w:type="paragraph" w:styleId="a7">
    <w:name w:val="header"/>
    <w:basedOn w:val="a"/>
    <w:link w:val="Char3"/>
    <w:uiPriority w:val="99"/>
    <w:semiHidden/>
    <w:qFormat/>
    <w:pPr>
      <w:pBdr>
        <w:bottom w:val="single" w:sz="6" w:space="1" w:color="auto"/>
      </w:pBdr>
      <w:tabs>
        <w:tab w:val="center" w:pos="4153"/>
        <w:tab w:val="right" w:pos="8306"/>
      </w:tabs>
      <w:snapToGrid w:val="0"/>
      <w:jc w:val="center"/>
    </w:pPr>
    <w:rPr>
      <w:sz w:val="18"/>
      <w:szCs w:val="18"/>
    </w:rPr>
  </w:style>
  <w:style w:type="paragraph" w:styleId="10">
    <w:name w:val="toc 1"/>
    <w:basedOn w:val="a"/>
    <w:next w:val="a"/>
    <w:autoRedefine/>
    <w:uiPriority w:val="99"/>
    <w:semiHidden/>
    <w:qFormat/>
    <w:pPr>
      <w:widowControl/>
      <w:spacing w:after="100" w:line="276" w:lineRule="auto"/>
      <w:jc w:val="left"/>
    </w:pPr>
    <w:rPr>
      <w:rFonts w:ascii="Calibri" w:hAnsi="Calibri" w:cs="Calibri"/>
      <w:kern w:val="0"/>
      <w:sz w:val="22"/>
      <w:szCs w:val="22"/>
    </w:rPr>
  </w:style>
  <w:style w:type="paragraph" w:styleId="2">
    <w:name w:val="toc 2"/>
    <w:basedOn w:val="a"/>
    <w:next w:val="a"/>
    <w:autoRedefine/>
    <w:uiPriority w:val="99"/>
    <w:semiHidden/>
    <w:qFormat/>
    <w:pPr>
      <w:widowControl/>
      <w:spacing w:after="100" w:line="276" w:lineRule="auto"/>
      <w:ind w:left="220"/>
      <w:jc w:val="left"/>
    </w:pPr>
    <w:rPr>
      <w:rFonts w:ascii="Calibri" w:hAnsi="Calibri" w:cs="Calibri"/>
      <w:kern w:val="0"/>
      <w:sz w:val="22"/>
      <w:szCs w:val="22"/>
    </w:rPr>
  </w:style>
  <w:style w:type="paragraph" w:styleId="20">
    <w:name w:val="Body Text 2"/>
    <w:basedOn w:val="a"/>
    <w:link w:val="2Char"/>
    <w:uiPriority w:val="99"/>
    <w:qFormat/>
    <w:pPr>
      <w:spacing w:before="120" w:after="120" w:line="400" w:lineRule="exact"/>
    </w:pPr>
    <w:rPr>
      <w:rFonts w:ascii="宋体" w:hAnsi="宋体" w:cs="宋体"/>
      <w:b/>
      <w:bCs/>
      <w:sz w:val="24"/>
      <w:szCs w:val="24"/>
    </w:rPr>
  </w:style>
  <w:style w:type="character" w:customStyle="1" w:styleId="1Char">
    <w:name w:val="标题 1 Char"/>
    <w:link w:val="1"/>
    <w:uiPriority w:val="99"/>
    <w:locked/>
    <w:rPr>
      <w:b/>
      <w:bCs/>
      <w:kern w:val="44"/>
      <w:sz w:val="44"/>
      <w:szCs w:val="44"/>
    </w:rPr>
  </w:style>
  <w:style w:type="paragraph" w:styleId="a8">
    <w:name w:val="List Paragraph"/>
    <w:basedOn w:val="a"/>
    <w:uiPriority w:val="99"/>
    <w:qFormat/>
    <w:pPr>
      <w:widowControl/>
      <w:ind w:rightChars="50" w:right="50" w:firstLineChars="200" w:firstLine="420"/>
    </w:pPr>
    <w:rPr>
      <w:rFonts w:ascii="Calibri" w:hAnsi="Calibri" w:cs="Calibri"/>
    </w:rPr>
  </w:style>
  <w:style w:type="paragraph" w:customStyle="1" w:styleId="TOC1">
    <w:name w:val="TOC 标题1"/>
    <w:basedOn w:val="1"/>
    <w:next w:val="a"/>
    <w:uiPriority w:val="99"/>
    <w:qFormat/>
    <w:pPr>
      <w:spacing w:before="480" w:after="0" w:line="276" w:lineRule="auto"/>
      <w:ind w:rightChars="0" w:right="0" w:firstLineChars="0" w:firstLine="0"/>
      <w:jc w:val="left"/>
      <w:outlineLvl w:val="9"/>
    </w:pPr>
    <w:rPr>
      <w:rFonts w:ascii="Cambria" w:hAnsi="Cambria" w:cs="Cambria"/>
      <w:color w:val="365F91"/>
      <w:kern w:val="0"/>
      <w:sz w:val="28"/>
      <w:szCs w:val="28"/>
    </w:rPr>
  </w:style>
  <w:style w:type="character" w:customStyle="1" w:styleId="Char1">
    <w:name w:val="正文文本缩进 Char"/>
    <w:link w:val="a5"/>
    <w:uiPriority w:val="99"/>
    <w:qFormat/>
    <w:locked/>
    <w:rPr>
      <w:rFonts w:ascii="Times New Roman" w:eastAsia="仿宋_GB2312" w:hAnsi="Times New Roman" w:cs="Times New Roman"/>
      <w:sz w:val="20"/>
      <w:szCs w:val="20"/>
    </w:rPr>
  </w:style>
  <w:style w:type="character" w:customStyle="1" w:styleId="Char0">
    <w:name w:val="正文文本 Char"/>
    <w:link w:val="a4"/>
    <w:uiPriority w:val="99"/>
    <w:qFormat/>
    <w:locked/>
    <w:rPr>
      <w:rFonts w:ascii="Times New Roman" w:eastAsia="仿宋_GB2312" w:hAnsi="Times New Roman" w:cs="Times New Roman"/>
      <w:sz w:val="20"/>
      <w:szCs w:val="20"/>
    </w:rPr>
  </w:style>
  <w:style w:type="character" w:customStyle="1" w:styleId="2Char">
    <w:name w:val="正文文本 2 Char"/>
    <w:link w:val="20"/>
    <w:uiPriority w:val="99"/>
    <w:qFormat/>
    <w:locked/>
    <w:rPr>
      <w:rFonts w:ascii="宋体" w:eastAsia="宋体" w:hAnsi="宋体" w:cs="宋体"/>
      <w:b/>
      <w:bCs/>
      <w:sz w:val="20"/>
      <w:szCs w:val="20"/>
    </w:rPr>
  </w:style>
  <w:style w:type="character" w:customStyle="1" w:styleId="Char">
    <w:name w:val="批注文字 Char"/>
    <w:link w:val="a3"/>
    <w:uiPriority w:val="99"/>
    <w:semiHidden/>
    <w:qFormat/>
    <w:locked/>
    <w:rPr>
      <w:rFonts w:ascii="Times New Roman" w:eastAsia="仿宋_GB2312" w:hAnsi="Times New Roman" w:cs="Times New Roman"/>
      <w:sz w:val="30"/>
      <w:szCs w:val="30"/>
    </w:rPr>
  </w:style>
  <w:style w:type="character" w:customStyle="1" w:styleId="Char3">
    <w:name w:val="页眉 Char"/>
    <w:link w:val="a7"/>
    <w:uiPriority w:val="99"/>
    <w:semiHidden/>
    <w:qFormat/>
    <w:locked/>
    <w:rPr>
      <w:rFonts w:ascii="Times New Roman" w:eastAsia="宋体" w:hAnsi="Times New Roman" w:cs="Times New Roman"/>
      <w:sz w:val="18"/>
      <w:szCs w:val="18"/>
    </w:rPr>
  </w:style>
  <w:style w:type="character" w:customStyle="1" w:styleId="Char2">
    <w:name w:val="页脚 Char"/>
    <w:link w:val="a6"/>
    <w:uiPriority w:val="99"/>
    <w:qFormat/>
    <w:locked/>
    <w:rPr>
      <w:rFonts w:ascii="Times New Roman" w:eastAsia="宋体" w:hAnsi="Times New Roman" w:cs="Times New Roman"/>
      <w:sz w:val="18"/>
      <w:szCs w:val="18"/>
    </w:rPr>
  </w:style>
  <w:style w:type="character" w:styleId="a9">
    <w:name w:val="annotation reference"/>
    <w:uiPriority w:val="99"/>
    <w:semiHidden/>
    <w:unhideWhenUsed/>
    <w:rPr>
      <w:sz w:val="21"/>
      <w:szCs w:val="21"/>
    </w:rPr>
  </w:style>
  <w:style w:type="paragraph" w:styleId="aa">
    <w:name w:val="Balloon Text"/>
    <w:basedOn w:val="a"/>
    <w:link w:val="Char4"/>
    <w:uiPriority w:val="99"/>
    <w:semiHidden/>
    <w:unhideWhenUsed/>
    <w:rsid w:val="006A746E"/>
    <w:rPr>
      <w:sz w:val="18"/>
      <w:szCs w:val="18"/>
    </w:rPr>
  </w:style>
  <w:style w:type="character" w:customStyle="1" w:styleId="Char4">
    <w:name w:val="批注框文本 Char"/>
    <w:link w:val="aa"/>
    <w:uiPriority w:val="99"/>
    <w:semiHidden/>
    <w:rsid w:val="006A746E"/>
    <w:rPr>
      <w:rFonts w:ascii="Times New Roman" w:hAnsi="Times New Roman"/>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microsoft.com/office/2011/relationships/commentsExtended" Target="commentsExtended.xml"/><Relationship Id="rId5" Type="http://schemas.openxmlformats.org/officeDocument/2006/relationships/footnotes" Target="footnotes.xml"/><Relationship Id="rId10" Type="http://schemas.microsoft.com/office/2011/relationships/people" Target="people.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TotalTime>
  <Pages>8</Pages>
  <Words>873</Words>
  <Characters>4980</Characters>
  <Application>Microsoft Office Word</Application>
  <DocSecurity>0</DocSecurity>
  <Lines>41</Lines>
  <Paragraphs>11</Paragraphs>
  <ScaleCrop>false</ScaleCrop>
  <Company>CHINA</Company>
  <LinksUpToDate>false</LinksUpToDate>
  <CharactersWithSpaces>5842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topvaluer</dc:creator>
  <cp:lastModifiedBy>微软用户</cp:lastModifiedBy>
  <cp:revision>39</cp:revision>
  <cp:lastPrinted>2016-12-07T02:30:00Z</cp:lastPrinted>
  <dcterms:created xsi:type="dcterms:W3CDTF">2016-12-06T09:40:00Z</dcterms:created>
  <dcterms:modified xsi:type="dcterms:W3CDTF">2024-08-09T06:25:00Z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2052-12.1.0.17147</vt:lpwstr>
  </property>
  <property fmtid="{D5CDD505-2E9C-101B-9397-08002B2CF9AE}" pid="3" name="ICV">
    <vt:lpwstr>9F0F7B0BCD914999B15B973C18B75160_13</vt:lpwstr>
  </property>
</Properties>
</file>