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2C69" w14:textId="77777777" w:rsidR="00AE45C6" w:rsidRDefault="00AE45C6">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1F87F41" w14:textId="77777777" w:rsidR="00AE45C6" w:rsidRDefault="00330D9F">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0536A28E" w14:textId="77777777" w:rsidR="00AE45C6" w:rsidRDefault="00AE45C6"/>
    <w:p w14:paraId="1C06CF12" w14:textId="77777777" w:rsidR="00AE45C6" w:rsidRDefault="00AE45C6"/>
    <w:p w14:paraId="4C42A2D4" w14:textId="77777777" w:rsidR="00AE45C6" w:rsidRDefault="00AE45C6"/>
    <w:p w14:paraId="336D8F2F" w14:textId="77777777" w:rsidR="00AE45C6" w:rsidRDefault="00AE45C6"/>
    <w:p w14:paraId="0D1AD4B2" w14:textId="77777777" w:rsidR="00AE45C6" w:rsidRDefault="00AE45C6"/>
    <w:p w14:paraId="595E633D" w14:textId="77777777" w:rsidR="00AE45C6" w:rsidRDefault="00AE45C6"/>
    <w:p w14:paraId="15120C4E" w14:textId="77777777" w:rsidR="00AE45C6" w:rsidRDefault="00AE45C6"/>
    <w:p w14:paraId="706ECA73" w14:textId="77777777" w:rsidR="00AE45C6" w:rsidRDefault="00AE45C6"/>
    <w:p w14:paraId="65598DDE" w14:textId="77777777" w:rsidR="00AE45C6" w:rsidRDefault="00AE45C6"/>
    <w:p w14:paraId="37A473A9" w14:textId="77777777" w:rsidR="00AE45C6" w:rsidRDefault="00AE45C6"/>
    <w:p w14:paraId="3AF5F775" w14:textId="77777777" w:rsidR="00AE45C6" w:rsidRDefault="00AE45C6"/>
    <w:p w14:paraId="09230DE9" w14:textId="77777777" w:rsidR="00AE45C6" w:rsidRDefault="00AE45C6"/>
    <w:p w14:paraId="20D96549" w14:textId="77777777" w:rsidR="00AE45C6" w:rsidRDefault="00AE45C6"/>
    <w:p w14:paraId="4F0F597E" w14:textId="77777777" w:rsidR="00AE45C6" w:rsidRDefault="00AE45C6"/>
    <w:p w14:paraId="1AE9048D" w14:textId="77777777" w:rsidR="00AE45C6" w:rsidRDefault="00AE45C6"/>
    <w:p w14:paraId="78605D86" w14:textId="77777777" w:rsidR="00AE45C6" w:rsidRDefault="00AE45C6"/>
    <w:p w14:paraId="23F0E8C0" w14:textId="77777777" w:rsidR="00AE45C6" w:rsidRDefault="00AE45C6"/>
    <w:p w14:paraId="4D429777" w14:textId="77777777" w:rsidR="00AE45C6" w:rsidRDefault="00AE45C6"/>
    <w:p w14:paraId="0EB98E92" w14:textId="77777777" w:rsidR="00AE45C6" w:rsidRDefault="00AE45C6"/>
    <w:p w14:paraId="7F9F1E73" w14:textId="77777777" w:rsidR="00AE45C6" w:rsidRDefault="00AE45C6"/>
    <w:p w14:paraId="16601073" w14:textId="77777777" w:rsidR="00AE45C6" w:rsidRDefault="00AE45C6"/>
    <w:p w14:paraId="7E63CA30" w14:textId="77777777" w:rsidR="00AE45C6" w:rsidRDefault="00AE45C6"/>
    <w:p w14:paraId="55509F67" w14:textId="77777777" w:rsidR="00AE45C6" w:rsidRDefault="00AE45C6"/>
    <w:p w14:paraId="110017F3" w14:textId="77777777" w:rsidR="00AE45C6" w:rsidRDefault="00330D9F">
      <w:pPr>
        <w:pStyle w:val="12"/>
        <w:numPr>
          <w:ilvl w:val="0"/>
          <w:numId w:val="6"/>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4BA37D79" w14:textId="75A5A574" w:rsidR="00AE45C6" w:rsidRDefault="00330D9F">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北京市</w:t>
      </w:r>
      <w:proofErr w:type="gramStart"/>
      <w:r w:rsidR="005217FB" w:rsidRPr="005217FB">
        <w:rPr>
          <w:rFonts w:ascii="Arial" w:hAnsi="Arial" w:cs="Arial" w:hint="eastAsia"/>
          <w:sz w:val="21"/>
          <w:szCs w:val="28"/>
        </w:rPr>
        <w:t>昌平区</w:t>
      </w:r>
      <w:proofErr w:type="gramEnd"/>
      <w:r w:rsidR="005217FB" w:rsidRPr="005217FB">
        <w:rPr>
          <w:rFonts w:ascii="Arial" w:hAnsi="Arial" w:cs="Arial" w:hint="eastAsia"/>
          <w:sz w:val="21"/>
          <w:szCs w:val="28"/>
        </w:rPr>
        <w:t>发展路</w:t>
      </w:r>
      <w:r w:rsidR="005217FB" w:rsidRPr="005217FB">
        <w:rPr>
          <w:rFonts w:ascii="Arial" w:hAnsi="Arial" w:cs="Arial" w:hint="eastAsia"/>
          <w:sz w:val="21"/>
          <w:szCs w:val="28"/>
        </w:rPr>
        <w:t>8</w:t>
      </w:r>
      <w:r w:rsidR="005217FB" w:rsidRPr="005217FB">
        <w:rPr>
          <w:rFonts w:ascii="Arial" w:hAnsi="Arial" w:cs="Arial" w:hint="eastAsia"/>
          <w:sz w:val="21"/>
          <w:szCs w:val="28"/>
        </w:rPr>
        <w:t>号</w:t>
      </w:r>
      <w:r w:rsidR="005217FB">
        <w:rPr>
          <w:rFonts w:ascii="Arial" w:hAnsi="Arial" w:cs="Arial" w:hint="eastAsia"/>
          <w:sz w:val="21"/>
          <w:szCs w:val="28"/>
        </w:rPr>
        <w:t>878</w:t>
      </w:r>
      <w:r w:rsidR="005217FB">
        <w:rPr>
          <w:rFonts w:ascii="Arial" w:hAnsi="Arial" w:cs="Arial" w:hint="eastAsia"/>
          <w:sz w:val="21"/>
          <w:szCs w:val="28"/>
        </w:rPr>
        <w:t>套</w:t>
      </w:r>
      <w:r w:rsidR="005217FB" w:rsidRPr="005217FB">
        <w:rPr>
          <w:rFonts w:ascii="Arial" w:hAnsi="Arial" w:cs="Arial" w:hint="eastAsia"/>
          <w:sz w:val="21"/>
          <w:szCs w:val="28"/>
        </w:rPr>
        <w:t>（公寓</w:t>
      </w:r>
      <w:r w:rsidR="005217FB" w:rsidRPr="005217FB">
        <w:rPr>
          <w:rFonts w:ascii="Arial" w:hAnsi="Arial" w:cs="Arial"/>
          <w:sz w:val="21"/>
          <w:szCs w:val="28"/>
        </w:rPr>
        <w:t>型</w:t>
      </w:r>
      <w:r w:rsidR="005217FB" w:rsidRPr="005217FB">
        <w:rPr>
          <w:rFonts w:ascii="Arial" w:hAnsi="Arial" w:cs="Arial" w:hint="eastAsia"/>
          <w:sz w:val="21"/>
          <w:szCs w:val="28"/>
        </w:rPr>
        <w:t>）</w:t>
      </w:r>
      <w:r w:rsidR="005217FB">
        <w:rPr>
          <w:rFonts w:ascii="Arial" w:hAnsi="Arial" w:cs="Arial" w:hint="eastAsia"/>
          <w:sz w:val="21"/>
          <w:szCs w:val="28"/>
        </w:rPr>
        <w:t>项目同地段、同品质市场租赁住房租金</w:t>
      </w:r>
      <w:r>
        <w:rPr>
          <w:rFonts w:ascii="Arial" w:eastAsia="方正黑体简体;微软雅黑" w:hAnsi="Arial" w:cs="Arial" w:hint="eastAsia"/>
          <w:sz w:val="21"/>
          <w:szCs w:val="21"/>
        </w:rPr>
        <w:t>咨询</w:t>
      </w:r>
    </w:p>
    <w:p w14:paraId="5A116DA3" w14:textId="77777777" w:rsidR="00AE45C6" w:rsidRDefault="00AE45C6">
      <w:pPr>
        <w:spacing w:line="320" w:lineRule="exact"/>
        <w:textAlignment w:val="bottom"/>
        <w:rPr>
          <w:rFonts w:ascii="Arial" w:eastAsia="方正黑体简体;微软雅黑" w:hAnsi="Arial" w:cs="Arial"/>
          <w:sz w:val="21"/>
          <w:szCs w:val="21"/>
        </w:rPr>
      </w:pPr>
    </w:p>
    <w:p w14:paraId="69A7E885" w14:textId="77777777" w:rsidR="00AE45C6" w:rsidRDefault="00330D9F">
      <w:pPr>
        <w:pStyle w:val="12"/>
        <w:numPr>
          <w:ilvl w:val="0"/>
          <w:numId w:val="6"/>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69901C24" w14:textId="7B94DD04" w:rsidR="00AE45C6" w:rsidRDefault="005217FB">
      <w:pPr>
        <w:pStyle w:val="12"/>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北京乐乎公寓物业管理有限公司</w:t>
      </w:r>
    </w:p>
    <w:p w14:paraId="58948B83" w14:textId="77777777" w:rsidR="00AE45C6" w:rsidRDefault="00AE45C6">
      <w:pPr>
        <w:spacing w:line="320" w:lineRule="exact"/>
        <w:textAlignment w:val="bottom"/>
        <w:rPr>
          <w:rFonts w:ascii="Arial" w:eastAsia="方正黑体简体;微软雅黑" w:hAnsi="Arial" w:cs="Arial"/>
          <w:b/>
          <w:sz w:val="21"/>
          <w:szCs w:val="21"/>
        </w:rPr>
      </w:pPr>
    </w:p>
    <w:p w14:paraId="55B8F2C9" w14:textId="77777777" w:rsidR="00AE45C6" w:rsidRDefault="00330D9F">
      <w:pPr>
        <w:pStyle w:val="12"/>
        <w:numPr>
          <w:ilvl w:val="0"/>
          <w:numId w:val="6"/>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3346ECD3" w14:textId="77777777" w:rsidR="00AE45C6" w:rsidRDefault="00330D9F">
      <w:pPr>
        <w:pStyle w:val="12"/>
        <w:spacing w:line="320" w:lineRule="exact"/>
        <w:ind w:left="360" w:firstLine="0"/>
        <w:textAlignment w:val="bottom"/>
        <w:rPr>
          <w:rFonts w:ascii="Arial" w:eastAsia="方正黑体简体;微软雅黑" w:hAnsi="Arial" w:cs="Arial"/>
          <w:sz w:val="21"/>
          <w:szCs w:val="21"/>
        </w:rPr>
      </w:pPr>
      <w:proofErr w:type="gramStart"/>
      <w:r>
        <w:rPr>
          <w:rFonts w:ascii="Arial" w:eastAsia="方正黑体简体;微软雅黑" w:hAnsi="Arial" w:cs="Arial"/>
          <w:sz w:val="21"/>
          <w:szCs w:val="21"/>
        </w:rPr>
        <w:t>北京康正宏</w:t>
      </w:r>
      <w:proofErr w:type="gramEnd"/>
      <w:r>
        <w:rPr>
          <w:rFonts w:ascii="Arial" w:eastAsia="方正黑体简体;微软雅黑" w:hAnsi="Arial" w:cs="Arial"/>
          <w:sz w:val="21"/>
          <w:szCs w:val="21"/>
        </w:rPr>
        <w:t>基房地产评估有限公司</w:t>
      </w:r>
    </w:p>
    <w:p w14:paraId="42F83265" w14:textId="77777777" w:rsidR="00AE45C6" w:rsidRDefault="00AE45C6">
      <w:pPr>
        <w:pStyle w:val="12"/>
        <w:spacing w:line="320" w:lineRule="exact"/>
        <w:ind w:left="360" w:firstLine="0"/>
        <w:textAlignment w:val="bottom"/>
        <w:rPr>
          <w:rFonts w:ascii="Arial" w:eastAsia="方正黑体简体;微软雅黑" w:hAnsi="Arial" w:cs="Arial"/>
          <w:sz w:val="21"/>
          <w:szCs w:val="21"/>
        </w:rPr>
      </w:pPr>
    </w:p>
    <w:p w14:paraId="46B21B11" w14:textId="77777777" w:rsidR="00AE45C6" w:rsidRDefault="00330D9F">
      <w:pPr>
        <w:pStyle w:val="13"/>
        <w:numPr>
          <w:ilvl w:val="0"/>
          <w:numId w:val="6"/>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39C534DE" w14:textId="20E2F5B2" w:rsidR="00AE45C6" w:rsidRDefault="00330D9F">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w:t>
      </w:r>
      <w:r w:rsidR="003F6E45">
        <w:rPr>
          <w:rFonts w:ascii="Arial" w:eastAsia="方正黑体简体;微软雅黑" w:hAnsi="Arial" w:cs="Arial" w:hint="eastAsia"/>
          <w:sz w:val="21"/>
          <w:szCs w:val="21"/>
        </w:rPr>
        <w:t>许皓源</w:t>
      </w:r>
    </w:p>
    <w:p w14:paraId="5D89EC62" w14:textId="77777777" w:rsidR="00AE45C6" w:rsidRDefault="00AE45C6">
      <w:pPr>
        <w:spacing w:line="320" w:lineRule="exact"/>
        <w:textAlignment w:val="bottom"/>
        <w:rPr>
          <w:rFonts w:ascii="Arial" w:eastAsia="方正黑体简体;微软雅黑" w:hAnsi="Arial" w:cs="Arial"/>
          <w:b/>
          <w:sz w:val="21"/>
          <w:szCs w:val="21"/>
        </w:rPr>
      </w:pPr>
    </w:p>
    <w:p w14:paraId="0F3E4D3D" w14:textId="77777777" w:rsidR="00AE45C6" w:rsidRDefault="00330D9F">
      <w:pPr>
        <w:pStyle w:val="12"/>
        <w:numPr>
          <w:ilvl w:val="0"/>
          <w:numId w:val="6"/>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6425C445" w14:textId="7D89C9ED" w:rsidR="00AE45C6" w:rsidRDefault="00330D9F">
      <w:pPr>
        <w:pStyle w:val="Style1"/>
        <w:spacing w:line="320" w:lineRule="exact"/>
        <w:ind w:left="360" w:firstLine="0"/>
        <w:textAlignment w:val="bottom"/>
      </w:pPr>
      <w:proofErr w:type="gramStart"/>
      <w:r>
        <w:rPr>
          <w:rFonts w:ascii="Arial" w:eastAsia="方正黑体简体;微软雅黑" w:hAnsi="Arial" w:cs="Arial"/>
          <w:sz w:val="21"/>
          <w:szCs w:val="21"/>
        </w:rPr>
        <w:t>康正预评</w:t>
      </w:r>
      <w:proofErr w:type="gramEnd"/>
      <w:r>
        <w:rPr>
          <w:rFonts w:ascii="Arial" w:eastAsia="方正黑体简体;微软雅黑" w:hAnsi="Arial" w:cs="Arial"/>
          <w:sz w:val="21"/>
          <w:szCs w:val="21"/>
        </w:rPr>
        <w:t>字</w:t>
      </w:r>
      <w:r w:rsidR="003B5025" w:rsidRPr="003B5025">
        <w:rPr>
          <w:rFonts w:ascii="Arial" w:eastAsia="方正黑体简体;微软雅黑" w:hAnsi="Arial" w:cs="Arial"/>
          <w:sz w:val="21"/>
          <w:szCs w:val="21"/>
        </w:rPr>
        <w:t>2024-1-0726-P01ZLGJ6</w:t>
      </w:r>
      <w:r>
        <w:rPr>
          <w:rFonts w:ascii="Arial" w:eastAsia="方正黑体简体;微软雅黑" w:hAnsi="Arial" w:cs="Arial"/>
          <w:sz w:val="21"/>
          <w:szCs w:val="21"/>
        </w:rPr>
        <w:t>号</w:t>
      </w:r>
    </w:p>
    <w:p w14:paraId="17E7843A" w14:textId="77777777" w:rsidR="00AE45C6" w:rsidRDefault="00AE45C6">
      <w:pPr>
        <w:pStyle w:val="10"/>
        <w:rPr>
          <w:rFonts w:ascii="Arial" w:eastAsia="方正黑体简体;微软雅黑" w:hAnsi="Arial" w:cs="Arial"/>
          <w:b/>
          <w:bCs/>
          <w:sz w:val="21"/>
          <w:szCs w:val="21"/>
        </w:rPr>
        <w:sectPr w:rsidR="00AE45C6">
          <w:headerReference w:type="default" r:id="rId8"/>
          <w:headerReference w:type="first" r:id="rId9"/>
          <w:pgSz w:w="11906" w:h="16838"/>
          <w:pgMar w:top="1843" w:right="1304" w:bottom="1134" w:left="1304" w:header="851" w:footer="0" w:gutter="0"/>
          <w:pgNumType w:start="0"/>
          <w:cols w:space="720"/>
          <w:formProt w:val="0"/>
          <w:titlePg/>
          <w:docGrid w:linePitch="326"/>
        </w:sectPr>
      </w:pPr>
    </w:p>
    <w:p w14:paraId="27C873E6" w14:textId="77777777" w:rsidR="00AE45C6" w:rsidRDefault="00330D9F">
      <w:pPr>
        <w:pStyle w:val="1"/>
        <w:numPr>
          <w:ilvl w:val="0"/>
          <w:numId w:val="0"/>
        </w:numPr>
        <w:tabs>
          <w:tab w:val="clear" w:pos="720"/>
        </w:tabs>
        <w:spacing w:line="480" w:lineRule="auto"/>
        <w:jc w:val="center"/>
        <w:rPr>
          <w:rFonts w:eastAsia="方正黑体简体;微软雅黑"/>
          <w:b w:val="0"/>
          <w:kern w:val="2"/>
          <w:sz w:val="32"/>
        </w:rPr>
      </w:pPr>
      <w:r>
        <w:rPr>
          <w:rFonts w:eastAsia="方正黑体简体;微软雅黑"/>
          <w:b w:val="0"/>
          <w:kern w:val="2"/>
          <w:sz w:val="32"/>
        </w:rPr>
        <w:lastRenderedPageBreak/>
        <w:t>咨询意见函</w:t>
      </w:r>
    </w:p>
    <w:p w14:paraId="5012F554" w14:textId="60BAF599" w:rsidR="00AE45C6" w:rsidRDefault="005217FB">
      <w:pPr>
        <w:overflowPunct w:val="0"/>
        <w:spacing w:line="480" w:lineRule="auto"/>
        <w:jc w:val="both"/>
        <w:textAlignment w:val="auto"/>
        <w:rPr>
          <w:rFonts w:ascii="Arial" w:hAnsi="Arial" w:cs="Arial"/>
          <w:b/>
          <w:sz w:val="21"/>
          <w:szCs w:val="28"/>
        </w:rPr>
      </w:pPr>
      <w:r>
        <w:rPr>
          <w:rFonts w:ascii="Arial" w:hAnsi="Arial" w:cs="Arial"/>
          <w:b/>
          <w:kern w:val="2"/>
          <w:sz w:val="21"/>
        </w:rPr>
        <w:t>北京乐乎公寓物业管理有限公司</w:t>
      </w:r>
      <w:r>
        <w:rPr>
          <w:rFonts w:ascii="Arial" w:hAnsi="Arial" w:cs="Arial"/>
          <w:b/>
          <w:sz w:val="21"/>
          <w:szCs w:val="28"/>
        </w:rPr>
        <w:t>：</w:t>
      </w:r>
    </w:p>
    <w:p w14:paraId="025A68E4" w14:textId="3F5E7630" w:rsidR="00AE45C6" w:rsidRDefault="00330D9F">
      <w:pPr>
        <w:tabs>
          <w:tab w:val="left" w:pos="8647"/>
        </w:tabs>
        <w:overflowPunct w:val="0"/>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w:t>
      </w:r>
      <w:proofErr w:type="gramStart"/>
      <w:r w:rsidR="005217FB" w:rsidRPr="005217FB">
        <w:rPr>
          <w:rFonts w:ascii="Arial" w:hAnsi="Arial" w:cs="Arial" w:hint="eastAsia"/>
          <w:sz w:val="21"/>
          <w:szCs w:val="28"/>
        </w:rPr>
        <w:t>昌平区</w:t>
      </w:r>
      <w:proofErr w:type="gramEnd"/>
      <w:r w:rsidR="005217FB" w:rsidRPr="005217FB">
        <w:rPr>
          <w:rFonts w:ascii="Arial" w:hAnsi="Arial" w:cs="Arial" w:hint="eastAsia"/>
          <w:sz w:val="21"/>
          <w:szCs w:val="28"/>
        </w:rPr>
        <w:t>发展路</w:t>
      </w:r>
      <w:r w:rsidR="005217FB" w:rsidRPr="005217FB">
        <w:rPr>
          <w:rFonts w:ascii="Arial" w:hAnsi="Arial" w:cs="Arial" w:hint="eastAsia"/>
          <w:sz w:val="21"/>
          <w:szCs w:val="28"/>
        </w:rPr>
        <w:t>8</w:t>
      </w:r>
      <w:r w:rsidR="005217FB" w:rsidRPr="005217FB">
        <w:rPr>
          <w:rFonts w:ascii="Arial" w:hAnsi="Arial" w:cs="Arial" w:hint="eastAsia"/>
          <w:sz w:val="21"/>
          <w:szCs w:val="28"/>
        </w:rPr>
        <w:t>号</w:t>
      </w:r>
      <w:r w:rsidR="005217FB">
        <w:rPr>
          <w:rFonts w:ascii="Arial" w:hAnsi="Arial" w:cs="Arial" w:hint="eastAsia"/>
          <w:sz w:val="21"/>
          <w:szCs w:val="28"/>
        </w:rPr>
        <w:t>878</w:t>
      </w:r>
      <w:r w:rsidR="005217FB">
        <w:rPr>
          <w:rFonts w:ascii="Arial" w:hAnsi="Arial" w:cs="Arial" w:hint="eastAsia"/>
          <w:sz w:val="21"/>
          <w:szCs w:val="28"/>
        </w:rPr>
        <w:t>套</w:t>
      </w:r>
      <w:r w:rsidR="005217FB" w:rsidRPr="005217FB">
        <w:rPr>
          <w:rFonts w:ascii="Arial" w:hAnsi="Arial" w:cs="Arial" w:hint="eastAsia"/>
          <w:sz w:val="21"/>
          <w:szCs w:val="28"/>
        </w:rPr>
        <w:t>（公寓</w:t>
      </w:r>
      <w:r w:rsidR="005217FB" w:rsidRPr="005217FB">
        <w:rPr>
          <w:rFonts w:ascii="Arial" w:hAnsi="Arial" w:cs="Arial"/>
          <w:sz w:val="21"/>
          <w:szCs w:val="28"/>
        </w:rPr>
        <w:t>型</w:t>
      </w:r>
      <w:r w:rsidR="005217FB" w:rsidRPr="005217FB">
        <w:rPr>
          <w:rFonts w:ascii="Arial" w:hAnsi="Arial" w:cs="Arial" w:hint="eastAsia"/>
          <w:sz w:val="21"/>
          <w:szCs w:val="28"/>
        </w:rPr>
        <w:t>）</w:t>
      </w:r>
      <w:r w:rsidR="005217FB">
        <w:rPr>
          <w:rFonts w:ascii="Arial" w:hAnsi="Arial" w:cs="Arial" w:hint="eastAsia"/>
          <w:sz w:val="21"/>
          <w:szCs w:val="28"/>
        </w:rPr>
        <w:t>项目同地段、同品质市场租赁住房租金</w:t>
      </w:r>
      <w:r>
        <w:rPr>
          <w:rFonts w:ascii="Arial" w:hAnsi="Arial" w:cs="Arial"/>
          <w:sz w:val="21"/>
          <w:szCs w:val="28"/>
        </w:rPr>
        <w:t>进行了咨询。</w:t>
      </w:r>
    </w:p>
    <w:p w14:paraId="2B9EB854" w14:textId="2BC962A3" w:rsidR="003B5025" w:rsidRDefault="00330D9F">
      <w:pPr>
        <w:overflowPunct w:val="0"/>
        <w:spacing w:line="480" w:lineRule="auto"/>
        <w:ind w:right="17" w:firstLine="422"/>
        <w:jc w:val="both"/>
        <w:textAlignment w:val="auto"/>
        <w:rPr>
          <w:rFonts w:ascii="Arial" w:hAnsi="Arial" w:cs="Arial"/>
          <w:sz w:val="21"/>
          <w:szCs w:val="21"/>
        </w:rPr>
      </w:pPr>
      <w:r>
        <w:rPr>
          <w:rFonts w:ascii="Arial" w:hAnsi="Arial" w:cs="Arial"/>
          <w:b/>
          <w:bCs/>
          <w:sz w:val="21"/>
          <w:szCs w:val="28"/>
        </w:rPr>
        <w:t>咨询对象：</w:t>
      </w:r>
      <w:r>
        <w:rPr>
          <w:rFonts w:ascii="Arial" w:hAnsi="Arial" w:cs="Arial"/>
          <w:bCs/>
          <w:sz w:val="21"/>
        </w:rPr>
        <w:t>咨询对象为</w:t>
      </w:r>
      <w:proofErr w:type="gramStart"/>
      <w:r w:rsidR="003B5025" w:rsidRPr="005217FB">
        <w:rPr>
          <w:rFonts w:ascii="Arial" w:hAnsi="Arial" w:cs="Arial" w:hint="eastAsia"/>
          <w:sz w:val="21"/>
          <w:szCs w:val="28"/>
        </w:rPr>
        <w:t>昌平区</w:t>
      </w:r>
      <w:proofErr w:type="gramEnd"/>
      <w:r w:rsidR="003B5025" w:rsidRPr="005217FB">
        <w:rPr>
          <w:rFonts w:ascii="Arial" w:hAnsi="Arial" w:cs="Arial" w:hint="eastAsia"/>
          <w:sz w:val="21"/>
          <w:szCs w:val="28"/>
        </w:rPr>
        <w:t>发展路</w:t>
      </w:r>
      <w:r w:rsidR="003B5025" w:rsidRPr="005217FB">
        <w:rPr>
          <w:rFonts w:ascii="Arial" w:hAnsi="Arial" w:cs="Arial" w:hint="eastAsia"/>
          <w:sz w:val="21"/>
          <w:szCs w:val="28"/>
        </w:rPr>
        <w:t>8</w:t>
      </w:r>
      <w:r w:rsidR="003B5025" w:rsidRPr="005217FB">
        <w:rPr>
          <w:rFonts w:ascii="Arial" w:hAnsi="Arial" w:cs="Arial" w:hint="eastAsia"/>
          <w:sz w:val="21"/>
          <w:szCs w:val="28"/>
        </w:rPr>
        <w:t>号</w:t>
      </w:r>
      <w:r w:rsidR="003B5025">
        <w:rPr>
          <w:rFonts w:ascii="Arial" w:hAnsi="Arial" w:cs="Arial" w:hint="eastAsia"/>
          <w:sz w:val="21"/>
          <w:szCs w:val="28"/>
        </w:rPr>
        <w:t>878</w:t>
      </w:r>
      <w:r w:rsidR="003B5025">
        <w:rPr>
          <w:rFonts w:ascii="Arial" w:hAnsi="Arial" w:cs="Arial" w:hint="eastAsia"/>
          <w:sz w:val="21"/>
          <w:szCs w:val="28"/>
        </w:rPr>
        <w:t>套</w:t>
      </w:r>
      <w:r w:rsidR="003B5025" w:rsidRPr="005217FB">
        <w:rPr>
          <w:rFonts w:ascii="Arial" w:hAnsi="Arial" w:cs="Arial" w:hint="eastAsia"/>
          <w:sz w:val="21"/>
          <w:szCs w:val="28"/>
        </w:rPr>
        <w:t>（公寓</w:t>
      </w:r>
      <w:r w:rsidR="003B5025" w:rsidRPr="005217FB">
        <w:rPr>
          <w:rFonts w:ascii="Arial" w:hAnsi="Arial" w:cs="Arial"/>
          <w:sz w:val="21"/>
          <w:szCs w:val="28"/>
        </w:rPr>
        <w:t>型</w:t>
      </w:r>
      <w:r w:rsidR="003B5025" w:rsidRPr="005217FB">
        <w:rPr>
          <w:rFonts w:ascii="Arial" w:hAnsi="Arial" w:cs="Arial" w:hint="eastAsia"/>
          <w:sz w:val="21"/>
          <w:szCs w:val="28"/>
        </w:rPr>
        <w:t>）</w:t>
      </w:r>
      <w:r w:rsidR="003B5025">
        <w:rPr>
          <w:rFonts w:ascii="Arial" w:hAnsi="Arial" w:cs="Arial" w:hint="eastAsia"/>
          <w:sz w:val="21"/>
          <w:szCs w:val="28"/>
        </w:rPr>
        <w:t>项目</w:t>
      </w:r>
      <w:r>
        <w:rPr>
          <w:rFonts w:ascii="Arial" w:hAnsi="Arial" w:cs="Arial"/>
          <w:bCs/>
          <w:sz w:val="21"/>
        </w:rPr>
        <w:t>，该项目位于</w:t>
      </w:r>
      <w:r w:rsidR="003B5025" w:rsidRPr="005217FB">
        <w:rPr>
          <w:rFonts w:ascii="Arial" w:hAnsi="Arial" w:cs="Arial" w:hint="eastAsia"/>
          <w:sz w:val="21"/>
          <w:szCs w:val="28"/>
        </w:rPr>
        <w:t>昌平区</w:t>
      </w:r>
      <w:r>
        <w:rPr>
          <w:rFonts w:ascii="Arial" w:hAnsi="Arial" w:cs="Arial"/>
          <w:bCs/>
          <w:sz w:val="21"/>
        </w:rPr>
        <w:t>，</w:t>
      </w:r>
      <w:r w:rsidR="003B5025">
        <w:rPr>
          <w:rFonts w:ascii="Arial" w:hAnsi="Arial" w:cs="Arial" w:hint="eastAsia"/>
          <w:bCs/>
          <w:sz w:val="21"/>
        </w:rPr>
        <w:t>北五环外，</w:t>
      </w:r>
      <w:proofErr w:type="gramStart"/>
      <w:r w:rsidR="003B5025">
        <w:rPr>
          <w:rFonts w:ascii="Arial" w:hAnsi="Arial" w:cs="Arial" w:hint="eastAsia"/>
          <w:bCs/>
          <w:sz w:val="21"/>
        </w:rPr>
        <w:t>京藏高速</w:t>
      </w:r>
      <w:proofErr w:type="gramEnd"/>
      <w:r w:rsidR="003B5025">
        <w:rPr>
          <w:rFonts w:ascii="Arial" w:hAnsi="Arial" w:cs="Arial" w:hint="eastAsia"/>
          <w:bCs/>
          <w:sz w:val="21"/>
        </w:rPr>
        <w:t>东侧</w:t>
      </w:r>
      <w:r>
        <w:rPr>
          <w:rFonts w:ascii="Arial" w:hAnsi="Arial" w:cs="Arial"/>
          <w:bCs/>
          <w:sz w:val="21"/>
        </w:rPr>
        <w:t>。</w:t>
      </w:r>
      <w:r w:rsidR="003B5025">
        <w:rPr>
          <w:rFonts w:ascii="Arial" w:hAnsi="Arial" w:cs="Arial" w:hint="eastAsia"/>
          <w:bCs/>
          <w:sz w:val="21"/>
        </w:rPr>
        <w:t>所属项目</w:t>
      </w:r>
      <w:r>
        <w:rPr>
          <w:rFonts w:ascii="Arial" w:hAnsi="Arial" w:cs="Arial"/>
          <w:bCs/>
          <w:sz w:val="21"/>
        </w:rPr>
        <w:t>现状四至为东至</w:t>
      </w:r>
      <w:r w:rsidR="003B5025" w:rsidRPr="005217FB">
        <w:rPr>
          <w:rFonts w:ascii="Arial" w:hAnsi="Arial" w:cs="Arial" w:hint="eastAsia"/>
          <w:sz w:val="21"/>
          <w:szCs w:val="28"/>
        </w:rPr>
        <w:t>发展路</w:t>
      </w:r>
      <w:r w:rsidR="003B5025">
        <w:rPr>
          <w:rFonts w:ascii="Arial" w:hAnsi="Arial" w:cs="Arial" w:hint="eastAsia"/>
          <w:sz w:val="21"/>
          <w:szCs w:val="28"/>
        </w:rPr>
        <w:t>6</w:t>
      </w:r>
      <w:r w:rsidR="003B5025" w:rsidRPr="005217FB">
        <w:rPr>
          <w:rFonts w:ascii="Arial" w:hAnsi="Arial" w:cs="Arial" w:hint="eastAsia"/>
          <w:sz w:val="21"/>
          <w:szCs w:val="28"/>
        </w:rPr>
        <w:t>号</w:t>
      </w:r>
      <w:r w:rsidR="003B5025">
        <w:rPr>
          <w:rFonts w:ascii="Arial" w:hAnsi="Arial" w:cs="Arial" w:hint="eastAsia"/>
          <w:bCs/>
          <w:sz w:val="21"/>
        </w:rPr>
        <w:t>现状房屋</w:t>
      </w:r>
      <w:r>
        <w:rPr>
          <w:rFonts w:ascii="Arial" w:hAnsi="Arial" w:cs="Arial"/>
          <w:bCs/>
          <w:sz w:val="21"/>
        </w:rPr>
        <w:t>，南</w:t>
      </w:r>
      <w:proofErr w:type="gramStart"/>
      <w:r>
        <w:rPr>
          <w:rFonts w:ascii="Arial" w:hAnsi="Arial" w:cs="Arial"/>
          <w:bCs/>
          <w:sz w:val="21"/>
        </w:rPr>
        <w:t>至</w:t>
      </w:r>
      <w:r w:rsidR="003B5025">
        <w:rPr>
          <w:rFonts w:ascii="Arial" w:hAnsi="Arial" w:cs="Arial" w:hint="eastAsia"/>
          <w:bCs/>
          <w:sz w:val="21"/>
        </w:rPr>
        <w:t>七辛中</w:t>
      </w:r>
      <w:r>
        <w:rPr>
          <w:rFonts w:ascii="Arial" w:hAnsi="Arial" w:cs="Arial"/>
          <w:bCs/>
          <w:sz w:val="21"/>
        </w:rPr>
        <w:t>街</w:t>
      </w:r>
      <w:proofErr w:type="gramEnd"/>
      <w:r>
        <w:rPr>
          <w:rFonts w:ascii="Arial" w:hAnsi="Arial" w:cs="Arial"/>
          <w:bCs/>
          <w:sz w:val="21"/>
        </w:rPr>
        <w:t>，西至</w:t>
      </w:r>
      <w:r w:rsidR="003B5025">
        <w:rPr>
          <w:rFonts w:ascii="Arial" w:hAnsi="Arial" w:cs="Arial" w:hint="eastAsia"/>
          <w:bCs/>
          <w:sz w:val="21"/>
        </w:rPr>
        <w:t>现状绿地</w:t>
      </w:r>
      <w:r>
        <w:rPr>
          <w:rFonts w:ascii="Arial" w:hAnsi="Arial" w:cs="Arial"/>
          <w:bCs/>
          <w:sz w:val="21"/>
        </w:rPr>
        <w:t>，</w:t>
      </w:r>
      <w:proofErr w:type="gramStart"/>
      <w:r>
        <w:rPr>
          <w:rFonts w:ascii="Arial" w:hAnsi="Arial" w:cs="Arial"/>
          <w:bCs/>
          <w:sz w:val="21"/>
        </w:rPr>
        <w:t>北至</w:t>
      </w:r>
      <w:r w:rsidR="003B5025">
        <w:rPr>
          <w:rFonts w:ascii="Arial" w:hAnsi="Arial" w:cs="Arial" w:hint="eastAsia"/>
          <w:bCs/>
          <w:sz w:val="21"/>
        </w:rPr>
        <w:t>七辛北街</w:t>
      </w:r>
      <w:proofErr w:type="gramEnd"/>
      <w:r>
        <w:rPr>
          <w:rFonts w:ascii="Arial" w:hAnsi="Arial" w:cs="Arial"/>
          <w:bCs/>
          <w:sz w:val="21"/>
        </w:rPr>
        <w:t>。根据</w:t>
      </w:r>
      <w:r w:rsidR="006270B5">
        <w:rPr>
          <w:rFonts w:ascii="Arial" w:hAnsi="Arial" w:cs="Arial"/>
          <w:bCs/>
          <w:sz w:val="21"/>
        </w:rPr>
        <w:t>委托方</w:t>
      </w:r>
      <w:r>
        <w:rPr>
          <w:rFonts w:ascii="Arial" w:hAnsi="Arial" w:cs="Arial"/>
          <w:bCs/>
          <w:sz w:val="21"/>
        </w:rPr>
        <w:t>提供的资料及其介绍，</w:t>
      </w:r>
      <w:r w:rsidR="00EB33F1">
        <w:rPr>
          <w:rFonts w:ascii="Arial" w:hAnsi="Arial" w:cs="Arial"/>
          <w:bCs/>
          <w:sz w:val="21"/>
        </w:rPr>
        <w:t>咨询</w:t>
      </w:r>
      <w:r w:rsidR="00EB33F1">
        <w:rPr>
          <w:rFonts w:ascii="Arial" w:hAnsi="Arial" w:cs="Arial" w:hint="eastAsia"/>
          <w:bCs/>
          <w:sz w:val="21"/>
        </w:rPr>
        <w:t>对象</w:t>
      </w:r>
      <w:r w:rsidR="00EB33F1" w:rsidRPr="00911BE0">
        <w:rPr>
          <w:rFonts w:ascii="Arial" w:hAnsi="Arial" w:cs="Arial" w:hint="eastAsia"/>
          <w:kern w:val="2"/>
          <w:sz w:val="21"/>
          <w:szCs w:val="21"/>
        </w:rPr>
        <w:t>用途为</w:t>
      </w:r>
      <w:bookmarkStart w:id="0" w:name="_Hlk126329351"/>
      <w:r w:rsidR="00E64530" w:rsidRPr="00911BE0">
        <w:rPr>
          <w:rFonts w:ascii="Arial" w:hAnsi="Arial" w:cs="Arial" w:hint="eastAsia"/>
          <w:kern w:val="2"/>
          <w:sz w:val="21"/>
          <w:szCs w:val="21"/>
        </w:rPr>
        <w:t>（公寓型）</w:t>
      </w:r>
      <w:r w:rsidR="00EB33F1" w:rsidRPr="00911BE0">
        <w:rPr>
          <w:rFonts w:ascii="Arial" w:hAnsi="Arial" w:cs="Arial" w:hint="eastAsia"/>
          <w:kern w:val="2"/>
          <w:sz w:val="21"/>
          <w:szCs w:val="21"/>
        </w:rPr>
        <w:t>租赁住房</w:t>
      </w:r>
      <w:bookmarkEnd w:id="0"/>
      <w:r w:rsidR="00EB33F1">
        <w:rPr>
          <w:rFonts w:ascii="Arial" w:hAnsi="Arial" w:cs="Arial" w:hint="eastAsia"/>
          <w:kern w:val="2"/>
          <w:sz w:val="21"/>
          <w:szCs w:val="21"/>
        </w:rPr>
        <w:t>，</w:t>
      </w:r>
      <w:r>
        <w:rPr>
          <w:rFonts w:ascii="Arial" w:hAnsi="Arial" w:cs="Arial"/>
          <w:bCs/>
          <w:sz w:val="21"/>
        </w:rPr>
        <w:t>建筑面积为</w:t>
      </w:r>
      <w:r w:rsidR="003B5025">
        <w:rPr>
          <w:rFonts w:ascii="Arial" w:hAnsi="Arial" w:cs="Arial" w:hint="eastAsia"/>
          <w:bCs/>
          <w:sz w:val="21"/>
        </w:rPr>
        <w:t>33965</w:t>
      </w:r>
      <w:r>
        <w:rPr>
          <w:rFonts w:ascii="Arial" w:hAnsi="Arial" w:cs="Arial"/>
          <w:sz w:val="21"/>
        </w:rPr>
        <w:t>平方</w:t>
      </w:r>
      <w:r>
        <w:rPr>
          <w:rFonts w:ascii="Arial" w:hAnsi="Arial" w:cs="Arial"/>
          <w:bCs/>
          <w:sz w:val="21"/>
        </w:rPr>
        <w:t>米，</w:t>
      </w:r>
      <w:r w:rsidR="00CC7E38">
        <w:rPr>
          <w:rFonts w:ascii="Arial" w:hAnsi="Arial" w:cs="Arial" w:hint="eastAsia"/>
          <w:bCs/>
          <w:sz w:val="21"/>
        </w:rPr>
        <w:t>户型结构</w:t>
      </w:r>
      <w:r w:rsidR="00E04223">
        <w:rPr>
          <w:rFonts w:ascii="Arial" w:hAnsi="Arial" w:cs="Arial" w:hint="eastAsia"/>
          <w:bCs/>
          <w:sz w:val="21"/>
        </w:rPr>
        <w:t>均</w:t>
      </w:r>
      <w:r w:rsidR="00CC7E38">
        <w:rPr>
          <w:rFonts w:ascii="Arial" w:hAnsi="Arial" w:cs="Arial" w:hint="eastAsia"/>
          <w:bCs/>
          <w:sz w:val="21"/>
        </w:rPr>
        <w:t>为</w:t>
      </w:r>
      <w:r w:rsidR="00CC7E38">
        <w:rPr>
          <w:rFonts w:ascii="Arial" w:hAnsi="Arial" w:cs="Arial" w:hint="eastAsia"/>
          <w:bCs/>
          <w:sz w:val="21"/>
        </w:rPr>
        <w:t>loft</w:t>
      </w:r>
      <w:r w:rsidR="00CC7E38">
        <w:rPr>
          <w:rFonts w:ascii="Arial" w:hAnsi="Arial" w:cs="Arial" w:hint="eastAsia"/>
          <w:bCs/>
          <w:sz w:val="21"/>
        </w:rPr>
        <w:t>，</w:t>
      </w:r>
      <w:r w:rsidR="003B5025" w:rsidRPr="00911BE0">
        <w:rPr>
          <w:rFonts w:ascii="Arial" w:hAnsi="Arial" w:cs="Arial" w:hint="eastAsia"/>
          <w:sz w:val="21"/>
          <w:szCs w:val="21"/>
        </w:rPr>
        <w:t>具体情况如下：</w:t>
      </w:r>
    </w:p>
    <w:tbl>
      <w:tblPr>
        <w:tblW w:w="8603" w:type="dxa"/>
        <w:jc w:val="center"/>
        <w:tblLook w:val="04A0" w:firstRow="1" w:lastRow="0" w:firstColumn="1" w:lastColumn="0" w:noHBand="0" w:noVBand="1"/>
      </w:tblPr>
      <w:tblGrid>
        <w:gridCol w:w="1212"/>
        <w:gridCol w:w="1588"/>
        <w:gridCol w:w="1980"/>
        <w:gridCol w:w="1657"/>
        <w:gridCol w:w="2166"/>
      </w:tblGrid>
      <w:tr w:rsidR="00EB33F1" w:rsidRPr="003B5025" w14:paraId="15E69725" w14:textId="77777777" w:rsidTr="00EB33F1">
        <w:trPr>
          <w:trHeight w:hRule="exact" w:val="454"/>
          <w:jc w:val="center"/>
        </w:trPr>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9910F" w14:textId="77777777" w:rsidR="00EB33F1" w:rsidRPr="003B5025" w:rsidRDefault="00EB33F1" w:rsidP="00872E54">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户型</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14:paraId="2E6EBC2D" w14:textId="77777777" w:rsidR="00EB33F1" w:rsidRPr="003B5025" w:rsidRDefault="00EB33F1" w:rsidP="00872E54">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建筑面积（㎡）</w:t>
            </w:r>
          </w:p>
        </w:tc>
        <w:tc>
          <w:tcPr>
            <w:tcW w:w="1657" w:type="dxa"/>
            <w:tcBorders>
              <w:top w:val="single" w:sz="4" w:space="0" w:color="000000"/>
              <w:left w:val="nil"/>
              <w:bottom w:val="single" w:sz="4" w:space="0" w:color="000000"/>
              <w:right w:val="single" w:sz="4" w:space="0" w:color="auto"/>
            </w:tcBorders>
            <w:shd w:val="clear" w:color="auto" w:fill="auto"/>
            <w:vAlign w:val="center"/>
            <w:hideMark/>
          </w:tcPr>
          <w:p w14:paraId="6935C803" w14:textId="77777777" w:rsidR="00EB33F1" w:rsidRPr="003B5025" w:rsidRDefault="00EB33F1" w:rsidP="00872E54">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间数</w:t>
            </w:r>
          </w:p>
        </w:tc>
        <w:tc>
          <w:tcPr>
            <w:tcW w:w="2166" w:type="dxa"/>
            <w:tcBorders>
              <w:top w:val="single" w:sz="4" w:space="0" w:color="auto"/>
              <w:left w:val="single" w:sz="4" w:space="0" w:color="auto"/>
              <w:bottom w:val="single" w:sz="4" w:space="0" w:color="auto"/>
              <w:right w:val="single" w:sz="4" w:space="0" w:color="auto"/>
            </w:tcBorders>
            <w:vAlign w:val="center"/>
          </w:tcPr>
          <w:p w14:paraId="7DCDAA90" w14:textId="5F0A7F1D" w:rsidR="00EB33F1" w:rsidRPr="003B5025" w:rsidRDefault="00EB33F1" w:rsidP="00872E54">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户型占比</w:t>
            </w:r>
          </w:p>
        </w:tc>
      </w:tr>
      <w:tr w:rsidR="00EB33F1" w:rsidRPr="003B5025" w14:paraId="31AA9533" w14:textId="77777777" w:rsidTr="00EB33F1">
        <w:trPr>
          <w:trHeight w:hRule="exact" w:val="454"/>
          <w:jc w:val="center"/>
        </w:trPr>
        <w:tc>
          <w:tcPr>
            <w:tcW w:w="121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4130B2"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A</w:t>
            </w:r>
            <w:r w:rsidRPr="003B5025">
              <w:rPr>
                <w:rFonts w:ascii="Arial" w:eastAsia="华文细黑" w:hAnsi="Arial" w:cs="Arial"/>
                <w:sz w:val="18"/>
                <w:szCs w:val="18"/>
              </w:rPr>
              <w:t>户型</w:t>
            </w:r>
          </w:p>
        </w:tc>
        <w:tc>
          <w:tcPr>
            <w:tcW w:w="1588" w:type="dxa"/>
            <w:tcBorders>
              <w:top w:val="nil"/>
              <w:left w:val="nil"/>
              <w:bottom w:val="single" w:sz="4" w:space="0" w:color="000000"/>
              <w:right w:val="single" w:sz="4" w:space="0" w:color="000000"/>
            </w:tcBorders>
            <w:shd w:val="clear" w:color="auto" w:fill="auto"/>
            <w:vAlign w:val="center"/>
            <w:hideMark/>
          </w:tcPr>
          <w:p w14:paraId="41F5F6BA"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A1</w:t>
            </w:r>
            <w:r w:rsidRPr="003B5025">
              <w:rPr>
                <w:rFonts w:ascii="Arial" w:eastAsia="华文细黑" w:hAnsi="Arial" w:cs="Arial"/>
                <w:sz w:val="18"/>
                <w:szCs w:val="18"/>
              </w:rPr>
              <w:t>户型</w:t>
            </w:r>
          </w:p>
        </w:tc>
        <w:tc>
          <w:tcPr>
            <w:tcW w:w="1980" w:type="dxa"/>
            <w:tcBorders>
              <w:top w:val="nil"/>
              <w:left w:val="nil"/>
              <w:bottom w:val="single" w:sz="4" w:space="0" w:color="000000"/>
              <w:right w:val="single" w:sz="4" w:space="0" w:color="000000"/>
            </w:tcBorders>
            <w:shd w:val="clear" w:color="auto" w:fill="auto"/>
            <w:vAlign w:val="center"/>
            <w:hideMark/>
          </w:tcPr>
          <w:p w14:paraId="14072426"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24.4 </w:t>
            </w:r>
          </w:p>
        </w:tc>
        <w:tc>
          <w:tcPr>
            <w:tcW w:w="1657" w:type="dxa"/>
            <w:tcBorders>
              <w:top w:val="nil"/>
              <w:left w:val="nil"/>
              <w:bottom w:val="single" w:sz="4" w:space="0" w:color="000000"/>
              <w:right w:val="single" w:sz="4" w:space="0" w:color="auto"/>
            </w:tcBorders>
            <w:shd w:val="clear" w:color="auto" w:fill="auto"/>
            <w:vAlign w:val="center"/>
            <w:hideMark/>
          </w:tcPr>
          <w:p w14:paraId="710292D4"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268 </w:t>
            </w:r>
          </w:p>
        </w:tc>
        <w:tc>
          <w:tcPr>
            <w:tcW w:w="2166" w:type="dxa"/>
            <w:tcBorders>
              <w:top w:val="single" w:sz="4" w:space="0" w:color="auto"/>
              <w:left w:val="single" w:sz="4" w:space="0" w:color="auto"/>
              <w:bottom w:val="single" w:sz="4" w:space="0" w:color="auto"/>
              <w:right w:val="single" w:sz="4" w:space="0" w:color="auto"/>
            </w:tcBorders>
            <w:vAlign w:val="center"/>
          </w:tcPr>
          <w:p w14:paraId="0A7FA4E5" w14:textId="41E0EBFA" w:rsidR="00EB33F1" w:rsidRPr="003B5025" w:rsidRDefault="00EB33F1" w:rsidP="00EB33F1">
            <w:pPr>
              <w:widowControl/>
              <w:spacing w:line="240" w:lineRule="auto"/>
              <w:jc w:val="center"/>
              <w:textAlignment w:val="auto"/>
              <w:rPr>
                <w:rFonts w:ascii="Arial" w:eastAsia="华文细黑" w:hAnsi="Arial" w:cs="Arial"/>
                <w:sz w:val="18"/>
                <w:szCs w:val="18"/>
              </w:rPr>
            </w:pPr>
            <w:r w:rsidRPr="00EB33F1">
              <w:rPr>
                <w:rFonts w:ascii="Arial" w:eastAsia="华文细黑" w:hAnsi="Arial" w:cs="Arial" w:hint="eastAsia"/>
                <w:sz w:val="18"/>
                <w:szCs w:val="18"/>
              </w:rPr>
              <w:t>30.52%</w:t>
            </w:r>
          </w:p>
        </w:tc>
      </w:tr>
      <w:tr w:rsidR="00EB33F1" w:rsidRPr="003B5025" w14:paraId="712791F0" w14:textId="77777777" w:rsidTr="00EB33F1">
        <w:trPr>
          <w:trHeight w:hRule="exact" w:val="454"/>
          <w:jc w:val="center"/>
        </w:trPr>
        <w:tc>
          <w:tcPr>
            <w:tcW w:w="1212" w:type="dxa"/>
            <w:vMerge/>
            <w:tcBorders>
              <w:top w:val="nil"/>
              <w:left w:val="single" w:sz="4" w:space="0" w:color="000000"/>
              <w:bottom w:val="single" w:sz="4" w:space="0" w:color="000000"/>
              <w:right w:val="single" w:sz="4" w:space="0" w:color="000000"/>
            </w:tcBorders>
            <w:shd w:val="clear" w:color="auto" w:fill="auto"/>
            <w:vAlign w:val="center"/>
            <w:hideMark/>
          </w:tcPr>
          <w:p w14:paraId="782A8BF5" w14:textId="77777777" w:rsidR="00EB33F1" w:rsidRPr="003B5025" w:rsidRDefault="00EB33F1" w:rsidP="00EB33F1">
            <w:pPr>
              <w:widowControl/>
              <w:spacing w:line="240" w:lineRule="auto"/>
              <w:textAlignment w:val="auto"/>
              <w:rPr>
                <w:rFonts w:ascii="Arial" w:eastAsia="华文细黑" w:hAnsi="Arial" w:cs="Arial"/>
                <w:sz w:val="18"/>
                <w:szCs w:val="18"/>
              </w:rPr>
            </w:pPr>
          </w:p>
        </w:tc>
        <w:tc>
          <w:tcPr>
            <w:tcW w:w="1588" w:type="dxa"/>
            <w:tcBorders>
              <w:top w:val="nil"/>
              <w:left w:val="nil"/>
              <w:bottom w:val="single" w:sz="4" w:space="0" w:color="000000"/>
              <w:right w:val="single" w:sz="4" w:space="0" w:color="000000"/>
            </w:tcBorders>
            <w:shd w:val="clear" w:color="auto" w:fill="auto"/>
            <w:vAlign w:val="center"/>
            <w:hideMark/>
          </w:tcPr>
          <w:p w14:paraId="13482C52"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A2</w:t>
            </w:r>
            <w:r w:rsidRPr="003B5025">
              <w:rPr>
                <w:rFonts w:ascii="Arial" w:eastAsia="华文细黑" w:hAnsi="Arial" w:cs="Arial"/>
                <w:sz w:val="18"/>
                <w:szCs w:val="18"/>
              </w:rPr>
              <w:t>户型</w:t>
            </w:r>
          </w:p>
        </w:tc>
        <w:tc>
          <w:tcPr>
            <w:tcW w:w="1980" w:type="dxa"/>
            <w:tcBorders>
              <w:top w:val="nil"/>
              <w:left w:val="nil"/>
              <w:bottom w:val="single" w:sz="4" w:space="0" w:color="000000"/>
              <w:right w:val="single" w:sz="4" w:space="0" w:color="000000"/>
            </w:tcBorders>
            <w:shd w:val="clear" w:color="auto" w:fill="auto"/>
            <w:vAlign w:val="center"/>
            <w:hideMark/>
          </w:tcPr>
          <w:p w14:paraId="52D8F212"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25.5 </w:t>
            </w:r>
          </w:p>
        </w:tc>
        <w:tc>
          <w:tcPr>
            <w:tcW w:w="1657" w:type="dxa"/>
            <w:tcBorders>
              <w:top w:val="nil"/>
              <w:left w:val="nil"/>
              <w:bottom w:val="single" w:sz="4" w:space="0" w:color="000000"/>
              <w:right w:val="single" w:sz="4" w:space="0" w:color="auto"/>
            </w:tcBorders>
            <w:shd w:val="clear" w:color="auto" w:fill="auto"/>
            <w:vAlign w:val="center"/>
            <w:hideMark/>
          </w:tcPr>
          <w:p w14:paraId="67CB83CA"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108 </w:t>
            </w:r>
          </w:p>
        </w:tc>
        <w:tc>
          <w:tcPr>
            <w:tcW w:w="2166" w:type="dxa"/>
            <w:tcBorders>
              <w:top w:val="single" w:sz="4" w:space="0" w:color="auto"/>
              <w:left w:val="single" w:sz="4" w:space="0" w:color="auto"/>
              <w:bottom w:val="single" w:sz="4" w:space="0" w:color="auto"/>
              <w:right w:val="single" w:sz="4" w:space="0" w:color="auto"/>
            </w:tcBorders>
            <w:vAlign w:val="center"/>
          </w:tcPr>
          <w:p w14:paraId="4CD98163" w14:textId="6CC99C07" w:rsidR="00EB33F1" w:rsidRPr="003B5025" w:rsidRDefault="00EB33F1" w:rsidP="00EB33F1">
            <w:pPr>
              <w:widowControl/>
              <w:spacing w:line="240" w:lineRule="auto"/>
              <w:jc w:val="center"/>
              <w:textAlignment w:val="auto"/>
              <w:rPr>
                <w:rFonts w:ascii="Arial" w:eastAsia="华文细黑" w:hAnsi="Arial" w:cs="Arial"/>
                <w:sz w:val="18"/>
                <w:szCs w:val="18"/>
              </w:rPr>
            </w:pPr>
            <w:r w:rsidRPr="00EB33F1">
              <w:rPr>
                <w:rFonts w:ascii="Arial" w:eastAsia="华文细黑" w:hAnsi="Arial" w:cs="Arial" w:hint="eastAsia"/>
                <w:sz w:val="18"/>
                <w:szCs w:val="18"/>
              </w:rPr>
              <w:t>12.30%</w:t>
            </w:r>
          </w:p>
        </w:tc>
      </w:tr>
      <w:tr w:rsidR="00EB33F1" w:rsidRPr="003B5025" w14:paraId="31CEFF9B" w14:textId="77777777" w:rsidTr="00EB33F1">
        <w:trPr>
          <w:trHeight w:hRule="exact" w:val="454"/>
          <w:jc w:val="center"/>
        </w:trPr>
        <w:tc>
          <w:tcPr>
            <w:tcW w:w="1212" w:type="dxa"/>
            <w:vMerge/>
            <w:tcBorders>
              <w:top w:val="nil"/>
              <w:left w:val="single" w:sz="4" w:space="0" w:color="000000"/>
              <w:bottom w:val="single" w:sz="4" w:space="0" w:color="000000"/>
              <w:right w:val="single" w:sz="4" w:space="0" w:color="000000"/>
            </w:tcBorders>
            <w:shd w:val="clear" w:color="auto" w:fill="auto"/>
            <w:vAlign w:val="center"/>
            <w:hideMark/>
          </w:tcPr>
          <w:p w14:paraId="16169110" w14:textId="77777777" w:rsidR="00EB33F1" w:rsidRPr="003B5025" w:rsidRDefault="00EB33F1" w:rsidP="00EB33F1">
            <w:pPr>
              <w:widowControl/>
              <w:spacing w:line="240" w:lineRule="auto"/>
              <w:textAlignment w:val="auto"/>
              <w:rPr>
                <w:rFonts w:ascii="Arial" w:eastAsia="华文细黑" w:hAnsi="Arial" w:cs="Arial"/>
                <w:sz w:val="18"/>
                <w:szCs w:val="18"/>
              </w:rPr>
            </w:pPr>
          </w:p>
        </w:tc>
        <w:tc>
          <w:tcPr>
            <w:tcW w:w="1588" w:type="dxa"/>
            <w:tcBorders>
              <w:top w:val="nil"/>
              <w:left w:val="nil"/>
              <w:bottom w:val="single" w:sz="4" w:space="0" w:color="000000"/>
              <w:right w:val="single" w:sz="4" w:space="0" w:color="000000"/>
            </w:tcBorders>
            <w:shd w:val="clear" w:color="auto" w:fill="auto"/>
            <w:vAlign w:val="center"/>
            <w:hideMark/>
          </w:tcPr>
          <w:p w14:paraId="7AC7C370"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A3</w:t>
            </w:r>
            <w:r w:rsidRPr="003B5025">
              <w:rPr>
                <w:rFonts w:ascii="Arial" w:eastAsia="华文细黑" w:hAnsi="Arial" w:cs="Arial"/>
                <w:sz w:val="18"/>
                <w:szCs w:val="18"/>
              </w:rPr>
              <w:t>户型</w:t>
            </w:r>
          </w:p>
        </w:tc>
        <w:tc>
          <w:tcPr>
            <w:tcW w:w="1980" w:type="dxa"/>
            <w:tcBorders>
              <w:top w:val="nil"/>
              <w:left w:val="nil"/>
              <w:bottom w:val="single" w:sz="4" w:space="0" w:color="000000"/>
              <w:right w:val="single" w:sz="4" w:space="0" w:color="000000"/>
            </w:tcBorders>
            <w:shd w:val="clear" w:color="auto" w:fill="auto"/>
            <w:vAlign w:val="center"/>
            <w:hideMark/>
          </w:tcPr>
          <w:p w14:paraId="5CA19B78"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22.2 </w:t>
            </w:r>
          </w:p>
        </w:tc>
        <w:tc>
          <w:tcPr>
            <w:tcW w:w="1657" w:type="dxa"/>
            <w:tcBorders>
              <w:top w:val="nil"/>
              <w:left w:val="nil"/>
              <w:bottom w:val="single" w:sz="4" w:space="0" w:color="000000"/>
              <w:right w:val="single" w:sz="4" w:space="0" w:color="auto"/>
            </w:tcBorders>
            <w:shd w:val="clear" w:color="auto" w:fill="auto"/>
            <w:vAlign w:val="center"/>
            <w:hideMark/>
          </w:tcPr>
          <w:p w14:paraId="3ED62721"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230 </w:t>
            </w:r>
          </w:p>
        </w:tc>
        <w:tc>
          <w:tcPr>
            <w:tcW w:w="2166" w:type="dxa"/>
            <w:tcBorders>
              <w:top w:val="single" w:sz="4" w:space="0" w:color="auto"/>
              <w:left w:val="single" w:sz="4" w:space="0" w:color="auto"/>
              <w:bottom w:val="single" w:sz="4" w:space="0" w:color="auto"/>
              <w:right w:val="single" w:sz="4" w:space="0" w:color="auto"/>
            </w:tcBorders>
            <w:vAlign w:val="center"/>
          </w:tcPr>
          <w:p w14:paraId="3A402C1F" w14:textId="0D73B0F5" w:rsidR="00EB33F1" w:rsidRPr="003B5025" w:rsidRDefault="00EB33F1" w:rsidP="00EB33F1">
            <w:pPr>
              <w:widowControl/>
              <w:spacing w:line="240" w:lineRule="auto"/>
              <w:jc w:val="center"/>
              <w:textAlignment w:val="auto"/>
              <w:rPr>
                <w:rFonts w:ascii="Arial" w:eastAsia="华文细黑" w:hAnsi="Arial" w:cs="Arial"/>
                <w:sz w:val="18"/>
                <w:szCs w:val="18"/>
              </w:rPr>
            </w:pPr>
            <w:r w:rsidRPr="00EB33F1">
              <w:rPr>
                <w:rFonts w:ascii="Arial" w:eastAsia="华文细黑" w:hAnsi="Arial" w:cs="Arial" w:hint="eastAsia"/>
                <w:sz w:val="18"/>
                <w:szCs w:val="18"/>
              </w:rPr>
              <w:t>26.20%</w:t>
            </w:r>
          </w:p>
        </w:tc>
      </w:tr>
      <w:tr w:rsidR="00EB33F1" w:rsidRPr="003B5025" w14:paraId="229EE241" w14:textId="77777777" w:rsidTr="00EB33F1">
        <w:trPr>
          <w:trHeight w:hRule="exact" w:val="454"/>
          <w:jc w:val="center"/>
        </w:trPr>
        <w:tc>
          <w:tcPr>
            <w:tcW w:w="1212" w:type="dxa"/>
            <w:vMerge/>
            <w:tcBorders>
              <w:top w:val="nil"/>
              <w:left w:val="single" w:sz="4" w:space="0" w:color="000000"/>
              <w:bottom w:val="single" w:sz="4" w:space="0" w:color="000000"/>
              <w:right w:val="single" w:sz="4" w:space="0" w:color="000000"/>
            </w:tcBorders>
            <w:shd w:val="clear" w:color="auto" w:fill="auto"/>
            <w:vAlign w:val="center"/>
            <w:hideMark/>
          </w:tcPr>
          <w:p w14:paraId="6D309C65" w14:textId="77777777" w:rsidR="00EB33F1" w:rsidRPr="003B5025" w:rsidRDefault="00EB33F1" w:rsidP="00EB33F1">
            <w:pPr>
              <w:widowControl/>
              <w:spacing w:line="240" w:lineRule="auto"/>
              <w:textAlignment w:val="auto"/>
              <w:rPr>
                <w:rFonts w:ascii="Arial" w:eastAsia="华文细黑" w:hAnsi="Arial" w:cs="Arial"/>
                <w:sz w:val="18"/>
                <w:szCs w:val="18"/>
              </w:rPr>
            </w:pPr>
          </w:p>
        </w:tc>
        <w:tc>
          <w:tcPr>
            <w:tcW w:w="1588" w:type="dxa"/>
            <w:tcBorders>
              <w:top w:val="nil"/>
              <w:left w:val="nil"/>
              <w:bottom w:val="single" w:sz="4" w:space="0" w:color="000000"/>
              <w:right w:val="single" w:sz="4" w:space="0" w:color="000000"/>
            </w:tcBorders>
            <w:shd w:val="clear" w:color="auto" w:fill="auto"/>
            <w:vAlign w:val="center"/>
            <w:hideMark/>
          </w:tcPr>
          <w:p w14:paraId="7CECCCA4"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A4</w:t>
            </w:r>
            <w:r w:rsidRPr="003B5025">
              <w:rPr>
                <w:rFonts w:ascii="Arial" w:eastAsia="华文细黑" w:hAnsi="Arial" w:cs="Arial"/>
                <w:sz w:val="18"/>
                <w:szCs w:val="18"/>
              </w:rPr>
              <w:t>户型</w:t>
            </w:r>
          </w:p>
        </w:tc>
        <w:tc>
          <w:tcPr>
            <w:tcW w:w="1980" w:type="dxa"/>
            <w:tcBorders>
              <w:top w:val="nil"/>
              <w:left w:val="nil"/>
              <w:bottom w:val="single" w:sz="4" w:space="0" w:color="000000"/>
              <w:right w:val="single" w:sz="4" w:space="0" w:color="000000"/>
            </w:tcBorders>
            <w:shd w:val="clear" w:color="auto" w:fill="auto"/>
            <w:vAlign w:val="center"/>
            <w:hideMark/>
          </w:tcPr>
          <w:p w14:paraId="2373BCD2"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26.7 </w:t>
            </w:r>
          </w:p>
        </w:tc>
        <w:tc>
          <w:tcPr>
            <w:tcW w:w="1657" w:type="dxa"/>
            <w:tcBorders>
              <w:top w:val="nil"/>
              <w:left w:val="nil"/>
              <w:bottom w:val="single" w:sz="4" w:space="0" w:color="000000"/>
              <w:right w:val="single" w:sz="4" w:space="0" w:color="auto"/>
            </w:tcBorders>
            <w:shd w:val="clear" w:color="auto" w:fill="auto"/>
            <w:vAlign w:val="center"/>
            <w:hideMark/>
          </w:tcPr>
          <w:p w14:paraId="2A1F86E7"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48 </w:t>
            </w:r>
          </w:p>
        </w:tc>
        <w:tc>
          <w:tcPr>
            <w:tcW w:w="2166" w:type="dxa"/>
            <w:tcBorders>
              <w:top w:val="single" w:sz="4" w:space="0" w:color="auto"/>
              <w:left w:val="single" w:sz="4" w:space="0" w:color="auto"/>
              <w:bottom w:val="single" w:sz="4" w:space="0" w:color="auto"/>
              <w:right w:val="single" w:sz="4" w:space="0" w:color="auto"/>
            </w:tcBorders>
            <w:vAlign w:val="center"/>
          </w:tcPr>
          <w:p w14:paraId="7838DC3B" w14:textId="2A585696" w:rsidR="00EB33F1" w:rsidRPr="003B5025" w:rsidRDefault="00EB33F1" w:rsidP="00EB33F1">
            <w:pPr>
              <w:widowControl/>
              <w:spacing w:line="240" w:lineRule="auto"/>
              <w:jc w:val="center"/>
              <w:textAlignment w:val="auto"/>
              <w:rPr>
                <w:rFonts w:ascii="Arial" w:eastAsia="华文细黑" w:hAnsi="Arial" w:cs="Arial"/>
                <w:sz w:val="18"/>
                <w:szCs w:val="18"/>
              </w:rPr>
            </w:pPr>
            <w:r w:rsidRPr="00EB33F1">
              <w:rPr>
                <w:rFonts w:ascii="Arial" w:eastAsia="华文细黑" w:hAnsi="Arial" w:cs="Arial" w:hint="eastAsia"/>
                <w:sz w:val="18"/>
                <w:szCs w:val="18"/>
              </w:rPr>
              <w:t>5.47%</w:t>
            </w:r>
          </w:p>
        </w:tc>
      </w:tr>
      <w:tr w:rsidR="00EB33F1" w:rsidRPr="003B5025" w14:paraId="32FDEF63" w14:textId="77777777" w:rsidTr="00EB33F1">
        <w:trPr>
          <w:trHeight w:hRule="exact" w:val="454"/>
          <w:jc w:val="center"/>
        </w:trPr>
        <w:tc>
          <w:tcPr>
            <w:tcW w:w="4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E681CC" w14:textId="78A483FB"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小计</w:t>
            </w:r>
          </w:p>
        </w:tc>
        <w:tc>
          <w:tcPr>
            <w:tcW w:w="1657" w:type="dxa"/>
            <w:tcBorders>
              <w:top w:val="nil"/>
              <w:left w:val="nil"/>
              <w:bottom w:val="single" w:sz="4" w:space="0" w:color="000000"/>
              <w:right w:val="single" w:sz="4" w:space="0" w:color="auto"/>
            </w:tcBorders>
            <w:shd w:val="clear" w:color="auto" w:fill="auto"/>
            <w:vAlign w:val="center"/>
          </w:tcPr>
          <w:p w14:paraId="350E438E" w14:textId="7E0E12D2"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654</w:t>
            </w:r>
          </w:p>
        </w:tc>
        <w:tc>
          <w:tcPr>
            <w:tcW w:w="2166" w:type="dxa"/>
            <w:tcBorders>
              <w:top w:val="single" w:sz="4" w:space="0" w:color="auto"/>
              <w:left w:val="single" w:sz="4" w:space="0" w:color="auto"/>
              <w:bottom w:val="single" w:sz="4" w:space="0" w:color="auto"/>
              <w:right w:val="single" w:sz="4" w:space="0" w:color="auto"/>
            </w:tcBorders>
            <w:vAlign w:val="center"/>
          </w:tcPr>
          <w:p w14:paraId="2F5D6096" w14:textId="48722E4F"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74.49%</w:t>
            </w:r>
          </w:p>
        </w:tc>
      </w:tr>
      <w:tr w:rsidR="00EB33F1" w:rsidRPr="003B5025" w14:paraId="198B18C5" w14:textId="77777777" w:rsidTr="00EB33F1">
        <w:trPr>
          <w:trHeight w:hRule="exact" w:val="454"/>
          <w:jc w:val="center"/>
        </w:trPr>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A908F"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B</w:t>
            </w:r>
            <w:r w:rsidRPr="003B5025">
              <w:rPr>
                <w:rFonts w:ascii="Arial" w:eastAsia="华文细黑" w:hAnsi="Arial" w:cs="Arial"/>
                <w:sz w:val="18"/>
                <w:szCs w:val="18"/>
              </w:rPr>
              <w:t>户型</w:t>
            </w:r>
          </w:p>
        </w:tc>
        <w:tc>
          <w:tcPr>
            <w:tcW w:w="1980" w:type="dxa"/>
            <w:tcBorders>
              <w:top w:val="nil"/>
              <w:left w:val="nil"/>
              <w:bottom w:val="single" w:sz="4" w:space="0" w:color="000000"/>
              <w:right w:val="single" w:sz="4" w:space="0" w:color="000000"/>
            </w:tcBorders>
            <w:shd w:val="clear" w:color="auto" w:fill="auto"/>
            <w:vAlign w:val="center"/>
            <w:hideMark/>
          </w:tcPr>
          <w:p w14:paraId="61689996"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20.5 </w:t>
            </w:r>
          </w:p>
        </w:tc>
        <w:tc>
          <w:tcPr>
            <w:tcW w:w="1657" w:type="dxa"/>
            <w:tcBorders>
              <w:top w:val="nil"/>
              <w:left w:val="nil"/>
              <w:bottom w:val="single" w:sz="4" w:space="0" w:color="000000"/>
              <w:right w:val="single" w:sz="4" w:space="0" w:color="auto"/>
            </w:tcBorders>
            <w:shd w:val="clear" w:color="auto" w:fill="auto"/>
            <w:vAlign w:val="center"/>
            <w:hideMark/>
          </w:tcPr>
          <w:p w14:paraId="04D8EEF4" w14:textId="77777777" w:rsidR="00EB33F1" w:rsidRPr="003B5025" w:rsidRDefault="00EB33F1" w:rsidP="00EB33F1">
            <w:pPr>
              <w:widowControl/>
              <w:spacing w:line="240" w:lineRule="auto"/>
              <w:jc w:val="center"/>
              <w:textAlignment w:val="auto"/>
              <w:rPr>
                <w:rFonts w:ascii="Arial" w:eastAsia="华文细黑" w:hAnsi="Arial" w:cs="Arial"/>
                <w:b/>
                <w:bCs/>
                <w:sz w:val="18"/>
                <w:szCs w:val="18"/>
              </w:rPr>
            </w:pPr>
            <w:r w:rsidRPr="003B5025">
              <w:rPr>
                <w:rFonts w:ascii="Arial" w:eastAsia="华文细黑" w:hAnsi="Arial" w:cs="Arial"/>
                <w:b/>
                <w:bCs/>
                <w:sz w:val="18"/>
                <w:szCs w:val="18"/>
              </w:rPr>
              <w:t xml:space="preserve">64 </w:t>
            </w:r>
          </w:p>
        </w:tc>
        <w:tc>
          <w:tcPr>
            <w:tcW w:w="2166" w:type="dxa"/>
            <w:tcBorders>
              <w:top w:val="single" w:sz="4" w:space="0" w:color="auto"/>
              <w:left w:val="single" w:sz="4" w:space="0" w:color="auto"/>
              <w:bottom w:val="single" w:sz="4" w:space="0" w:color="auto"/>
              <w:right w:val="single" w:sz="4" w:space="0" w:color="auto"/>
            </w:tcBorders>
            <w:vAlign w:val="center"/>
          </w:tcPr>
          <w:p w14:paraId="73D426DA" w14:textId="40541862" w:rsidR="00EB33F1" w:rsidRPr="00EB33F1" w:rsidRDefault="00EB33F1" w:rsidP="00EB33F1">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7.29%</w:t>
            </w:r>
          </w:p>
        </w:tc>
      </w:tr>
      <w:tr w:rsidR="00EB33F1" w:rsidRPr="003B5025" w14:paraId="6A20F236" w14:textId="77777777" w:rsidTr="00EB33F1">
        <w:trPr>
          <w:trHeight w:hRule="exact" w:val="454"/>
          <w:jc w:val="center"/>
        </w:trPr>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1FEAF"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C</w:t>
            </w:r>
            <w:r w:rsidRPr="003B5025">
              <w:rPr>
                <w:rFonts w:ascii="Arial" w:eastAsia="华文细黑" w:hAnsi="Arial" w:cs="Arial"/>
                <w:sz w:val="18"/>
                <w:szCs w:val="18"/>
              </w:rPr>
              <w:t>户型</w:t>
            </w:r>
          </w:p>
        </w:tc>
        <w:tc>
          <w:tcPr>
            <w:tcW w:w="1980" w:type="dxa"/>
            <w:tcBorders>
              <w:top w:val="nil"/>
              <w:left w:val="nil"/>
              <w:bottom w:val="single" w:sz="4" w:space="0" w:color="000000"/>
              <w:right w:val="single" w:sz="4" w:space="0" w:color="000000"/>
            </w:tcBorders>
            <w:shd w:val="clear" w:color="auto" w:fill="auto"/>
            <w:vAlign w:val="center"/>
            <w:hideMark/>
          </w:tcPr>
          <w:p w14:paraId="66D42D21"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32.2 </w:t>
            </w:r>
          </w:p>
        </w:tc>
        <w:tc>
          <w:tcPr>
            <w:tcW w:w="1657" w:type="dxa"/>
            <w:tcBorders>
              <w:top w:val="nil"/>
              <w:left w:val="nil"/>
              <w:bottom w:val="single" w:sz="4" w:space="0" w:color="000000"/>
              <w:right w:val="single" w:sz="4" w:space="0" w:color="auto"/>
            </w:tcBorders>
            <w:shd w:val="clear" w:color="auto" w:fill="auto"/>
            <w:vAlign w:val="center"/>
            <w:hideMark/>
          </w:tcPr>
          <w:p w14:paraId="74D4359C" w14:textId="77777777" w:rsidR="00EB33F1" w:rsidRPr="003B5025" w:rsidRDefault="00EB33F1" w:rsidP="00EB33F1">
            <w:pPr>
              <w:widowControl/>
              <w:spacing w:line="240" w:lineRule="auto"/>
              <w:jc w:val="center"/>
              <w:textAlignment w:val="auto"/>
              <w:rPr>
                <w:rFonts w:ascii="Arial" w:eastAsia="华文细黑" w:hAnsi="Arial" w:cs="Arial"/>
                <w:b/>
                <w:bCs/>
                <w:sz w:val="18"/>
                <w:szCs w:val="18"/>
              </w:rPr>
            </w:pPr>
            <w:r w:rsidRPr="003B5025">
              <w:rPr>
                <w:rFonts w:ascii="Arial" w:eastAsia="华文细黑" w:hAnsi="Arial" w:cs="Arial"/>
                <w:b/>
                <w:bCs/>
                <w:sz w:val="18"/>
                <w:szCs w:val="18"/>
              </w:rPr>
              <w:t xml:space="preserve">48 </w:t>
            </w:r>
          </w:p>
        </w:tc>
        <w:tc>
          <w:tcPr>
            <w:tcW w:w="2166" w:type="dxa"/>
            <w:tcBorders>
              <w:top w:val="single" w:sz="4" w:space="0" w:color="auto"/>
              <w:left w:val="single" w:sz="4" w:space="0" w:color="auto"/>
              <w:bottom w:val="single" w:sz="4" w:space="0" w:color="auto"/>
              <w:right w:val="single" w:sz="4" w:space="0" w:color="auto"/>
            </w:tcBorders>
            <w:vAlign w:val="center"/>
          </w:tcPr>
          <w:p w14:paraId="2CDD796D" w14:textId="75384615" w:rsidR="00EB33F1" w:rsidRPr="00EB33F1" w:rsidRDefault="00EB33F1" w:rsidP="00EB33F1">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5.47%</w:t>
            </w:r>
          </w:p>
        </w:tc>
      </w:tr>
      <w:tr w:rsidR="00EB33F1" w:rsidRPr="003B5025" w14:paraId="51DAD4D3" w14:textId="77777777" w:rsidTr="00EB33F1">
        <w:trPr>
          <w:trHeight w:hRule="exact" w:val="454"/>
          <w:jc w:val="center"/>
        </w:trPr>
        <w:tc>
          <w:tcPr>
            <w:tcW w:w="121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F8E8B9"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D</w:t>
            </w:r>
            <w:r w:rsidRPr="003B5025">
              <w:rPr>
                <w:rFonts w:ascii="Arial" w:eastAsia="华文细黑" w:hAnsi="Arial" w:cs="Arial"/>
                <w:sz w:val="18"/>
                <w:szCs w:val="18"/>
              </w:rPr>
              <w:t>户型</w:t>
            </w:r>
          </w:p>
        </w:tc>
        <w:tc>
          <w:tcPr>
            <w:tcW w:w="1588" w:type="dxa"/>
            <w:tcBorders>
              <w:top w:val="nil"/>
              <w:left w:val="nil"/>
              <w:bottom w:val="single" w:sz="4" w:space="0" w:color="000000"/>
              <w:right w:val="single" w:sz="4" w:space="0" w:color="000000"/>
            </w:tcBorders>
            <w:shd w:val="clear" w:color="auto" w:fill="auto"/>
            <w:vAlign w:val="center"/>
            <w:hideMark/>
          </w:tcPr>
          <w:p w14:paraId="4404B249"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D1</w:t>
            </w:r>
            <w:r w:rsidRPr="003B5025">
              <w:rPr>
                <w:rFonts w:ascii="Arial" w:eastAsia="华文细黑" w:hAnsi="Arial" w:cs="Arial"/>
                <w:sz w:val="18"/>
                <w:szCs w:val="18"/>
              </w:rPr>
              <w:t>户型</w:t>
            </w:r>
          </w:p>
        </w:tc>
        <w:tc>
          <w:tcPr>
            <w:tcW w:w="1980" w:type="dxa"/>
            <w:tcBorders>
              <w:top w:val="nil"/>
              <w:left w:val="nil"/>
              <w:bottom w:val="single" w:sz="4" w:space="0" w:color="000000"/>
              <w:right w:val="single" w:sz="4" w:space="0" w:color="000000"/>
            </w:tcBorders>
            <w:shd w:val="clear" w:color="auto" w:fill="auto"/>
            <w:vAlign w:val="center"/>
            <w:hideMark/>
          </w:tcPr>
          <w:p w14:paraId="03387363"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26.6 </w:t>
            </w:r>
          </w:p>
        </w:tc>
        <w:tc>
          <w:tcPr>
            <w:tcW w:w="1657" w:type="dxa"/>
            <w:tcBorders>
              <w:top w:val="nil"/>
              <w:left w:val="nil"/>
              <w:bottom w:val="single" w:sz="4" w:space="0" w:color="000000"/>
              <w:right w:val="single" w:sz="4" w:space="0" w:color="auto"/>
            </w:tcBorders>
            <w:shd w:val="clear" w:color="auto" w:fill="auto"/>
            <w:vAlign w:val="center"/>
            <w:hideMark/>
          </w:tcPr>
          <w:p w14:paraId="27AF60C7"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24 </w:t>
            </w:r>
          </w:p>
        </w:tc>
        <w:tc>
          <w:tcPr>
            <w:tcW w:w="2166" w:type="dxa"/>
            <w:tcBorders>
              <w:top w:val="single" w:sz="4" w:space="0" w:color="auto"/>
              <w:left w:val="single" w:sz="4" w:space="0" w:color="auto"/>
              <w:bottom w:val="single" w:sz="4" w:space="0" w:color="auto"/>
              <w:right w:val="single" w:sz="4" w:space="0" w:color="auto"/>
            </w:tcBorders>
            <w:vAlign w:val="center"/>
          </w:tcPr>
          <w:p w14:paraId="4D2CCB62" w14:textId="69E23B68" w:rsidR="00EB33F1" w:rsidRPr="003B5025" w:rsidRDefault="00EB33F1" w:rsidP="00EB33F1">
            <w:pPr>
              <w:widowControl/>
              <w:spacing w:line="240" w:lineRule="auto"/>
              <w:jc w:val="center"/>
              <w:textAlignment w:val="auto"/>
              <w:rPr>
                <w:rFonts w:ascii="Arial" w:eastAsia="华文细黑" w:hAnsi="Arial" w:cs="Arial"/>
                <w:sz w:val="18"/>
                <w:szCs w:val="18"/>
              </w:rPr>
            </w:pPr>
            <w:r w:rsidRPr="00EB33F1">
              <w:rPr>
                <w:rFonts w:ascii="Arial" w:eastAsia="华文细黑" w:hAnsi="Arial" w:cs="Arial" w:hint="eastAsia"/>
                <w:sz w:val="18"/>
                <w:szCs w:val="18"/>
              </w:rPr>
              <w:t>2.73%</w:t>
            </w:r>
          </w:p>
        </w:tc>
      </w:tr>
      <w:tr w:rsidR="00EB33F1" w:rsidRPr="003B5025" w14:paraId="25696836" w14:textId="77777777" w:rsidTr="00EB33F1">
        <w:trPr>
          <w:trHeight w:hRule="exact" w:val="454"/>
          <w:jc w:val="center"/>
        </w:trPr>
        <w:tc>
          <w:tcPr>
            <w:tcW w:w="1212" w:type="dxa"/>
            <w:vMerge/>
            <w:tcBorders>
              <w:top w:val="nil"/>
              <w:left w:val="single" w:sz="4" w:space="0" w:color="000000"/>
              <w:bottom w:val="single" w:sz="4" w:space="0" w:color="000000"/>
              <w:right w:val="single" w:sz="4" w:space="0" w:color="000000"/>
            </w:tcBorders>
            <w:shd w:val="clear" w:color="auto" w:fill="auto"/>
            <w:vAlign w:val="center"/>
            <w:hideMark/>
          </w:tcPr>
          <w:p w14:paraId="53239178" w14:textId="77777777" w:rsidR="00EB33F1" w:rsidRPr="003B5025" w:rsidRDefault="00EB33F1" w:rsidP="00EB33F1">
            <w:pPr>
              <w:widowControl/>
              <w:spacing w:line="240" w:lineRule="auto"/>
              <w:textAlignment w:val="auto"/>
              <w:rPr>
                <w:rFonts w:ascii="Arial" w:eastAsia="华文细黑" w:hAnsi="Arial" w:cs="Arial"/>
                <w:sz w:val="18"/>
                <w:szCs w:val="18"/>
              </w:rPr>
            </w:pPr>
          </w:p>
        </w:tc>
        <w:tc>
          <w:tcPr>
            <w:tcW w:w="1588" w:type="dxa"/>
            <w:tcBorders>
              <w:top w:val="nil"/>
              <w:left w:val="nil"/>
              <w:bottom w:val="single" w:sz="4" w:space="0" w:color="000000"/>
              <w:right w:val="single" w:sz="4" w:space="0" w:color="000000"/>
            </w:tcBorders>
            <w:shd w:val="clear" w:color="auto" w:fill="auto"/>
            <w:vAlign w:val="center"/>
            <w:hideMark/>
          </w:tcPr>
          <w:p w14:paraId="16909B3D"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D2</w:t>
            </w:r>
            <w:r w:rsidRPr="003B5025">
              <w:rPr>
                <w:rFonts w:ascii="Arial" w:eastAsia="华文细黑" w:hAnsi="Arial" w:cs="Arial"/>
                <w:sz w:val="18"/>
                <w:szCs w:val="18"/>
              </w:rPr>
              <w:t>户型</w:t>
            </w:r>
          </w:p>
        </w:tc>
        <w:tc>
          <w:tcPr>
            <w:tcW w:w="1980" w:type="dxa"/>
            <w:tcBorders>
              <w:top w:val="nil"/>
              <w:left w:val="nil"/>
              <w:bottom w:val="single" w:sz="4" w:space="0" w:color="000000"/>
              <w:right w:val="single" w:sz="4" w:space="0" w:color="000000"/>
            </w:tcBorders>
            <w:shd w:val="clear" w:color="auto" w:fill="auto"/>
            <w:vAlign w:val="center"/>
            <w:hideMark/>
          </w:tcPr>
          <w:p w14:paraId="44A02330"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32.1 </w:t>
            </w:r>
          </w:p>
        </w:tc>
        <w:tc>
          <w:tcPr>
            <w:tcW w:w="1657" w:type="dxa"/>
            <w:tcBorders>
              <w:top w:val="nil"/>
              <w:left w:val="nil"/>
              <w:bottom w:val="single" w:sz="4" w:space="0" w:color="000000"/>
              <w:right w:val="single" w:sz="4" w:space="0" w:color="auto"/>
            </w:tcBorders>
            <w:shd w:val="clear" w:color="auto" w:fill="auto"/>
            <w:vAlign w:val="center"/>
            <w:hideMark/>
          </w:tcPr>
          <w:p w14:paraId="4E72D2D6"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24 </w:t>
            </w:r>
          </w:p>
        </w:tc>
        <w:tc>
          <w:tcPr>
            <w:tcW w:w="2166" w:type="dxa"/>
            <w:tcBorders>
              <w:top w:val="single" w:sz="4" w:space="0" w:color="auto"/>
              <w:left w:val="single" w:sz="4" w:space="0" w:color="auto"/>
              <w:bottom w:val="single" w:sz="4" w:space="0" w:color="auto"/>
              <w:right w:val="single" w:sz="4" w:space="0" w:color="auto"/>
            </w:tcBorders>
            <w:vAlign w:val="center"/>
          </w:tcPr>
          <w:p w14:paraId="2C78A674" w14:textId="270E012A" w:rsidR="00EB33F1" w:rsidRPr="003B5025" w:rsidRDefault="00EB33F1" w:rsidP="00EB33F1">
            <w:pPr>
              <w:widowControl/>
              <w:spacing w:line="240" w:lineRule="auto"/>
              <w:jc w:val="center"/>
              <w:textAlignment w:val="auto"/>
              <w:rPr>
                <w:rFonts w:ascii="Arial" w:eastAsia="华文细黑" w:hAnsi="Arial" w:cs="Arial"/>
                <w:sz w:val="18"/>
                <w:szCs w:val="18"/>
              </w:rPr>
            </w:pPr>
            <w:r w:rsidRPr="00EB33F1">
              <w:rPr>
                <w:rFonts w:ascii="Arial" w:eastAsia="华文细黑" w:hAnsi="Arial" w:cs="Arial" w:hint="eastAsia"/>
                <w:sz w:val="18"/>
                <w:szCs w:val="18"/>
              </w:rPr>
              <w:t>2.73%</w:t>
            </w:r>
          </w:p>
        </w:tc>
      </w:tr>
      <w:tr w:rsidR="00EB33F1" w:rsidRPr="003B5025" w14:paraId="3587F538" w14:textId="77777777" w:rsidTr="00EB33F1">
        <w:trPr>
          <w:trHeight w:hRule="exact" w:val="454"/>
          <w:jc w:val="center"/>
        </w:trPr>
        <w:tc>
          <w:tcPr>
            <w:tcW w:w="4780" w:type="dxa"/>
            <w:gridSpan w:val="3"/>
            <w:tcBorders>
              <w:top w:val="nil"/>
              <w:left w:val="single" w:sz="4" w:space="0" w:color="000000"/>
              <w:bottom w:val="single" w:sz="4" w:space="0" w:color="auto"/>
              <w:right w:val="single" w:sz="4" w:space="0" w:color="000000"/>
            </w:tcBorders>
            <w:shd w:val="clear" w:color="auto" w:fill="auto"/>
            <w:vAlign w:val="center"/>
          </w:tcPr>
          <w:p w14:paraId="2DA48CBE" w14:textId="76C9E1DD"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小计</w:t>
            </w:r>
          </w:p>
        </w:tc>
        <w:tc>
          <w:tcPr>
            <w:tcW w:w="1657" w:type="dxa"/>
            <w:tcBorders>
              <w:top w:val="nil"/>
              <w:left w:val="nil"/>
              <w:bottom w:val="single" w:sz="4" w:space="0" w:color="auto"/>
              <w:right w:val="single" w:sz="4" w:space="0" w:color="auto"/>
            </w:tcBorders>
            <w:shd w:val="clear" w:color="auto" w:fill="auto"/>
            <w:vAlign w:val="center"/>
          </w:tcPr>
          <w:p w14:paraId="1CB82A5F" w14:textId="423EC9C0"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48</w:t>
            </w:r>
          </w:p>
        </w:tc>
        <w:tc>
          <w:tcPr>
            <w:tcW w:w="2166" w:type="dxa"/>
            <w:tcBorders>
              <w:top w:val="single" w:sz="4" w:space="0" w:color="auto"/>
              <w:left w:val="single" w:sz="4" w:space="0" w:color="auto"/>
              <w:bottom w:val="single" w:sz="4" w:space="0" w:color="auto"/>
              <w:right w:val="single" w:sz="4" w:space="0" w:color="auto"/>
            </w:tcBorders>
            <w:vAlign w:val="center"/>
          </w:tcPr>
          <w:p w14:paraId="603E2DB7" w14:textId="30A96B04"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5.46%</w:t>
            </w:r>
          </w:p>
        </w:tc>
      </w:tr>
      <w:tr w:rsidR="00EB33F1" w:rsidRPr="003B5025" w14:paraId="7C33BDC4" w14:textId="77777777" w:rsidTr="00EB33F1">
        <w:trPr>
          <w:trHeight w:hRule="exact" w:val="454"/>
          <w:jc w:val="center"/>
        </w:trPr>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FB70F"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E</w:t>
            </w:r>
            <w:r w:rsidRPr="003B5025">
              <w:rPr>
                <w:rFonts w:ascii="Arial" w:eastAsia="华文细黑" w:hAnsi="Arial" w:cs="Arial"/>
                <w:sz w:val="18"/>
                <w:szCs w:val="18"/>
              </w:rPr>
              <w:t>户型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E9350"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E1</w:t>
            </w:r>
            <w:r w:rsidRPr="003B5025">
              <w:rPr>
                <w:rFonts w:ascii="Arial" w:eastAsia="华文细黑" w:hAnsi="Arial" w:cs="Arial"/>
                <w:sz w:val="18"/>
                <w:szCs w:val="18"/>
              </w:rPr>
              <w:t>户型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64E3D"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28.4 </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43C66"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48 </w:t>
            </w:r>
          </w:p>
        </w:tc>
        <w:tc>
          <w:tcPr>
            <w:tcW w:w="2166" w:type="dxa"/>
            <w:tcBorders>
              <w:top w:val="single" w:sz="4" w:space="0" w:color="auto"/>
              <w:left w:val="single" w:sz="4" w:space="0" w:color="auto"/>
              <w:bottom w:val="single" w:sz="4" w:space="0" w:color="auto"/>
              <w:right w:val="single" w:sz="4" w:space="0" w:color="auto"/>
            </w:tcBorders>
            <w:vAlign w:val="center"/>
          </w:tcPr>
          <w:p w14:paraId="4677F38A" w14:textId="0C3E87D0" w:rsidR="00EB33F1" w:rsidRPr="003B5025" w:rsidRDefault="00EB33F1" w:rsidP="00EB33F1">
            <w:pPr>
              <w:widowControl/>
              <w:spacing w:line="240" w:lineRule="auto"/>
              <w:jc w:val="center"/>
              <w:textAlignment w:val="auto"/>
              <w:rPr>
                <w:rFonts w:ascii="Arial" w:eastAsia="华文细黑" w:hAnsi="Arial" w:cs="Arial"/>
                <w:sz w:val="18"/>
                <w:szCs w:val="18"/>
              </w:rPr>
            </w:pPr>
            <w:r w:rsidRPr="00EB33F1">
              <w:rPr>
                <w:rFonts w:ascii="Arial" w:eastAsia="华文细黑" w:hAnsi="Arial" w:cs="Arial" w:hint="eastAsia"/>
                <w:sz w:val="18"/>
                <w:szCs w:val="18"/>
              </w:rPr>
              <w:t>5.47%</w:t>
            </w:r>
          </w:p>
        </w:tc>
      </w:tr>
      <w:tr w:rsidR="00EB33F1" w:rsidRPr="003B5025" w14:paraId="4C64FFC6" w14:textId="77777777" w:rsidTr="00EB33F1">
        <w:trPr>
          <w:trHeight w:hRule="exact" w:val="454"/>
          <w:jc w:val="center"/>
        </w:trPr>
        <w:tc>
          <w:tcPr>
            <w:tcW w:w="12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3FD9D" w14:textId="77777777" w:rsidR="00EB33F1" w:rsidRPr="003B5025" w:rsidRDefault="00EB33F1" w:rsidP="00EB33F1">
            <w:pPr>
              <w:widowControl/>
              <w:spacing w:line="240" w:lineRule="auto"/>
              <w:textAlignment w:val="auto"/>
              <w:rPr>
                <w:rFonts w:ascii="Arial" w:eastAsia="华文细黑"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56226"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E2</w:t>
            </w:r>
            <w:r w:rsidRPr="003B5025">
              <w:rPr>
                <w:rFonts w:ascii="Arial" w:eastAsia="华文细黑" w:hAnsi="Arial" w:cs="Arial"/>
                <w:sz w:val="18"/>
                <w:szCs w:val="18"/>
              </w:rPr>
              <w:t>户型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33E25"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33.7 </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F279" w14:textId="77777777" w:rsidR="00EB33F1" w:rsidRPr="003B5025" w:rsidRDefault="00EB33F1" w:rsidP="00EB33F1">
            <w:pPr>
              <w:widowControl/>
              <w:spacing w:line="240" w:lineRule="auto"/>
              <w:jc w:val="center"/>
              <w:textAlignment w:val="auto"/>
              <w:rPr>
                <w:rFonts w:ascii="Arial" w:eastAsia="华文细黑" w:hAnsi="Arial" w:cs="Arial"/>
                <w:sz w:val="18"/>
                <w:szCs w:val="18"/>
              </w:rPr>
            </w:pPr>
            <w:r w:rsidRPr="003B5025">
              <w:rPr>
                <w:rFonts w:ascii="Arial" w:eastAsia="华文细黑" w:hAnsi="Arial" w:cs="Arial"/>
                <w:sz w:val="18"/>
                <w:szCs w:val="18"/>
              </w:rPr>
              <w:t xml:space="preserve">16 </w:t>
            </w:r>
          </w:p>
        </w:tc>
        <w:tc>
          <w:tcPr>
            <w:tcW w:w="2166" w:type="dxa"/>
            <w:tcBorders>
              <w:top w:val="single" w:sz="4" w:space="0" w:color="auto"/>
              <w:left w:val="single" w:sz="4" w:space="0" w:color="auto"/>
              <w:bottom w:val="single" w:sz="4" w:space="0" w:color="auto"/>
              <w:right w:val="single" w:sz="4" w:space="0" w:color="auto"/>
            </w:tcBorders>
            <w:vAlign w:val="center"/>
          </w:tcPr>
          <w:p w14:paraId="21C243D4" w14:textId="55ECF07B" w:rsidR="00EB33F1" w:rsidRPr="003B5025" w:rsidRDefault="00EB33F1" w:rsidP="00EB33F1">
            <w:pPr>
              <w:widowControl/>
              <w:spacing w:line="240" w:lineRule="auto"/>
              <w:jc w:val="center"/>
              <w:textAlignment w:val="auto"/>
              <w:rPr>
                <w:rFonts w:ascii="Arial" w:eastAsia="华文细黑" w:hAnsi="Arial" w:cs="Arial"/>
                <w:sz w:val="18"/>
                <w:szCs w:val="18"/>
              </w:rPr>
            </w:pPr>
            <w:r w:rsidRPr="00EB33F1">
              <w:rPr>
                <w:rFonts w:ascii="Arial" w:eastAsia="华文细黑" w:hAnsi="Arial" w:cs="Arial" w:hint="eastAsia"/>
                <w:sz w:val="18"/>
                <w:szCs w:val="18"/>
              </w:rPr>
              <w:t>1.82%</w:t>
            </w:r>
          </w:p>
        </w:tc>
      </w:tr>
      <w:tr w:rsidR="00EB33F1" w:rsidRPr="003B5025" w14:paraId="01D5A54A" w14:textId="77777777" w:rsidTr="00EB33F1">
        <w:trPr>
          <w:trHeight w:hRule="exact" w:val="454"/>
          <w:jc w:val="center"/>
        </w:trPr>
        <w:tc>
          <w:tcPr>
            <w:tcW w:w="4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69527E" w14:textId="205778B8"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小计</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3D8E780D" w14:textId="23838DF4"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54</w:t>
            </w:r>
          </w:p>
        </w:tc>
        <w:tc>
          <w:tcPr>
            <w:tcW w:w="2166" w:type="dxa"/>
            <w:tcBorders>
              <w:top w:val="single" w:sz="4" w:space="0" w:color="auto"/>
              <w:left w:val="single" w:sz="4" w:space="0" w:color="auto"/>
              <w:bottom w:val="single" w:sz="4" w:space="0" w:color="auto"/>
              <w:right w:val="single" w:sz="4" w:space="0" w:color="auto"/>
            </w:tcBorders>
            <w:vAlign w:val="center"/>
          </w:tcPr>
          <w:p w14:paraId="1DA0611E" w14:textId="42FCDC1B" w:rsidR="00EB33F1" w:rsidRPr="00EB33F1" w:rsidRDefault="00EB33F1" w:rsidP="00EB33F1">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7.29%</w:t>
            </w:r>
          </w:p>
        </w:tc>
      </w:tr>
      <w:tr w:rsidR="00EB33F1" w:rsidRPr="003B5025" w14:paraId="3F0BCAC5" w14:textId="77777777" w:rsidTr="00EB33F1">
        <w:trPr>
          <w:trHeight w:hRule="exact" w:val="454"/>
          <w:jc w:val="center"/>
        </w:trPr>
        <w:tc>
          <w:tcPr>
            <w:tcW w:w="4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AA369" w14:textId="56BEE8CF"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总计</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084BBFCD" w14:textId="52DC17DF" w:rsidR="00EB33F1" w:rsidRPr="00EB33F1" w:rsidRDefault="00EB33F1" w:rsidP="00872E54">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878</w:t>
            </w:r>
          </w:p>
        </w:tc>
        <w:tc>
          <w:tcPr>
            <w:tcW w:w="2166" w:type="dxa"/>
            <w:tcBorders>
              <w:top w:val="single" w:sz="4" w:space="0" w:color="auto"/>
              <w:left w:val="single" w:sz="4" w:space="0" w:color="auto"/>
              <w:bottom w:val="single" w:sz="4" w:space="0" w:color="auto"/>
              <w:right w:val="single" w:sz="4" w:space="0" w:color="auto"/>
            </w:tcBorders>
            <w:vAlign w:val="center"/>
          </w:tcPr>
          <w:p w14:paraId="5D09C7FB" w14:textId="249EDC79" w:rsidR="00EB33F1" w:rsidRPr="00EB33F1" w:rsidRDefault="00EB33F1" w:rsidP="00EB33F1">
            <w:pPr>
              <w:widowControl/>
              <w:spacing w:line="240" w:lineRule="auto"/>
              <w:jc w:val="center"/>
              <w:textAlignment w:val="auto"/>
              <w:rPr>
                <w:rFonts w:ascii="Arial" w:eastAsia="华文细黑" w:hAnsi="Arial" w:cs="Arial"/>
                <w:b/>
                <w:bCs/>
                <w:sz w:val="18"/>
                <w:szCs w:val="18"/>
              </w:rPr>
            </w:pPr>
            <w:r w:rsidRPr="00EB33F1">
              <w:rPr>
                <w:rFonts w:ascii="Arial" w:eastAsia="华文细黑" w:hAnsi="Arial" w:cs="Arial" w:hint="eastAsia"/>
                <w:b/>
                <w:bCs/>
                <w:sz w:val="18"/>
                <w:szCs w:val="18"/>
              </w:rPr>
              <w:t>100%</w:t>
            </w:r>
          </w:p>
        </w:tc>
      </w:tr>
    </w:tbl>
    <w:p w14:paraId="4455244F" w14:textId="77777777" w:rsidR="003B5025" w:rsidRDefault="003B5025" w:rsidP="003B5025">
      <w:pPr>
        <w:overflowPunct w:val="0"/>
        <w:spacing w:line="480" w:lineRule="auto"/>
        <w:ind w:right="17"/>
        <w:jc w:val="center"/>
        <w:textAlignment w:val="auto"/>
        <w:rPr>
          <w:rFonts w:ascii="Arial" w:hAnsi="Arial" w:cs="Arial"/>
          <w:sz w:val="21"/>
          <w:szCs w:val="21"/>
        </w:rPr>
      </w:pPr>
    </w:p>
    <w:p w14:paraId="2157FEAF" w14:textId="5942478A" w:rsidR="00AE45C6" w:rsidRDefault="00330D9F" w:rsidP="006270B5">
      <w:pPr>
        <w:overflowPunct w:val="0"/>
        <w:spacing w:line="480" w:lineRule="auto"/>
        <w:ind w:right="17" w:firstLine="420"/>
        <w:jc w:val="both"/>
        <w:textAlignment w:val="auto"/>
        <w:rPr>
          <w:rFonts w:ascii="Arial" w:hAnsi="Arial" w:cs="Arial"/>
          <w:sz w:val="21"/>
        </w:rPr>
      </w:pPr>
      <w:r>
        <w:rPr>
          <w:rFonts w:ascii="Arial" w:hAnsi="Arial" w:cs="Arial"/>
          <w:sz w:val="21"/>
        </w:rPr>
        <w:t>咨询对象周边有</w:t>
      </w:r>
      <w:r w:rsidR="006270B5" w:rsidRPr="006270B5">
        <w:rPr>
          <w:rFonts w:ascii="Arial" w:hAnsi="Arial" w:cs="Arial" w:hint="eastAsia"/>
          <w:sz w:val="21"/>
        </w:rPr>
        <w:t>周边有龙</w:t>
      </w:r>
      <w:proofErr w:type="gramStart"/>
      <w:r w:rsidR="006270B5" w:rsidRPr="006270B5">
        <w:rPr>
          <w:rFonts w:ascii="Arial" w:hAnsi="Arial" w:cs="Arial" w:hint="eastAsia"/>
          <w:sz w:val="21"/>
        </w:rPr>
        <w:t>湖冠寓</w:t>
      </w:r>
      <w:proofErr w:type="gramEnd"/>
      <w:r w:rsidR="006270B5" w:rsidRPr="006270B5">
        <w:rPr>
          <w:rFonts w:ascii="Arial" w:hAnsi="Arial" w:cs="Arial" w:hint="eastAsia"/>
          <w:sz w:val="21"/>
        </w:rPr>
        <w:t>（北京生命科学园店、北京回龙观店）、</w:t>
      </w:r>
      <w:proofErr w:type="gramStart"/>
      <w:r w:rsidR="006270B5" w:rsidRPr="006270B5">
        <w:rPr>
          <w:rFonts w:ascii="Arial" w:hAnsi="Arial" w:cs="Arial" w:hint="eastAsia"/>
          <w:sz w:val="21"/>
        </w:rPr>
        <w:t>相寓</w:t>
      </w:r>
      <w:proofErr w:type="gramEnd"/>
      <w:r w:rsidR="006270B5" w:rsidRPr="006270B5">
        <w:rPr>
          <w:rFonts w:ascii="Arial" w:hAnsi="Arial" w:cs="Arial" w:hint="eastAsia"/>
          <w:sz w:val="21"/>
        </w:rPr>
        <w:t>park mini(</w:t>
      </w:r>
      <w:r w:rsidR="006270B5" w:rsidRPr="006270B5">
        <w:rPr>
          <w:rFonts w:ascii="Arial" w:hAnsi="Arial" w:cs="Arial" w:hint="eastAsia"/>
          <w:sz w:val="21"/>
        </w:rPr>
        <w:t>回</w:t>
      </w:r>
      <w:proofErr w:type="gramStart"/>
      <w:r w:rsidR="006270B5" w:rsidRPr="006270B5">
        <w:rPr>
          <w:rFonts w:ascii="Arial" w:hAnsi="Arial" w:cs="Arial" w:hint="eastAsia"/>
          <w:sz w:val="21"/>
        </w:rPr>
        <w:t>龙观店</w:t>
      </w:r>
      <w:proofErr w:type="gramEnd"/>
      <w:r w:rsidR="006270B5" w:rsidRPr="006270B5">
        <w:rPr>
          <w:rFonts w:ascii="Arial" w:hAnsi="Arial" w:cs="Arial" w:hint="eastAsia"/>
          <w:sz w:val="21"/>
        </w:rPr>
        <w:t>)</w:t>
      </w:r>
      <w:r w:rsidR="006270B5" w:rsidRPr="006270B5">
        <w:rPr>
          <w:rFonts w:ascii="Arial" w:hAnsi="Arial" w:cs="Arial" w:hint="eastAsia"/>
          <w:sz w:val="21"/>
        </w:rPr>
        <w:t>等公寓类项目，有领秀慧谷、龙城花园</w:t>
      </w:r>
      <w:r w:rsidR="00BA1870">
        <w:rPr>
          <w:rFonts w:ascii="Arial" w:hAnsi="Arial" w:cs="Arial" w:hint="eastAsia"/>
          <w:sz w:val="21"/>
        </w:rPr>
        <w:t>等居住</w:t>
      </w:r>
      <w:r w:rsidR="006270B5" w:rsidRPr="006270B5">
        <w:rPr>
          <w:rFonts w:ascii="Arial" w:hAnsi="Arial" w:cs="Arial" w:hint="eastAsia"/>
          <w:sz w:val="21"/>
        </w:rPr>
        <w:t>项目，居住小区规模较大，入住率较好，综合评价居住区成熟度较好</w:t>
      </w:r>
      <w:r>
        <w:rPr>
          <w:rFonts w:ascii="Arial" w:hAnsi="Arial" w:cs="Arial"/>
          <w:sz w:val="21"/>
        </w:rPr>
        <w:t>。</w:t>
      </w:r>
      <w:r w:rsidR="006270B5" w:rsidRPr="006270B5">
        <w:rPr>
          <w:rFonts w:ascii="Arial" w:hAnsi="Arial" w:cs="Arial" w:hint="eastAsia"/>
          <w:sz w:val="21"/>
        </w:rPr>
        <w:t>周边</w:t>
      </w:r>
      <w:r w:rsidR="006270B5" w:rsidRPr="006270B5">
        <w:rPr>
          <w:rFonts w:ascii="Arial" w:hAnsi="Arial" w:cs="Arial" w:hint="eastAsia"/>
          <w:sz w:val="21"/>
        </w:rPr>
        <w:t>1</w:t>
      </w:r>
      <w:r w:rsidR="006270B5" w:rsidRPr="006270B5">
        <w:rPr>
          <w:rFonts w:ascii="Arial" w:hAnsi="Arial" w:cs="Arial" w:hint="eastAsia"/>
          <w:sz w:val="21"/>
        </w:rPr>
        <w:t>公里范围内有地铁</w:t>
      </w:r>
      <w:proofErr w:type="gramStart"/>
      <w:r w:rsidR="006270B5" w:rsidRPr="006270B5">
        <w:rPr>
          <w:rFonts w:ascii="Arial" w:hAnsi="Arial" w:cs="Arial" w:hint="eastAsia"/>
          <w:sz w:val="21"/>
        </w:rPr>
        <w:t>昌平线生命</w:t>
      </w:r>
      <w:proofErr w:type="gramEnd"/>
      <w:r w:rsidR="006270B5" w:rsidRPr="006270B5">
        <w:rPr>
          <w:rFonts w:ascii="Arial" w:hAnsi="Arial" w:cs="Arial" w:hint="eastAsia"/>
          <w:sz w:val="21"/>
        </w:rPr>
        <w:t>科学园站</w:t>
      </w:r>
      <w:r w:rsidR="006270B5">
        <w:rPr>
          <w:rFonts w:ascii="Arial" w:hAnsi="Arial" w:cs="Arial" w:hint="eastAsia"/>
          <w:sz w:val="21"/>
        </w:rPr>
        <w:t>，</w:t>
      </w:r>
      <w:r w:rsidR="006270B5" w:rsidRPr="006270B5">
        <w:rPr>
          <w:rFonts w:ascii="Arial" w:hAnsi="Arial" w:cs="Arial" w:hint="eastAsia"/>
          <w:sz w:val="21"/>
        </w:rPr>
        <w:t>周边路网较密集，周边有</w:t>
      </w:r>
      <w:r w:rsidR="006270B5" w:rsidRPr="006270B5">
        <w:rPr>
          <w:rFonts w:ascii="Arial" w:hAnsi="Arial" w:cs="Arial" w:hint="eastAsia"/>
          <w:sz w:val="21"/>
        </w:rPr>
        <w:t>345</w:t>
      </w:r>
      <w:r w:rsidR="006270B5" w:rsidRPr="006270B5">
        <w:rPr>
          <w:rFonts w:ascii="Arial" w:hAnsi="Arial" w:cs="Arial" w:hint="eastAsia"/>
          <w:sz w:val="21"/>
        </w:rPr>
        <w:t>路、</w:t>
      </w:r>
      <w:r w:rsidR="006270B5" w:rsidRPr="006270B5">
        <w:rPr>
          <w:rFonts w:ascii="Arial" w:hAnsi="Arial" w:cs="Arial" w:hint="eastAsia"/>
          <w:sz w:val="21"/>
        </w:rPr>
        <w:t>519</w:t>
      </w:r>
      <w:r w:rsidR="006270B5" w:rsidRPr="006270B5">
        <w:rPr>
          <w:rFonts w:ascii="Arial" w:hAnsi="Arial" w:cs="Arial" w:hint="eastAsia"/>
          <w:sz w:val="21"/>
        </w:rPr>
        <w:t>路、</w:t>
      </w:r>
      <w:r w:rsidR="006270B5" w:rsidRPr="006270B5">
        <w:rPr>
          <w:rFonts w:ascii="Arial" w:hAnsi="Arial" w:cs="Arial" w:hint="eastAsia"/>
          <w:sz w:val="21"/>
        </w:rPr>
        <w:t>670</w:t>
      </w:r>
      <w:r w:rsidR="006270B5" w:rsidRPr="006270B5">
        <w:rPr>
          <w:rFonts w:ascii="Arial" w:hAnsi="Arial" w:cs="Arial" w:hint="eastAsia"/>
          <w:sz w:val="21"/>
        </w:rPr>
        <w:t>路、</w:t>
      </w:r>
      <w:r w:rsidR="006270B5" w:rsidRPr="006270B5">
        <w:rPr>
          <w:rFonts w:ascii="Arial" w:hAnsi="Arial" w:cs="Arial" w:hint="eastAsia"/>
          <w:sz w:val="21"/>
        </w:rPr>
        <w:t>878</w:t>
      </w:r>
      <w:r w:rsidR="006270B5" w:rsidRPr="006270B5">
        <w:rPr>
          <w:rFonts w:ascii="Arial" w:hAnsi="Arial" w:cs="Arial" w:hint="eastAsia"/>
          <w:sz w:val="21"/>
        </w:rPr>
        <w:t>路等公交线路途径并设立站点，综合评价交通便捷</w:t>
      </w:r>
      <w:r w:rsidR="006270B5" w:rsidRPr="006270B5">
        <w:rPr>
          <w:rFonts w:ascii="Arial" w:hAnsi="Arial" w:cs="Arial" w:hint="eastAsia"/>
          <w:sz w:val="21"/>
        </w:rPr>
        <w:lastRenderedPageBreak/>
        <w:t>度较好</w:t>
      </w:r>
      <w:r>
        <w:rPr>
          <w:rFonts w:ascii="Arial" w:hAnsi="Arial" w:cs="Arial"/>
          <w:sz w:val="21"/>
        </w:rPr>
        <w:t>。以咨询对象为圆心半径</w:t>
      </w:r>
      <w:r>
        <w:rPr>
          <w:rFonts w:ascii="Arial" w:hAnsi="Arial" w:cs="Arial"/>
          <w:sz w:val="21"/>
        </w:rPr>
        <w:t>2</w:t>
      </w:r>
      <w:r>
        <w:rPr>
          <w:rFonts w:ascii="Arial" w:hAnsi="Arial" w:cs="Arial"/>
          <w:sz w:val="21"/>
        </w:rPr>
        <w:t>公里范围内</w:t>
      </w:r>
      <w:r w:rsidR="006270B5" w:rsidRPr="006270B5">
        <w:rPr>
          <w:rFonts w:ascii="Arial" w:hAnsi="Arial" w:cs="Arial" w:hint="eastAsia"/>
          <w:sz w:val="21"/>
        </w:rPr>
        <w:t>有北京超级合生汇、万达广场等商业网点；昌平实验学校、史各</w:t>
      </w:r>
      <w:proofErr w:type="gramStart"/>
      <w:r w:rsidR="006270B5" w:rsidRPr="006270B5">
        <w:rPr>
          <w:rFonts w:ascii="Arial" w:hAnsi="Arial" w:cs="Arial" w:hint="eastAsia"/>
          <w:sz w:val="21"/>
        </w:rPr>
        <w:t>庄中心</w:t>
      </w:r>
      <w:proofErr w:type="gramEnd"/>
      <w:r w:rsidR="006270B5" w:rsidRPr="006270B5">
        <w:rPr>
          <w:rFonts w:ascii="Arial" w:hAnsi="Arial" w:cs="Arial" w:hint="eastAsia"/>
          <w:sz w:val="21"/>
        </w:rPr>
        <w:t>小学、北京农学院幼儿园等教育设施；北大医疗康复医院、领秀慧谷社区卫生服务站等医疗网点；交通银行、北京农商银行等金融网点</w:t>
      </w:r>
      <w:r>
        <w:rPr>
          <w:rFonts w:ascii="Arial" w:hAnsi="Arial" w:cs="Arial"/>
          <w:sz w:val="21"/>
        </w:rPr>
        <w:t>，各类配套设施</w:t>
      </w:r>
      <w:r w:rsidR="006270B5">
        <w:rPr>
          <w:rFonts w:ascii="Arial" w:hAnsi="Arial" w:cs="Arial" w:hint="eastAsia"/>
          <w:sz w:val="21"/>
        </w:rPr>
        <w:t>较</w:t>
      </w:r>
      <w:r>
        <w:rPr>
          <w:rFonts w:ascii="Arial" w:hAnsi="Arial" w:cs="Arial"/>
          <w:sz w:val="21"/>
        </w:rPr>
        <w:t>齐全，故公共配套设施状况</w:t>
      </w:r>
      <w:r w:rsidR="006270B5">
        <w:rPr>
          <w:rFonts w:ascii="Arial" w:hAnsi="Arial" w:cs="Arial" w:hint="eastAsia"/>
          <w:sz w:val="21"/>
        </w:rPr>
        <w:t>较好</w:t>
      </w:r>
      <w:r>
        <w:rPr>
          <w:rFonts w:ascii="Arial" w:hAnsi="Arial" w:cs="Arial"/>
          <w:sz w:val="21"/>
        </w:rPr>
        <w:t>。区域内有</w:t>
      </w:r>
      <w:r w:rsidR="006270B5" w:rsidRPr="006270B5">
        <w:rPr>
          <w:rFonts w:ascii="Arial" w:hAnsi="Arial" w:cs="Arial" w:hint="eastAsia"/>
          <w:sz w:val="21"/>
        </w:rPr>
        <w:t>昌平新城滨河森林公园、南沙河水系等绿化景观；华北电力大学、北京农学院</w:t>
      </w:r>
      <w:r w:rsidR="006270B5">
        <w:rPr>
          <w:rFonts w:ascii="Arial" w:hAnsi="Arial" w:cs="Arial" w:hint="eastAsia"/>
          <w:sz w:val="21"/>
        </w:rPr>
        <w:t>等高等院校</w:t>
      </w:r>
      <w:r w:rsidR="006270B5" w:rsidRPr="006270B5">
        <w:rPr>
          <w:rFonts w:ascii="Arial" w:hAnsi="Arial" w:cs="Arial" w:hint="eastAsia"/>
          <w:sz w:val="21"/>
        </w:rPr>
        <w:t>；周边</w:t>
      </w:r>
      <w:r w:rsidR="006270B5" w:rsidRPr="006270B5">
        <w:rPr>
          <w:rFonts w:ascii="Arial" w:hAnsi="Arial" w:cs="Arial" w:hint="eastAsia"/>
          <w:sz w:val="21"/>
        </w:rPr>
        <w:t>5km</w:t>
      </w:r>
      <w:r w:rsidR="00BA1870">
        <w:rPr>
          <w:rFonts w:ascii="Arial" w:hAnsi="Arial" w:cs="Arial" w:hint="eastAsia"/>
          <w:sz w:val="21"/>
        </w:rPr>
        <w:t>范围</w:t>
      </w:r>
      <w:r w:rsidR="006270B5" w:rsidRPr="006270B5">
        <w:rPr>
          <w:rFonts w:ascii="Arial" w:hAnsi="Arial" w:cs="Arial" w:hint="eastAsia"/>
          <w:sz w:val="21"/>
        </w:rPr>
        <w:t>内无污染源</w:t>
      </w:r>
      <w:r w:rsidR="006270B5">
        <w:rPr>
          <w:rFonts w:ascii="Arial" w:hAnsi="Arial" w:cs="Arial" w:hint="eastAsia"/>
          <w:sz w:val="21"/>
        </w:rPr>
        <w:t>，</w:t>
      </w:r>
      <w:r w:rsidR="006270B5" w:rsidRPr="006270B5">
        <w:rPr>
          <w:rFonts w:ascii="Arial" w:hAnsi="Arial" w:cs="Arial" w:hint="eastAsia"/>
          <w:sz w:val="21"/>
        </w:rPr>
        <w:t>综上，自然及人文环境较好</w:t>
      </w:r>
      <w:r>
        <w:rPr>
          <w:rFonts w:ascii="Arial" w:hAnsi="Arial" w:cs="Arial"/>
          <w:sz w:val="21"/>
        </w:rPr>
        <w:t>。总体评价影响咨询对象的区位状况</w:t>
      </w:r>
      <w:r w:rsidR="006270B5">
        <w:rPr>
          <w:rFonts w:ascii="Arial" w:hAnsi="Arial" w:cs="Arial" w:hint="eastAsia"/>
          <w:sz w:val="21"/>
        </w:rPr>
        <w:t>较好</w:t>
      </w:r>
      <w:r>
        <w:rPr>
          <w:rFonts w:ascii="Arial" w:hAnsi="Arial" w:cs="Arial"/>
          <w:sz w:val="21"/>
        </w:rPr>
        <w:t>。</w:t>
      </w:r>
    </w:p>
    <w:p w14:paraId="47D23A78" w14:textId="5B86DA7A" w:rsidR="00AE45C6" w:rsidRDefault="00330D9F">
      <w:pPr>
        <w:overflowPunct w:val="0"/>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sidR="006270B5">
        <w:rPr>
          <w:rFonts w:ascii="Arial" w:hAnsi="Arial" w:cs="Arial" w:hint="eastAsia"/>
          <w:sz w:val="21"/>
          <w:szCs w:val="21"/>
        </w:rPr>
        <w:t>咨询</w:t>
      </w:r>
      <w:r w:rsidR="00E64530">
        <w:rPr>
          <w:rFonts w:ascii="Arial" w:hAnsi="Arial" w:cs="Arial" w:hint="eastAsia"/>
          <w:sz w:val="21"/>
          <w:szCs w:val="21"/>
        </w:rPr>
        <w:t>本</w:t>
      </w:r>
      <w:r w:rsidR="006270B5" w:rsidRPr="00911BE0">
        <w:rPr>
          <w:rFonts w:ascii="Arial" w:hAnsi="Arial" w:cs="Arial" w:hint="eastAsia"/>
          <w:sz w:val="21"/>
          <w:szCs w:val="21"/>
        </w:rPr>
        <w:t>项目同地段同品质市场租赁住房租金，为</w:t>
      </w:r>
      <w:r w:rsidR="006270B5">
        <w:rPr>
          <w:rFonts w:ascii="Arial" w:hAnsi="Arial" w:cs="Arial"/>
          <w:bCs/>
          <w:sz w:val="21"/>
        </w:rPr>
        <w:t>委托方</w:t>
      </w:r>
      <w:r w:rsidR="006270B5">
        <w:rPr>
          <w:rFonts w:ascii="Arial" w:hAnsi="Arial" w:cs="Arial" w:hint="eastAsia"/>
          <w:sz w:val="21"/>
          <w:szCs w:val="21"/>
        </w:rPr>
        <w:t>内部决策</w:t>
      </w:r>
      <w:r w:rsidR="006270B5" w:rsidRPr="00911BE0">
        <w:rPr>
          <w:rFonts w:ascii="Arial" w:hAnsi="Arial" w:cs="Arial" w:hint="eastAsia"/>
          <w:sz w:val="21"/>
          <w:szCs w:val="21"/>
        </w:rPr>
        <w:t>提供参考依据</w:t>
      </w:r>
      <w:r>
        <w:rPr>
          <w:rFonts w:ascii="Arial" w:hAnsi="Arial" w:cs="Arial"/>
          <w:sz w:val="21"/>
        </w:rPr>
        <w:t>。</w:t>
      </w:r>
    </w:p>
    <w:p w14:paraId="6719DE97" w14:textId="10479BD3" w:rsidR="00AE45C6" w:rsidRDefault="004D791E">
      <w:pPr>
        <w:overflowPunct w:val="0"/>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Pr>
          <w:rFonts w:ascii="Arial" w:hAnsi="Arial" w:cs="Arial"/>
          <w:sz w:val="21"/>
          <w:szCs w:val="21"/>
        </w:rPr>
        <w:t>202</w:t>
      </w:r>
      <w:r w:rsidR="006270B5">
        <w:rPr>
          <w:rFonts w:ascii="Arial" w:hAnsi="Arial" w:cs="Arial" w:hint="eastAsia"/>
          <w:sz w:val="21"/>
          <w:szCs w:val="21"/>
        </w:rPr>
        <w:t>4</w:t>
      </w:r>
      <w:r>
        <w:rPr>
          <w:rFonts w:ascii="Arial" w:hAnsi="Arial" w:cs="Arial"/>
          <w:sz w:val="21"/>
          <w:szCs w:val="21"/>
        </w:rPr>
        <w:t>年</w:t>
      </w:r>
      <w:r w:rsidR="006270B5">
        <w:rPr>
          <w:rFonts w:ascii="Arial" w:hAnsi="Arial" w:cs="Arial" w:hint="eastAsia"/>
          <w:sz w:val="21"/>
          <w:szCs w:val="21"/>
        </w:rPr>
        <w:t>9</w:t>
      </w:r>
      <w:r>
        <w:rPr>
          <w:rFonts w:ascii="Arial" w:hAnsi="Arial" w:cs="Arial"/>
          <w:sz w:val="21"/>
          <w:szCs w:val="21"/>
        </w:rPr>
        <w:t>月</w:t>
      </w:r>
      <w:r>
        <w:rPr>
          <w:rFonts w:ascii="Arial" w:hAnsi="Arial" w:cs="Arial"/>
          <w:sz w:val="21"/>
          <w:szCs w:val="21"/>
        </w:rPr>
        <w:t>2</w:t>
      </w:r>
      <w:r>
        <w:rPr>
          <w:rFonts w:ascii="Arial" w:hAnsi="Arial" w:cs="Arial"/>
          <w:sz w:val="21"/>
          <w:szCs w:val="21"/>
        </w:rPr>
        <w:t>日</w:t>
      </w:r>
    </w:p>
    <w:p w14:paraId="2F57B693" w14:textId="29C565D9" w:rsidR="006270B5" w:rsidRPr="006270B5" w:rsidRDefault="00330D9F">
      <w:pPr>
        <w:overflowPunct w:val="0"/>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sidR="00B90578" w:rsidRPr="00911BE0">
        <w:rPr>
          <w:rFonts w:ascii="Arial" w:hAnsi="Arial" w:cs="Arial" w:hint="eastAsia"/>
          <w:sz w:val="21"/>
          <w:szCs w:val="21"/>
        </w:rPr>
        <w:t>根据房地产评估的技术规程和本次</w:t>
      </w:r>
      <w:r w:rsidR="00B90578">
        <w:rPr>
          <w:rFonts w:ascii="Arial" w:hAnsi="Arial" w:cs="Arial" w:hint="eastAsia"/>
          <w:sz w:val="21"/>
          <w:szCs w:val="21"/>
        </w:rPr>
        <w:t>咨询</w:t>
      </w:r>
      <w:r w:rsidR="00B90578" w:rsidRPr="00911BE0">
        <w:rPr>
          <w:rFonts w:ascii="Arial" w:hAnsi="Arial" w:cs="Arial" w:hint="eastAsia"/>
          <w:sz w:val="21"/>
          <w:szCs w:val="21"/>
        </w:rPr>
        <w:t>目的，本次</w:t>
      </w:r>
      <w:r w:rsidR="00B90578">
        <w:rPr>
          <w:rFonts w:ascii="Arial" w:hAnsi="Arial" w:cs="Arial" w:hint="eastAsia"/>
          <w:sz w:val="21"/>
          <w:szCs w:val="21"/>
        </w:rPr>
        <w:t>咨询</w:t>
      </w:r>
      <w:r w:rsidR="00B90578" w:rsidRPr="00911BE0">
        <w:rPr>
          <w:rFonts w:ascii="Arial" w:hAnsi="Arial" w:cs="Arial" w:hint="eastAsia"/>
          <w:sz w:val="21"/>
          <w:szCs w:val="21"/>
        </w:rPr>
        <w:t>采用的是市场价值标准。</w:t>
      </w:r>
      <w:bookmarkStart w:id="1" w:name="_Hlk118454962"/>
      <w:r w:rsidR="00B90578" w:rsidRPr="00911BE0">
        <w:rPr>
          <w:rFonts w:ascii="Arial" w:hAnsi="Arial" w:cs="Arial" w:hint="eastAsia"/>
          <w:sz w:val="21"/>
          <w:szCs w:val="21"/>
        </w:rPr>
        <w:t>市场租赁住房租金是指市场租赁住房</w:t>
      </w:r>
      <w:proofErr w:type="gramStart"/>
      <w:r w:rsidR="00B90578" w:rsidRPr="00911BE0">
        <w:rPr>
          <w:rFonts w:ascii="Arial" w:hAnsi="Arial" w:cs="Arial" w:hint="eastAsia"/>
          <w:sz w:val="21"/>
          <w:szCs w:val="21"/>
        </w:rPr>
        <w:t>于</w:t>
      </w:r>
      <w:r w:rsidR="00B90578">
        <w:rPr>
          <w:rFonts w:ascii="Arial" w:hAnsi="Arial" w:cs="Arial" w:hint="eastAsia"/>
          <w:sz w:val="21"/>
          <w:szCs w:val="21"/>
        </w:rPr>
        <w:t>咨询</w:t>
      </w:r>
      <w:proofErr w:type="gramEnd"/>
      <w:r w:rsidR="00B90578" w:rsidRPr="00911BE0">
        <w:rPr>
          <w:rFonts w:ascii="Arial" w:hAnsi="Arial" w:cs="Arial" w:hint="eastAsia"/>
          <w:sz w:val="21"/>
          <w:szCs w:val="21"/>
        </w:rPr>
        <w:t>时点在公开市场上的平均租金，</w:t>
      </w:r>
      <w:bookmarkEnd w:id="1"/>
      <w:r w:rsidR="00B90578" w:rsidRPr="00E513FB">
        <w:rPr>
          <w:rFonts w:ascii="Arial" w:hAnsi="Arial" w:cs="Arial" w:hint="eastAsia"/>
          <w:sz w:val="21"/>
          <w:szCs w:val="21"/>
        </w:rPr>
        <w:t>包含房屋、家具家电使用费及租赁税费等，不</w:t>
      </w:r>
      <w:r w:rsidR="00B90578" w:rsidRPr="00E513FB">
        <w:rPr>
          <w:rFonts w:ascii="Arial" w:hAnsi="Arial" w:cs="Arial"/>
          <w:sz w:val="21"/>
          <w:szCs w:val="21"/>
        </w:rPr>
        <w:t>包</w:t>
      </w:r>
      <w:r w:rsidR="00B90578" w:rsidRPr="00E513FB">
        <w:rPr>
          <w:rFonts w:ascii="Arial" w:hAnsi="Arial" w:cs="Arial" w:hint="eastAsia"/>
          <w:sz w:val="21"/>
          <w:szCs w:val="21"/>
        </w:rPr>
        <w:t>含持有运营单位在住房租赁合同中明确约定由承租人承担的基础</w:t>
      </w:r>
      <w:r w:rsidR="00B90578" w:rsidRPr="00E513FB">
        <w:rPr>
          <w:rFonts w:ascii="Arial" w:hAnsi="Arial" w:cs="Arial"/>
          <w:sz w:val="21"/>
          <w:szCs w:val="21"/>
        </w:rPr>
        <w:t>服务费</w:t>
      </w:r>
      <w:r w:rsidR="00B90578" w:rsidRPr="00E513FB">
        <w:rPr>
          <w:rFonts w:ascii="Arial" w:hAnsi="Arial" w:cs="Arial" w:hint="eastAsia"/>
          <w:sz w:val="21"/>
          <w:szCs w:val="21"/>
        </w:rPr>
        <w:t>（例如基础物业管理服务、公区保洁、公</w:t>
      </w:r>
      <w:proofErr w:type="gramStart"/>
      <w:r w:rsidR="00B90578" w:rsidRPr="00E513FB">
        <w:rPr>
          <w:rFonts w:ascii="Arial" w:hAnsi="Arial" w:cs="Arial" w:hint="eastAsia"/>
          <w:sz w:val="21"/>
          <w:szCs w:val="21"/>
        </w:rPr>
        <w:t>区维保</w:t>
      </w:r>
      <w:proofErr w:type="gramEnd"/>
      <w:r w:rsidR="00B90578" w:rsidRPr="00E513FB">
        <w:rPr>
          <w:rFonts w:ascii="Arial" w:hAnsi="Arial" w:cs="Arial" w:hint="eastAsia"/>
          <w:sz w:val="21"/>
          <w:szCs w:val="21"/>
        </w:rPr>
        <w:t>、室内正常损耗维修等费用）</w:t>
      </w:r>
      <w:r w:rsidR="00B90578" w:rsidRPr="00E513FB">
        <w:rPr>
          <w:rFonts w:ascii="Arial" w:hAnsi="Arial" w:cs="Arial"/>
          <w:sz w:val="21"/>
          <w:szCs w:val="21"/>
        </w:rPr>
        <w:t>、增值服务费</w:t>
      </w:r>
      <w:r w:rsidR="00B90578" w:rsidRPr="00E513FB">
        <w:rPr>
          <w:rFonts w:ascii="Arial" w:hAnsi="Arial" w:cs="Arial" w:hint="eastAsia"/>
          <w:sz w:val="21"/>
          <w:szCs w:val="21"/>
        </w:rPr>
        <w:t>（例如室内保洁、室内人为损坏维修、洗衣、送餐等费用）、能源</w:t>
      </w:r>
      <w:r w:rsidR="00B90578" w:rsidRPr="00E513FB">
        <w:rPr>
          <w:rFonts w:ascii="Arial" w:hAnsi="Arial" w:cs="Arial"/>
          <w:sz w:val="21"/>
          <w:szCs w:val="21"/>
        </w:rPr>
        <w:t>费</w:t>
      </w:r>
      <w:r w:rsidR="00B90578" w:rsidRPr="00E513FB">
        <w:rPr>
          <w:rFonts w:ascii="Arial" w:hAnsi="Arial" w:cs="Arial" w:hint="eastAsia"/>
          <w:sz w:val="21"/>
          <w:szCs w:val="21"/>
        </w:rPr>
        <w:t>（包括公区能源费及室内能源费，例如水、电、气、暖、中央空调、网络等费用）</w:t>
      </w:r>
      <w:r w:rsidR="00B90578" w:rsidRPr="00E513FB">
        <w:rPr>
          <w:rFonts w:ascii="Arial" w:hAnsi="Arial" w:cs="Arial"/>
          <w:sz w:val="21"/>
          <w:szCs w:val="21"/>
        </w:rPr>
        <w:t>、车位使用费等</w:t>
      </w:r>
      <w:r w:rsidR="00B90578" w:rsidRPr="00E513FB">
        <w:rPr>
          <w:rFonts w:ascii="Arial" w:hAnsi="Arial" w:cs="Arial" w:hint="eastAsia"/>
          <w:sz w:val="21"/>
          <w:szCs w:val="21"/>
        </w:rPr>
        <w:t>费用</w:t>
      </w:r>
      <w:r w:rsidR="00B90578" w:rsidRPr="00E513FB">
        <w:rPr>
          <w:rFonts w:ascii="Arial" w:hAnsi="Arial" w:cs="Arial"/>
          <w:sz w:val="21"/>
          <w:szCs w:val="21"/>
        </w:rPr>
        <w:t>。</w:t>
      </w:r>
    </w:p>
    <w:p w14:paraId="37D4A3EE" w14:textId="77777777" w:rsidR="00AE45C6" w:rsidRDefault="00330D9F">
      <w:pPr>
        <w:overflowPunct w:val="0"/>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73A1A38B" w14:textId="5D3BDED2" w:rsidR="00AE45C6" w:rsidRDefault="00330D9F">
      <w:pPr>
        <w:overflowPunct w:val="0"/>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真分析现有资料的基础上，结合本次咨询的特殊要求，通过仔细测算和认真分析各种影响房地产价格的因素，确定咨询对象于价值时点的房地产市场租金水平咨询结果，详见咨询结果一览表。</w:t>
      </w:r>
    </w:p>
    <w:p w14:paraId="56AF85BB" w14:textId="31862D93" w:rsidR="00B90578" w:rsidRDefault="00B90578" w:rsidP="00B90578">
      <w:pPr>
        <w:overflowPunct w:val="0"/>
        <w:spacing w:line="480" w:lineRule="auto"/>
        <w:jc w:val="both"/>
        <w:textAlignment w:val="auto"/>
        <w:rPr>
          <w:rFonts w:ascii="Arial" w:hAnsi="Arial" w:cs="Arial"/>
          <w:sz w:val="21"/>
          <w:szCs w:val="28"/>
        </w:rPr>
      </w:pPr>
      <w:r>
        <w:rPr>
          <w:rFonts w:ascii="Arial" w:hAnsi="Arial" w:cs="Arial" w:hint="eastAsia"/>
          <w:sz w:val="21"/>
          <w:szCs w:val="28"/>
        </w:rPr>
        <w:t>（转下页）</w:t>
      </w:r>
    </w:p>
    <w:p w14:paraId="66CEDB89" w14:textId="77777777" w:rsidR="00B90578" w:rsidRDefault="00B90578">
      <w:pPr>
        <w:overflowPunct w:val="0"/>
        <w:spacing w:line="480" w:lineRule="auto"/>
        <w:ind w:firstLine="422"/>
        <w:jc w:val="both"/>
        <w:textAlignment w:val="auto"/>
        <w:rPr>
          <w:rFonts w:ascii="Arial" w:hAnsi="Arial" w:cs="Arial"/>
          <w:sz w:val="21"/>
          <w:szCs w:val="28"/>
        </w:rPr>
      </w:pPr>
    </w:p>
    <w:p w14:paraId="4150107F" w14:textId="77777777" w:rsidR="00B90578" w:rsidRDefault="00B90578">
      <w:pPr>
        <w:overflowPunct w:val="0"/>
        <w:spacing w:line="480" w:lineRule="auto"/>
        <w:ind w:firstLine="422"/>
        <w:jc w:val="both"/>
        <w:textAlignment w:val="auto"/>
        <w:rPr>
          <w:rFonts w:ascii="Arial" w:hAnsi="Arial" w:cs="Arial"/>
          <w:sz w:val="21"/>
          <w:szCs w:val="28"/>
        </w:rPr>
      </w:pPr>
    </w:p>
    <w:p w14:paraId="05CB0AA2" w14:textId="77777777" w:rsidR="00B90578" w:rsidRDefault="00B90578">
      <w:pPr>
        <w:overflowPunct w:val="0"/>
        <w:spacing w:line="480" w:lineRule="auto"/>
        <w:ind w:firstLine="422"/>
        <w:jc w:val="both"/>
        <w:textAlignment w:val="auto"/>
        <w:rPr>
          <w:rFonts w:ascii="Arial" w:hAnsi="Arial" w:cs="Arial"/>
          <w:sz w:val="21"/>
          <w:szCs w:val="28"/>
        </w:rPr>
      </w:pPr>
    </w:p>
    <w:p w14:paraId="5D3D5684" w14:textId="77777777" w:rsidR="00B90578" w:rsidRDefault="00B90578">
      <w:pPr>
        <w:overflowPunct w:val="0"/>
        <w:spacing w:line="480" w:lineRule="auto"/>
        <w:ind w:firstLine="422"/>
        <w:jc w:val="both"/>
        <w:textAlignment w:val="auto"/>
        <w:rPr>
          <w:rFonts w:ascii="Arial" w:hAnsi="Arial" w:cs="Arial"/>
          <w:sz w:val="21"/>
          <w:szCs w:val="28"/>
        </w:rPr>
      </w:pPr>
    </w:p>
    <w:p w14:paraId="751F4597" w14:textId="77777777" w:rsidR="00B90578" w:rsidRDefault="00B90578">
      <w:pPr>
        <w:overflowPunct w:val="0"/>
        <w:spacing w:line="480" w:lineRule="auto"/>
        <w:ind w:firstLine="422"/>
        <w:jc w:val="both"/>
        <w:textAlignment w:val="auto"/>
        <w:rPr>
          <w:rFonts w:ascii="Arial" w:hAnsi="Arial" w:cs="Arial"/>
          <w:sz w:val="21"/>
          <w:szCs w:val="28"/>
        </w:rPr>
      </w:pPr>
    </w:p>
    <w:p w14:paraId="1D42E346" w14:textId="324ED5D5" w:rsidR="00AE45C6" w:rsidRDefault="00330D9F">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szCs w:val="24"/>
        </w:rPr>
        <w:lastRenderedPageBreak/>
        <w:t>咨询结果一览表</w:t>
      </w:r>
    </w:p>
    <w:tbl>
      <w:tblPr>
        <w:tblW w:w="5000" w:type="pct"/>
        <w:jc w:val="center"/>
        <w:tblCellMar>
          <w:top w:w="85" w:type="dxa"/>
          <w:left w:w="28" w:type="dxa"/>
          <w:bottom w:w="85" w:type="dxa"/>
          <w:right w:w="28" w:type="dxa"/>
        </w:tblCellMar>
        <w:tblLook w:val="04A0" w:firstRow="1" w:lastRow="0" w:firstColumn="1" w:lastColumn="0" w:noHBand="0" w:noVBand="1"/>
      </w:tblPr>
      <w:tblGrid>
        <w:gridCol w:w="766"/>
        <w:gridCol w:w="1092"/>
        <w:gridCol w:w="1258"/>
        <w:gridCol w:w="1481"/>
        <w:gridCol w:w="1945"/>
        <w:gridCol w:w="2183"/>
      </w:tblGrid>
      <w:tr w:rsidR="00E12B13" w14:paraId="27F6C4CC" w14:textId="557EFB93" w:rsidTr="0038113A">
        <w:trPr>
          <w:trHeight w:val="532"/>
          <w:jc w:val="center"/>
        </w:trPr>
        <w:tc>
          <w:tcPr>
            <w:tcW w:w="771" w:type="dxa"/>
            <w:tcBorders>
              <w:top w:val="thickThinMediumGap" w:sz="12" w:space="0" w:color="000000"/>
              <w:left w:val="dotted" w:sz="2" w:space="0" w:color="000000"/>
              <w:bottom w:val="dotted" w:sz="2" w:space="0" w:color="000000"/>
            </w:tcBorders>
            <w:shd w:val="clear" w:color="auto" w:fill="auto"/>
            <w:vAlign w:val="center"/>
          </w:tcPr>
          <w:p w14:paraId="2A15A762" w14:textId="63B67FC2" w:rsidR="00E12B13" w:rsidRDefault="00E12B13" w:rsidP="00E12B13">
            <w:pPr>
              <w:widowControl/>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序号</w:t>
            </w:r>
          </w:p>
        </w:tc>
        <w:tc>
          <w:tcPr>
            <w:tcW w:w="1101" w:type="dxa"/>
            <w:tcBorders>
              <w:top w:val="thickThinMediumGap" w:sz="12" w:space="0" w:color="000000"/>
              <w:left w:val="dotted" w:sz="2" w:space="0" w:color="000000"/>
              <w:bottom w:val="dotted" w:sz="2" w:space="0" w:color="000000"/>
              <w:right w:val="dotted" w:sz="2" w:space="0" w:color="000000"/>
            </w:tcBorders>
            <w:shd w:val="clear" w:color="auto" w:fill="auto"/>
            <w:vAlign w:val="center"/>
          </w:tcPr>
          <w:p w14:paraId="1BC321DC" w14:textId="5AAFA43A" w:rsidR="00E12B13" w:rsidRDefault="00E12B13" w:rsidP="00E12B13">
            <w:pPr>
              <w:widowControl/>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户型布局</w:t>
            </w:r>
          </w:p>
        </w:tc>
        <w:tc>
          <w:tcPr>
            <w:tcW w:w="1268" w:type="dxa"/>
            <w:tcBorders>
              <w:top w:val="thickThinMediumGap" w:sz="12" w:space="0" w:color="000000"/>
              <w:left w:val="dotted" w:sz="2" w:space="0" w:color="000000"/>
              <w:bottom w:val="dotted" w:sz="2" w:space="0" w:color="000000"/>
              <w:right w:val="dotted" w:sz="2" w:space="0" w:color="000000"/>
            </w:tcBorders>
            <w:vAlign w:val="center"/>
          </w:tcPr>
          <w:p w14:paraId="47553078" w14:textId="631E23EC" w:rsidR="00E12B13" w:rsidRDefault="00E12B13" w:rsidP="00E12B13">
            <w:pPr>
              <w:widowControl/>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户型结构</w:t>
            </w:r>
          </w:p>
        </w:tc>
        <w:tc>
          <w:tcPr>
            <w:tcW w:w="1490" w:type="dxa"/>
            <w:tcBorders>
              <w:top w:val="thickThinMediumGap" w:sz="12" w:space="0" w:color="000000"/>
              <w:left w:val="dotted" w:sz="2" w:space="0" w:color="000000"/>
              <w:bottom w:val="dotted" w:sz="2" w:space="0" w:color="000000"/>
              <w:right w:val="dotted" w:sz="2" w:space="0" w:color="000000"/>
            </w:tcBorders>
            <w:vAlign w:val="center"/>
          </w:tcPr>
          <w:p w14:paraId="0568D236" w14:textId="47B6B547" w:rsidR="00E12B13" w:rsidRDefault="00E12B13" w:rsidP="00E12B13">
            <w:pPr>
              <w:widowControl/>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建筑面积（㎡）</w:t>
            </w:r>
          </w:p>
        </w:tc>
        <w:tc>
          <w:tcPr>
            <w:tcW w:w="1959" w:type="dxa"/>
            <w:tcBorders>
              <w:top w:val="thickThinMediumGap" w:sz="12" w:space="0" w:color="000000"/>
              <w:left w:val="dotted" w:sz="2" w:space="0" w:color="000000"/>
              <w:bottom w:val="dotted" w:sz="2" w:space="0" w:color="000000"/>
              <w:right w:val="dotted" w:sz="2" w:space="0" w:color="000000"/>
            </w:tcBorders>
            <w:vAlign w:val="center"/>
          </w:tcPr>
          <w:p w14:paraId="50706081" w14:textId="313100A8" w:rsidR="00E12B13" w:rsidRPr="00911BE0" w:rsidRDefault="00E12B13" w:rsidP="00E12B13">
            <w:pPr>
              <w:widowControl/>
              <w:spacing w:line="240" w:lineRule="auto"/>
              <w:jc w:val="center"/>
              <w:textAlignment w:val="auto"/>
              <w:rPr>
                <w:rFonts w:ascii="华文细黑" w:eastAsia="华文细黑" w:hAnsi="华文细黑" w:cs="宋体" w:hint="eastAsia"/>
                <w:b/>
                <w:bCs/>
                <w:color w:val="000000"/>
                <w:sz w:val="18"/>
                <w:szCs w:val="18"/>
              </w:rPr>
            </w:pPr>
            <w:r w:rsidRPr="00911BE0">
              <w:rPr>
                <w:rFonts w:ascii="华文细黑" w:eastAsia="华文细黑" w:hAnsi="华文细黑" w:cs="宋体" w:hint="eastAsia"/>
                <w:b/>
                <w:bCs/>
                <w:color w:val="000000"/>
                <w:sz w:val="18"/>
                <w:szCs w:val="18"/>
              </w:rPr>
              <w:t>单位市场租赁住房租金价值（元/月·平方米）</w:t>
            </w:r>
          </w:p>
        </w:tc>
        <w:tc>
          <w:tcPr>
            <w:tcW w:w="2198" w:type="dxa"/>
            <w:tcBorders>
              <w:top w:val="thickThinMediumGap" w:sz="12" w:space="0" w:color="000000"/>
              <w:left w:val="dotted" w:sz="2" w:space="0" w:color="000000"/>
              <w:bottom w:val="dotted" w:sz="2" w:space="0" w:color="000000"/>
              <w:right w:val="dotted" w:sz="2" w:space="0" w:color="000000"/>
            </w:tcBorders>
            <w:vAlign w:val="center"/>
          </w:tcPr>
          <w:p w14:paraId="03862453" w14:textId="31A86B73" w:rsidR="00E12B13" w:rsidRDefault="00E12B13" w:rsidP="00E12B13">
            <w:pPr>
              <w:widowControl/>
              <w:spacing w:line="240" w:lineRule="auto"/>
              <w:jc w:val="center"/>
              <w:textAlignment w:val="auto"/>
              <w:rPr>
                <w:rFonts w:ascii="Arial" w:eastAsia="华文细黑" w:hAnsi="Arial" w:cs="宋体"/>
                <w:sz w:val="18"/>
                <w:szCs w:val="18"/>
              </w:rPr>
            </w:pPr>
            <w:r w:rsidRPr="00911BE0">
              <w:rPr>
                <w:rFonts w:ascii="华文细黑" w:eastAsia="华文细黑" w:hAnsi="华文细黑" w:cs="宋体" w:hint="eastAsia"/>
                <w:b/>
                <w:bCs/>
                <w:color w:val="000000"/>
                <w:sz w:val="18"/>
                <w:szCs w:val="18"/>
              </w:rPr>
              <w:t>市场租赁住房租金价值（元/月·套）</w:t>
            </w:r>
          </w:p>
        </w:tc>
      </w:tr>
      <w:tr w:rsidR="00CC7E38" w14:paraId="479AF271" w14:textId="5A0DEE40" w:rsidTr="00CC7E38">
        <w:trPr>
          <w:trHeight w:val="419"/>
          <w:jc w:val="center"/>
        </w:trPr>
        <w:tc>
          <w:tcPr>
            <w:tcW w:w="771" w:type="dxa"/>
            <w:tcBorders>
              <w:top w:val="dotted" w:sz="2" w:space="0" w:color="000000"/>
              <w:left w:val="dotted" w:sz="2" w:space="0" w:color="000000"/>
              <w:bottom w:val="dotted" w:sz="2" w:space="0" w:color="000000"/>
            </w:tcBorders>
            <w:shd w:val="clear" w:color="auto" w:fill="auto"/>
            <w:vAlign w:val="center"/>
          </w:tcPr>
          <w:p w14:paraId="40E891B6" w14:textId="0500D7B4" w:rsidR="00CC7E38" w:rsidRDefault="00CC7E38" w:rsidP="00CC7E38">
            <w:pPr>
              <w:widowControl/>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w:t>
            </w:r>
          </w:p>
        </w:tc>
        <w:tc>
          <w:tcPr>
            <w:tcW w:w="1101"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52AD786" w14:textId="101EFDA3" w:rsidR="00CC7E38" w:rsidRDefault="00CC7E38" w:rsidP="00CC7E38">
            <w:pPr>
              <w:widowControl/>
              <w:spacing w:line="240" w:lineRule="auto"/>
              <w:jc w:val="center"/>
              <w:textAlignment w:val="auto"/>
              <w:rPr>
                <w:rFonts w:ascii="Arial" w:eastAsia="华文细黑" w:hAnsi="Arial" w:cs="宋体"/>
                <w:sz w:val="18"/>
                <w:szCs w:val="18"/>
              </w:rPr>
            </w:pPr>
            <w:proofErr w:type="gramStart"/>
            <w:r>
              <w:rPr>
                <w:rFonts w:ascii="Arial" w:eastAsia="华文细黑" w:hAnsi="Arial" w:cs="宋体" w:hint="eastAsia"/>
                <w:sz w:val="18"/>
                <w:szCs w:val="18"/>
              </w:rPr>
              <w:t>一</w:t>
            </w:r>
            <w:proofErr w:type="gramEnd"/>
            <w:r>
              <w:rPr>
                <w:rFonts w:ascii="Arial" w:eastAsia="华文细黑" w:hAnsi="Arial" w:cs="宋体" w:hint="eastAsia"/>
                <w:sz w:val="18"/>
                <w:szCs w:val="18"/>
              </w:rPr>
              <w:t>居室</w:t>
            </w:r>
          </w:p>
        </w:tc>
        <w:tc>
          <w:tcPr>
            <w:tcW w:w="1268" w:type="dxa"/>
            <w:tcBorders>
              <w:top w:val="dotted" w:sz="2" w:space="0" w:color="000000"/>
              <w:left w:val="dotted" w:sz="2" w:space="0" w:color="000000"/>
              <w:bottom w:val="dotted" w:sz="2" w:space="0" w:color="000000"/>
              <w:right w:val="dotted" w:sz="2" w:space="0" w:color="000000"/>
            </w:tcBorders>
            <w:vAlign w:val="center"/>
          </w:tcPr>
          <w:p w14:paraId="41E226BC" w14:textId="0708B0B1" w:rsidR="00CC7E38" w:rsidRDefault="00CC7E38" w:rsidP="00CC7E38">
            <w:pPr>
              <w:widowControl/>
              <w:spacing w:line="240" w:lineRule="auto"/>
              <w:jc w:val="center"/>
              <w:textAlignment w:val="auto"/>
              <w:rPr>
                <w:rFonts w:ascii="Arial" w:eastAsia="华文细黑" w:hAnsi="Arial" w:cs="宋体"/>
                <w:sz w:val="18"/>
                <w:szCs w:val="18"/>
              </w:rPr>
            </w:pPr>
            <w:r w:rsidRPr="00CC7E38">
              <w:rPr>
                <w:rFonts w:ascii="Arial" w:eastAsia="华文细黑" w:hAnsi="Arial" w:cs="宋体" w:hint="eastAsia"/>
                <w:sz w:val="18"/>
                <w:szCs w:val="18"/>
              </w:rPr>
              <w:t>loft</w:t>
            </w:r>
          </w:p>
        </w:tc>
        <w:tc>
          <w:tcPr>
            <w:tcW w:w="1490" w:type="dxa"/>
            <w:tcBorders>
              <w:top w:val="dotted" w:sz="2" w:space="0" w:color="000000"/>
              <w:left w:val="dotted" w:sz="2" w:space="0" w:color="000000"/>
              <w:bottom w:val="dotted" w:sz="2" w:space="0" w:color="000000"/>
              <w:right w:val="dotted" w:sz="2" w:space="0" w:color="000000"/>
            </w:tcBorders>
            <w:vAlign w:val="center"/>
          </w:tcPr>
          <w:p w14:paraId="585368AC" w14:textId="7015DF6D" w:rsidR="00CC7E38"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32-38</w:t>
            </w:r>
          </w:p>
        </w:tc>
        <w:tc>
          <w:tcPr>
            <w:tcW w:w="1959" w:type="dxa"/>
            <w:tcBorders>
              <w:top w:val="dotted" w:sz="2" w:space="0" w:color="000000"/>
              <w:left w:val="dotted" w:sz="2" w:space="0" w:color="000000"/>
              <w:bottom w:val="dotted" w:sz="2" w:space="0" w:color="000000"/>
              <w:right w:val="dotted" w:sz="2" w:space="0" w:color="000000"/>
            </w:tcBorders>
            <w:vAlign w:val="center"/>
          </w:tcPr>
          <w:p w14:paraId="7DBC0A8E" w14:textId="3FF30718" w:rsidR="00CC7E38" w:rsidRPr="0038113A"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135.48</w:t>
            </w:r>
          </w:p>
        </w:tc>
        <w:tc>
          <w:tcPr>
            <w:tcW w:w="2198" w:type="dxa"/>
            <w:tcBorders>
              <w:top w:val="dotted" w:sz="2" w:space="0" w:color="000000"/>
              <w:left w:val="dotted" w:sz="2" w:space="0" w:color="000000"/>
              <w:bottom w:val="dotted" w:sz="2" w:space="0" w:color="000000"/>
              <w:right w:val="dotted" w:sz="2" w:space="0" w:color="000000"/>
            </w:tcBorders>
            <w:vAlign w:val="center"/>
          </w:tcPr>
          <w:p w14:paraId="6379F327" w14:textId="15992101" w:rsidR="00CC7E38"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5148</w:t>
            </w:r>
          </w:p>
        </w:tc>
      </w:tr>
      <w:tr w:rsidR="00CC7E38" w14:paraId="2ED4FB41" w14:textId="27989155" w:rsidTr="00CC7E38">
        <w:trPr>
          <w:trHeight w:val="399"/>
          <w:jc w:val="center"/>
        </w:trPr>
        <w:tc>
          <w:tcPr>
            <w:tcW w:w="771" w:type="dxa"/>
            <w:tcBorders>
              <w:top w:val="dotted" w:sz="2" w:space="0" w:color="000000"/>
              <w:left w:val="dotted" w:sz="2" w:space="0" w:color="000000"/>
              <w:bottom w:val="dotted" w:sz="2" w:space="0" w:color="000000"/>
            </w:tcBorders>
            <w:shd w:val="clear" w:color="auto" w:fill="auto"/>
            <w:vAlign w:val="center"/>
          </w:tcPr>
          <w:p w14:paraId="1ADD74BC" w14:textId="0C5FB5E3" w:rsidR="00CC7E38" w:rsidRDefault="00CC7E38" w:rsidP="00CC7E38">
            <w:pPr>
              <w:widowControl/>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2</w:t>
            </w:r>
          </w:p>
        </w:tc>
        <w:tc>
          <w:tcPr>
            <w:tcW w:w="1101"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CD41276" w14:textId="0FF519BA" w:rsidR="00CC7E38" w:rsidRDefault="00CC7E38" w:rsidP="00CC7E38">
            <w:pPr>
              <w:widowControl/>
              <w:spacing w:line="240" w:lineRule="auto"/>
              <w:jc w:val="center"/>
              <w:textAlignment w:val="auto"/>
              <w:rPr>
                <w:rFonts w:ascii="Arial" w:eastAsia="华文细黑" w:hAnsi="Arial" w:cs="宋体"/>
                <w:sz w:val="18"/>
                <w:szCs w:val="18"/>
              </w:rPr>
            </w:pPr>
            <w:proofErr w:type="gramStart"/>
            <w:r>
              <w:rPr>
                <w:rFonts w:ascii="Arial" w:eastAsia="华文细黑" w:hAnsi="Arial" w:cs="宋体" w:hint="eastAsia"/>
                <w:sz w:val="18"/>
                <w:szCs w:val="18"/>
              </w:rPr>
              <w:t>一</w:t>
            </w:r>
            <w:proofErr w:type="gramEnd"/>
            <w:r>
              <w:rPr>
                <w:rFonts w:ascii="Arial" w:eastAsia="华文细黑" w:hAnsi="Arial" w:cs="宋体" w:hint="eastAsia"/>
                <w:sz w:val="18"/>
                <w:szCs w:val="18"/>
              </w:rPr>
              <w:t>居室</w:t>
            </w:r>
          </w:p>
        </w:tc>
        <w:tc>
          <w:tcPr>
            <w:tcW w:w="1268" w:type="dxa"/>
            <w:tcBorders>
              <w:top w:val="dotted" w:sz="2" w:space="0" w:color="000000"/>
              <w:left w:val="dotted" w:sz="2" w:space="0" w:color="000000"/>
              <w:bottom w:val="dotted" w:sz="2" w:space="0" w:color="000000"/>
              <w:right w:val="dotted" w:sz="2" w:space="0" w:color="000000"/>
            </w:tcBorders>
            <w:vAlign w:val="center"/>
          </w:tcPr>
          <w:p w14:paraId="19A09E38" w14:textId="0AD086E6" w:rsidR="00CC7E38" w:rsidRDefault="00CC7E38" w:rsidP="00CC7E38">
            <w:pPr>
              <w:widowControl/>
              <w:spacing w:line="240" w:lineRule="auto"/>
              <w:jc w:val="center"/>
              <w:textAlignment w:val="auto"/>
              <w:rPr>
                <w:rFonts w:ascii="Arial" w:eastAsia="华文细黑" w:hAnsi="Arial" w:cs="宋体"/>
                <w:sz w:val="18"/>
                <w:szCs w:val="18"/>
              </w:rPr>
            </w:pPr>
            <w:r w:rsidRPr="00CC7E38">
              <w:rPr>
                <w:rFonts w:ascii="Arial" w:eastAsia="华文细黑" w:hAnsi="Arial" w:cs="宋体" w:hint="eastAsia"/>
                <w:sz w:val="18"/>
                <w:szCs w:val="18"/>
              </w:rPr>
              <w:t>loft</w:t>
            </w:r>
          </w:p>
        </w:tc>
        <w:tc>
          <w:tcPr>
            <w:tcW w:w="1490" w:type="dxa"/>
            <w:tcBorders>
              <w:top w:val="dotted" w:sz="2" w:space="0" w:color="000000"/>
              <w:left w:val="dotted" w:sz="2" w:space="0" w:color="000000"/>
              <w:bottom w:val="dotted" w:sz="2" w:space="0" w:color="000000"/>
              <w:right w:val="dotted" w:sz="2" w:space="0" w:color="000000"/>
            </w:tcBorders>
            <w:vAlign w:val="center"/>
          </w:tcPr>
          <w:p w14:paraId="3D5BF954" w14:textId="122956EE" w:rsidR="00CC7E38"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40-50</w:t>
            </w:r>
          </w:p>
        </w:tc>
        <w:tc>
          <w:tcPr>
            <w:tcW w:w="1959" w:type="dxa"/>
            <w:tcBorders>
              <w:top w:val="dotted" w:sz="2" w:space="0" w:color="000000"/>
              <w:left w:val="dotted" w:sz="2" w:space="0" w:color="000000"/>
              <w:bottom w:val="dotted" w:sz="2" w:space="0" w:color="000000"/>
              <w:right w:val="dotted" w:sz="2" w:space="0" w:color="000000"/>
            </w:tcBorders>
            <w:vAlign w:val="center"/>
          </w:tcPr>
          <w:p w14:paraId="10E3BF67" w14:textId="69640A4B" w:rsidR="00CC7E38" w:rsidRPr="0038113A"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132.77</w:t>
            </w:r>
          </w:p>
        </w:tc>
        <w:tc>
          <w:tcPr>
            <w:tcW w:w="2198" w:type="dxa"/>
            <w:tcBorders>
              <w:top w:val="dotted" w:sz="2" w:space="0" w:color="000000"/>
              <w:left w:val="dotted" w:sz="2" w:space="0" w:color="000000"/>
              <w:bottom w:val="dotted" w:sz="2" w:space="0" w:color="000000"/>
              <w:right w:val="dotted" w:sz="2" w:space="0" w:color="000000"/>
            </w:tcBorders>
            <w:vAlign w:val="center"/>
          </w:tcPr>
          <w:p w14:paraId="230C27B2" w14:textId="7A3275ED" w:rsidR="00CC7E38"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5311</w:t>
            </w:r>
          </w:p>
        </w:tc>
      </w:tr>
      <w:tr w:rsidR="00CC7E38" w14:paraId="5BB71CEC" w14:textId="6BDDDD3B" w:rsidTr="00CC7E38">
        <w:trPr>
          <w:trHeight w:val="379"/>
          <w:jc w:val="center"/>
        </w:trPr>
        <w:tc>
          <w:tcPr>
            <w:tcW w:w="771" w:type="dxa"/>
            <w:tcBorders>
              <w:top w:val="dotted" w:sz="2" w:space="0" w:color="000000"/>
              <w:left w:val="dotted" w:sz="2" w:space="0" w:color="000000"/>
              <w:bottom w:val="dotted" w:sz="2" w:space="0" w:color="000000"/>
            </w:tcBorders>
            <w:shd w:val="clear" w:color="auto" w:fill="auto"/>
            <w:vAlign w:val="center"/>
          </w:tcPr>
          <w:p w14:paraId="2F6D5707" w14:textId="4ED1805C" w:rsidR="00CC7E38" w:rsidRDefault="00CC7E38" w:rsidP="00CC7E38">
            <w:pPr>
              <w:widowControl/>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3</w:t>
            </w:r>
          </w:p>
        </w:tc>
        <w:tc>
          <w:tcPr>
            <w:tcW w:w="1101" w:type="dxa"/>
            <w:tcBorders>
              <w:top w:val="dotted" w:sz="2" w:space="0" w:color="000000"/>
              <w:left w:val="dotted" w:sz="2" w:space="0" w:color="000000"/>
              <w:bottom w:val="dotted" w:sz="2" w:space="0" w:color="000000"/>
              <w:right w:val="dotted" w:sz="2" w:space="0" w:color="000000"/>
            </w:tcBorders>
            <w:shd w:val="clear" w:color="auto" w:fill="auto"/>
            <w:vAlign w:val="center"/>
          </w:tcPr>
          <w:p w14:paraId="10B06FA1" w14:textId="6F5B782A" w:rsidR="00CC7E38" w:rsidRDefault="00CC7E38" w:rsidP="00CC7E38">
            <w:pPr>
              <w:widowControl/>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两居室</w:t>
            </w:r>
          </w:p>
        </w:tc>
        <w:tc>
          <w:tcPr>
            <w:tcW w:w="1268" w:type="dxa"/>
            <w:tcBorders>
              <w:top w:val="dotted" w:sz="2" w:space="0" w:color="000000"/>
              <w:left w:val="dotted" w:sz="2" w:space="0" w:color="000000"/>
              <w:bottom w:val="dotted" w:sz="2" w:space="0" w:color="000000"/>
              <w:right w:val="dotted" w:sz="2" w:space="0" w:color="000000"/>
            </w:tcBorders>
            <w:vAlign w:val="center"/>
          </w:tcPr>
          <w:p w14:paraId="29E1E8E0" w14:textId="67CC4778" w:rsidR="00CC7E38" w:rsidRDefault="00CC7E38" w:rsidP="00CC7E38">
            <w:pPr>
              <w:widowControl/>
              <w:spacing w:line="240" w:lineRule="auto"/>
              <w:jc w:val="center"/>
              <w:textAlignment w:val="auto"/>
              <w:rPr>
                <w:rFonts w:ascii="Arial" w:eastAsia="华文细黑" w:hAnsi="Arial" w:cs="宋体"/>
                <w:sz w:val="18"/>
                <w:szCs w:val="18"/>
              </w:rPr>
            </w:pPr>
            <w:r w:rsidRPr="00CC7E38">
              <w:rPr>
                <w:rFonts w:ascii="Arial" w:eastAsia="华文细黑" w:hAnsi="Arial" w:cs="宋体" w:hint="eastAsia"/>
                <w:sz w:val="18"/>
                <w:szCs w:val="18"/>
              </w:rPr>
              <w:t>loft</w:t>
            </w:r>
          </w:p>
        </w:tc>
        <w:tc>
          <w:tcPr>
            <w:tcW w:w="1490" w:type="dxa"/>
            <w:tcBorders>
              <w:top w:val="dotted" w:sz="2" w:space="0" w:color="000000"/>
              <w:left w:val="dotted" w:sz="2" w:space="0" w:color="000000"/>
              <w:bottom w:val="dotted" w:sz="2" w:space="0" w:color="000000"/>
              <w:right w:val="dotted" w:sz="2" w:space="0" w:color="000000"/>
            </w:tcBorders>
            <w:vAlign w:val="center"/>
          </w:tcPr>
          <w:p w14:paraId="13519943" w14:textId="56F8A587" w:rsidR="00CC7E38"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44-52</w:t>
            </w:r>
          </w:p>
        </w:tc>
        <w:tc>
          <w:tcPr>
            <w:tcW w:w="1959" w:type="dxa"/>
            <w:tcBorders>
              <w:top w:val="dotted" w:sz="2" w:space="0" w:color="000000"/>
              <w:left w:val="dotted" w:sz="2" w:space="0" w:color="000000"/>
              <w:bottom w:val="dotted" w:sz="2" w:space="0" w:color="000000"/>
              <w:right w:val="dotted" w:sz="2" w:space="0" w:color="000000"/>
            </w:tcBorders>
            <w:vAlign w:val="center"/>
          </w:tcPr>
          <w:p w14:paraId="0BB737CE" w14:textId="3DEBD2A3" w:rsidR="00CC7E38" w:rsidRPr="0038113A"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144.99</w:t>
            </w:r>
          </w:p>
        </w:tc>
        <w:tc>
          <w:tcPr>
            <w:tcW w:w="2198" w:type="dxa"/>
            <w:tcBorders>
              <w:top w:val="dotted" w:sz="2" w:space="0" w:color="000000"/>
              <w:left w:val="dotted" w:sz="2" w:space="0" w:color="000000"/>
              <w:bottom w:val="dotted" w:sz="2" w:space="0" w:color="000000"/>
              <w:right w:val="dotted" w:sz="2" w:space="0" w:color="000000"/>
            </w:tcBorders>
            <w:vAlign w:val="center"/>
          </w:tcPr>
          <w:p w14:paraId="397D225C" w14:textId="2D40A1DC" w:rsidR="00CC7E38" w:rsidRDefault="00CC7E38" w:rsidP="00CC7E38">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6380</w:t>
            </w:r>
          </w:p>
        </w:tc>
      </w:tr>
      <w:tr w:rsidR="0038113A" w14:paraId="4632E925" w14:textId="77777777" w:rsidTr="0038113A">
        <w:trPr>
          <w:trHeight w:val="387"/>
          <w:jc w:val="center"/>
        </w:trPr>
        <w:tc>
          <w:tcPr>
            <w:tcW w:w="6589" w:type="dxa"/>
            <w:gridSpan w:val="5"/>
            <w:tcBorders>
              <w:top w:val="dotted" w:sz="2" w:space="0" w:color="000000"/>
              <w:left w:val="dotted" w:sz="2" w:space="0" w:color="000000"/>
              <w:bottom w:val="thickThinMediumGap" w:sz="12" w:space="0" w:color="000000"/>
              <w:right w:val="dotted" w:sz="2" w:space="0" w:color="000000"/>
            </w:tcBorders>
            <w:shd w:val="clear" w:color="auto" w:fill="auto"/>
            <w:vAlign w:val="center"/>
          </w:tcPr>
          <w:p w14:paraId="6F33BD12" w14:textId="64481A9B" w:rsidR="0038113A" w:rsidRPr="0038113A" w:rsidRDefault="0038113A" w:rsidP="00E12B13">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平均租金（元</w:t>
            </w:r>
            <w:r w:rsidRPr="0038113A">
              <w:rPr>
                <w:rFonts w:ascii="Arial" w:eastAsia="华文细黑" w:hAnsi="Arial" w:cs="宋体" w:hint="eastAsia"/>
                <w:sz w:val="18"/>
                <w:szCs w:val="18"/>
              </w:rPr>
              <w:t>/</w:t>
            </w:r>
            <w:r w:rsidRPr="0038113A">
              <w:rPr>
                <w:rFonts w:ascii="Arial" w:eastAsia="华文细黑" w:hAnsi="Arial" w:cs="宋体" w:hint="eastAsia"/>
                <w:sz w:val="18"/>
                <w:szCs w:val="18"/>
              </w:rPr>
              <w:t>套·月）</w:t>
            </w:r>
          </w:p>
        </w:tc>
        <w:tc>
          <w:tcPr>
            <w:tcW w:w="2198" w:type="dxa"/>
            <w:tcBorders>
              <w:top w:val="dotted" w:sz="2" w:space="0" w:color="000000"/>
              <w:left w:val="dotted" w:sz="2" w:space="0" w:color="000000"/>
              <w:bottom w:val="thickThinMediumGap" w:sz="12" w:space="0" w:color="000000"/>
              <w:right w:val="dotted" w:sz="2" w:space="0" w:color="000000"/>
            </w:tcBorders>
            <w:vAlign w:val="center"/>
          </w:tcPr>
          <w:p w14:paraId="5EF23F01" w14:textId="6F3D87ED" w:rsidR="0038113A" w:rsidRPr="0038113A" w:rsidRDefault="0038113A" w:rsidP="00E12B13">
            <w:pPr>
              <w:widowControl/>
              <w:spacing w:line="240" w:lineRule="auto"/>
              <w:jc w:val="center"/>
              <w:textAlignment w:val="auto"/>
              <w:rPr>
                <w:rFonts w:ascii="Arial" w:eastAsia="华文细黑" w:hAnsi="Arial" w:cs="宋体"/>
                <w:sz w:val="18"/>
                <w:szCs w:val="18"/>
              </w:rPr>
            </w:pPr>
            <w:r w:rsidRPr="0038113A">
              <w:rPr>
                <w:rFonts w:ascii="Arial" w:eastAsia="华文细黑" w:hAnsi="Arial" w:cs="宋体" w:hint="eastAsia"/>
                <w:sz w:val="18"/>
                <w:szCs w:val="18"/>
              </w:rPr>
              <w:t>5285</w:t>
            </w:r>
          </w:p>
        </w:tc>
      </w:tr>
    </w:tbl>
    <w:p w14:paraId="1E53ACD3" w14:textId="77777777" w:rsidR="00AE45C6" w:rsidRDefault="00330D9F">
      <w:pPr>
        <w:spacing w:line="480" w:lineRule="auto"/>
        <w:rPr>
          <w:rFonts w:ascii="楷体_GB2312;楷体" w:eastAsia="楷体_GB2312;楷体" w:hAnsi="楷体_GB2312;楷体" w:cs="Arial"/>
          <w:bCs/>
          <w:sz w:val="21"/>
        </w:rPr>
      </w:pPr>
      <w:r>
        <w:rPr>
          <w:rFonts w:ascii="Arial" w:eastAsia="华文细黑" w:hAnsi="Arial" w:cs="宋体"/>
          <w:sz w:val="18"/>
          <w:szCs w:val="18"/>
        </w:rPr>
        <w:t>单位：元</w:t>
      </w:r>
      <w:r>
        <w:rPr>
          <w:rFonts w:ascii="Arial" w:eastAsia="华文细黑" w:hAnsi="Arial" w:cs="宋体"/>
          <w:sz w:val="18"/>
          <w:szCs w:val="18"/>
        </w:rPr>
        <w:t>/</w:t>
      </w:r>
      <w:r>
        <w:rPr>
          <w:rFonts w:ascii="Arial" w:eastAsia="华文细黑" w:hAnsi="Arial" w:cs="宋体"/>
          <w:sz w:val="18"/>
          <w:szCs w:val="18"/>
        </w:rPr>
        <w:t>建筑面积平方米</w:t>
      </w:r>
      <w:r>
        <w:rPr>
          <w:rFonts w:ascii="Arial" w:eastAsia="华文细黑" w:hAnsi="Arial" w:cs="宋体"/>
          <w:sz w:val="18"/>
          <w:szCs w:val="18"/>
        </w:rPr>
        <w:t>·</w:t>
      </w:r>
      <w:r>
        <w:rPr>
          <w:rFonts w:ascii="Arial" w:eastAsia="华文细黑" w:hAnsi="Arial" w:cs="宋体"/>
          <w:sz w:val="18"/>
          <w:szCs w:val="18"/>
        </w:rPr>
        <w:t>月（币种：人民币）</w:t>
      </w:r>
    </w:p>
    <w:p w14:paraId="39182FBD" w14:textId="2A3E2CA1" w:rsidR="00897FDA" w:rsidRDefault="00330D9F">
      <w:pPr>
        <w:spacing w:line="480" w:lineRule="auto"/>
        <w:ind w:firstLine="352"/>
        <w:jc w:val="both"/>
        <w:rPr>
          <w:rFonts w:ascii="Arial" w:eastAsia="华文细黑" w:hAnsi="Arial" w:cs="宋体" w:hint="eastAsia"/>
          <w:sz w:val="18"/>
          <w:szCs w:val="18"/>
        </w:rPr>
      </w:pPr>
      <w:r>
        <w:rPr>
          <w:rFonts w:ascii="Arial" w:eastAsia="华文细黑" w:hAnsi="Arial" w:cs="宋体"/>
          <w:sz w:val="18"/>
          <w:szCs w:val="18"/>
        </w:rPr>
        <w:t>备注：</w:t>
      </w:r>
      <w:r w:rsidR="00897FDA">
        <w:rPr>
          <w:rFonts w:ascii="Arial" w:eastAsia="华文细黑" w:hAnsi="Arial" w:cs="宋体" w:hint="eastAsia"/>
          <w:sz w:val="18"/>
          <w:szCs w:val="18"/>
        </w:rPr>
        <w:t>1.</w:t>
      </w:r>
      <w:r w:rsidR="00897FDA">
        <w:rPr>
          <w:rFonts w:ascii="Arial" w:eastAsia="华文细黑" w:hAnsi="Arial" w:cs="宋体" w:hint="eastAsia"/>
          <w:sz w:val="18"/>
          <w:szCs w:val="18"/>
        </w:rPr>
        <w:t>根据委托人设定及本次咨询目的，本次咨询以咨询</w:t>
      </w:r>
      <w:r w:rsidR="00897FDA" w:rsidRPr="00897FDA">
        <w:rPr>
          <w:rFonts w:ascii="Arial" w:eastAsia="华文细黑" w:hAnsi="Arial" w:cs="宋体" w:hint="eastAsia"/>
          <w:sz w:val="18"/>
          <w:szCs w:val="18"/>
        </w:rPr>
        <w:t>对象已纳入</w:t>
      </w:r>
      <w:r w:rsidR="00897FDA">
        <w:rPr>
          <w:rFonts w:ascii="Arial" w:eastAsia="华文细黑" w:hAnsi="Arial" w:cs="宋体" w:hint="eastAsia"/>
          <w:sz w:val="18"/>
          <w:szCs w:val="18"/>
        </w:rPr>
        <w:t>北京</w:t>
      </w:r>
      <w:r w:rsidR="00897FDA" w:rsidRPr="00897FDA">
        <w:rPr>
          <w:rFonts w:ascii="Arial" w:eastAsia="华文细黑" w:hAnsi="Arial" w:cs="宋体" w:hint="eastAsia"/>
          <w:sz w:val="18"/>
          <w:szCs w:val="18"/>
        </w:rPr>
        <w:t>市保障性租赁住房年度建设筹集计划的项目为假设前提</w:t>
      </w:r>
      <w:r w:rsidR="00897FDA">
        <w:rPr>
          <w:rFonts w:ascii="Arial" w:eastAsia="华文细黑" w:hAnsi="Arial" w:cs="宋体" w:hint="eastAsia"/>
          <w:sz w:val="18"/>
          <w:szCs w:val="18"/>
        </w:rPr>
        <w:t>。</w:t>
      </w:r>
    </w:p>
    <w:p w14:paraId="0B19D0FB" w14:textId="5304E696" w:rsidR="00AE45C6" w:rsidRDefault="00897FDA">
      <w:pPr>
        <w:spacing w:line="480" w:lineRule="auto"/>
        <w:ind w:firstLine="352"/>
        <w:jc w:val="both"/>
        <w:rPr>
          <w:rFonts w:ascii="Arial" w:eastAsia="华文细黑" w:hAnsi="Arial" w:cs="宋体"/>
          <w:sz w:val="18"/>
          <w:szCs w:val="18"/>
        </w:rPr>
      </w:pPr>
      <w:r>
        <w:rPr>
          <w:rFonts w:ascii="Arial" w:eastAsia="华文细黑" w:hAnsi="Arial" w:cs="宋体" w:hint="eastAsia"/>
          <w:sz w:val="18"/>
          <w:szCs w:val="18"/>
        </w:rPr>
        <w:t>2</w:t>
      </w:r>
      <w:r w:rsidR="00BA7E2F">
        <w:rPr>
          <w:rFonts w:ascii="Arial" w:eastAsia="华文细黑" w:hAnsi="Arial" w:cs="宋体" w:hint="eastAsia"/>
          <w:sz w:val="18"/>
          <w:szCs w:val="18"/>
        </w:rPr>
        <w:t>.</w:t>
      </w:r>
      <w:r w:rsidR="00E204DB" w:rsidRPr="00E204DB">
        <w:rPr>
          <w:rFonts w:ascii="Arial" w:eastAsia="华文细黑" w:hAnsi="Arial" w:cs="宋体" w:hint="eastAsia"/>
          <w:sz w:val="18"/>
          <w:szCs w:val="18"/>
        </w:rPr>
        <w:t>市场租赁住房租金是指市场租赁住房于价值时点在公开市场上的平均租金，不包括车位使用费、能源费、增值服务费等。</w:t>
      </w:r>
    </w:p>
    <w:p w14:paraId="010699A6" w14:textId="1DAB95EE" w:rsidR="00BA7E2F" w:rsidRDefault="00897FDA">
      <w:pPr>
        <w:spacing w:line="480" w:lineRule="auto"/>
        <w:ind w:firstLine="352"/>
        <w:jc w:val="both"/>
        <w:rPr>
          <w:rFonts w:ascii="Arial" w:eastAsia="华文细黑" w:hAnsi="Arial" w:cs="宋体"/>
          <w:bCs/>
          <w:sz w:val="18"/>
          <w:szCs w:val="18"/>
        </w:rPr>
      </w:pPr>
      <w:r>
        <w:rPr>
          <w:rFonts w:ascii="Arial" w:eastAsia="华文细黑" w:hAnsi="Arial" w:cs="宋体" w:hint="eastAsia"/>
          <w:sz w:val="18"/>
          <w:szCs w:val="18"/>
        </w:rPr>
        <w:t>3</w:t>
      </w:r>
      <w:r w:rsidR="00BA7E2F">
        <w:rPr>
          <w:rFonts w:ascii="Arial" w:eastAsia="华文细黑" w:hAnsi="Arial" w:cs="宋体" w:hint="eastAsia"/>
          <w:sz w:val="18"/>
          <w:szCs w:val="18"/>
        </w:rPr>
        <w:t>.</w:t>
      </w:r>
      <w:r w:rsidR="00BA7E2F" w:rsidRPr="00BA7E2F">
        <w:rPr>
          <w:rFonts w:ascii="Arial" w:hAnsi="Arial" w:cs="Arial" w:hint="eastAsia"/>
          <w:bCs/>
          <w:color w:val="000000"/>
          <w:sz w:val="21"/>
        </w:rPr>
        <w:t xml:space="preserve"> </w:t>
      </w:r>
      <w:r w:rsidR="00BA7E2F" w:rsidRPr="00BA7E2F">
        <w:rPr>
          <w:rFonts w:ascii="Arial" w:eastAsia="华文细黑" w:hAnsi="Arial" w:cs="宋体" w:hint="eastAsia"/>
          <w:bCs/>
          <w:sz w:val="18"/>
          <w:szCs w:val="18"/>
        </w:rPr>
        <w:t>本《咨询意见函》中所列咨询结果为初评结果。</w:t>
      </w:r>
      <w:r w:rsidR="00BA7E2F">
        <w:rPr>
          <w:rFonts w:ascii="Arial" w:eastAsia="华文细黑" w:hAnsi="Arial" w:cs="宋体" w:hint="eastAsia"/>
          <w:bCs/>
          <w:sz w:val="18"/>
          <w:szCs w:val="18"/>
        </w:rPr>
        <w:t>不作为</w:t>
      </w:r>
      <w:r w:rsidR="00BA7E2F" w:rsidRPr="00BA7E2F">
        <w:rPr>
          <w:rFonts w:ascii="Arial" w:eastAsia="华文细黑" w:hAnsi="Arial" w:cs="宋体" w:hint="eastAsia"/>
          <w:bCs/>
          <w:sz w:val="18"/>
          <w:szCs w:val="18"/>
        </w:rPr>
        <w:t>为有关单位合理确定或调整保障性租赁住房项目租金使用提供参考</w:t>
      </w:r>
      <w:r w:rsidR="00E04223">
        <w:rPr>
          <w:rFonts w:ascii="Arial" w:eastAsia="华文细黑" w:hAnsi="Arial" w:cs="宋体" w:hint="eastAsia"/>
          <w:bCs/>
          <w:sz w:val="18"/>
          <w:szCs w:val="18"/>
        </w:rPr>
        <w:t>的</w:t>
      </w:r>
      <w:r w:rsidR="00BA7E2F" w:rsidRPr="00BA7E2F">
        <w:rPr>
          <w:rFonts w:ascii="Arial" w:eastAsia="华文细黑" w:hAnsi="Arial" w:cs="宋体" w:hint="eastAsia"/>
          <w:bCs/>
          <w:sz w:val="18"/>
          <w:szCs w:val="18"/>
        </w:rPr>
        <w:t>依据</w:t>
      </w:r>
      <w:r w:rsidR="00BA7E2F">
        <w:rPr>
          <w:rFonts w:ascii="Arial" w:eastAsia="华文细黑" w:hAnsi="Arial" w:cs="宋体" w:hint="eastAsia"/>
          <w:bCs/>
          <w:sz w:val="18"/>
          <w:szCs w:val="18"/>
        </w:rPr>
        <w:t>。</w:t>
      </w:r>
    </w:p>
    <w:p w14:paraId="54F7EDF8" w14:textId="504BEC33" w:rsidR="002B5DEF" w:rsidRPr="002B5DEF" w:rsidRDefault="00897FDA" w:rsidP="002B5DEF">
      <w:pPr>
        <w:spacing w:line="480" w:lineRule="auto"/>
        <w:ind w:firstLine="352"/>
        <w:jc w:val="both"/>
        <w:rPr>
          <w:rFonts w:ascii="Arial" w:eastAsia="华文细黑" w:hAnsi="Arial" w:cs="宋体"/>
          <w:bCs/>
          <w:sz w:val="18"/>
          <w:szCs w:val="18"/>
        </w:rPr>
      </w:pPr>
      <w:r>
        <w:rPr>
          <w:rFonts w:ascii="Arial" w:eastAsia="华文细黑" w:hAnsi="Arial" w:cs="宋体" w:hint="eastAsia"/>
          <w:bCs/>
          <w:sz w:val="18"/>
          <w:szCs w:val="18"/>
        </w:rPr>
        <w:t>4</w:t>
      </w:r>
      <w:r w:rsidR="000654D9">
        <w:rPr>
          <w:rFonts w:ascii="Arial" w:eastAsia="华文细黑" w:hAnsi="Arial" w:cs="宋体" w:hint="eastAsia"/>
          <w:bCs/>
          <w:sz w:val="18"/>
          <w:szCs w:val="18"/>
        </w:rPr>
        <w:t>.</w:t>
      </w:r>
      <w:r w:rsidR="000654D9">
        <w:rPr>
          <w:rFonts w:ascii="Arial" w:eastAsia="华文细黑" w:hAnsi="Arial" w:cs="宋体" w:hint="eastAsia"/>
          <w:bCs/>
          <w:sz w:val="18"/>
          <w:szCs w:val="18"/>
        </w:rPr>
        <w:t>关于保障性租赁住房备案租金涨幅，应依据《</w:t>
      </w:r>
      <w:r w:rsidR="000654D9" w:rsidRPr="000654D9">
        <w:rPr>
          <w:rFonts w:ascii="Arial" w:eastAsia="华文细黑" w:hAnsi="Arial" w:cs="宋体" w:hint="eastAsia"/>
          <w:bCs/>
          <w:sz w:val="18"/>
          <w:szCs w:val="18"/>
        </w:rPr>
        <w:t>北京市住房和城乡建设委员会</w:t>
      </w:r>
      <w:r w:rsidR="000654D9">
        <w:rPr>
          <w:rFonts w:ascii="Arial" w:eastAsia="华文细黑" w:hAnsi="Arial" w:cs="宋体" w:hint="eastAsia"/>
          <w:bCs/>
          <w:sz w:val="18"/>
          <w:szCs w:val="18"/>
        </w:rPr>
        <w:t>&lt;</w:t>
      </w:r>
      <w:r w:rsidR="000654D9" w:rsidRPr="000654D9">
        <w:rPr>
          <w:rFonts w:ascii="Arial" w:eastAsia="华文细黑" w:hAnsi="Arial" w:cs="宋体" w:hint="eastAsia"/>
          <w:bCs/>
          <w:sz w:val="18"/>
          <w:szCs w:val="18"/>
        </w:rPr>
        <w:t>关于规范本市保障性租赁住房租金管理工作的通知（征求意见稿）</w:t>
      </w:r>
      <w:r w:rsidR="000654D9">
        <w:rPr>
          <w:rFonts w:ascii="Arial" w:eastAsia="华文细黑" w:hAnsi="Arial" w:cs="宋体" w:hint="eastAsia"/>
          <w:bCs/>
          <w:sz w:val="18"/>
          <w:szCs w:val="18"/>
        </w:rPr>
        <w:t>&gt;</w:t>
      </w:r>
      <w:r w:rsidR="000654D9" w:rsidRPr="000654D9">
        <w:rPr>
          <w:rFonts w:ascii="Arial" w:eastAsia="华文细黑" w:hAnsi="Arial" w:cs="宋体" w:hint="eastAsia"/>
          <w:bCs/>
          <w:sz w:val="18"/>
          <w:szCs w:val="18"/>
        </w:rPr>
        <w:t>公开征求意见</w:t>
      </w:r>
      <w:r w:rsidR="000654D9">
        <w:rPr>
          <w:rFonts w:ascii="Arial" w:eastAsia="华文细黑" w:hAnsi="Arial" w:cs="宋体" w:hint="eastAsia"/>
          <w:bCs/>
          <w:sz w:val="18"/>
          <w:szCs w:val="18"/>
        </w:rPr>
        <w:t>》</w:t>
      </w:r>
      <w:r w:rsidR="000654D9">
        <w:rPr>
          <w:rFonts w:ascii="Arial" w:eastAsia="华文细黑" w:hAnsi="Arial" w:cs="宋体" w:hint="eastAsia"/>
          <w:bCs/>
          <w:sz w:val="18"/>
          <w:szCs w:val="18"/>
        </w:rPr>
        <w:t>[</w:t>
      </w:r>
      <w:r w:rsidR="002B5DEF" w:rsidRPr="002B5DEF">
        <w:rPr>
          <w:rFonts w:ascii="Arial" w:eastAsia="华文细黑" w:hAnsi="Arial" w:cs="宋体" w:hint="eastAsia"/>
          <w:bCs/>
          <w:sz w:val="18"/>
          <w:szCs w:val="18"/>
        </w:rPr>
        <w:t>发布时间：</w:t>
      </w:r>
      <w:r w:rsidR="002B5DEF" w:rsidRPr="002B5DEF">
        <w:rPr>
          <w:rFonts w:ascii="Arial" w:eastAsia="华文细黑" w:hAnsi="Arial" w:cs="宋体" w:hint="eastAsia"/>
          <w:bCs/>
          <w:sz w:val="18"/>
          <w:szCs w:val="18"/>
        </w:rPr>
        <w:t>2024</w:t>
      </w:r>
      <w:r w:rsidR="002B5DEF" w:rsidRPr="002B5DEF">
        <w:rPr>
          <w:rFonts w:ascii="Arial" w:eastAsia="华文细黑" w:hAnsi="Arial" w:cs="宋体" w:hint="eastAsia"/>
          <w:bCs/>
          <w:sz w:val="18"/>
          <w:szCs w:val="18"/>
        </w:rPr>
        <w:t>年</w:t>
      </w:r>
      <w:r w:rsidR="002B5DEF" w:rsidRPr="002B5DEF">
        <w:rPr>
          <w:rFonts w:ascii="Arial" w:eastAsia="华文细黑" w:hAnsi="Arial" w:cs="宋体" w:hint="eastAsia"/>
          <w:bCs/>
          <w:sz w:val="18"/>
          <w:szCs w:val="18"/>
        </w:rPr>
        <w:t>02</w:t>
      </w:r>
      <w:r w:rsidR="002B5DEF" w:rsidRPr="002B5DEF">
        <w:rPr>
          <w:rFonts w:ascii="Arial" w:eastAsia="华文细黑" w:hAnsi="Arial" w:cs="宋体" w:hint="eastAsia"/>
          <w:bCs/>
          <w:sz w:val="18"/>
          <w:szCs w:val="18"/>
        </w:rPr>
        <w:t>月</w:t>
      </w:r>
      <w:r w:rsidR="002B5DEF" w:rsidRPr="002B5DEF">
        <w:rPr>
          <w:rFonts w:ascii="Arial" w:eastAsia="华文细黑" w:hAnsi="Arial" w:cs="宋体" w:hint="eastAsia"/>
          <w:bCs/>
          <w:sz w:val="18"/>
          <w:szCs w:val="18"/>
        </w:rPr>
        <w:t>23</w:t>
      </w:r>
      <w:r w:rsidR="002B5DEF" w:rsidRPr="002B5DEF">
        <w:rPr>
          <w:rFonts w:ascii="Arial" w:eastAsia="华文细黑" w:hAnsi="Arial" w:cs="宋体" w:hint="eastAsia"/>
          <w:bCs/>
          <w:sz w:val="18"/>
          <w:szCs w:val="18"/>
        </w:rPr>
        <w:t>日</w:t>
      </w:r>
      <w:r w:rsidR="000654D9">
        <w:rPr>
          <w:rFonts w:ascii="Arial" w:eastAsia="华文细黑" w:hAnsi="Arial" w:cs="宋体" w:hint="eastAsia"/>
          <w:bCs/>
          <w:sz w:val="18"/>
          <w:szCs w:val="18"/>
        </w:rPr>
        <w:t>]</w:t>
      </w:r>
      <w:r w:rsidR="002B5DEF">
        <w:rPr>
          <w:rFonts w:ascii="Arial" w:eastAsia="华文细黑" w:hAnsi="Arial" w:cs="宋体" w:hint="eastAsia"/>
          <w:bCs/>
          <w:sz w:val="18"/>
          <w:szCs w:val="18"/>
        </w:rPr>
        <w:t>，“</w:t>
      </w:r>
      <w:r w:rsidR="002B5DEF" w:rsidRPr="002B5DEF">
        <w:rPr>
          <w:rFonts w:ascii="Arial" w:eastAsia="华文细黑" w:hAnsi="Arial" w:cs="宋体" w:hint="eastAsia"/>
          <w:bCs/>
          <w:sz w:val="18"/>
          <w:szCs w:val="18"/>
        </w:rPr>
        <w:t>备案租金可随市场变化动态调整涨幅不高于</w:t>
      </w:r>
      <w:r w:rsidR="002B5DEF" w:rsidRPr="002B5DEF">
        <w:rPr>
          <w:rFonts w:ascii="Arial" w:eastAsia="华文细黑" w:hAnsi="Arial" w:cs="宋体" w:hint="eastAsia"/>
          <w:bCs/>
          <w:sz w:val="18"/>
          <w:szCs w:val="18"/>
        </w:rPr>
        <w:t>5%</w:t>
      </w:r>
      <w:r w:rsidR="002B5DEF">
        <w:rPr>
          <w:rFonts w:ascii="Arial" w:eastAsia="华文细黑" w:hAnsi="Arial" w:cs="宋体" w:hint="eastAsia"/>
          <w:bCs/>
          <w:sz w:val="18"/>
          <w:szCs w:val="18"/>
        </w:rPr>
        <w:t>。</w:t>
      </w:r>
      <w:r w:rsidR="002B5DEF" w:rsidRPr="002B5DEF">
        <w:rPr>
          <w:rFonts w:ascii="Arial" w:eastAsia="华文细黑" w:hAnsi="Arial" w:cs="宋体" w:hint="eastAsia"/>
          <w:bCs/>
          <w:sz w:val="18"/>
          <w:szCs w:val="18"/>
        </w:rPr>
        <w:t>本市保障性租赁住房采取市场化运营，持有运营单位动态调整备案租金时，项目租金仍应低于同地段同品质市场租赁住房评估租金标准。项目备案租金上涨的，租金年度涨幅应低于周边租金涨幅，且不高于</w:t>
      </w:r>
      <w:r w:rsidR="002B5DEF" w:rsidRPr="002B5DEF">
        <w:rPr>
          <w:rFonts w:ascii="Arial" w:eastAsia="华文细黑" w:hAnsi="Arial" w:cs="宋体" w:hint="eastAsia"/>
          <w:bCs/>
          <w:sz w:val="18"/>
          <w:szCs w:val="18"/>
        </w:rPr>
        <w:t>5%</w:t>
      </w:r>
      <w:r w:rsidR="002B5DEF" w:rsidRPr="002B5DEF">
        <w:rPr>
          <w:rFonts w:ascii="Arial" w:eastAsia="华文细黑" w:hAnsi="Arial" w:cs="宋体" w:hint="eastAsia"/>
          <w:bCs/>
          <w:sz w:val="18"/>
          <w:szCs w:val="18"/>
        </w:rPr>
        <w:t>。租金调整后，应按要求重新提交备案。</w:t>
      </w:r>
      <w:r w:rsidR="002B5DEF">
        <w:rPr>
          <w:rFonts w:ascii="Arial" w:eastAsia="华文细黑" w:hAnsi="Arial" w:cs="宋体" w:hint="eastAsia"/>
          <w:bCs/>
          <w:sz w:val="18"/>
          <w:szCs w:val="18"/>
        </w:rPr>
        <w:t>”</w:t>
      </w:r>
      <w:r w:rsidR="002B5DEF" w:rsidRPr="002B5DEF">
        <w:rPr>
          <w:rFonts w:ascii="Arial" w:eastAsia="华文细黑" w:hAnsi="Arial" w:cs="宋体" w:hint="eastAsia"/>
          <w:bCs/>
          <w:sz w:val="18"/>
          <w:szCs w:val="18"/>
        </w:rPr>
        <w:t>在此提请咨询委托人注意。</w:t>
      </w:r>
    </w:p>
    <w:p w14:paraId="1B1704AC" w14:textId="77777777" w:rsidR="00BA7E2F" w:rsidRDefault="00BA7E2F">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AE45C6" w14:paraId="40825DE4" w14:textId="77777777">
        <w:trPr>
          <w:cantSplit/>
          <w:jc w:val="center"/>
        </w:trPr>
        <w:tc>
          <w:tcPr>
            <w:tcW w:w="6096" w:type="dxa"/>
            <w:shd w:val="clear" w:color="auto" w:fill="auto"/>
          </w:tcPr>
          <w:p w14:paraId="253EF207" w14:textId="1E6D1D12" w:rsidR="00BA7E2F" w:rsidRDefault="00330D9F" w:rsidP="00897FDA">
            <w:pPr>
              <w:spacing w:line="480" w:lineRule="auto"/>
              <w:ind w:firstLine="1575"/>
              <w:rPr>
                <w:rFonts w:ascii="Arial" w:hAnsi="Arial" w:cs="Arial" w:hint="eastAsia"/>
                <w:sz w:val="21"/>
                <w:szCs w:val="21"/>
              </w:rPr>
            </w:pPr>
            <w:r>
              <w:rPr>
                <w:rFonts w:ascii="Arial" w:hAnsi="Arial" w:cs="Arial"/>
                <w:sz w:val="21"/>
                <w:szCs w:val="21"/>
              </w:rPr>
              <w:t>顺致</w:t>
            </w:r>
          </w:p>
        </w:tc>
        <w:tc>
          <w:tcPr>
            <w:tcW w:w="3203" w:type="dxa"/>
            <w:shd w:val="clear" w:color="auto" w:fill="auto"/>
          </w:tcPr>
          <w:p w14:paraId="7AD7B687" w14:textId="77777777" w:rsidR="00AE45C6" w:rsidRDefault="00AE45C6">
            <w:pPr>
              <w:snapToGrid w:val="0"/>
              <w:spacing w:line="480" w:lineRule="auto"/>
              <w:jc w:val="right"/>
              <w:rPr>
                <w:rFonts w:ascii="Arial" w:hAnsi="Arial" w:cs="Arial"/>
                <w:sz w:val="21"/>
                <w:szCs w:val="21"/>
              </w:rPr>
            </w:pPr>
          </w:p>
        </w:tc>
      </w:tr>
      <w:tr w:rsidR="00AE45C6" w14:paraId="2C21084B" w14:textId="77777777">
        <w:trPr>
          <w:cantSplit/>
          <w:jc w:val="center"/>
        </w:trPr>
        <w:tc>
          <w:tcPr>
            <w:tcW w:w="6096" w:type="dxa"/>
            <w:shd w:val="clear" w:color="auto" w:fill="auto"/>
          </w:tcPr>
          <w:p w14:paraId="78B6720D" w14:textId="77777777" w:rsidR="00AE45C6" w:rsidRDefault="00330D9F">
            <w:pPr>
              <w:spacing w:line="480" w:lineRule="auto"/>
              <w:rPr>
                <w:rFonts w:ascii="Arial" w:hAnsi="Arial" w:cs="Arial"/>
                <w:sz w:val="21"/>
                <w:szCs w:val="21"/>
              </w:rPr>
            </w:pPr>
            <w:r>
              <w:rPr>
                <w:rFonts w:ascii="Arial" w:hAnsi="Arial" w:cs="Arial"/>
                <w:sz w:val="21"/>
                <w:szCs w:val="21"/>
              </w:rPr>
              <w:t>商祺</w:t>
            </w:r>
          </w:p>
          <w:p w14:paraId="6458CF9D" w14:textId="77777777" w:rsidR="00BA7E2F" w:rsidRDefault="00BA7E2F">
            <w:pPr>
              <w:spacing w:line="480" w:lineRule="auto"/>
              <w:rPr>
                <w:rFonts w:ascii="Arial" w:hAnsi="Arial" w:cs="Arial"/>
                <w:sz w:val="21"/>
                <w:szCs w:val="21"/>
              </w:rPr>
            </w:pPr>
          </w:p>
        </w:tc>
        <w:tc>
          <w:tcPr>
            <w:tcW w:w="3203" w:type="dxa"/>
            <w:shd w:val="clear" w:color="auto" w:fill="auto"/>
          </w:tcPr>
          <w:p w14:paraId="3E21A76E" w14:textId="77777777" w:rsidR="00AE45C6" w:rsidRDefault="00AE45C6">
            <w:pPr>
              <w:snapToGrid w:val="0"/>
              <w:spacing w:line="480" w:lineRule="auto"/>
              <w:jc w:val="right"/>
              <w:rPr>
                <w:rFonts w:ascii="Arial" w:hAnsi="Arial" w:cs="Arial"/>
                <w:sz w:val="21"/>
                <w:szCs w:val="21"/>
              </w:rPr>
            </w:pPr>
          </w:p>
        </w:tc>
      </w:tr>
      <w:tr w:rsidR="00AE45C6" w14:paraId="0A38BBE2" w14:textId="77777777">
        <w:trPr>
          <w:cantSplit/>
          <w:jc w:val="center"/>
        </w:trPr>
        <w:tc>
          <w:tcPr>
            <w:tcW w:w="6096" w:type="dxa"/>
            <w:shd w:val="clear" w:color="auto" w:fill="auto"/>
          </w:tcPr>
          <w:p w14:paraId="0A47FD37" w14:textId="77777777" w:rsidR="00AE45C6" w:rsidRDefault="00AE45C6">
            <w:pPr>
              <w:snapToGrid w:val="0"/>
              <w:spacing w:line="480" w:lineRule="auto"/>
              <w:jc w:val="right"/>
              <w:rPr>
                <w:rFonts w:ascii="Arial" w:hAnsi="Arial" w:cs="Arial"/>
                <w:sz w:val="21"/>
                <w:szCs w:val="21"/>
              </w:rPr>
            </w:pPr>
          </w:p>
        </w:tc>
        <w:tc>
          <w:tcPr>
            <w:tcW w:w="3203" w:type="dxa"/>
            <w:shd w:val="clear" w:color="auto" w:fill="auto"/>
          </w:tcPr>
          <w:p w14:paraId="06C9E3E7" w14:textId="77777777" w:rsidR="00AE45C6" w:rsidRDefault="00AE45C6">
            <w:pPr>
              <w:snapToGrid w:val="0"/>
              <w:spacing w:line="480" w:lineRule="auto"/>
              <w:jc w:val="right"/>
              <w:rPr>
                <w:rFonts w:ascii="Arial" w:hAnsi="Arial" w:cs="Arial"/>
                <w:sz w:val="21"/>
                <w:szCs w:val="21"/>
              </w:rPr>
            </w:pPr>
          </w:p>
        </w:tc>
      </w:tr>
      <w:tr w:rsidR="00AE45C6" w14:paraId="264EBBB6" w14:textId="77777777">
        <w:trPr>
          <w:cantSplit/>
          <w:jc w:val="center"/>
        </w:trPr>
        <w:tc>
          <w:tcPr>
            <w:tcW w:w="6096" w:type="dxa"/>
            <w:shd w:val="clear" w:color="auto" w:fill="auto"/>
          </w:tcPr>
          <w:p w14:paraId="3D8C91F6" w14:textId="77777777" w:rsidR="00AE45C6" w:rsidRDefault="00AE45C6">
            <w:pPr>
              <w:snapToGrid w:val="0"/>
              <w:spacing w:line="480" w:lineRule="auto"/>
              <w:jc w:val="right"/>
              <w:rPr>
                <w:rFonts w:ascii="Arial" w:hAnsi="Arial" w:cs="Arial"/>
                <w:sz w:val="21"/>
                <w:szCs w:val="21"/>
              </w:rPr>
            </w:pPr>
          </w:p>
        </w:tc>
        <w:tc>
          <w:tcPr>
            <w:tcW w:w="3203" w:type="dxa"/>
            <w:shd w:val="clear" w:color="auto" w:fill="auto"/>
          </w:tcPr>
          <w:p w14:paraId="54C8616F" w14:textId="77777777" w:rsidR="00AE45C6" w:rsidRDefault="00330D9F">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AE45C6" w14:paraId="1C205051" w14:textId="77777777">
        <w:trPr>
          <w:cantSplit/>
          <w:jc w:val="center"/>
        </w:trPr>
        <w:tc>
          <w:tcPr>
            <w:tcW w:w="6096" w:type="dxa"/>
            <w:shd w:val="clear" w:color="auto" w:fill="auto"/>
          </w:tcPr>
          <w:p w14:paraId="35840D89" w14:textId="77777777" w:rsidR="00AE45C6" w:rsidRDefault="00AE45C6">
            <w:pPr>
              <w:snapToGrid w:val="0"/>
              <w:spacing w:line="480" w:lineRule="auto"/>
              <w:jc w:val="right"/>
              <w:rPr>
                <w:rFonts w:ascii="Arial" w:hAnsi="Arial" w:cs="Arial"/>
                <w:sz w:val="21"/>
                <w:szCs w:val="21"/>
              </w:rPr>
            </w:pPr>
          </w:p>
        </w:tc>
        <w:tc>
          <w:tcPr>
            <w:tcW w:w="3203" w:type="dxa"/>
            <w:shd w:val="clear" w:color="auto" w:fill="auto"/>
          </w:tcPr>
          <w:p w14:paraId="26080123" w14:textId="7A50F1B9" w:rsidR="00AE45C6" w:rsidRDefault="00330D9F">
            <w:pPr>
              <w:spacing w:line="480" w:lineRule="auto"/>
              <w:jc w:val="right"/>
              <w:rPr>
                <w:rFonts w:ascii="Arial" w:hAnsi="Arial" w:cs="Arial"/>
                <w:sz w:val="21"/>
                <w:szCs w:val="21"/>
              </w:rPr>
            </w:pPr>
            <w:r>
              <w:rPr>
                <w:rFonts w:ascii="Arial" w:hAnsi="Arial" w:cs="Arial"/>
                <w:sz w:val="21"/>
                <w:szCs w:val="21"/>
              </w:rPr>
              <w:t>二〇二</w:t>
            </w:r>
            <w:r w:rsidR="005217FB">
              <w:rPr>
                <w:rFonts w:ascii="Arial" w:hAnsi="Arial" w:cs="Arial" w:hint="eastAsia"/>
                <w:sz w:val="21"/>
                <w:szCs w:val="21"/>
              </w:rPr>
              <w:t>四</w:t>
            </w:r>
            <w:r>
              <w:rPr>
                <w:rFonts w:ascii="Arial" w:hAnsi="Arial" w:cs="Arial"/>
                <w:sz w:val="21"/>
                <w:szCs w:val="21"/>
              </w:rPr>
              <w:t>年</w:t>
            </w:r>
            <w:r w:rsidR="005217FB">
              <w:rPr>
                <w:rFonts w:ascii="Arial" w:hAnsi="Arial" w:cs="Arial"/>
                <w:sz w:val="21"/>
                <w:szCs w:val="21"/>
              </w:rPr>
              <w:t>九</w:t>
            </w:r>
            <w:r>
              <w:rPr>
                <w:rFonts w:ascii="Arial" w:hAnsi="Arial" w:cs="Arial"/>
                <w:sz w:val="21"/>
                <w:szCs w:val="21"/>
              </w:rPr>
              <w:t>月</w:t>
            </w:r>
            <w:r w:rsidR="005217FB">
              <w:rPr>
                <w:rFonts w:ascii="Arial" w:hAnsi="Arial" w:cs="Arial" w:hint="eastAsia"/>
                <w:sz w:val="21"/>
                <w:szCs w:val="21"/>
              </w:rPr>
              <w:t>六</w:t>
            </w:r>
            <w:r>
              <w:rPr>
                <w:rFonts w:ascii="Arial" w:hAnsi="Arial" w:cs="Arial"/>
                <w:sz w:val="21"/>
                <w:szCs w:val="21"/>
              </w:rPr>
              <w:t>日</w:t>
            </w:r>
          </w:p>
        </w:tc>
      </w:tr>
    </w:tbl>
    <w:p w14:paraId="640EFB3E" w14:textId="54A9E566" w:rsidR="00AE45C6" w:rsidRDefault="00AE45C6" w:rsidP="005217FB">
      <w:pPr>
        <w:spacing w:line="480" w:lineRule="auto"/>
        <w:rPr>
          <w:rFonts w:ascii="Arial" w:hAnsi="Arial" w:cs="Arial"/>
          <w:sz w:val="21"/>
          <w:szCs w:val="21"/>
        </w:rPr>
      </w:pPr>
    </w:p>
    <w:sectPr w:rsidR="00AE45C6">
      <w:headerReference w:type="default" r:id="rId10"/>
      <w:pgSz w:w="11906" w:h="16838"/>
      <w:pgMar w:top="1360"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B8B16" w14:textId="77777777" w:rsidR="00F23A17" w:rsidRDefault="00F23A17">
      <w:pPr>
        <w:spacing w:line="240" w:lineRule="auto"/>
      </w:pPr>
      <w:r>
        <w:separator/>
      </w:r>
    </w:p>
  </w:endnote>
  <w:endnote w:type="continuationSeparator" w:id="0">
    <w:p w14:paraId="089AF3C5" w14:textId="77777777" w:rsidR="00F23A17" w:rsidRDefault="00F23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default"/>
  </w:font>
  <w:font w:name="新宋体">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86"/>
    <w:family w:val="swiss"/>
    <w:pitch w:val="default"/>
  </w:font>
  <w:font w:name="Arial Unicode MS;宋体">
    <w:charset w:val="86"/>
    <w:family w:val="roman"/>
    <w:pitch w:val="default"/>
  </w:font>
  <w:font w:name="Adobe 黑体 Std R;微软雅黑">
    <w:altName w:val="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DB030" w14:textId="77777777" w:rsidR="00F23A17" w:rsidRDefault="00F23A17">
      <w:pPr>
        <w:spacing w:line="240" w:lineRule="auto"/>
      </w:pPr>
      <w:r>
        <w:separator/>
      </w:r>
    </w:p>
  </w:footnote>
  <w:footnote w:type="continuationSeparator" w:id="0">
    <w:p w14:paraId="6D3C198B" w14:textId="77777777" w:rsidR="00F23A17" w:rsidRDefault="00F23A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84AB" w14:textId="560A852A" w:rsidR="00AE45C6" w:rsidRDefault="00330D9F">
    <w:pPr>
      <w:pStyle w:val="ac"/>
      <w:pBdr>
        <w:bottom w:val="single" w:sz="4" w:space="1" w:color="000000"/>
      </w:pBdr>
      <w:jc w:val="both"/>
    </w:pPr>
    <w:proofErr w:type="gramStart"/>
    <w:r>
      <w:rPr>
        <w:rFonts w:ascii="楷体_GB2312;楷体" w:eastAsia="楷体_GB2312;楷体" w:hAnsi="楷体_GB2312;楷体"/>
        <w:spacing w:val="-20"/>
        <w:sz w:val="24"/>
      </w:rPr>
      <w:t>北京康正宏</w:t>
    </w:r>
    <w:proofErr w:type="gramEnd"/>
    <w:r>
      <w:rPr>
        <w:rFonts w:ascii="楷体_GB2312;楷体" w:eastAsia="楷体_GB2312;楷体" w:hAnsi="楷体_GB2312;楷体"/>
        <w:spacing w:val="-20"/>
        <w:sz w:val="24"/>
      </w:rPr>
      <w:t>基房地产评估有限公司 （原北京康正房地产评估事务所）              电 话：</w:t>
    </w:r>
    <w:r>
      <w:rPr>
        <w:rFonts w:ascii="Arial" w:eastAsia="楷体_GB2312;楷体" w:hAnsi="Arial" w:cs="Arial"/>
        <w:spacing w:val="-20"/>
        <w:sz w:val="24"/>
      </w:rPr>
      <w:t>82253558</w:t>
    </w:r>
    <w:r w:rsidR="00590A02">
      <w:rPr>
        <w:noProof/>
      </w:rPr>
      <mc:AlternateContent>
        <mc:Choice Requires="wps">
          <w:drawing>
            <wp:anchor distT="0" distB="0" distL="114935" distR="114935" simplePos="0" relativeHeight="251659264" behindDoc="0" locked="0" layoutInCell="1" allowOverlap="1" wp14:anchorId="5867340A" wp14:editId="281C0578">
              <wp:simplePos x="0" y="0"/>
              <wp:positionH relativeFrom="margin">
                <wp:align>center</wp:align>
              </wp:positionH>
              <wp:positionV relativeFrom="margin">
                <wp:align>bottom</wp:align>
              </wp:positionV>
              <wp:extent cx="5904230" cy="30492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3049270"/>
                      </a:xfrm>
                      <a:prstGeom prst="rect">
                        <a:avLst/>
                      </a:prstGeom>
                      <a:solidFill>
                        <a:srgbClr val="FFFFFF">
                          <a:alpha val="0"/>
                        </a:srgbClr>
                      </a:solidFill>
                    </wps:spPr>
                    <wps:txbx>
                      <w:txbxContent>
                        <w:p w14:paraId="590F6B19" w14:textId="77777777" w:rsidR="00AE45C6" w:rsidRDefault="00330D9F">
                          <w:pPr>
                            <w:pStyle w:val="10"/>
                            <w:numPr>
                              <w:ilvl w:val="0"/>
                              <w:numId w:val="5"/>
                            </w:numPr>
                            <w:spacing w:line="320" w:lineRule="exact"/>
                            <w:textAlignment w:val="bottom"/>
                            <w:outlineLvl w:val="0"/>
                            <w:rPr>
                              <w:rFonts w:ascii="Arial" w:eastAsia="Adobe 黑体 Std R;微软雅黑" w:hAnsi="Arial" w:cs="Arial"/>
                              <w:b/>
                              <w:bCs/>
                              <w:sz w:val="21"/>
                              <w:szCs w:val="21"/>
                            </w:rPr>
                          </w:pPr>
                          <w:r>
                            <w:rPr>
                              <w:rFonts w:ascii="Arial" w:eastAsia="方正黑体简体;微软雅黑" w:hAnsi="Arial" w:cs="Arial"/>
                              <w:b/>
                              <w:bCs/>
                              <w:sz w:val="21"/>
                              <w:szCs w:val="21"/>
                            </w:rPr>
                            <w:t>咨询项目名称：</w:t>
                          </w:r>
                        </w:p>
                        <w:p w14:paraId="3F8C8A34" w14:textId="77777777" w:rsidR="00AE45C6" w:rsidRDefault="00330D9F">
                          <w:pPr>
                            <w:pStyle w:val="10"/>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北京保障房中心有限公司拟了解北京市延庆区</w:t>
                          </w:r>
                          <w:r>
                            <w:rPr>
                              <w:rFonts w:ascii="Arial" w:eastAsia="方正黑体简体;微软雅黑" w:hAnsi="Arial" w:cs="Arial"/>
                              <w:sz w:val="21"/>
                              <w:szCs w:val="21"/>
                            </w:rPr>
                            <w:t>6016</w:t>
                          </w:r>
                          <w:r>
                            <w:rPr>
                              <w:rFonts w:ascii="Arial" w:eastAsia="方正黑体简体;微软雅黑" w:hAnsi="Arial" w:cs="Arial"/>
                              <w:sz w:val="21"/>
                              <w:szCs w:val="21"/>
                            </w:rPr>
                            <w:t>地块周边住宅用房房地产市场租金水平预咨询</w:t>
                          </w:r>
                        </w:p>
                        <w:p w14:paraId="0D9ECADB" w14:textId="77777777" w:rsidR="00AE45C6" w:rsidRDefault="00AE45C6">
                          <w:pPr>
                            <w:spacing w:line="320" w:lineRule="exact"/>
                            <w:textAlignment w:val="bottom"/>
                            <w:rPr>
                              <w:rFonts w:ascii="Arial" w:eastAsia="方正黑体简体;微软雅黑" w:hAnsi="Arial" w:cs="Arial"/>
                              <w:sz w:val="21"/>
                              <w:szCs w:val="21"/>
                            </w:rPr>
                          </w:pPr>
                        </w:p>
                        <w:p w14:paraId="1FD8DE7F" w14:textId="77777777" w:rsidR="00AE45C6" w:rsidRDefault="00330D9F">
                          <w:pPr>
                            <w:pStyle w:val="10"/>
                            <w:numPr>
                              <w:ilvl w:val="0"/>
                              <w:numId w:val="5"/>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DDC64AF" w14:textId="77777777" w:rsidR="00AE45C6" w:rsidRDefault="00330D9F">
                          <w:pPr>
                            <w:pStyle w:val="10"/>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北京保障房中心有限公司</w:t>
                          </w:r>
                        </w:p>
                        <w:p w14:paraId="6B0F7067" w14:textId="77777777" w:rsidR="00AE45C6" w:rsidRDefault="00AE45C6">
                          <w:pPr>
                            <w:spacing w:line="320" w:lineRule="exact"/>
                            <w:textAlignment w:val="bottom"/>
                            <w:rPr>
                              <w:rFonts w:ascii="Arial" w:eastAsia="方正黑体简体;微软雅黑" w:hAnsi="Arial" w:cs="Arial"/>
                              <w:b/>
                              <w:sz w:val="21"/>
                              <w:szCs w:val="21"/>
                            </w:rPr>
                          </w:pPr>
                        </w:p>
                        <w:p w14:paraId="4A580FA9" w14:textId="77777777" w:rsidR="00AE45C6" w:rsidRDefault="00330D9F">
                          <w:pPr>
                            <w:pStyle w:val="10"/>
                            <w:numPr>
                              <w:ilvl w:val="0"/>
                              <w:numId w:val="5"/>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房地产估价机构：</w:t>
                          </w:r>
                        </w:p>
                        <w:p w14:paraId="2F5DA422" w14:textId="77777777" w:rsidR="00AE45C6" w:rsidRDefault="00330D9F">
                          <w:pPr>
                            <w:pStyle w:val="10"/>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北京康正宏基房地产评估有限公司</w:t>
                          </w:r>
                        </w:p>
                        <w:p w14:paraId="366E68BF" w14:textId="77777777" w:rsidR="00AE45C6" w:rsidRDefault="00AE45C6">
                          <w:pPr>
                            <w:spacing w:line="320" w:lineRule="exact"/>
                            <w:textAlignment w:val="bottom"/>
                            <w:rPr>
                              <w:rFonts w:ascii="Arial" w:eastAsia="方正黑体简体;微软雅黑" w:hAnsi="Arial" w:cs="Arial"/>
                              <w:b/>
                              <w:sz w:val="21"/>
                              <w:szCs w:val="21"/>
                            </w:rPr>
                          </w:pPr>
                        </w:p>
                        <w:p w14:paraId="44B52A4C" w14:textId="77777777" w:rsidR="00AE45C6" w:rsidRDefault="00330D9F">
                          <w:pPr>
                            <w:pStyle w:val="10"/>
                            <w:numPr>
                              <w:ilvl w:val="0"/>
                              <w:numId w:val="5"/>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5248750" w14:textId="77777777" w:rsidR="00AE45C6" w:rsidRDefault="00330D9F">
                          <w:pPr>
                            <w:pStyle w:val="10"/>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高鹏、刘朝阳</w:t>
                          </w:r>
                        </w:p>
                        <w:p w14:paraId="156802DF" w14:textId="77777777" w:rsidR="00AE45C6" w:rsidRDefault="00AE45C6">
                          <w:pPr>
                            <w:pStyle w:val="10"/>
                            <w:spacing w:line="320" w:lineRule="exact"/>
                            <w:ind w:left="360" w:firstLine="0"/>
                            <w:textAlignment w:val="bottom"/>
                            <w:rPr>
                              <w:rFonts w:ascii="Arial" w:eastAsia="方正黑体简体;微软雅黑" w:hAnsi="Arial" w:cs="Arial"/>
                              <w:sz w:val="21"/>
                              <w:szCs w:val="21"/>
                            </w:rPr>
                          </w:pPr>
                        </w:p>
                        <w:p w14:paraId="5242F3C3" w14:textId="77777777" w:rsidR="00AE45C6" w:rsidRDefault="00330D9F">
                          <w:pPr>
                            <w:pStyle w:val="10"/>
                            <w:numPr>
                              <w:ilvl w:val="0"/>
                              <w:numId w:val="5"/>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咨询报告编号：</w:t>
                          </w:r>
                        </w:p>
                        <w:p w14:paraId="6D8E5601" w14:textId="77777777" w:rsidR="00AE45C6" w:rsidRDefault="00330D9F">
                          <w:pPr>
                            <w:pStyle w:val="10"/>
                            <w:spacing w:line="320" w:lineRule="exact"/>
                            <w:ind w:left="360" w:firstLine="0"/>
                            <w:textAlignment w:val="bottom"/>
                          </w:pPr>
                          <w:r>
                            <w:rPr>
                              <w:rFonts w:ascii="Arial" w:eastAsia="方正黑体简体;微软雅黑" w:hAnsi="Arial" w:cs="Arial"/>
                              <w:sz w:val="21"/>
                              <w:szCs w:val="21"/>
                            </w:rPr>
                            <w:t>康正预评字</w:t>
                          </w:r>
                          <w:r>
                            <w:rPr>
                              <w:rFonts w:ascii="Arial" w:eastAsia="方正黑体简体;微软雅黑" w:hAnsi="Arial" w:cs="Arial"/>
                              <w:sz w:val="21"/>
                              <w:szCs w:val="21"/>
                            </w:rPr>
                            <w:t>2023-1-0856-P01ZLGJ6</w:t>
                          </w:r>
                          <w:r>
                            <w:rPr>
                              <w:rFonts w:ascii="Arial" w:eastAsia="方正黑体简体;微软雅黑" w:hAnsi="Arial" w:cs="Arial"/>
                              <w:sz w:val="21"/>
                              <w:szCs w:val="21"/>
                            </w:rPr>
                            <w:t>号</w:t>
                          </w:r>
                        </w:p>
                      </w:txbxContent>
                    </wps:txbx>
                    <wps:bodyPr lIns="635" tIns="635" rIns="635" bIns="635" anchor="t">
                      <a:spAutoFit/>
                    </wps:bodyPr>
                  </wps:wsp>
                </a:graphicData>
              </a:graphic>
              <wp14:sizeRelH relativeFrom="page">
                <wp14:pctWidth>0</wp14:pctWidth>
              </wp14:sizeRelH>
              <wp14:sizeRelV relativeFrom="page">
                <wp14:pctHeight>0</wp14:pctHeight>
              </wp14:sizeRelV>
            </wp:anchor>
          </w:drawing>
        </mc:Choice>
        <mc:Fallback>
          <w:pict>
            <v:shapetype w14:anchorId="5867340A" id="_x0000_t202" coordsize="21600,21600" o:spt="202" path="m,l,21600r21600,l21600,xe">
              <v:stroke joinstyle="miter"/>
              <v:path gradientshapeok="t" o:connecttype="rect"/>
            </v:shapetype>
            <v:shape id="文本框 1" o:spid="_x0000_s1026" type="#_x0000_t202" style="position:absolute;left:0;text-align:left;margin-left:0;margin-top:0;width:464.9pt;height:240.1pt;z-index:251659264;visibility:visible;mso-wrap-style:square;mso-width-percent:0;mso-height-percent:0;mso-wrap-distance-left:9.05pt;mso-wrap-distance-top:0;mso-wrap-distance-right:9.05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" stroked="f">
              <v:fill opacity="0"/>
              <v:textbox style="mso-fit-shape-to-text:t" inset=".05pt,.05pt,.05pt,.05pt">
                <w:txbxContent>
                  <w:p w14:paraId="590F6B19" w14:textId="77777777" w:rsidR="00AE45C6" w:rsidRDefault="00330D9F">
                    <w:pPr>
                      <w:pStyle w:val="10"/>
                      <w:numPr>
                        <w:ilvl w:val="0"/>
                        <w:numId w:val="5"/>
                      </w:numPr>
                      <w:spacing w:line="320" w:lineRule="exact"/>
                      <w:textAlignment w:val="bottom"/>
                      <w:outlineLvl w:val="0"/>
                      <w:rPr>
                        <w:rFonts w:ascii="Arial" w:eastAsia="Adobe 黑体 Std R;微软雅黑" w:hAnsi="Arial" w:cs="Arial"/>
                        <w:b/>
                        <w:bCs/>
                        <w:sz w:val="21"/>
                        <w:szCs w:val="21"/>
                      </w:rPr>
                    </w:pPr>
                    <w:r>
                      <w:rPr>
                        <w:rFonts w:ascii="Arial" w:eastAsia="方正黑体简体;微软雅黑" w:hAnsi="Arial" w:cs="Arial"/>
                        <w:b/>
                        <w:bCs/>
                        <w:sz w:val="21"/>
                        <w:szCs w:val="21"/>
                      </w:rPr>
                      <w:t>咨询项目名称：</w:t>
                    </w:r>
                  </w:p>
                  <w:p w14:paraId="3F8C8A34" w14:textId="77777777" w:rsidR="00AE45C6" w:rsidRDefault="00330D9F">
                    <w:pPr>
                      <w:pStyle w:val="10"/>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北京保障房中心有限公司拟了解北京市延庆区</w:t>
                    </w:r>
                    <w:r>
                      <w:rPr>
                        <w:rFonts w:ascii="Arial" w:eastAsia="方正黑体简体;微软雅黑" w:hAnsi="Arial" w:cs="Arial"/>
                        <w:sz w:val="21"/>
                        <w:szCs w:val="21"/>
                      </w:rPr>
                      <w:t>6016</w:t>
                    </w:r>
                    <w:r>
                      <w:rPr>
                        <w:rFonts w:ascii="Arial" w:eastAsia="方正黑体简体;微软雅黑" w:hAnsi="Arial" w:cs="Arial"/>
                        <w:sz w:val="21"/>
                        <w:szCs w:val="21"/>
                      </w:rPr>
                      <w:t>地块周边住宅用房房地产市场租金水平预咨询</w:t>
                    </w:r>
                  </w:p>
                  <w:p w14:paraId="0D9ECADB" w14:textId="77777777" w:rsidR="00AE45C6" w:rsidRDefault="00AE45C6">
                    <w:pPr>
                      <w:spacing w:line="320" w:lineRule="exact"/>
                      <w:textAlignment w:val="bottom"/>
                      <w:rPr>
                        <w:rFonts w:ascii="Arial" w:eastAsia="方正黑体简体;微软雅黑" w:hAnsi="Arial" w:cs="Arial"/>
                        <w:sz w:val="21"/>
                        <w:szCs w:val="21"/>
                      </w:rPr>
                    </w:pPr>
                  </w:p>
                  <w:p w14:paraId="1FD8DE7F" w14:textId="77777777" w:rsidR="00AE45C6" w:rsidRDefault="00330D9F">
                    <w:pPr>
                      <w:pStyle w:val="10"/>
                      <w:numPr>
                        <w:ilvl w:val="0"/>
                        <w:numId w:val="5"/>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DDC64AF" w14:textId="77777777" w:rsidR="00AE45C6" w:rsidRDefault="00330D9F">
                    <w:pPr>
                      <w:pStyle w:val="10"/>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北京保障房中心有限公司</w:t>
                    </w:r>
                  </w:p>
                  <w:p w14:paraId="6B0F7067" w14:textId="77777777" w:rsidR="00AE45C6" w:rsidRDefault="00AE45C6">
                    <w:pPr>
                      <w:spacing w:line="320" w:lineRule="exact"/>
                      <w:textAlignment w:val="bottom"/>
                      <w:rPr>
                        <w:rFonts w:ascii="Arial" w:eastAsia="方正黑体简体;微软雅黑" w:hAnsi="Arial" w:cs="Arial"/>
                        <w:b/>
                        <w:sz w:val="21"/>
                        <w:szCs w:val="21"/>
                      </w:rPr>
                    </w:pPr>
                  </w:p>
                  <w:p w14:paraId="4A580FA9" w14:textId="77777777" w:rsidR="00AE45C6" w:rsidRDefault="00330D9F">
                    <w:pPr>
                      <w:pStyle w:val="10"/>
                      <w:numPr>
                        <w:ilvl w:val="0"/>
                        <w:numId w:val="5"/>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房地产估价机构：</w:t>
                    </w:r>
                  </w:p>
                  <w:p w14:paraId="2F5DA422" w14:textId="77777777" w:rsidR="00AE45C6" w:rsidRDefault="00330D9F">
                    <w:pPr>
                      <w:pStyle w:val="10"/>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北京康正宏基房地产评估有限公司</w:t>
                    </w:r>
                  </w:p>
                  <w:p w14:paraId="366E68BF" w14:textId="77777777" w:rsidR="00AE45C6" w:rsidRDefault="00AE45C6">
                    <w:pPr>
                      <w:spacing w:line="320" w:lineRule="exact"/>
                      <w:textAlignment w:val="bottom"/>
                      <w:rPr>
                        <w:rFonts w:ascii="Arial" w:eastAsia="方正黑体简体;微软雅黑" w:hAnsi="Arial" w:cs="Arial"/>
                        <w:b/>
                        <w:sz w:val="21"/>
                        <w:szCs w:val="21"/>
                      </w:rPr>
                    </w:pPr>
                  </w:p>
                  <w:p w14:paraId="44B52A4C" w14:textId="77777777" w:rsidR="00AE45C6" w:rsidRDefault="00330D9F">
                    <w:pPr>
                      <w:pStyle w:val="10"/>
                      <w:numPr>
                        <w:ilvl w:val="0"/>
                        <w:numId w:val="5"/>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5248750" w14:textId="77777777" w:rsidR="00AE45C6" w:rsidRDefault="00330D9F">
                    <w:pPr>
                      <w:pStyle w:val="10"/>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高鹏、刘朝阳</w:t>
                    </w:r>
                  </w:p>
                  <w:p w14:paraId="156802DF" w14:textId="77777777" w:rsidR="00AE45C6" w:rsidRDefault="00AE45C6">
                    <w:pPr>
                      <w:pStyle w:val="10"/>
                      <w:spacing w:line="320" w:lineRule="exact"/>
                      <w:ind w:left="360" w:firstLine="0"/>
                      <w:textAlignment w:val="bottom"/>
                      <w:rPr>
                        <w:rFonts w:ascii="Arial" w:eastAsia="方正黑体简体;微软雅黑" w:hAnsi="Arial" w:cs="Arial"/>
                        <w:sz w:val="21"/>
                        <w:szCs w:val="21"/>
                      </w:rPr>
                    </w:pPr>
                  </w:p>
                  <w:p w14:paraId="5242F3C3" w14:textId="77777777" w:rsidR="00AE45C6" w:rsidRDefault="00330D9F">
                    <w:pPr>
                      <w:pStyle w:val="10"/>
                      <w:numPr>
                        <w:ilvl w:val="0"/>
                        <w:numId w:val="5"/>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咨询报告编号：</w:t>
                    </w:r>
                  </w:p>
                  <w:p w14:paraId="6D8E5601" w14:textId="77777777" w:rsidR="00AE45C6" w:rsidRDefault="00330D9F">
                    <w:pPr>
                      <w:pStyle w:val="10"/>
                      <w:spacing w:line="320" w:lineRule="exact"/>
                      <w:ind w:left="360" w:firstLine="0"/>
                      <w:textAlignment w:val="bottom"/>
                    </w:pPr>
                    <w:r>
                      <w:rPr>
                        <w:rFonts w:ascii="Arial" w:eastAsia="方正黑体简体;微软雅黑" w:hAnsi="Arial" w:cs="Arial"/>
                        <w:sz w:val="21"/>
                        <w:szCs w:val="21"/>
                      </w:rPr>
                      <w:t>康正预评字</w:t>
                    </w:r>
                    <w:r>
                      <w:rPr>
                        <w:rFonts w:ascii="Arial" w:eastAsia="方正黑体简体;微软雅黑" w:hAnsi="Arial" w:cs="Arial"/>
                        <w:sz w:val="21"/>
                        <w:szCs w:val="21"/>
                      </w:rPr>
                      <w:t>2023-1-0856-P01ZLGJ6</w:t>
                    </w:r>
                    <w:r>
                      <w:rPr>
                        <w:rFonts w:ascii="Arial" w:eastAsia="方正黑体简体;微软雅黑" w:hAnsi="Arial" w:cs="Arial"/>
                        <w:sz w:val="21"/>
                        <w:szCs w:val="21"/>
                      </w:rPr>
                      <w:t>号</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AD8B" w14:textId="77777777" w:rsidR="00AE45C6" w:rsidRDefault="00AE45C6">
    <w:pPr>
      <w:pStyle w:val="ac"/>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F9EE0" w14:textId="77777777" w:rsidR="00AE45C6" w:rsidRDefault="00330D9F">
    <w:pPr>
      <w:pStyle w:val="ac"/>
      <w:pBdr>
        <w:bottom w:val="none" w:sz="0" w:space="0" w:color="auto"/>
      </w:pBdr>
      <w:rPr>
        <w:lang w:val="zh-CN"/>
      </w:rPr>
    </w:pPr>
    <w:r>
      <w:rPr>
        <w:noProof/>
      </w:rPr>
      <w:drawing>
        <wp:inline distT="0" distB="0" distL="0" distR="0" wp14:anchorId="741591D3" wp14:editId="7A8846C2">
          <wp:extent cx="5555615" cy="285750"/>
          <wp:effectExtent l="0" t="0" r="0" b="0"/>
          <wp:docPr id="4"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1"/>
                  <pic:cNvPicPr>
                    <a:picLocks noChangeAspect="1" noChangeArrowheads="1"/>
                  </pic:cNvPicPr>
                </pic:nvPicPr>
                <pic:blipFill>
                  <a:blip r:embed="rId1"/>
                  <a:srcRect l="-1" t="-40" r="-1" b="-40"/>
                  <a:stretch>
                    <a:fillRect/>
                  </a:stretch>
                </pic:blipFill>
                <pic:spPr>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2E036F44"/>
    <w:multiLevelType w:val="multilevel"/>
    <w:tmpl w:val="2E036F44"/>
    <w:lvl w:ilvl="0">
      <w:numFmt w:val="bullet"/>
      <w:lvlText w:val="—"/>
      <w:lvlJc w:val="left"/>
      <w:pPr>
        <w:ind w:left="360" w:hanging="360"/>
      </w:pPr>
      <w:rPr>
        <w:rFonts w:ascii="微软雅黑" w:hAnsi="微软雅黑"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4A9A3A8A"/>
    <w:multiLevelType w:val="multilevel"/>
    <w:tmpl w:val="4A9A3A8A"/>
    <w:lvl w:ilvl="0">
      <w:start w:val="3"/>
      <w:numFmt w:val="decimal"/>
      <w:pStyle w:val="3"/>
      <w:lvlText w:val="（%1）"/>
      <w:lvlJc w:val="left"/>
      <w:pPr>
        <w:ind w:left="1320" w:hanging="720"/>
      </w:pPr>
    </w:lvl>
    <w:lvl w:ilvl="1">
      <w:start w:val="1"/>
      <w:numFmt w:val="upperLetter"/>
      <w:lvlText w:val="%2、"/>
      <w:lvlJc w:val="left"/>
      <w:pPr>
        <w:ind w:left="1740" w:hanging="7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66FD582E"/>
    <w:multiLevelType w:val="multilevel"/>
    <w:tmpl w:val="66FD582E"/>
    <w:lvl w:ilvl="0">
      <w:start w:val="1"/>
      <w:numFmt w:val="upperRoman"/>
      <w:pStyle w:val="4"/>
      <w:lvlText w:val="%1、"/>
      <w:lvlJc w:val="left"/>
      <w:pPr>
        <w:ind w:left="1605" w:hanging="1080"/>
      </w:p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4" w15:restartNumberingAfterBreak="0">
    <w:nsid w:val="6BA5574C"/>
    <w:multiLevelType w:val="multilevel"/>
    <w:tmpl w:val="6BA5574C"/>
    <w:lvl w:ilvl="0">
      <w:start w:val="1"/>
      <w:numFmt w:val="upperLetter"/>
      <w:pStyle w:val="2"/>
      <w:lvlText w:val="%1."/>
      <w:lvlJc w:val="left"/>
      <w:pPr>
        <w:ind w:left="360" w:hanging="36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B67584"/>
    <w:multiLevelType w:val="multilevel"/>
    <w:tmpl w:val="6BB67584"/>
    <w:lvl w:ilvl="0">
      <w:start w:val="1"/>
      <w:numFmt w:val="upperLetter"/>
      <w:pStyle w:val="1"/>
      <w:lvlText w:val="%1．"/>
      <w:lvlJc w:val="left"/>
      <w:pPr>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65563994">
    <w:abstractNumId w:val="5"/>
  </w:num>
  <w:num w:numId="2" w16cid:durableId="873006040">
    <w:abstractNumId w:val="4"/>
  </w:num>
  <w:num w:numId="3" w16cid:durableId="291205363">
    <w:abstractNumId w:val="2"/>
  </w:num>
  <w:num w:numId="4" w16cid:durableId="1895384437">
    <w:abstractNumId w:val="3"/>
  </w:num>
  <w:num w:numId="5" w16cid:durableId="151213862">
    <w:abstractNumId w:val="1"/>
  </w:num>
  <w:num w:numId="6" w16cid:durableId="168166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M2ZjVlM2VmNjAwMmNmMzg0MTcxOTI1ODA5M2MyOGEifQ=="/>
  </w:docVars>
  <w:rsids>
    <w:rsidRoot w:val="00324525"/>
    <w:rsid w:val="00011AE5"/>
    <w:rsid w:val="00040C88"/>
    <w:rsid w:val="000654D9"/>
    <w:rsid w:val="00090279"/>
    <w:rsid w:val="000D793B"/>
    <w:rsid w:val="00144A74"/>
    <w:rsid w:val="001E6EC5"/>
    <w:rsid w:val="001F24F6"/>
    <w:rsid w:val="001F5F08"/>
    <w:rsid w:val="002B5DEF"/>
    <w:rsid w:val="00324525"/>
    <w:rsid w:val="00330D9F"/>
    <w:rsid w:val="00367DE0"/>
    <w:rsid w:val="0038113A"/>
    <w:rsid w:val="003A0074"/>
    <w:rsid w:val="003B2594"/>
    <w:rsid w:val="003B5025"/>
    <w:rsid w:val="003F6E45"/>
    <w:rsid w:val="004775A2"/>
    <w:rsid w:val="00490EDB"/>
    <w:rsid w:val="004D6085"/>
    <w:rsid w:val="004D791E"/>
    <w:rsid w:val="005217FB"/>
    <w:rsid w:val="00590A02"/>
    <w:rsid w:val="00596682"/>
    <w:rsid w:val="00612464"/>
    <w:rsid w:val="006270B5"/>
    <w:rsid w:val="006A640D"/>
    <w:rsid w:val="006E0A0E"/>
    <w:rsid w:val="0072572C"/>
    <w:rsid w:val="00736761"/>
    <w:rsid w:val="00781A38"/>
    <w:rsid w:val="007A7550"/>
    <w:rsid w:val="00846AE8"/>
    <w:rsid w:val="00897FDA"/>
    <w:rsid w:val="008D2F26"/>
    <w:rsid w:val="009833DD"/>
    <w:rsid w:val="009D29F9"/>
    <w:rsid w:val="00A370D7"/>
    <w:rsid w:val="00A9295E"/>
    <w:rsid w:val="00A93288"/>
    <w:rsid w:val="00AE45C6"/>
    <w:rsid w:val="00B26A59"/>
    <w:rsid w:val="00B81669"/>
    <w:rsid w:val="00B90578"/>
    <w:rsid w:val="00BA0DBD"/>
    <w:rsid w:val="00BA1870"/>
    <w:rsid w:val="00BA7E2F"/>
    <w:rsid w:val="00BC085F"/>
    <w:rsid w:val="00C33262"/>
    <w:rsid w:val="00C673FC"/>
    <w:rsid w:val="00CC7E38"/>
    <w:rsid w:val="00CE049B"/>
    <w:rsid w:val="00CF4F80"/>
    <w:rsid w:val="00D50CC4"/>
    <w:rsid w:val="00D5197D"/>
    <w:rsid w:val="00D95081"/>
    <w:rsid w:val="00D96FEF"/>
    <w:rsid w:val="00DA462A"/>
    <w:rsid w:val="00E04223"/>
    <w:rsid w:val="00E12B13"/>
    <w:rsid w:val="00E15089"/>
    <w:rsid w:val="00E204DB"/>
    <w:rsid w:val="00E34EC3"/>
    <w:rsid w:val="00E64530"/>
    <w:rsid w:val="00EA643D"/>
    <w:rsid w:val="00EB33F1"/>
    <w:rsid w:val="00EE1F7D"/>
    <w:rsid w:val="00EF519F"/>
    <w:rsid w:val="00F1446E"/>
    <w:rsid w:val="00F22D83"/>
    <w:rsid w:val="00F23A17"/>
    <w:rsid w:val="00F5756F"/>
    <w:rsid w:val="13552B84"/>
    <w:rsid w:val="463F1DAD"/>
    <w:rsid w:val="4773076D"/>
    <w:rsid w:val="493B4EB5"/>
    <w:rsid w:val="5268708A"/>
    <w:rsid w:val="75A1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DDB890"/>
  <w15:docId w15:val="{6C8017BA-49FA-413A-A27C-969FFB53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numPr>
        <w:numId w:val="3"/>
      </w:numPr>
      <w:tabs>
        <w:tab w:val="left" w:pos="0"/>
        <w:tab w:val="left" w:pos="1200"/>
      </w:tabs>
      <w:spacing w:line="440" w:lineRule="atLeast"/>
      <w:ind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4"/>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Document Map"/>
    <w:basedOn w:val="a"/>
    <w:qFormat/>
    <w:pPr>
      <w:shd w:val="clear" w:color="auto" w:fill="000080"/>
    </w:pPr>
  </w:style>
  <w:style w:type="paragraph" w:styleId="a5">
    <w:name w:val="annotation text"/>
    <w:basedOn w:val="a"/>
    <w:qFormat/>
  </w:style>
  <w:style w:type="paragraph" w:styleId="a6">
    <w:name w:val="Body Text"/>
    <w:basedOn w:val="a"/>
    <w:qFormat/>
    <w:rPr>
      <w:rFonts w:eastAsia="隶书"/>
      <w:sz w:val="52"/>
    </w:rPr>
  </w:style>
  <w:style w:type="paragraph" w:styleId="a7">
    <w:name w:val="Body Text Indent"/>
    <w:basedOn w:val="a"/>
    <w:qFormat/>
    <w:pPr>
      <w:spacing w:before="120" w:line="360" w:lineRule="auto"/>
      <w:ind w:left="1145"/>
    </w:pPr>
    <w:rPr>
      <w:rFonts w:ascii="楷体_GB2312;楷体" w:eastAsia="楷体_GB2312;楷体" w:hAnsi="楷体_GB2312;楷体"/>
      <w:kern w:val="2"/>
      <w:sz w:val="28"/>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a8">
    <w:name w:val="Plain Text"/>
    <w:basedOn w:val="a"/>
    <w:qFormat/>
    <w:pPr>
      <w:spacing w:line="240" w:lineRule="auto"/>
      <w:jc w:val="both"/>
      <w:textAlignment w:val="auto"/>
    </w:pPr>
    <w:rPr>
      <w:rFonts w:ascii="宋体" w:hAnsi="宋体" w:cs="Courier New"/>
      <w:kern w:val="2"/>
      <w:sz w:val="21"/>
    </w:rPr>
  </w:style>
  <w:style w:type="paragraph" w:styleId="TOC8">
    <w:name w:val="toc 8"/>
    <w:basedOn w:val="a"/>
    <w:next w:val="a"/>
    <w:qFormat/>
    <w:pPr>
      <w:ind w:left="2940"/>
    </w:pPr>
  </w:style>
  <w:style w:type="paragraph" w:styleId="a9">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a">
    <w:name w:val="Balloon Text"/>
    <w:basedOn w:val="a"/>
    <w:qFormat/>
    <w:rPr>
      <w:sz w:val="18"/>
      <w:szCs w:val="18"/>
    </w:rPr>
  </w:style>
  <w:style w:type="paragraph" w:styleId="ab">
    <w:name w:val="footer"/>
    <w:basedOn w:val="a"/>
    <w:qFormat/>
    <w:pPr>
      <w:tabs>
        <w:tab w:val="center" w:pos="4153"/>
        <w:tab w:val="right" w:pos="8306"/>
      </w:tabs>
      <w:spacing w:line="240" w:lineRule="atLeast"/>
    </w:pPr>
    <w:rPr>
      <w:sz w:val="18"/>
    </w:rPr>
  </w:style>
  <w:style w:type="paragraph" w:styleId="ac">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d">
    <w:name w:val="List"/>
    <w:basedOn w:val="a6"/>
    <w:qFormat/>
    <w:rPr>
      <w:rFonts w:cs="Lucida Sans"/>
    </w:rPr>
  </w:style>
  <w:style w:type="paragraph" w:styleId="TOC6">
    <w:name w:val="toc 6"/>
    <w:basedOn w:val="a"/>
    <w:next w:val="a"/>
    <w:qFormat/>
    <w:pPr>
      <w:ind w:left="2100"/>
    </w:pPr>
  </w:style>
  <w:style w:type="paragraph" w:styleId="30">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21">
    <w:name w:val="Body Text 2"/>
    <w:basedOn w:val="a"/>
    <w:qFormat/>
    <w:pPr>
      <w:spacing w:line="360" w:lineRule="auto"/>
      <w:ind w:right="2"/>
    </w:pPr>
    <w:rPr>
      <w:rFonts w:eastAsia="仿宋_GB2312;仿宋"/>
      <w:sz w:val="28"/>
    </w:rPr>
  </w:style>
  <w:style w:type="paragraph" w:styleId="ae">
    <w:name w:val="Normal (Web)"/>
    <w:basedOn w:val="a"/>
    <w:qFormat/>
    <w:pPr>
      <w:widowControl/>
      <w:spacing w:line="360" w:lineRule="auto"/>
      <w:textAlignment w:val="auto"/>
    </w:pPr>
    <w:rPr>
      <w:rFonts w:ascii="宋体" w:hAnsi="宋体" w:cs="宋体"/>
      <w:sz w:val="18"/>
      <w:szCs w:val="18"/>
    </w:rPr>
  </w:style>
  <w:style w:type="paragraph" w:styleId="af">
    <w:name w:val="annotation subject"/>
    <w:basedOn w:val="a5"/>
    <w:next w:val="a5"/>
    <w:qFormat/>
    <w:rPr>
      <w:b/>
      <w:bCs/>
    </w:rPr>
  </w:style>
  <w:style w:type="paragraph" w:styleId="af0">
    <w:name w:val="Body Text First Indent"/>
    <w:basedOn w:val="a6"/>
    <w:qFormat/>
    <w:pPr>
      <w:spacing w:after="120" w:line="240" w:lineRule="auto"/>
      <w:ind w:firstLine="420"/>
      <w:jc w:val="both"/>
      <w:textAlignment w:val="auto"/>
    </w:pPr>
    <w:rPr>
      <w:rFonts w:eastAsia="宋体"/>
      <w:kern w:val="2"/>
      <w:sz w:val="21"/>
    </w:rPr>
  </w:style>
  <w:style w:type="character" w:styleId="af1">
    <w:name w:val="page number"/>
    <w:basedOn w:val="a0"/>
    <w:qFormat/>
  </w:style>
  <w:style w:type="character" w:styleId="af2">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3">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paragraph" w:customStyle="1" w:styleId="af4">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5">
    <w:name w:val="索引"/>
    <w:basedOn w:val="a"/>
    <w:qFormat/>
    <w:pPr>
      <w:suppressLineNumbers/>
    </w:pPr>
    <w:rPr>
      <w:rFonts w:cs="Lucida San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0">
    <w:name w:val="列表段落1"/>
    <w:basedOn w:val="a"/>
    <w:qFormat/>
    <w:pPr>
      <w:ind w:firstLine="420"/>
    </w:pPr>
  </w:style>
  <w:style w:type="paragraph" w:customStyle="1" w:styleId="11">
    <w:name w:val="正文1"/>
    <w:qFormat/>
    <w:pPr>
      <w:widowControl w:val="0"/>
      <w:spacing w:line="360" w:lineRule="atLeast"/>
      <w:textAlignment w:val="baseline"/>
    </w:pPr>
    <w:rPr>
      <w:rFonts w:ascii="宋体" w:eastAsia="宋体" w:hAnsi="宋体" w:cs="Times New Roman"/>
      <w:sz w:val="34"/>
    </w:rPr>
  </w:style>
  <w:style w:type="paragraph" w:customStyle="1" w:styleId="af6">
    <w:name w:val="框架内容"/>
    <w:basedOn w:val="a"/>
    <w:qFormat/>
  </w:style>
  <w:style w:type="paragraph" w:customStyle="1" w:styleId="af7">
    <w:name w:val="表格内容"/>
    <w:basedOn w:val="a"/>
    <w:qFormat/>
    <w:pPr>
      <w:suppressLineNumbers/>
    </w:pPr>
  </w:style>
  <w:style w:type="paragraph" w:customStyle="1" w:styleId="af8">
    <w:name w:val="表格标题"/>
    <w:basedOn w:val="af7"/>
    <w:qFormat/>
    <w:pPr>
      <w:jc w:val="center"/>
    </w:pPr>
    <w:rPr>
      <w:b/>
      <w:bCs/>
    </w:rPr>
  </w:style>
  <w:style w:type="paragraph" w:customStyle="1" w:styleId="12">
    <w:name w:val="列出段落1"/>
    <w:basedOn w:val="a"/>
    <w:qFormat/>
    <w:pPr>
      <w:ind w:firstLine="420"/>
    </w:pPr>
  </w:style>
  <w:style w:type="paragraph" w:customStyle="1" w:styleId="13">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241102">
      <w:bodyDiv w:val="1"/>
      <w:marLeft w:val="0"/>
      <w:marRight w:val="0"/>
      <w:marTop w:val="0"/>
      <w:marBottom w:val="0"/>
      <w:divBdr>
        <w:top w:val="none" w:sz="0" w:space="0" w:color="auto"/>
        <w:left w:val="none" w:sz="0" w:space="0" w:color="auto"/>
        <w:bottom w:val="none" w:sz="0" w:space="0" w:color="auto"/>
        <w:right w:val="none" w:sz="0" w:space="0" w:color="auto"/>
      </w:divBdr>
    </w:div>
    <w:div w:id="1395201960">
      <w:bodyDiv w:val="1"/>
      <w:marLeft w:val="0"/>
      <w:marRight w:val="0"/>
      <w:marTop w:val="0"/>
      <w:marBottom w:val="0"/>
      <w:divBdr>
        <w:top w:val="none" w:sz="0" w:space="0" w:color="auto"/>
        <w:left w:val="none" w:sz="0" w:space="0" w:color="auto"/>
        <w:bottom w:val="none" w:sz="0" w:space="0" w:color="auto"/>
        <w:right w:val="none" w:sz="0" w:space="0" w:color="auto"/>
      </w:divBdr>
    </w:div>
    <w:div w:id="1717899244">
      <w:bodyDiv w:val="1"/>
      <w:marLeft w:val="0"/>
      <w:marRight w:val="0"/>
      <w:marTop w:val="0"/>
      <w:marBottom w:val="0"/>
      <w:divBdr>
        <w:top w:val="none" w:sz="0" w:space="0" w:color="auto"/>
        <w:left w:val="none" w:sz="0" w:space="0" w:color="auto"/>
        <w:bottom w:val="none" w:sz="0" w:space="0" w:color="auto"/>
        <w:right w:val="none" w:sz="0" w:space="0" w:color="auto"/>
      </w:divBdr>
    </w:div>
    <w:div w:id="2043900779">
      <w:bodyDiv w:val="1"/>
      <w:marLeft w:val="0"/>
      <w:marRight w:val="0"/>
      <w:marTop w:val="0"/>
      <w:marBottom w:val="0"/>
      <w:divBdr>
        <w:top w:val="none" w:sz="0" w:space="0" w:color="auto"/>
        <w:left w:val="none" w:sz="0" w:space="0" w:color="auto"/>
        <w:bottom w:val="none" w:sz="0" w:space="0" w:color="auto"/>
        <w:right w:val="none" w:sz="0" w:space="0" w:color="auto"/>
      </w:divBdr>
    </w:div>
    <w:div w:id="208046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333</Words>
  <Characters>1901</Characters>
  <Application>Microsoft Office Word</Application>
  <DocSecurity>0</DocSecurity>
  <Lines>15</Lines>
  <Paragraphs>4</Paragraphs>
  <ScaleCrop>false</ScaleCrop>
  <Company>P R 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djg</dc:creator>
  <cp:lastModifiedBy>Administrator</cp:lastModifiedBy>
  <cp:revision>3</cp:revision>
  <cp:lastPrinted>2022-01-14T17:29:00Z</cp:lastPrinted>
  <dcterms:created xsi:type="dcterms:W3CDTF">2024-09-12T07:11:00Z</dcterms:created>
  <dcterms:modified xsi:type="dcterms:W3CDTF">2024-09-12T07:16:00Z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4D6DB375C5044369B9FEAFB95E760B18_12</vt:lpwstr>
  </property>
  <property fmtid="{D5CDD505-2E9C-101B-9397-08002B2CF9AE}" pid="3" name="KSOProductBuildVer">
    <vt:lpwstr>2052-12.1.0.15990</vt:lpwstr>
  </property>
  <property fmtid="{D5CDD505-2E9C-101B-9397-08002B2CF9AE}" pid="4" name="commondata">
    <vt:lpwstr>commondata</vt:lpwstr>
  </property>
</Properties>
</file>