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default" w:ascii="Arial" w:hAnsi="Arial" w:cs="Arial"/>
          <w:b/>
          <w:bCs/>
          <w:sz w:val="36"/>
          <w:szCs w:val="36"/>
          <w:highlight w:val="none"/>
        </w:rPr>
      </w:pPr>
      <w:r>
        <w:rPr>
          <w:rFonts w:hint="default" w:ascii="Arial" w:hAnsi="Arial" w:cs="Arial"/>
          <w:b/>
          <w:bCs/>
          <w:sz w:val="36"/>
          <w:szCs w:val="36"/>
          <w:highlight w:val="none"/>
        </w:rPr>
        <w:t>关于红星苏州盛泽项目202</w:t>
      </w:r>
      <w:r>
        <w:rPr>
          <w:rFonts w:hint="default" w:ascii="Arial" w:hAnsi="Arial" w:cs="Arial"/>
          <w:b/>
          <w:bCs/>
          <w:sz w:val="36"/>
          <w:szCs w:val="36"/>
          <w:highlight w:val="none"/>
          <w:lang w:val="en-US" w:eastAsia="zh-CN"/>
        </w:rPr>
        <w:t>1</w:t>
      </w:r>
      <w:r>
        <w:rPr>
          <w:rFonts w:hint="default" w:ascii="Arial" w:hAnsi="Arial" w:cs="Arial"/>
          <w:b/>
          <w:bCs/>
          <w:sz w:val="36"/>
          <w:szCs w:val="36"/>
          <w:highlight w:val="none"/>
        </w:rPr>
        <w:t>年</w:t>
      </w:r>
      <w:r>
        <w:rPr>
          <w:rFonts w:hint="default" w:ascii="Arial" w:hAnsi="Arial" w:cs="Arial"/>
          <w:b/>
          <w:bCs/>
          <w:sz w:val="36"/>
          <w:szCs w:val="36"/>
          <w:highlight w:val="none"/>
          <w:lang w:val="en-US" w:eastAsia="zh-CN"/>
        </w:rPr>
        <w:t>8月</w:t>
      </w:r>
      <w:r>
        <w:rPr>
          <w:rFonts w:hint="default" w:ascii="Arial" w:hAnsi="Arial" w:cs="Arial"/>
          <w:b/>
          <w:bCs/>
          <w:sz w:val="36"/>
          <w:szCs w:val="36"/>
          <w:highlight w:val="none"/>
        </w:rPr>
        <w:t>资金计划</w:t>
      </w:r>
    </w:p>
    <w:p>
      <w:pPr>
        <w:jc w:val="center"/>
        <w:rPr>
          <w:rFonts w:hint="default" w:ascii="Arial" w:hAnsi="Arial" w:cs="Arial"/>
          <w:b/>
          <w:bCs/>
          <w:sz w:val="36"/>
          <w:szCs w:val="36"/>
          <w:highlight w:val="none"/>
        </w:rPr>
      </w:pPr>
      <w:r>
        <w:rPr>
          <w:rFonts w:hint="default" w:ascii="Arial" w:hAnsi="Arial" w:cs="Arial"/>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firstLine="562" w:firstLineChars="200"/>
        <w:jc w:val="both"/>
        <w:rPr>
          <w:rFonts w:hint="default" w:ascii="Arial" w:hAnsi="Arial" w:cs="Arial"/>
          <w:b/>
          <w:bCs/>
          <w:sz w:val="28"/>
          <w:szCs w:val="28"/>
          <w:highlight w:val="none"/>
        </w:rPr>
      </w:pPr>
      <w:r>
        <w:rPr>
          <w:rFonts w:hint="default" w:ascii="Arial" w:hAnsi="Arial" w:cs="Arial"/>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rPr>
        <w:t>苏州星盛房地产开发有限公司（以下简称项目公司）于202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8月5</w:t>
      </w:r>
      <w:r>
        <w:rPr>
          <w:rFonts w:hint="default" w:ascii="Arial" w:hAnsi="Arial" w:cs="Arial"/>
          <w:sz w:val="24"/>
          <w:szCs w:val="24"/>
          <w:highlight w:val="none"/>
        </w:rPr>
        <w:t>日提交了202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w:t>
      </w:r>
      <w:r>
        <w:rPr>
          <w:rFonts w:hint="default" w:ascii="Arial" w:hAnsi="Arial" w:cs="Arial"/>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szCs w:val="24"/>
          <w:highlight w:val="none"/>
        </w:rPr>
      </w:pPr>
      <w:r>
        <w:rPr>
          <w:rFonts w:hint="default" w:ascii="Arial" w:hAnsi="Arial" w:cs="Arial"/>
          <w:b/>
          <w:sz w:val="24"/>
          <w:szCs w:val="24"/>
          <w:highlight w:val="none"/>
        </w:rPr>
        <w:t>苏州红星盛泽项目202</w:t>
      </w:r>
      <w:r>
        <w:rPr>
          <w:rFonts w:hint="default" w:ascii="Arial" w:hAnsi="Arial" w:cs="Arial"/>
          <w:b/>
          <w:sz w:val="24"/>
          <w:szCs w:val="24"/>
          <w:highlight w:val="none"/>
          <w:lang w:val="en-US" w:eastAsia="zh-CN"/>
        </w:rPr>
        <w:t>1</w:t>
      </w:r>
      <w:r>
        <w:rPr>
          <w:rFonts w:hint="default" w:ascii="Arial" w:hAnsi="Arial" w:cs="Arial"/>
          <w:b/>
          <w:sz w:val="24"/>
          <w:szCs w:val="24"/>
          <w:highlight w:val="none"/>
        </w:rPr>
        <w:t>年</w:t>
      </w:r>
      <w:r>
        <w:rPr>
          <w:rFonts w:hint="default" w:ascii="Arial" w:hAnsi="Arial" w:cs="Arial"/>
          <w:b/>
          <w:sz w:val="24"/>
          <w:szCs w:val="24"/>
          <w:highlight w:val="none"/>
          <w:lang w:val="en-US" w:eastAsia="zh-CN"/>
        </w:rPr>
        <w:t>8月</w:t>
      </w:r>
      <w:r>
        <w:rPr>
          <w:rFonts w:hint="default" w:ascii="Arial" w:hAnsi="Arial" w:cs="Arial"/>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firstLine="480" w:firstLineChars="200"/>
        <w:jc w:val="both"/>
        <w:rPr>
          <w:rFonts w:hint="default" w:ascii="Arial" w:hAnsi="Arial" w:eastAsia="宋体" w:cs="Arial"/>
          <w:sz w:val="24"/>
          <w:szCs w:val="24"/>
          <w:highlight w:val="none"/>
          <w:lang w:eastAsia="zh-CN"/>
        </w:rPr>
      </w:pPr>
      <w:r>
        <w:rPr>
          <w:rFonts w:hint="default" w:ascii="Arial" w:hAnsi="Arial" w:cs="Arial"/>
          <w:sz w:val="24"/>
          <w:szCs w:val="24"/>
          <w:highlight w:val="none"/>
        </w:rPr>
        <w:t>项目公司202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8月5日</w:t>
      </w:r>
      <w:r>
        <w:rPr>
          <w:rFonts w:hint="default" w:ascii="Arial" w:hAnsi="Arial" w:cs="Arial"/>
          <w:sz w:val="24"/>
          <w:szCs w:val="24"/>
          <w:highlight w:val="none"/>
        </w:rPr>
        <w:t>提交的202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w:t>
      </w:r>
      <w:r>
        <w:rPr>
          <w:rFonts w:hint="default" w:ascii="Arial" w:hAnsi="Arial" w:cs="Arial"/>
          <w:sz w:val="24"/>
          <w:szCs w:val="24"/>
          <w:highlight w:val="none"/>
        </w:rPr>
        <w:t>资金支出计划，计划资金支出共计</w:t>
      </w:r>
      <w:r>
        <w:rPr>
          <w:rFonts w:hint="default" w:ascii="Arial" w:hAnsi="Arial" w:cs="Arial"/>
          <w:sz w:val="24"/>
          <w:szCs w:val="24"/>
          <w:highlight w:val="none"/>
          <w:lang w:val="en-US" w:eastAsia="zh-CN"/>
        </w:rPr>
        <w:t>78</w:t>
      </w:r>
      <w:r>
        <w:rPr>
          <w:rFonts w:hint="default" w:ascii="Arial" w:hAnsi="Arial" w:cs="Arial"/>
          <w:sz w:val="24"/>
          <w:szCs w:val="24"/>
          <w:highlight w:val="none"/>
        </w:rPr>
        <w:t>笔，合计</w:t>
      </w:r>
      <w:r>
        <w:rPr>
          <w:rFonts w:hint="default" w:ascii="Arial" w:hAnsi="Arial" w:cs="Arial"/>
          <w:sz w:val="24"/>
          <w:szCs w:val="24"/>
          <w:highlight w:val="none"/>
          <w:lang w:val="en-US" w:eastAsia="zh-CN"/>
        </w:rPr>
        <w:t>5,446.23</w:t>
      </w:r>
      <w:r>
        <w:rPr>
          <w:rFonts w:hint="default" w:ascii="Arial" w:hAnsi="Arial" w:cs="Arial"/>
          <w:sz w:val="24"/>
          <w:szCs w:val="24"/>
          <w:highlight w:val="none"/>
        </w:rPr>
        <w:t>万元。其中：</w:t>
      </w:r>
      <w:r>
        <w:rPr>
          <w:rFonts w:hint="default" w:ascii="Arial" w:hAnsi="Arial" w:cs="Arial"/>
          <w:sz w:val="24"/>
          <w:szCs w:val="24"/>
          <w:highlight w:val="none"/>
          <w:lang w:eastAsia="zh-CN"/>
        </w:rPr>
        <w:t>前期费用支出约</w:t>
      </w:r>
      <w:r>
        <w:rPr>
          <w:rFonts w:hint="default" w:ascii="Arial" w:hAnsi="Arial" w:cs="Arial"/>
          <w:i w:val="0"/>
          <w:color w:val="000000"/>
          <w:kern w:val="0"/>
          <w:sz w:val="24"/>
          <w:szCs w:val="24"/>
          <w:highlight w:val="none"/>
          <w:u w:val="none"/>
          <w:lang w:val="en-US" w:eastAsia="zh-CN" w:bidi="ar"/>
        </w:rPr>
        <w:t>174.50</w:t>
      </w:r>
      <w:r>
        <w:rPr>
          <w:rFonts w:hint="default" w:ascii="Arial" w:hAnsi="Arial" w:cs="Arial"/>
          <w:sz w:val="24"/>
          <w:szCs w:val="24"/>
          <w:highlight w:val="none"/>
          <w:lang w:eastAsia="zh-CN"/>
        </w:rPr>
        <w:t>万元；建安费用支出约</w:t>
      </w:r>
      <w:r>
        <w:rPr>
          <w:rFonts w:hint="default" w:ascii="Arial" w:hAnsi="Arial" w:cs="Arial"/>
          <w:sz w:val="24"/>
          <w:szCs w:val="24"/>
          <w:highlight w:val="none"/>
          <w:lang w:val="en-US" w:eastAsia="zh-CN"/>
        </w:rPr>
        <w:t>2,662.88万元；</w:t>
      </w:r>
      <w:r>
        <w:rPr>
          <w:rFonts w:hint="default" w:ascii="Arial" w:hAnsi="Arial" w:cs="Arial"/>
          <w:sz w:val="24"/>
          <w:szCs w:val="24"/>
          <w:highlight w:val="none"/>
          <w:lang w:eastAsia="zh-CN"/>
        </w:rPr>
        <w:t>管理费用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1,404.24</w:t>
      </w:r>
      <w:r>
        <w:rPr>
          <w:rFonts w:hint="default" w:ascii="Arial" w:hAnsi="Arial" w:cs="Arial"/>
          <w:sz w:val="24"/>
          <w:szCs w:val="24"/>
          <w:highlight w:val="none"/>
        </w:rPr>
        <w:t>万元；</w:t>
      </w:r>
      <w:r>
        <w:rPr>
          <w:rFonts w:hint="default" w:ascii="Arial" w:hAnsi="Arial" w:cs="Arial"/>
          <w:sz w:val="24"/>
          <w:szCs w:val="24"/>
          <w:highlight w:val="none"/>
          <w:lang w:eastAsia="zh-CN"/>
        </w:rPr>
        <w:t>营销费用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 xml:space="preserve"> </w:t>
      </w:r>
      <w:r>
        <w:rPr>
          <w:rFonts w:hint="default" w:ascii="Arial" w:hAnsi="Arial" w:cs="Arial"/>
          <w:i w:val="0"/>
          <w:color w:val="000000"/>
          <w:kern w:val="0"/>
          <w:sz w:val="24"/>
          <w:szCs w:val="24"/>
          <w:highlight w:val="none"/>
          <w:u w:val="none"/>
          <w:lang w:val="en-US" w:eastAsia="zh-CN" w:bidi="ar"/>
        </w:rPr>
        <w:t>380.60</w:t>
      </w:r>
      <w:r>
        <w:rPr>
          <w:rFonts w:hint="default" w:ascii="Arial" w:hAnsi="Arial" w:cs="Arial"/>
          <w:sz w:val="24"/>
          <w:szCs w:val="24"/>
          <w:highlight w:val="none"/>
        </w:rPr>
        <w:t>万元</w:t>
      </w:r>
      <w:r>
        <w:rPr>
          <w:rFonts w:hint="default" w:ascii="Arial" w:hAnsi="Arial" w:cs="Arial"/>
          <w:sz w:val="24"/>
          <w:szCs w:val="24"/>
          <w:highlight w:val="none"/>
          <w:lang w:val="en-US" w:eastAsia="zh-CN"/>
        </w:rPr>
        <w:t>；</w:t>
      </w:r>
      <w:r>
        <w:rPr>
          <w:rFonts w:hint="default" w:ascii="Arial" w:hAnsi="Arial" w:cs="Arial"/>
          <w:sz w:val="24"/>
          <w:szCs w:val="24"/>
          <w:highlight w:val="none"/>
          <w:lang w:eastAsia="zh-CN"/>
        </w:rPr>
        <w:t>税费</w:t>
      </w:r>
      <w:r>
        <w:rPr>
          <w:rFonts w:hint="default" w:ascii="Arial" w:hAnsi="Arial" w:cs="Arial"/>
          <w:sz w:val="24"/>
          <w:szCs w:val="24"/>
          <w:highlight w:val="none"/>
        </w:rPr>
        <w:t>约</w:t>
      </w:r>
      <w:r>
        <w:rPr>
          <w:rFonts w:hint="default" w:ascii="Arial" w:hAnsi="Arial" w:cs="Arial"/>
          <w:i w:val="0"/>
          <w:color w:val="000000"/>
          <w:kern w:val="0"/>
          <w:sz w:val="24"/>
          <w:szCs w:val="24"/>
          <w:highlight w:val="none"/>
          <w:u w:val="none"/>
          <w:lang w:val="en-US" w:eastAsia="zh-CN" w:bidi="ar"/>
        </w:rPr>
        <w:t>400.00</w:t>
      </w:r>
      <w:r>
        <w:rPr>
          <w:rFonts w:hint="default" w:ascii="Arial" w:hAnsi="Arial" w:cs="Arial"/>
          <w:sz w:val="24"/>
          <w:szCs w:val="24"/>
          <w:highlight w:val="none"/>
        </w:rPr>
        <w:t>万元</w:t>
      </w:r>
      <w:r>
        <w:rPr>
          <w:rFonts w:hint="default" w:ascii="Arial" w:hAnsi="Arial" w:cs="Arial"/>
          <w:sz w:val="24"/>
          <w:szCs w:val="24"/>
          <w:highlight w:val="none"/>
          <w:lang w:eastAsia="zh-CN"/>
        </w:rPr>
        <w:t>；其他费用约</w:t>
      </w:r>
      <w:r>
        <w:rPr>
          <w:rFonts w:hint="default" w:ascii="Arial" w:hAnsi="Arial" w:cs="Arial"/>
          <w:i w:val="0"/>
          <w:color w:val="000000"/>
          <w:kern w:val="0"/>
          <w:sz w:val="24"/>
          <w:szCs w:val="24"/>
          <w:highlight w:val="none"/>
          <w:u w:val="none"/>
          <w:lang w:val="en-US" w:eastAsia="zh-CN" w:bidi="ar"/>
        </w:rPr>
        <w:t>424.00</w:t>
      </w:r>
      <w:r>
        <w:rPr>
          <w:rFonts w:hint="default" w:ascii="Arial" w:hAnsi="Arial" w:cs="Arial"/>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bookmarkStart w:id="0" w:name="_Hlk44875799"/>
            <w:bookmarkStart w:id="1" w:name="_Hlk16606321"/>
            <w:r>
              <w:rPr>
                <w:rFonts w:hint="default" w:ascii="Arial" w:hAnsi="Arial" w:cs="Arial"/>
                <w:b/>
                <w:bCs/>
                <w:sz w:val="24"/>
                <w:szCs w:val="24"/>
                <w:highlight w:val="none"/>
              </w:rPr>
              <w:t>中航信托·</w:t>
            </w:r>
            <w:bookmarkEnd w:id="0"/>
            <w:r>
              <w:rPr>
                <w:rFonts w:hint="default" w:ascii="Arial" w:hAnsi="Arial" w:cs="Arial"/>
                <w:b/>
                <w:bCs/>
                <w:sz w:val="24"/>
                <w:szCs w:val="24"/>
                <w:highlight w:val="none"/>
              </w:rPr>
              <w:t>天启【2020】352号红星苏州盛泽项目股权投资集合资金信托计划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-苏州红星盛泽项目月度资金使用计划（202</w:t>
            </w:r>
            <w:r>
              <w:rPr>
                <w:rFonts w:hint="default" w:ascii="Arial" w:hAnsi="Arial" w:cs="Arial"/>
                <w:b/>
                <w:bCs/>
                <w:sz w:val="24"/>
                <w:szCs w:val="24"/>
                <w:highlight w:val="none"/>
                <w:lang w:val="en-US" w:eastAsia="zh-CN"/>
              </w:rPr>
              <w:t>1</w:t>
            </w:r>
            <w:r>
              <w:rPr>
                <w:rFonts w:hint="default" w:ascii="Arial" w:hAnsi="Arial" w:cs="Arial"/>
                <w:b/>
                <w:bCs/>
                <w:sz w:val="24"/>
                <w:szCs w:val="24"/>
                <w:highlight w:val="none"/>
              </w:rPr>
              <w:t>年</w:t>
            </w:r>
            <w:r>
              <w:rPr>
                <w:rFonts w:hint="default" w:ascii="Arial" w:hAnsi="Arial" w:cs="Arial"/>
                <w:b/>
                <w:bCs/>
                <w:sz w:val="24"/>
                <w:szCs w:val="24"/>
                <w:highlight w:val="none"/>
                <w:lang w:val="en-US" w:eastAsia="zh-CN"/>
              </w:rPr>
              <w:t>8月份</w:t>
            </w:r>
            <w:r>
              <w:rPr>
                <w:rFonts w:hint="default" w:ascii="Arial" w:hAnsi="Arial" w:cs="Arial"/>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keepNext w:val="0"/>
              <w:keepLines w:val="0"/>
              <w:pageBreakBefore w:val="0"/>
              <w:kinsoku/>
              <w:overflowPunct/>
              <w:topLinePunct w:val="0"/>
              <w:autoSpaceDE/>
              <w:autoSpaceDN/>
              <w:bidi w:val="0"/>
              <w:adjustRightInd/>
              <w:snapToGrid/>
              <w:spacing w:line="360" w:lineRule="auto"/>
              <w:ind w:firstLine="482" w:firstLineChars="200"/>
              <w:jc w:val="both"/>
              <w:rPr>
                <w:rFonts w:hint="default" w:ascii="Arial" w:hAnsi="Arial" w:eastAsia="宋体" w:cs="Arial"/>
                <w:b/>
                <w:bCs/>
                <w:sz w:val="24"/>
                <w:szCs w:val="24"/>
                <w:highlight w:val="none"/>
                <w:lang w:val="en-US" w:eastAsia="zh-CN"/>
              </w:rPr>
            </w:pPr>
            <w:r>
              <w:rPr>
                <w:rFonts w:hint="default" w:ascii="Arial" w:hAnsi="Arial" w:cs="Arial"/>
                <w:b/>
                <w:bCs/>
                <w:sz w:val="24"/>
                <w:szCs w:val="24"/>
                <w:highlight w:val="none"/>
                <w:lang w:val="en-US" w:eastAsia="zh-CN"/>
              </w:rPr>
              <w:t>费用类型</w:t>
            </w:r>
          </w:p>
        </w:tc>
        <w:tc>
          <w:tcPr>
            <w:tcW w:w="2666"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合同金额</w:t>
            </w:r>
          </w:p>
        </w:tc>
        <w:tc>
          <w:tcPr>
            <w:tcW w:w="257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实际累计已付款</w:t>
            </w:r>
          </w:p>
        </w:tc>
        <w:tc>
          <w:tcPr>
            <w:tcW w:w="242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lang w:eastAsia="zh-CN"/>
              </w:rPr>
              <w:t>前期费用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1,235.11</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272.04</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174.50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lang w:eastAsia="zh-CN"/>
              </w:rPr>
              <w:t>建安费用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30,617.42</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i w:val="0"/>
                <w:iCs w:val="0"/>
                <w:color w:val="000000"/>
                <w:kern w:val="0"/>
                <w:sz w:val="24"/>
                <w:szCs w:val="24"/>
                <w:highlight w:val="none"/>
                <w:u w:val="none"/>
                <w:lang w:val="en-US" w:eastAsia="zh-CN" w:bidi="ar"/>
              </w:rPr>
              <w:t>7,962.93</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i w:val="0"/>
                <w:iCs w:val="0"/>
                <w:color w:val="000000"/>
                <w:kern w:val="0"/>
                <w:sz w:val="24"/>
                <w:szCs w:val="24"/>
                <w:highlight w:val="none"/>
                <w:u w:val="none"/>
                <w:lang w:val="en-US" w:eastAsia="zh-CN" w:bidi="ar"/>
              </w:rPr>
              <w:t>2,662.88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lang w:eastAsia="zh-CN"/>
              </w:rPr>
              <w:t>管理费用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1,404.24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lang w:eastAsia="zh-CN"/>
              </w:rPr>
              <w:t>营销费用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380.60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sz w:val="24"/>
                <w:szCs w:val="24"/>
                <w:highlight w:val="none"/>
                <w:lang w:eastAsia="zh-CN"/>
              </w:rPr>
            </w:pPr>
            <w:r>
              <w:rPr>
                <w:rFonts w:hint="default" w:ascii="Arial" w:hAnsi="Arial" w:cs="Arial"/>
                <w:sz w:val="24"/>
                <w:szCs w:val="24"/>
                <w:highlight w:val="none"/>
                <w:lang w:eastAsia="zh-CN"/>
              </w:rPr>
              <w:t>财务费用</w:t>
            </w:r>
          </w:p>
        </w:tc>
        <w:tc>
          <w:tcPr>
            <w:tcW w:w="2666"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eastAsia="宋体" w:cs="Arial"/>
                <w:sz w:val="24"/>
                <w:szCs w:val="24"/>
                <w:highlight w:val="none"/>
                <w:lang w:val="en-US" w:eastAsia="zh-CN"/>
              </w:rPr>
            </w:pPr>
            <w:r>
              <w:rPr>
                <w:rFonts w:hint="default" w:ascii="Arial" w:hAnsi="Arial" w:cs="Arial"/>
                <w:sz w:val="24"/>
                <w:szCs w:val="24"/>
                <w:highlight w:val="none"/>
                <w:lang w:val="en-US" w:eastAsia="zh-CN"/>
              </w:rPr>
              <w:t>税费</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tcPr>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lang w:eastAsia="zh-CN"/>
              </w:rPr>
            </w:pPr>
            <w:r>
              <w:rPr>
                <w:rFonts w:hint="default" w:ascii="Arial" w:hAnsi="Arial" w:cs="Arial"/>
                <w:sz w:val="24"/>
                <w:szCs w:val="24"/>
                <w:highlight w:val="none"/>
                <w:lang w:eastAsia="zh-CN"/>
              </w:rPr>
              <w:t>其他费用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sz w:val="24"/>
                <w:szCs w:val="24"/>
                <w:highlight w:val="none"/>
                <w:lang w:val="en-US"/>
              </w:rPr>
            </w:pPr>
            <w:r>
              <w:rPr>
                <w:rFonts w:hint="default" w:ascii="Arial" w:hAnsi="Arial" w:eastAsia="宋体" w:cs="Arial"/>
                <w:i w:val="0"/>
                <w:iCs w:val="0"/>
                <w:color w:val="000000"/>
                <w:kern w:val="0"/>
                <w:sz w:val="24"/>
                <w:szCs w:val="24"/>
                <w:highlight w:val="none"/>
                <w:u w:val="none"/>
                <w:lang w:val="en-US" w:eastAsia="zh-CN" w:bidi="ar"/>
              </w:rPr>
              <w:t>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eastAsia="宋体" w:cs="Arial"/>
                <w:b/>
                <w:bCs/>
                <w:color w:val="auto"/>
                <w:sz w:val="24"/>
                <w:szCs w:val="24"/>
                <w:highlight w:val="none"/>
              </w:rPr>
            </w:pPr>
            <w:r>
              <w:rPr>
                <w:rFonts w:hint="default" w:ascii="Arial" w:hAnsi="Arial" w:eastAsia="宋体" w:cs="Arial"/>
                <w:b/>
                <w:bCs/>
                <w:color w:val="auto"/>
                <w:sz w:val="24"/>
                <w:szCs w:val="24"/>
                <w:highlight w:val="none"/>
              </w:rPr>
              <w:t>总   计：</w:t>
            </w:r>
          </w:p>
        </w:tc>
        <w:tc>
          <w:tcPr>
            <w:tcW w:w="2429"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highlight w:val="none"/>
                <w:u w:val="none"/>
                <w:lang w:val="en-US" w:eastAsia="zh-CN" w:bidi="ar-SA"/>
              </w:rPr>
            </w:pPr>
            <w:r>
              <w:rPr>
                <w:rFonts w:hint="default" w:ascii="Arial" w:hAnsi="Arial" w:eastAsia="宋体" w:cs="Arial"/>
                <w:i w:val="0"/>
                <w:iCs w:val="0"/>
                <w:color w:val="000000"/>
                <w:kern w:val="0"/>
                <w:sz w:val="24"/>
                <w:szCs w:val="24"/>
                <w:highlight w:val="none"/>
                <w:u w:val="none"/>
                <w:lang w:val="en-US" w:eastAsia="zh-CN" w:bidi="ar"/>
              </w:rPr>
              <w:t>5,446.23</w:t>
            </w:r>
          </w:p>
        </w:tc>
      </w:tr>
      <w:bookmarkEnd w:id="1"/>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hint="default" w:ascii="Arial" w:hAnsi="Arial" w:cs="Arial"/>
          <w:b/>
          <w:sz w:val="15"/>
          <w:szCs w:val="15"/>
          <w:highlight w:val="none"/>
        </w:rPr>
      </w:pPr>
      <w:r>
        <w:rPr>
          <w:rFonts w:hint="default"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highlight w:val="none"/>
        </w:rPr>
      </w:pPr>
      <w:r>
        <w:rPr>
          <w:rFonts w:hint="default" w:ascii="Arial" w:hAnsi="Arial" w:cs="Arial"/>
          <w:b/>
          <w:sz w:val="24"/>
          <w:highlight w:val="none"/>
        </w:rPr>
        <w:t>二、</w:t>
      </w:r>
      <w:r>
        <w:rPr>
          <w:rFonts w:hint="default" w:ascii="Arial" w:hAnsi="Arial" w:cs="Arial"/>
          <w:b/>
          <w:color w:val="000000"/>
          <w:sz w:val="24"/>
          <w:highlight w:val="none"/>
          <w:lang w:val="zh-CN" w:bidi="zh-CN"/>
        </w:rPr>
        <w:t>付款情况</w:t>
      </w:r>
      <w:r>
        <w:rPr>
          <w:rFonts w:hint="default" w:ascii="Arial" w:hAnsi="Arial" w:cs="Arial"/>
          <w:b/>
          <w:color w:val="000000"/>
          <w:sz w:val="24"/>
          <w:highlight w:val="none"/>
          <w:lang w:bidi="zh-CN"/>
        </w:rPr>
        <w:t>审核说明</w:t>
      </w:r>
    </w:p>
    <w:p>
      <w:pPr>
        <w:keepNext w:val="0"/>
        <w:keepLines w:val="0"/>
        <w:pageBreakBefore w:val="0"/>
        <w:numPr>
          <w:ilvl w:val="0"/>
          <w:numId w:val="2"/>
        </w:numPr>
        <w:kinsoku/>
        <w:overflowPunct/>
        <w:topLinePunct w:val="0"/>
        <w:autoSpaceDE/>
        <w:autoSpaceDN/>
        <w:bidi w:val="0"/>
        <w:adjustRightInd/>
        <w:snapToGrid/>
        <w:spacing w:before="156" w:beforeLines="50" w:after="156" w:afterLines="50" w:line="360" w:lineRule="auto"/>
        <w:ind w:firstLine="480" w:firstLineChars="200"/>
        <w:jc w:val="both"/>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前期费用</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8月份</w:t>
      </w:r>
      <w:r>
        <w:rPr>
          <w:rFonts w:hint="default" w:ascii="Arial" w:hAnsi="Arial" w:cs="Arial"/>
          <w:sz w:val="24"/>
          <w:szCs w:val="24"/>
          <w:highlight w:val="none"/>
          <w:lang w:eastAsia="zh-CN"/>
        </w:rPr>
        <w:t>前期费用</w:t>
      </w:r>
      <w:r>
        <w:rPr>
          <w:rFonts w:hint="default" w:ascii="Arial" w:hAnsi="Arial" w:cs="Arial"/>
          <w:sz w:val="24"/>
          <w:szCs w:val="24"/>
          <w:highlight w:val="none"/>
        </w:rPr>
        <w:t>计划支付</w:t>
      </w:r>
      <w:r>
        <w:rPr>
          <w:rFonts w:hint="default" w:ascii="Arial" w:hAnsi="Arial" w:cs="Arial"/>
          <w:sz w:val="24"/>
          <w:szCs w:val="24"/>
          <w:highlight w:val="none"/>
          <w:lang w:val="en-US" w:eastAsia="zh-CN"/>
        </w:rPr>
        <w:t>8</w:t>
      </w:r>
      <w:r>
        <w:rPr>
          <w:rFonts w:hint="default" w:ascii="Arial" w:hAnsi="Arial" w:cs="Arial"/>
          <w:sz w:val="24"/>
          <w:szCs w:val="24"/>
          <w:highlight w:val="none"/>
        </w:rPr>
        <w:t>笔，金额约1,745,035.35元。具体分析如下：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eastAsia="宋体" w:cs="Arial"/>
          <w:lang w:eastAsia="zh-CN"/>
        </w:rPr>
      </w:pPr>
      <w:r>
        <w:rPr>
          <w:rFonts w:hint="default" w:ascii="Arial" w:hAnsi="Arial" w:cs="Arial"/>
          <w:sz w:val="24"/>
          <w:szCs w:val="24"/>
          <w:highlight w:val="none"/>
        </w:rPr>
        <w:t>用款编号</w:t>
      </w:r>
      <w:r>
        <w:rPr>
          <w:rFonts w:hint="default" w:ascii="Arial" w:hAnsi="Arial" w:cs="Arial"/>
          <w:sz w:val="24"/>
          <w:szCs w:val="24"/>
          <w:highlight w:val="none"/>
          <w:lang w:val="en-US" w:eastAsia="zh-CN"/>
        </w:rPr>
        <w:t>64</w:t>
      </w:r>
      <w:r>
        <w:rPr>
          <w:rFonts w:hint="default" w:ascii="Arial" w:hAnsi="Arial" w:cs="Arial"/>
          <w:sz w:val="24"/>
          <w:szCs w:val="24"/>
          <w:highlight w:val="none"/>
        </w:rPr>
        <w:t>计划支付苏州玖志企业管理咨询有限公司资质代办咨询合同</w:t>
      </w:r>
      <w:r>
        <w:rPr>
          <w:rFonts w:hint="default" w:ascii="Arial" w:hAnsi="Arial" w:cs="Arial"/>
          <w:sz w:val="24"/>
          <w:szCs w:val="24"/>
          <w:highlight w:val="none"/>
          <w:lang w:eastAsia="zh-CN"/>
        </w:rPr>
        <w:t>款75,000.00 元。该合同签订于</w:t>
      </w:r>
      <w:r>
        <w:rPr>
          <w:rFonts w:hint="default" w:ascii="Arial" w:hAnsi="Arial" w:cs="Arial"/>
          <w:sz w:val="24"/>
          <w:szCs w:val="24"/>
          <w:highlight w:val="none"/>
          <w:lang w:val="en-US" w:eastAsia="zh-CN"/>
        </w:rPr>
        <w:t>2021年5月，合同编号为WJSZCDDDXM-Q1-KF-2021-05-0039，合同金额为</w:t>
      </w:r>
      <w:r>
        <w:rPr>
          <w:rFonts w:hint="default" w:ascii="Arial" w:hAnsi="Arial" w:cs="Arial"/>
          <w:sz w:val="24"/>
          <w:szCs w:val="24"/>
          <w:highlight w:val="none"/>
          <w:lang w:eastAsia="zh-CN"/>
        </w:rPr>
        <w:t>75,000.00 元，截至报告提交日，未支付合同款项。合同约定，在主管部门审批公告结束后30 个工作日内一次性付清全款，甲方在付清本合同款项后，乙方把资质证书原件交付甲方。目前已取得延期后的资质证书。经审核，</w:t>
      </w:r>
      <w:r>
        <w:rPr>
          <w:rFonts w:hint="default" w:ascii="Arial" w:hAnsi="Arial" w:cs="Arial"/>
          <w:sz w:val="24"/>
          <w:szCs w:val="24"/>
          <w:highlight w:val="none"/>
        </w:rPr>
        <w:t>本月计划支付资质代办咨询合同</w:t>
      </w:r>
      <w:r>
        <w:rPr>
          <w:rFonts w:hint="default" w:ascii="Arial" w:hAnsi="Arial" w:cs="Arial"/>
          <w:sz w:val="24"/>
          <w:szCs w:val="24"/>
          <w:highlight w:val="none"/>
          <w:lang w:eastAsia="zh-CN"/>
        </w:rPr>
        <w:t>款款</w:t>
      </w:r>
      <w:r>
        <w:rPr>
          <w:rFonts w:hint="default" w:ascii="Arial" w:hAnsi="Arial" w:cs="Arial"/>
          <w:sz w:val="24"/>
          <w:szCs w:val="24"/>
          <w:highlight w:val="none"/>
        </w:rPr>
        <w:t>符合合同付款约定后期申请资金支付时，我司会对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sz w:val="24"/>
          <w:szCs w:val="24"/>
          <w:highlight w:val="none"/>
          <w:lang w:eastAsia="zh-CN"/>
        </w:rPr>
        <w:t>用款编号</w:t>
      </w:r>
      <w:r>
        <w:rPr>
          <w:rFonts w:hint="default" w:ascii="Arial" w:hAnsi="Arial" w:cs="Arial"/>
          <w:sz w:val="24"/>
          <w:szCs w:val="24"/>
          <w:highlight w:val="none"/>
          <w:lang w:val="en-US" w:eastAsia="zh-CN"/>
        </w:rPr>
        <w:t>65计划支付苏州泰瓯商贸有限公司2020-12至2021-3月图文打印费用 2021-04-20 进度款7,439.68 元。</w:t>
      </w:r>
      <w:r>
        <w:rPr>
          <w:rFonts w:hint="default" w:ascii="Arial" w:hAnsi="Arial" w:eastAsia="宋体" w:cs="Arial"/>
          <w:kern w:val="2"/>
          <w:sz w:val="24"/>
          <w:szCs w:val="24"/>
          <w:highlight w:val="none"/>
          <w:lang w:val="en-US" w:eastAsia="zh-CN" w:bidi="ar-SA"/>
        </w:rPr>
        <w:t>经核查，合同</w:t>
      </w:r>
      <w:r>
        <w:rPr>
          <w:rFonts w:hint="default" w:ascii="Arial" w:hAnsi="Arial" w:cs="Arial"/>
          <w:kern w:val="2"/>
          <w:sz w:val="24"/>
          <w:szCs w:val="24"/>
          <w:highlight w:val="none"/>
          <w:lang w:val="en-US" w:eastAsia="zh-CN" w:bidi="ar-SA"/>
        </w:rPr>
        <w:t>均</w:t>
      </w:r>
      <w:r>
        <w:rPr>
          <w:rFonts w:hint="default" w:ascii="Arial" w:hAnsi="Arial" w:eastAsia="宋体" w:cs="Arial"/>
          <w:kern w:val="2"/>
          <w:sz w:val="24"/>
          <w:szCs w:val="24"/>
          <w:highlight w:val="none"/>
          <w:lang w:val="en-US" w:eastAsia="zh-CN" w:bidi="ar-SA"/>
        </w:rPr>
        <w:t>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sz w:val="24"/>
          <w:szCs w:val="24"/>
          <w:highlight w:val="none"/>
          <w:lang w:eastAsia="zh-CN"/>
        </w:rPr>
        <w:t>用款编号</w:t>
      </w:r>
      <w:r>
        <w:rPr>
          <w:rFonts w:hint="default" w:ascii="Arial" w:hAnsi="Arial" w:cs="Arial"/>
          <w:sz w:val="24"/>
          <w:szCs w:val="24"/>
          <w:highlight w:val="none"/>
          <w:lang w:val="en-US" w:eastAsia="zh-CN"/>
        </w:rPr>
        <w:t>66计划支付太平财产保险有限公司上海分公司二期建筑工程一切险及安装工程一切险保险费用52,917.90 元。合同签订于2021年7月，合同金额52,917.90 元。</w:t>
      </w:r>
      <w:r>
        <w:rPr>
          <w:rFonts w:hint="default" w:ascii="Arial" w:hAnsi="Arial" w:cs="Arial"/>
          <w:sz w:val="24"/>
          <w:szCs w:val="24"/>
          <w:highlight w:val="none"/>
        </w:rPr>
        <w:t>经审核，本月计划</w:t>
      </w:r>
      <w:r>
        <w:rPr>
          <w:rFonts w:hint="default" w:ascii="Arial" w:hAnsi="Arial" w:cs="Arial"/>
          <w:sz w:val="24"/>
          <w:szCs w:val="24"/>
          <w:highlight w:val="none"/>
          <w:lang w:eastAsia="zh-CN"/>
        </w:rPr>
        <w:t>二期一切险保险费用</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val="en-US" w:eastAsia="zh-CN"/>
        </w:rPr>
        <w:t>用款编号67计划支付南京工大建设监理咨询有限公司“吴江盛泽项目监理工程合同”进度款159,450.64元。该合同于2020年9月签订，合同编号为WJSZCDDDXM-Q1-KF-2020-09-0011，合同总金额为4,981,841.00 元。截至报告提交日，已支付合同款项337,660.18 元，根据合同约定按季度支付，每季度支付一次，监理单位服务周期暂按44个月计算，即为15个季度。每个季度进度款为：监理合同总价/15个季度*85%，其中每季度进度款总80%为基本费，进度款总20%为考评费。竣工验收备案通过，并提供预计结算额全额发票后，再支付15%监理费。包含本期申请款项，付款比例为9.98%。</w:t>
      </w:r>
      <w:r>
        <w:rPr>
          <w:rFonts w:hint="default" w:ascii="Arial" w:hAnsi="Arial" w:cs="Arial"/>
          <w:sz w:val="24"/>
          <w:szCs w:val="24"/>
          <w:highlight w:val="none"/>
        </w:rPr>
        <w:t>经审核，</w:t>
      </w:r>
      <w:r>
        <w:rPr>
          <w:rFonts w:hint="default" w:ascii="Arial" w:hAnsi="Arial" w:cs="Arial"/>
          <w:sz w:val="24"/>
          <w:szCs w:val="24"/>
          <w:highlight w:val="none"/>
          <w:lang w:eastAsia="zh-CN"/>
        </w:rPr>
        <w:t>本月计划支付</w:t>
      </w:r>
      <w:r>
        <w:rPr>
          <w:rFonts w:hint="default" w:ascii="Arial" w:hAnsi="Arial" w:cs="Arial"/>
          <w:sz w:val="24"/>
          <w:szCs w:val="24"/>
          <w:highlight w:val="none"/>
          <w:lang w:val="en-US" w:eastAsia="zh-CN"/>
        </w:rPr>
        <w:t>盛泽项目监理工程合同款</w:t>
      </w:r>
      <w:r>
        <w:rPr>
          <w:rFonts w:hint="default" w:ascii="Arial" w:hAnsi="Arial" w:cs="Arial"/>
          <w:sz w:val="24"/>
          <w:szCs w:val="24"/>
          <w:highlight w:val="none"/>
          <w:lang w:eastAsia="zh-CN"/>
        </w:rPr>
        <w:t>符合合同付款约定</w:t>
      </w:r>
      <w:r>
        <w:rPr>
          <w:rFonts w:hint="default" w:ascii="Arial" w:hAnsi="Arial" w:cs="Arial"/>
          <w:sz w:val="24"/>
          <w:szCs w:val="24"/>
          <w:highlight w:val="none"/>
        </w:rPr>
        <w:t>，后期申请资金支付时，我司会对付款申请、发票、流程等支付依据进行审核。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sz w:val="24"/>
          <w:szCs w:val="24"/>
          <w:highlight w:val="none"/>
          <w:lang w:val="en-US" w:eastAsia="zh-CN"/>
        </w:rPr>
        <w:t>用款编号68计划支付苏州奥略工程造价咨询有限公司“吴江高新区（盛泽镇）绸都大道西侧1号地块住宅项目景观设计及顾问服务合同”进度款154,227.13元。该合同于2020年11月签订，合同编号WJSZCDDDXM-Q1-KF-2020-11-0021，合同金额171,363.48元。截至报告提交日，未支付合同款项，根据合同约定单项工程满足委托人招标要求的成果资料提交之日起28日历天内，支付该单项工程服务费之60%，在支付前，承接人需提供《咨询单位履约情况评价表》扫描件；模拟清单招标后暂定量转闭口图纸算量完成并完成与总包对量工作后，签署该单项工程施工合同之日起或对量工作完成起计，28日历天内支付该单项工程服务费之30%。经审核，本月计划支付工程造价咨询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default" w:ascii="Arial" w:hAnsi="Arial" w:cs="Arial" w:eastAsiaTheme="minorEastAsia"/>
          <w:sz w:val="24"/>
          <w:szCs w:val="24"/>
          <w:highlight w:val="none"/>
          <w:lang w:val="en-US" w:eastAsia="zh-CN"/>
        </w:rPr>
        <w:t>69</w:t>
      </w:r>
      <w:r>
        <w:rPr>
          <w:rFonts w:hint="default" w:ascii="Arial" w:hAnsi="Arial" w:cs="Arial"/>
          <w:sz w:val="24"/>
          <w:szCs w:val="24"/>
          <w:highlight w:val="none"/>
        </w:rPr>
        <w:t>计划支付上海原构设计咨询有限公司</w:t>
      </w:r>
      <w:r>
        <w:rPr>
          <w:rFonts w:hint="default" w:ascii="Arial" w:hAnsi="Arial" w:cs="Arial"/>
          <w:sz w:val="24"/>
          <w:szCs w:val="24"/>
          <w:highlight w:val="none"/>
          <w:lang w:eastAsia="zh-CN"/>
        </w:rPr>
        <w:t>“盛泽项目</w:t>
      </w:r>
      <w:r>
        <w:rPr>
          <w:rFonts w:hint="default" w:ascii="Arial" w:hAnsi="Arial" w:cs="Arial"/>
          <w:sz w:val="24"/>
          <w:szCs w:val="24"/>
          <w:highlight w:val="none"/>
          <w:lang w:val="en-US" w:eastAsia="zh-CN"/>
        </w:rPr>
        <w:t>2号地块住宅项目建筑方案及顾问服务设计合同</w:t>
      </w:r>
      <w:r>
        <w:rPr>
          <w:rFonts w:hint="default" w:ascii="Arial" w:hAnsi="Arial" w:cs="Arial"/>
          <w:sz w:val="24"/>
          <w:szCs w:val="24"/>
          <w:highlight w:val="none"/>
          <w:lang w:eastAsia="zh-CN"/>
        </w:rPr>
        <w:t>”进度</w:t>
      </w:r>
      <w:r>
        <w:rPr>
          <w:rFonts w:hint="default" w:ascii="Arial" w:hAnsi="Arial" w:cs="Arial"/>
          <w:sz w:val="24"/>
          <w:szCs w:val="24"/>
          <w:highlight w:val="none"/>
        </w:rPr>
        <w:t>款390,000.00 元，该合同于2020年</w:t>
      </w:r>
      <w:r>
        <w:rPr>
          <w:rFonts w:hint="default" w:ascii="Arial" w:hAnsi="Arial" w:cs="Arial"/>
          <w:sz w:val="24"/>
          <w:szCs w:val="24"/>
          <w:highlight w:val="none"/>
          <w:lang w:val="en-US" w:eastAsia="zh-CN"/>
        </w:rPr>
        <w:t>10</w:t>
      </w:r>
      <w:r>
        <w:rPr>
          <w:rFonts w:hint="default" w:ascii="Arial" w:hAnsi="Arial" w:cs="Arial"/>
          <w:sz w:val="24"/>
          <w:szCs w:val="24"/>
          <w:highlight w:val="none"/>
        </w:rPr>
        <w:t>月签订，合同编号WJSZCDDDXM-Q1-SJ-2020-10-0017，合同总金额</w:t>
      </w:r>
      <w:r>
        <w:rPr>
          <w:rFonts w:hint="default" w:ascii="Arial" w:hAnsi="Arial" w:cs="Arial"/>
          <w:sz w:val="24"/>
          <w:szCs w:val="24"/>
          <w:highlight w:val="none"/>
          <w:lang w:val="en-US" w:eastAsia="zh-CN"/>
        </w:rPr>
        <w:t>2,600,000.00</w:t>
      </w:r>
      <w:r>
        <w:rPr>
          <w:rFonts w:hint="default" w:ascii="Arial" w:hAnsi="Arial" w:cs="Arial"/>
          <w:sz w:val="24"/>
          <w:szCs w:val="24"/>
          <w:highlight w:val="none"/>
        </w:rPr>
        <w:t>元。截至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default" w:ascii="Arial" w:hAnsi="Arial" w:cs="Arial"/>
          <w:sz w:val="24"/>
          <w:szCs w:val="24"/>
          <w:highlight w:val="none"/>
          <w:lang w:eastAsia="zh-CN"/>
        </w:rPr>
        <w:t>已支付合同款项1,300,000.00 元</w:t>
      </w:r>
      <w:r>
        <w:rPr>
          <w:rFonts w:hint="default" w:ascii="Arial" w:hAnsi="Arial" w:cs="Arial"/>
          <w:sz w:val="24"/>
          <w:szCs w:val="24"/>
          <w:highlight w:val="none"/>
        </w:rPr>
        <w:t>，根据合同约定</w:t>
      </w:r>
      <w:r>
        <w:rPr>
          <w:rFonts w:hint="default" w:ascii="Arial" w:hAnsi="Arial" w:cs="Arial"/>
          <w:sz w:val="24"/>
          <w:szCs w:val="24"/>
          <w:highlight w:val="none"/>
          <w:lang w:val="en-US" w:eastAsia="zh-CN"/>
        </w:rPr>
        <w:t>1、</w:t>
      </w:r>
      <w:r>
        <w:rPr>
          <w:rFonts w:hint="default" w:ascii="Arial" w:hAnsi="Arial" w:cs="Arial"/>
          <w:sz w:val="24"/>
          <w:szCs w:val="24"/>
          <w:highlight w:val="none"/>
        </w:rPr>
        <w:t>双方签订本合同后15个工作日</w:t>
      </w:r>
      <w:r>
        <w:rPr>
          <w:rFonts w:hint="default" w:ascii="Arial" w:hAnsi="Arial" w:cs="Arial"/>
          <w:sz w:val="24"/>
          <w:szCs w:val="24"/>
          <w:highlight w:val="none"/>
          <w:lang w:eastAsia="zh-CN"/>
        </w:rPr>
        <w:t>支付合同</w:t>
      </w:r>
      <w:r>
        <w:rPr>
          <w:rFonts w:hint="default" w:ascii="Arial" w:hAnsi="Arial" w:cs="Arial"/>
          <w:sz w:val="24"/>
          <w:szCs w:val="24"/>
          <w:highlight w:val="none"/>
        </w:rPr>
        <w:t>总价款</w:t>
      </w:r>
      <w:r>
        <w:rPr>
          <w:rFonts w:hint="default" w:ascii="Arial" w:hAnsi="Arial" w:cs="Arial"/>
          <w:sz w:val="24"/>
          <w:szCs w:val="24"/>
          <w:highlight w:val="none"/>
          <w:lang w:eastAsia="zh-CN"/>
        </w:rPr>
        <w:t>的</w:t>
      </w:r>
      <w:r>
        <w:rPr>
          <w:rFonts w:hint="default" w:ascii="Arial" w:hAnsi="Arial" w:cs="Arial"/>
          <w:sz w:val="24"/>
          <w:szCs w:val="24"/>
          <w:highlight w:val="none"/>
        </w:rPr>
        <w:t>10%</w:t>
      </w: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2、</w:t>
      </w:r>
      <w:r>
        <w:rPr>
          <w:rFonts w:hint="default" w:ascii="Arial" w:hAnsi="Arial" w:cs="Arial"/>
          <w:sz w:val="24"/>
          <w:szCs w:val="24"/>
          <w:highlight w:val="none"/>
        </w:rPr>
        <w:t>建筑方案设计阶段完成并获得甲方认可，通过政府相关报建审批后15个工作日</w:t>
      </w:r>
      <w:r>
        <w:rPr>
          <w:rFonts w:hint="default" w:ascii="Arial" w:hAnsi="Arial" w:cs="Arial"/>
          <w:sz w:val="24"/>
          <w:szCs w:val="24"/>
          <w:highlight w:val="none"/>
          <w:lang w:eastAsia="zh-CN"/>
        </w:rPr>
        <w:t>支付合同</w:t>
      </w:r>
      <w:r>
        <w:rPr>
          <w:rFonts w:hint="default" w:ascii="Arial" w:hAnsi="Arial" w:cs="Arial"/>
          <w:sz w:val="24"/>
          <w:szCs w:val="24"/>
          <w:highlight w:val="none"/>
        </w:rPr>
        <w:t>总价款</w:t>
      </w:r>
      <w:r>
        <w:rPr>
          <w:rFonts w:hint="default" w:ascii="Arial" w:hAnsi="Arial" w:cs="Arial"/>
          <w:sz w:val="24"/>
          <w:szCs w:val="24"/>
          <w:highlight w:val="none"/>
          <w:lang w:eastAsia="zh-CN"/>
        </w:rPr>
        <w:t>的</w:t>
      </w:r>
      <w:r>
        <w:rPr>
          <w:rFonts w:hint="default" w:ascii="Arial" w:hAnsi="Arial" w:cs="Arial"/>
          <w:sz w:val="24"/>
          <w:szCs w:val="24"/>
          <w:highlight w:val="none"/>
        </w:rPr>
        <w:t>40</w:t>
      </w:r>
      <w:r>
        <w:rPr>
          <w:rFonts w:hint="default" w:ascii="Arial" w:hAnsi="Arial" w:cs="Arial"/>
          <w:sz w:val="24"/>
          <w:szCs w:val="24"/>
          <w:highlight w:val="none"/>
          <w:lang w:val="en-US" w:eastAsia="zh-CN"/>
        </w:rPr>
        <w:t xml:space="preserve">%；3、立面方案专项设计完成并获得甲 方认可后15个工作日 合同价款15.00% ，即390000.00元。 </w:t>
      </w:r>
      <w:r>
        <w:rPr>
          <w:rFonts w:hint="default" w:ascii="Arial" w:hAnsi="Arial" w:cs="Arial"/>
          <w:sz w:val="24"/>
          <w:szCs w:val="24"/>
          <w:highlight w:val="none"/>
        </w:rPr>
        <w:t>经审核，本月计划支付</w:t>
      </w:r>
      <w:r>
        <w:rPr>
          <w:rFonts w:hint="default" w:ascii="Arial" w:hAnsi="Arial" w:cs="Arial"/>
          <w:sz w:val="24"/>
          <w:szCs w:val="24"/>
          <w:highlight w:val="none"/>
          <w:lang w:eastAsia="zh-CN"/>
        </w:rPr>
        <w:t>进度款</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rPr>
        <w:t>用款编号</w:t>
      </w:r>
      <w:r>
        <w:rPr>
          <w:rFonts w:hint="default" w:ascii="Arial" w:hAnsi="Arial" w:cs="Arial" w:eastAsiaTheme="minorEastAsia"/>
          <w:sz w:val="24"/>
          <w:szCs w:val="24"/>
          <w:highlight w:val="none"/>
          <w:lang w:val="en-US" w:eastAsia="zh-CN"/>
        </w:rPr>
        <w:t>70</w:t>
      </w:r>
      <w:r>
        <w:rPr>
          <w:rFonts w:hint="default" w:ascii="Arial" w:hAnsi="Arial" w:cs="Arial"/>
          <w:sz w:val="24"/>
          <w:szCs w:val="24"/>
          <w:highlight w:val="none"/>
        </w:rPr>
        <w:t>计划支付上海原构设计咨询有限公司</w:t>
      </w:r>
      <w:r>
        <w:rPr>
          <w:rFonts w:hint="default" w:ascii="Arial" w:hAnsi="Arial" w:cs="Arial"/>
          <w:sz w:val="24"/>
          <w:szCs w:val="24"/>
          <w:highlight w:val="none"/>
          <w:lang w:eastAsia="zh-CN"/>
        </w:rPr>
        <w:t>“盛泽项目</w:t>
      </w:r>
      <w:r>
        <w:rPr>
          <w:rFonts w:hint="default" w:ascii="Arial" w:hAnsi="Arial" w:cs="Arial"/>
          <w:sz w:val="24"/>
          <w:szCs w:val="24"/>
          <w:highlight w:val="none"/>
          <w:lang w:val="en-US" w:eastAsia="zh-CN"/>
        </w:rPr>
        <w:t>1</w:t>
      </w:r>
      <w:r>
        <w:rPr>
          <w:rFonts w:hint="default" w:ascii="Arial" w:hAnsi="Arial" w:cs="Arial"/>
          <w:sz w:val="24"/>
          <w:szCs w:val="24"/>
          <w:highlight w:val="none"/>
          <w:lang w:eastAsia="zh-CN"/>
        </w:rPr>
        <w:t>#地块住宅项目建筑施工图设计合同”进度</w:t>
      </w:r>
      <w:r>
        <w:rPr>
          <w:rFonts w:hint="default" w:ascii="Arial" w:hAnsi="Arial" w:cs="Arial"/>
          <w:sz w:val="24"/>
          <w:szCs w:val="24"/>
          <w:highlight w:val="none"/>
        </w:rPr>
        <w:t>款</w:t>
      </w:r>
      <w:r>
        <w:rPr>
          <w:rFonts w:hint="default" w:ascii="Arial" w:hAnsi="Arial" w:cs="Arial"/>
          <w:sz w:val="24"/>
          <w:szCs w:val="24"/>
          <w:highlight w:val="none"/>
          <w:lang w:val="en-US" w:eastAsia="zh-CN"/>
        </w:rPr>
        <w:t>870,000.00</w:t>
      </w:r>
      <w:r>
        <w:rPr>
          <w:rFonts w:hint="default" w:ascii="Arial" w:hAnsi="Arial" w:cs="Arial"/>
          <w:sz w:val="24"/>
          <w:szCs w:val="24"/>
          <w:highlight w:val="none"/>
        </w:rPr>
        <w:t>元，该合同于2020年</w:t>
      </w:r>
      <w:r>
        <w:rPr>
          <w:rFonts w:hint="default" w:ascii="Arial" w:hAnsi="Arial" w:cs="Arial"/>
          <w:sz w:val="24"/>
          <w:szCs w:val="24"/>
          <w:highlight w:val="none"/>
          <w:lang w:val="en-US" w:eastAsia="zh-CN"/>
        </w:rPr>
        <w:t>10</w:t>
      </w:r>
      <w:r>
        <w:rPr>
          <w:rFonts w:hint="default" w:ascii="Arial" w:hAnsi="Arial" w:cs="Arial"/>
          <w:sz w:val="24"/>
          <w:szCs w:val="24"/>
          <w:highlight w:val="none"/>
        </w:rPr>
        <w:t>月签订，合同编号WJSZCDDDXM-Q1-SJ-2020-10-001</w:t>
      </w:r>
      <w:r>
        <w:rPr>
          <w:rFonts w:hint="default" w:ascii="Arial" w:hAnsi="Arial" w:cs="Arial"/>
          <w:sz w:val="24"/>
          <w:szCs w:val="24"/>
          <w:highlight w:val="none"/>
          <w:lang w:val="en-US" w:eastAsia="zh-CN"/>
        </w:rPr>
        <w:t>8</w:t>
      </w:r>
      <w:r>
        <w:rPr>
          <w:rFonts w:hint="default" w:ascii="Arial" w:hAnsi="Arial" w:cs="Arial"/>
          <w:sz w:val="24"/>
          <w:szCs w:val="24"/>
          <w:highlight w:val="none"/>
        </w:rPr>
        <w:t>，合同总金额</w:t>
      </w:r>
      <w:r>
        <w:rPr>
          <w:rFonts w:hint="default" w:ascii="Arial" w:hAnsi="Arial" w:cs="Arial"/>
          <w:sz w:val="24"/>
          <w:szCs w:val="24"/>
          <w:highlight w:val="none"/>
          <w:lang w:val="en-US" w:eastAsia="zh-CN"/>
        </w:rPr>
        <w:t>4,350,000.00</w:t>
      </w:r>
      <w:r>
        <w:rPr>
          <w:rFonts w:hint="default" w:ascii="Arial" w:hAnsi="Arial" w:cs="Arial"/>
          <w:sz w:val="24"/>
          <w:szCs w:val="24"/>
          <w:highlight w:val="none"/>
        </w:rPr>
        <w:t>元。截至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default" w:ascii="Arial" w:hAnsi="Arial" w:cs="Arial"/>
          <w:sz w:val="24"/>
          <w:szCs w:val="24"/>
          <w:highlight w:val="none"/>
          <w:lang w:eastAsia="zh-CN"/>
        </w:rPr>
        <w:t>已支付合同款项870,000.00元</w:t>
      </w:r>
      <w:r>
        <w:rPr>
          <w:rFonts w:hint="default" w:ascii="Arial" w:hAnsi="Arial" w:cs="Arial"/>
          <w:sz w:val="24"/>
          <w:szCs w:val="24"/>
          <w:highlight w:val="none"/>
        </w:rPr>
        <w:t>，根据合同约定</w:t>
      </w:r>
      <w:r>
        <w:rPr>
          <w:rFonts w:hint="default" w:ascii="Arial" w:hAnsi="Arial" w:cs="Arial"/>
          <w:sz w:val="24"/>
          <w:szCs w:val="24"/>
          <w:highlight w:val="none"/>
          <w:lang w:val="en-US" w:eastAsia="zh-CN"/>
        </w:rPr>
        <w:t>1、</w:t>
      </w:r>
      <w:r>
        <w:rPr>
          <w:rFonts w:hint="default" w:ascii="Arial" w:hAnsi="Arial" w:cs="Arial"/>
          <w:sz w:val="24"/>
          <w:szCs w:val="24"/>
          <w:highlight w:val="none"/>
        </w:rPr>
        <w:t xml:space="preserve">1、双方签订本合同总价款 10 % </w:t>
      </w:r>
      <w:r>
        <w:rPr>
          <w:rFonts w:hint="default" w:ascii="Arial" w:hAnsi="Arial" w:cs="Arial"/>
          <w:sz w:val="24"/>
          <w:szCs w:val="24"/>
          <w:highlight w:val="none"/>
          <w:lang w:eastAsia="zh-CN"/>
        </w:rPr>
        <w:t>；</w:t>
      </w:r>
      <w:r>
        <w:rPr>
          <w:rFonts w:hint="default" w:ascii="Arial" w:hAnsi="Arial" w:cs="Arial"/>
          <w:sz w:val="24"/>
          <w:szCs w:val="24"/>
          <w:highlight w:val="none"/>
        </w:rPr>
        <w:t xml:space="preserve">2、方案阶段完成并获得政府及甲方认可总价款 10 % </w:t>
      </w:r>
      <w:r>
        <w:rPr>
          <w:rFonts w:hint="default" w:ascii="Arial" w:hAnsi="Arial" w:cs="Arial"/>
          <w:sz w:val="24"/>
          <w:szCs w:val="24"/>
          <w:highlight w:val="none"/>
          <w:lang w:eastAsia="zh-CN"/>
        </w:rPr>
        <w:t>；</w:t>
      </w:r>
      <w:r>
        <w:rPr>
          <w:rFonts w:hint="default" w:ascii="Arial" w:hAnsi="Arial" w:cs="Arial"/>
          <w:sz w:val="24"/>
          <w:szCs w:val="24"/>
          <w:highlight w:val="none"/>
        </w:rPr>
        <w:t xml:space="preserve">3、交付初步设计或桩基施工图并获得甲方认可后 总价款 20 % </w:t>
      </w:r>
      <w:r>
        <w:rPr>
          <w:rFonts w:hint="default" w:ascii="Arial" w:hAnsi="Arial" w:cs="Arial"/>
          <w:sz w:val="24"/>
          <w:szCs w:val="24"/>
          <w:highlight w:val="none"/>
          <w:lang w:eastAsia="zh-CN"/>
        </w:rPr>
        <w:t>。</w:t>
      </w:r>
      <w:r>
        <w:rPr>
          <w:rFonts w:hint="default" w:ascii="Arial" w:hAnsi="Arial" w:cs="Arial"/>
          <w:sz w:val="24"/>
          <w:szCs w:val="24"/>
          <w:highlight w:val="none"/>
        </w:rPr>
        <w:t>经审核，本月计划支付设计费符合合同付款约定，后期申请资金支付时，我司会对付款申请、发票、流程等支付依据进行审核</w:t>
      </w:r>
      <w:r>
        <w:rPr>
          <w:rFonts w:hint="default" w:ascii="Arial" w:hAnsi="Arial" w:cs="Arial"/>
          <w:sz w:val="24"/>
          <w:szCs w:val="24"/>
          <w:highlight w:val="none"/>
          <w:lang w:eastAsia="zh-CN"/>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71</w:t>
      </w:r>
      <w:r>
        <w:rPr>
          <w:rFonts w:hint="default" w:ascii="Arial" w:hAnsi="Arial" w:eastAsia="宋体" w:cs="Arial"/>
          <w:kern w:val="2"/>
          <w:sz w:val="24"/>
          <w:szCs w:val="24"/>
          <w:highlight w:val="none"/>
          <w:lang w:val="en-US" w:eastAsia="zh-CN" w:bidi="ar-SA"/>
        </w:rPr>
        <w:t>计划支付上海海洋地质勘察设计有限公司“吴江高新区（盛泽镇）绸都大道西侧2#地块住宅项目基坑设计合同”进度款</w:t>
      </w:r>
      <w:r>
        <w:rPr>
          <w:rFonts w:hint="default" w:ascii="Arial" w:hAnsi="Arial" w:cs="Arial"/>
          <w:kern w:val="2"/>
          <w:sz w:val="24"/>
          <w:szCs w:val="24"/>
          <w:highlight w:val="none"/>
          <w:lang w:val="en-US" w:eastAsia="zh-CN" w:bidi="ar-SA"/>
        </w:rPr>
        <w:t>36</w:t>
      </w:r>
      <w:r>
        <w:rPr>
          <w:rFonts w:hint="default" w:ascii="Arial" w:hAnsi="Arial" w:eastAsia="宋体" w:cs="Arial"/>
          <w:kern w:val="2"/>
          <w:sz w:val="24"/>
          <w:szCs w:val="24"/>
          <w:highlight w:val="none"/>
          <w:lang w:val="en-US" w:eastAsia="zh-CN" w:bidi="ar-SA"/>
        </w:rPr>
        <w:t>,000.00元。该合同于2020年9月签订，合同编号为WJSZCDDDXM-Q1-SJ-2020-09-000</w:t>
      </w:r>
      <w:r>
        <w:rPr>
          <w:rFonts w:hint="default"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，合同总金额为</w:t>
      </w:r>
      <w:r>
        <w:rPr>
          <w:rFonts w:hint="default"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0,000.00元。截至</w:t>
      </w:r>
      <w:r>
        <w:rPr>
          <w:rFonts w:hint="default" w:ascii="Arial" w:hAnsi="Arial" w:cs="Arial"/>
          <w:kern w:val="2"/>
          <w:sz w:val="24"/>
          <w:szCs w:val="24"/>
          <w:highlight w:val="none"/>
          <w:lang w:val="en-US" w:eastAsia="zh-CN" w:bidi="ar-SA"/>
        </w:rPr>
        <w:t>报告提交提日</w:t>
      </w:r>
      <w:r>
        <w:rPr>
          <w:rFonts w:hint="default" w:ascii="Arial" w:hAnsi="Arial" w:eastAsia="宋体" w:cs="Arial"/>
          <w:kern w:val="2"/>
          <w:sz w:val="24"/>
          <w:szCs w:val="24"/>
          <w:highlight w:val="none"/>
          <w:lang w:val="en-US" w:eastAsia="zh-CN" w:bidi="ar-SA"/>
        </w:rPr>
        <w:t>，已支付合同款72,000.00 元，根据合同约定合同签订后7天内付总设计费30% 3.6万元</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第二次：设计方案评审通过后7天内付总设计费30%</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3.6万元</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 xml:space="preserve">第三次：施工图纸审图通过后7天内付总设计费的30% </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6万元 。经审核，本月计划支付</w:t>
      </w:r>
      <w:r>
        <w:rPr>
          <w:rFonts w:hint="default" w:ascii="Arial" w:hAnsi="Arial" w:cs="Arial"/>
          <w:kern w:val="2"/>
          <w:sz w:val="24"/>
          <w:szCs w:val="24"/>
          <w:highlight w:val="none"/>
          <w:lang w:val="en-US" w:eastAsia="zh-CN" w:bidi="ar-SA"/>
        </w:rPr>
        <w:t>1</w:t>
      </w:r>
      <w:r>
        <w:rPr>
          <w:rFonts w:hint="default" w:ascii="Arial" w:hAnsi="Arial" w:eastAsia="宋体" w:cs="Arial"/>
          <w:kern w:val="2"/>
          <w:sz w:val="24"/>
          <w:szCs w:val="24"/>
          <w:highlight w:val="none"/>
          <w:lang w:val="en-US" w:eastAsia="zh-CN" w:bidi="ar-SA"/>
        </w:rPr>
        <w:t>#地块住宅项目基坑设计合同款符合合同付款约定，后期申请资金支付时，我司会对付款申请、发票、流程等支付依据进行审核。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eastAsia="宋体" w:cs="Arial"/>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经审核，我司认为</w:t>
      </w:r>
      <w:r>
        <w:rPr>
          <w:rFonts w:hint="default" w:ascii="Arial" w:hAnsi="Arial" w:cs="Arial"/>
          <w:sz w:val="24"/>
          <w:szCs w:val="24"/>
          <w:highlight w:val="none"/>
          <w:lang w:val="en-US" w:eastAsia="zh-CN"/>
        </w:rPr>
        <w:t>8月份</w:t>
      </w:r>
      <w:r>
        <w:rPr>
          <w:rFonts w:hint="default" w:ascii="Arial" w:hAnsi="Arial" w:cs="Arial"/>
          <w:sz w:val="24"/>
          <w:szCs w:val="24"/>
          <w:highlight w:val="none"/>
        </w:rPr>
        <w:t>前期费用</w:t>
      </w:r>
      <w:r>
        <w:rPr>
          <w:rFonts w:hint="default" w:ascii="Arial" w:hAnsi="Arial" w:cs="Arial"/>
          <w:sz w:val="24"/>
          <w:szCs w:val="24"/>
          <w:highlight w:val="none"/>
          <w:lang w:val="en-US" w:eastAsia="zh-CN"/>
        </w:rPr>
        <w:t>8</w:t>
      </w:r>
      <w:r>
        <w:rPr>
          <w:rFonts w:hint="default" w:ascii="Arial" w:hAnsi="Arial" w:cs="Arial"/>
          <w:sz w:val="24"/>
          <w:szCs w:val="24"/>
          <w:highlight w:val="none"/>
        </w:rPr>
        <w:t>笔资金计划编制合理，符合相关合同的付款约定，现阶段进度与月度资金计划中列明的支付款项及支付比例基本吻合。待项目公司后期申请相关款项支付时，我司会对缴费通知单、付款申请流程、收据或发票等依据进行审核，严格把控，确保资金支付合理、合规。</w:t>
      </w:r>
    </w:p>
    <w:p>
      <w:pPr>
        <w:pStyle w:val="22"/>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val="en-US" w:eastAsia="zh-CN" w:bidi="zh-CN"/>
        </w:rPr>
        <w:t>建安费用资金计划</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val="en-US" w:eastAsia="zh-CN" w:bidi="zh-CN"/>
        </w:rPr>
        <w:t>2020年8月建安费用计划共申请3笔，合计金额26,628,833.23 元，包括一期一标段、二标段总包工程款及二期桩基及基坑围护分包工程款等。具体分析如下：</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1</w:t>
      </w:r>
      <w:r>
        <w:rPr>
          <w:rFonts w:hint="default" w:ascii="Arial" w:hAnsi="Arial" w:cs="Arial"/>
          <w:sz w:val="24"/>
          <w:szCs w:val="24"/>
          <w:highlight w:val="none"/>
          <w:lang w:eastAsia="zh-CN"/>
        </w:rPr>
        <w:t>）</w:t>
      </w:r>
      <w:r>
        <w:rPr>
          <w:rFonts w:hint="default" w:ascii="Arial" w:hAnsi="Arial" w:cs="Arial"/>
          <w:sz w:val="24"/>
          <w:szCs w:val="24"/>
          <w:highlight w:val="none"/>
        </w:rPr>
        <w:t>用款编号</w:t>
      </w:r>
      <w:r>
        <w:rPr>
          <w:rFonts w:hint="default" w:ascii="Arial" w:hAnsi="Arial" w:cs="Arial"/>
          <w:sz w:val="24"/>
          <w:szCs w:val="24"/>
          <w:highlight w:val="none"/>
          <w:lang w:val="en-US" w:eastAsia="zh-CN"/>
        </w:rPr>
        <w:t>72</w:t>
      </w:r>
      <w:r>
        <w:rPr>
          <w:rFonts w:hint="default" w:ascii="Arial" w:hAnsi="Arial" w:cs="Arial"/>
          <w:sz w:val="24"/>
          <w:szCs w:val="24"/>
          <w:highlight w:val="none"/>
        </w:rPr>
        <w:t>计划支付江苏坤龙建设集团有限公司</w:t>
      </w:r>
      <w:r>
        <w:rPr>
          <w:rFonts w:hint="default" w:ascii="Arial" w:hAnsi="Arial" w:cs="Arial"/>
          <w:sz w:val="24"/>
          <w:szCs w:val="24"/>
          <w:highlight w:val="none"/>
          <w:lang w:eastAsia="zh-CN"/>
        </w:rPr>
        <w:t>“盛泽项目一期二标段总承包工程合同”</w:t>
      </w:r>
      <w:r>
        <w:rPr>
          <w:rFonts w:hint="default" w:ascii="Arial" w:hAnsi="Arial" w:cs="Arial"/>
          <w:sz w:val="24"/>
          <w:szCs w:val="24"/>
          <w:highlight w:val="none"/>
        </w:rPr>
        <w:t>进度款9,373,808.34 元。该合同于2020年</w:t>
      </w:r>
      <w:r>
        <w:rPr>
          <w:rFonts w:hint="default" w:ascii="Arial" w:hAnsi="Arial" w:cs="Arial"/>
          <w:sz w:val="24"/>
          <w:szCs w:val="24"/>
          <w:highlight w:val="none"/>
          <w:lang w:val="en-US" w:eastAsia="zh-CN"/>
        </w:rPr>
        <w:t>9</w:t>
      </w:r>
      <w:r>
        <w:rPr>
          <w:rFonts w:hint="default" w:ascii="Arial" w:hAnsi="Arial" w:cs="Arial"/>
          <w:sz w:val="24"/>
          <w:szCs w:val="24"/>
          <w:highlight w:val="none"/>
        </w:rPr>
        <w:t>月签订，合同编号WJSZCDDDXM-Q1-JA-2020-0</w:t>
      </w:r>
      <w:r>
        <w:rPr>
          <w:rFonts w:hint="default" w:ascii="Arial" w:hAnsi="Arial" w:cs="Arial"/>
          <w:sz w:val="24"/>
          <w:szCs w:val="24"/>
          <w:highlight w:val="none"/>
          <w:lang w:val="en-US" w:eastAsia="zh-CN"/>
        </w:rPr>
        <w:t>9</w:t>
      </w:r>
      <w:r>
        <w:rPr>
          <w:rFonts w:hint="default" w:ascii="Arial" w:hAnsi="Arial" w:cs="Arial"/>
          <w:sz w:val="24"/>
          <w:szCs w:val="24"/>
          <w:highlight w:val="none"/>
        </w:rPr>
        <w:t>-00</w:t>
      </w:r>
      <w:r>
        <w:rPr>
          <w:rFonts w:hint="default" w:ascii="Arial" w:hAnsi="Arial" w:cs="Arial"/>
          <w:sz w:val="24"/>
          <w:szCs w:val="24"/>
          <w:highlight w:val="none"/>
          <w:lang w:val="en-US" w:eastAsia="zh-CN"/>
        </w:rPr>
        <w:t>20</w:t>
      </w:r>
      <w:r>
        <w:rPr>
          <w:rFonts w:hint="default" w:ascii="Arial" w:hAnsi="Arial" w:cs="Arial"/>
          <w:sz w:val="24"/>
          <w:szCs w:val="24"/>
          <w:highlight w:val="none"/>
        </w:rPr>
        <w:t>，合同金额135,216,378.00 元</w:t>
      </w:r>
      <w:r>
        <w:rPr>
          <w:rFonts w:hint="default" w:ascii="Arial" w:hAnsi="Arial" w:cs="Arial"/>
          <w:sz w:val="24"/>
          <w:szCs w:val="24"/>
          <w:highlight w:val="none"/>
          <w:lang w:val="en-US" w:eastAsia="zh-CN"/>
        </w:rPr>
        <w:t>。于2021年4月签订补充协议，合同编号为WJSZCDDDXM-Q1-JA-2020-09-0020-补-0001，合同金额为2,637,400.74 元。</w:t>
      </w:r>
      <w:r>
        <w:rPr>
          <w:rFonts w:hint="default" w:ascii="Arial" w:hAnsi="Arial" w:cs="Arial"/>
          <w:sz w:val="24"/>
          <w:szCs w:val="24"/>
          <w:highlight w:val="none"/>
        </w:rPr>
        <w:t>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default" w:ascii="Arial" w:hAnsi="Arial" w:cs="Arial"/>
          <w:sz w:val="24"/>
          <w:szCs w:val="24"/>
          <w:highlight w:val="none"/>
          <w:lang w:eastAsia="zh-CN"/>
        </w:rPr>
        <w:t>已累计</w:t>
      </w:r>
      <w:r>
        <w:rPr>
          <w:rFonts w:hint="default" w:ascii="Arial" w:hAnsi="Arial" w:cs="Arial"/>
          <w:sz w:val="24"/>
          <w:szCs w:val="24"/>
          <w:highlight w:val="none"/>
        </w:rPr>
        <w:t>支付合同款44,630,059.61</w:t>
      </w:r>
      <w:r>
        <w:rPr>
          <w:rFonts w:hint="default" w:ascii="Arial" w:hAnsi="Arial" w:cs="Arial"/>
          <w:sz w:val="24"/>
          <w:szCs w:val="24"/>
          <w:highlight w:val="none"/>
          <w:lang w:eastAsia="zh-CN"/>
        </w:rPr>
        <w:t>元</w:t>
      </w:r>
      <w:r>
        <w:rPr>
          <w:rFonts w:hint="default" w:ascii="Arial" w:hAnsi="Arial" w:cs="Arial"/>
          <w:sz w:val="24"/>
          <w:szCs w:val="24"/>
          <w:highlight w:val="none"/>
        </w:rPr>
        <w:t>，目前项目公司二标段9#腰梁以下墙体10层，腰梁以上墙体8层，构造柱6层；10#屋二十四层墙柱封模完成；腰梁以下墙体13层，腰梁以上墙体10层，构造柱6层；4#十四层结构平板安装完成 ；7#十四层结构砼浇筑完成；2#十层结构梁板模板安装。根据合同约定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default" w:ascii="Arial" w:hAnsi="Arial" w:cs="Arial"/>
          <w:sz w:val="24"/>
          <w:szCs w:val="24"/>
          <w:highlight w:val="none"/>
          <w:lang w:eastAsia="zh-CN"/>
        </w:rPr>
        <w:t>含本期一期二标段总承包工程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39.17%</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2</w:t>
      </w:r>
      <w:r>
        <w:rPr>
          <w:rFonts w:hint="default" w:ascii="Arial" w:hAnsi="Arial" w:cs="Arial"/>
          <w:sz w:val="24"/>
          <w:szCs w:val="24"/>
          <w:highlight w:val="none"/>
          <w:lang w:eastAsia="zh-CN"/>
        </w:rPr>
        <w:t>）用款编号</w:t>
      </w:r>
      <w:r>
        <w:rPr>
          <w:rFonts w:hint="default" w:ascii="Arial" w:hAnsi="Arial" w:cs="Arial"/>
          <w:sz w:val="24"/>
          <w:szCs w:val="24"/>
          <w:highlight w:val="none"/>
          <w:lang w:val="en-US" w:eastAsia="zh-CN"/>
        </w:rPr>
        <w:t>73计划支付浙江长成建筑装饰工程有限公司“盛泽项目一期一标段总承包工程合同”进度款5,305,612.45元。该合同签订于2020年9月，合同编号为WJSZCDDDXM-Q1-JA-2020-09-0019，合同总金额为122,550,069.91 元。于2021年4月签订补充协议，合同编号为WJSZCDDDXM-Q1-JA-2020-09-0019-补-0001，合同金额为4,844,059.76 元。截至报告提交日，已支付合同款38,974,542.73元。目前</w:t>
      </w:r>
      <w:r>
        <w:rPr>
          <w:rFonts w:hint="default" w:ascii="Arial" w:hAnsi="Arial" w:cs="Arial"/>
          <w:sz w:val="24"/>
          <w:szCs w:val="24"/>
          <w:highlight w:val="none"/>
        </w:rPr>
        <w:t>2#地块（一期）一标段8#屋面机房墙柱钢筋绑扎完成；腰梁以下墙体14层，腰梁以上墙体12层，构造柱9层；11#二十二层结构梁板模板安装完成；腰梁以下墙体16层，腰梁以上墙体13层，构造柱11层；5#十六层结构砼浇筑完成；6#十一层结构平板安装完成；3#十一层架构梁板模板安装完成。</w:t>
      </w:r>
      <w:r>
        <w:rPr>
          <w:rFonts w:hint="default" w:ascii="Arial" w:hAnsi="Arial" w:cs="Arial"/>
          <w:sz w:val="24"/>
          <w:szCs w:val="24"/>
          <w:highlight w:val="none"/>
          <w:lang w:val="en-US" w:eastAsia="zh-CN"/>
        </w:rPr>
        <w:t>根据合同约定</w:t>
      </w:r>
      <w:r>
        <w:rPr>
          <w:rFonts w:hint="default" w:ascii="Arial" w:hAnsi="Arial" w:cs="Arial"/>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w:t>
      </w:r>
      <w:r>
        <w:rPr>
          <w:rFonts w:hint="default" w:ascii="Arial" w:hAnsi="Arial" w:cs="Arial"/>
          <w:sz w:val="24"/>
          <w:szCs w:val="24"/>
          <w:highlight w:val="none"/>
          <w:lang w:val="en-US" w:eastAsia="zh-CN"/>
        </w:rPr>
        <w:t>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w:t>
      </w:r>
      <w:r>
        <w:rPr>
          <w:rFonts w:hint="default" w:ascii="Arial" w:hAnsi="Arial" w:cs="Arial"/>
          <w:sz w:val="24"/>
          <w:szCs w:val="24"/>
          <w:highlight w:val="none"/>
        </w:rPr>
        <w:t>经审核，</w:t>
      </w:r>
      <w:r>
        <w:rPr>
          <w:rFonts w:hint="default" w:ascii="Arial" w:hAnsi="Arial" w:cs="Arial"/>
          <w:sz w:val="24"/>
          <w:szCs w:val="24"/>
          <w:highlight w:val="none"/>
          <w:lang w:eastAsia="zh-CN"/>
        </w:rPr>
        <w:t>含本期一期一标段总承包工程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34.76</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lang w:val="en-US"/>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3）</w:t>
      </w:r>
      <w:r>
        <w:rPr>
          <w:rFonts w:hint="default" w:ascii="Arial" w:hAnsi="Arial" w:cs="Arial"/>
          <w:sz w:val="24"/>
          <w:szCs w:val="24"/>
          <w:highlight w:val="none"/>
          <w:lang w:eastAsia="zh-CN"/>
        </w:rPr>
        <w:t>用款编号</w:t>
      </w:r>
      <w:r>
        <w:rPr>
          <w:rFonts w:hint="default" w:ascii="Arial" w:hAnsi="Arial" w:cs="Arial"/>
          <w:sz w:val="24"/>
          <w:szCs w:val="24"/>
          <w:highlight w:val="none"/>
          <w:lang w:val="en-US" w:eastAsia="zh-CN"/>
        </w:rPr>
        <w:t>74计划支付江苏中禾建设集团有限公司“二期桩基和基坑围护分包工程”进度款11,949,412.44 元。该合同签订于2021年5月，合同编号为WJSZCDDDXM-Q1-JA-2021-05-0076，合同金额为39,880,080.02 元。截至报告提交日，已支付合同款项11,634,460.39 元。根据合同约定，按周期支付，每月支付一次，支付至已完合同金额的70%。单项工程竣工验收合格并取得专项质检验收表后支付至已完合同金额的80%，主体结构封顶后支付至已完合同金额的90%，结算完成，支付至结算金额的95%，但分包人必须提供结算总价100%的发票，剩余5%所为保修金，两年质保期满后支付。经审核，含本期申请款项累计支付达到合同总额59.14%，未超出本合同约定签约合同总价的95%，</w:t>
      </w:r>
      <w:r>
        <w:rPr>
          <w:rFonts w:hint="default" w:ascii="Arial" w:hAnsi="Arial" w:cs="Arial"/>
          <w:sz w:val="24"/>
          <w:szCs w:val="24"/>
          <w:highlight w:val="none"/>
        </w:rPr>
        <w:t>该笔资金计划合理，后期申请资金支付时，我司会对付款申请、发票、流程等支付依据进行审核。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bidi="zh-CN"/>
        </w:rPr>
        <w:t>经审核，我司认为</w:t>
      </w:r>
      <w:r>
        <w:rPr>
          <w:rFonts w:hint="default" w:ascii="Arial" w:hAnsi="Arial" w:cs="Arial"/>
          <w:sz w:val="24"/>
          <w:szCs w:val="24"/>
          <w:highlight w:val="none"/>
          <w:lang w:val="en-US" w:bidi="zh-CN"/>
        </w:rPr>
        <w:t>8月份3笔</w:t>
      </w:r>
      <w:r>
        <w:rPr>
          <w:rFonts w:hint="default" w:ascii="Arial" w:hAnsi="Arial" w:cs="Arial"/>
          <w:sz w:val="24"/>
          <w:szCs w:val="24"/>
          <w:highlight w:val="none"/>
          <w:lang w:bidi="zh-CN"/>
        </w:rPr>
        <w:t>建安费用申请符合相关已签订合同的付款约定，现阶段工程施工进度与月度资金计划中列明的支付款项及支付比例基本吻合。项目公司</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支付时，我司会对付款申请、发票、流程、工程合同、现场签证等依据进行审核，确保资金支付合理、合规。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（二）管理费用资金计划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8月份</w:t>
      </w:r>
      <w:r>
        <w:rPr>
          <w:rFonts w:hint="default" w:ascii="Arial" w:hAnsi="Arial" w:cs="Arial"/>
          <w:sz w:val="24"/>
          <w:szCs w:val="24"/>
          <w:highlight w:val="none"/>
          <w:lang w:eastAsia="zh-CN"/>
        </w:rPr>
        <w:t>管理费用</w:t>
      </w:r>
      <w:r>
        <w:rPr>
          <w:rFonts w:hint="default" w:ascii="Arial" w:hAnsi="Arial" w:cs="Arial"/>
          <w:sz w:val="24"/>
          <w:szCs w:val="24"/>
          <w:highlight w:val="none"/>
        </w:rPr>
        <w:t>计划共申请</w:t>
      </w:r>
      <w:r>
        <w:rPr>
          <w:rFonts w:hint="default" w:ascii="Arial" w:hAnsi="Arial" w:cs="Arial"/>
          <w:sz w:val="24"/>
          <w:szCs w:val="24"/>
          <w:highlight w:val="none"/>
          <w:lang w:val="en-US" w:eastAsia="zh-CN"/>
        </w:rPr>
        <w:t>5</w:t>
      </w:r>
      <w:r>
        <w:rPr>
          <w:rFonts w:hint="default" w:ascii="Arial" w:hAnsi="Arial" w:cs="Arial"/>
          <w:sz w:val="24"/>
          <w:szCs w:val="24"/>
          <w:highlight w:val="none"/>
        </w:rPr>
        <w:t>笔，合计金额 14,042,425.92 元，包括行政办公费、人员报销、员工工资</w:t>
      </w:r>
      <w:r>
        <w:rPr>
          <w:rFonts w:hint="default" w:ascii="Arial" w:hAnsi="Arial" w:cs="Arial"/>
          <w:sz w:val="24"/>
          <w:szCs w:val="24"/>
          <w:highlight w:val="none"/>
          <w:lang w:eastAsia="zh-CN"/>
        </w:rPr>
        <w:t>、总部服务费等</w:t>
      </w:r>
      <w:r>
        <w:rPr>
          <w:rFonts w:hint="default" w:ascii="Arial" w:hAnsi="Arial" w:cs="Arial"/>
          <w:sz w:val="24"/>
          <w:szCs w:val="24"/>
          <w:highlight w:val="none"/>
        </w:rPr>
        <w:t>，具体分析如下：</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default" w:ascii="Arial" w:hAnsi="Arial" w:cs="Arial"/>
          <w:sz w:val="24"/>
          <w:szCs w:val="24"/>
          <w:highlight w:val="none"/>
          <w:lang w:val="en-US" w:eastAsia="zh-CN"/>
        </w:rPr>
        <w:t>58</w:t>
      </w:r>
      <w:r>
        <w:rPr>
          <w:rFonts w:hint="default" w:ascii="Arial" w:hAnsi="Arial" w:cs="Arial"/>
          <w:sz w:val="24"/>
          <w:szCs w:val="24"/>
          <w:highlight w:val="none"/>
        </w:rPr>
        <w:t>计划支付员工工资</w:t>
      </w:r>
      <w:r>
        <w:rPr>
          <w:rFonts w:hint="default" w:ascii="Arial" w:hAnsi="Arial" w:cs="Arial"/>
          <w:sz w:val="24"/>
          <w:szCs w:val="24"/>
          <w:highlight w:val="none"/>
          <w:lang w:val="en-US" w:eastAsia="zh-CN"/>
        </w:rPr>
        <w:t>350.00</w:t>
      </w:r>
      <w:r>
        <w:rPr>
          <w:rFonts w:hint="default" w:ascii="Arial" w:hAnsi="Arial" w:cs="Arial"/>
          <w:sz w:val="24"/>
          <w:szCs w:val="24"/>
          <w:highlight w:val="none"/>
        </w:rPr>
        <w:t>万</w:t>
      </w:r>
      <w:r>
        <w:rPr>
          <w:rFonts w:hint="eastAsia" w:ascii="Arial" w:hAnsi="Arial" w:cs="Arial"/>
          <w:sz w:val="24"/>
          <w:szCs w:val="24"/>
          <w:highlight w:val="none"/>
          <w:lang w:val="en-US" w:eastAsia="zh-CN"/>
        </w:rPr>
        <w:t>元</w:t>
      </w:r>
      <w:r>
        <w:rPr>
          <w:rFonts w:hint="default" w:ascii="Arial" w:hAnsi="Arial" w:cs="Arial"/>
          <w:sz w:val="24"/>
          <w:szCs w:val="24"/>
          <w:highlight w:val="none"/>
        </w:rPr>
        <w:t>，此金额为项目公司预估金额，待支付时，我司会依据劳动合同及工资表严格执行。</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default" w:ascii="Arial" w:hAnsi="Arial" w:cs="Arial"/>
          <w:sz w:val="24"/>
          <w:szCs w:val="24"/>
          <w:highlight w:val="none"/>
          <w:lang w:val="en-US" w:eastAsia="zh-CN"/>
        </w:rPr>
        <w:t>59</w:t>
      </w:r>
      <w:r>
        <w:rPr>
          <w:rFonts w:hint="default" w:ascii="Arial" w:hAnsi="Arial" w:cs="Arial"/>
          <w:sz w:val="24"/>
          <w:szCs w:val="24"/>
          <w:highlight w:val="none"/>
        </w:rPr>
        <w:t>为行政办公费预计</w:t>
      </w:r>
      <w:r>
        <w:rPr>
          <w:rFonts w:hint="default" w:ascii="Arial" w:hAnsi="Arial" w:cs="Arial"/>
          <w:sz w:val="24"/>
          <w:szCs w:val="24"/>
          <w:highlight w:val="none"/>
          <w:lang w:val="en-US" w:eastAsia="zh-CN"/>
        </w:rPr>
        <w:t>75.00</w:t>
      </w:r>
      <w:r>
        <w:rPr>
          <w:rFonts w:hint="default" w:ascii="Arial" w:hAnsi="Arial" w:cs="Arial"/>
          <w:sz w:val="24"/>
          <w:szCs w:val="24"/>
          <w:highlight w:val="none"/>
        </w:rPr>
        <w:t>万元，主要支出是</w:t>
      </w:r>
      <w:r>
        <w:rPr>
          <w:rFonts w:hint="default" w:ascii="Arial" w:hAnsi="Arial" w:cs="Arial"/>
          <w:sz w:val="24"/>
          <w:szCs w:val="24"/>
          <w:highlight w:val="none"/>
          <w:lang w:bidi="zh-CN"/>
        </w:rPr>
        <w:t>差旅费，车辆费，招待费、行政办公费及员工报销费</w:t>
      </w:r>
      <w:r>
        <w:rPr>
          <w:rFonts w:hint="default" w:ascii="Arial" w:hAnsi="Arial" w:cs="Arial"/>
          <w:sz w:val="24"/>
          <w:szCs w:val="24"/>
          <w:highlight w:val="none"/>
        </w:rPr>
        <w:t>等。</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Arial" w:hAnsi="Arial" w:eastAsia="宋体" w:cs="Arial"/>
          <w:lang w:val="en-US" w:eastAsia="zh-CN"/>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3</w:t>
      </w:r>
      <w:r>
        <w:rPr>
          <w:rFonts w:hint="default" w:ascii="Arial" w:hAnsi="Arial" w:cs="Arial"/>
          <w:sz w:val="24"/>
          <w:szCs w:val="24"/>
          <w:highlight w:val="none"/>
          <w:lang w:eastAsia="zh-CN"/>
        </w:rPr>
        <w:t>）用款编号</w:t>
      </w:r>
      <w:r>
        <w:rPr>
          <w:rFonts w:hint="default" w:ascii="Arial" w:hAnsi="Arial" w:cs="Arial"/>
          <w:sz w:val="24"/>
          <w:szCs w:val="24"/>
          <w:highlight w:val="none"/>
          <w:lang w:val="en-US" w:eastAsia="zh-CN"/>
        </w:rPr>
        <w:t>60-62</w:t>
      </w:r>
      <w:r>
        <w:rPr>
          <w:rFonts w:hint="default" w:ascii="Arial" w:hAnsi="Arial" w:cs="Arial"/>
          <w:sz w:val="24"/>
          <w:szCs w:val="24"/>
          <w:highlight w:val="none"/>
          <w:lang w:eastAsia="zh-CN"/>
        </w:rPr>
        <w:t>计划支付</w:t>
      </w:r>
      <w:r>
        <w:rPr>
          <w:rFonts w:hint="default" w:ascii="Arial" w:hAnsi="Arial" w:cs="Arial"/>
          <w:sz w:val="24"/>
          <w:szCs w:val="24"/>
          <w:highlight w:val="none"/>
          <w:lang w:val="en-US" w:eastAsia="zh-CN"/>
        </w:rPr>
        <w:t>2021年第一季度</w:t>
      </w:r>
      <w:r>
        <w:rPr>
          <w:rFonts w:hint="default" w:ascii="Arial" w:hAnsi="Arial" w:cs="Arial"/>
          <w:sz w:val="24"/>
          <w:szCs w:val="24"/>
          <w:highlight w:val="none"/>
          <w:lang w:eastAsia="zh-CN"/>
        </w:rPr>
        <w:t>上海红星美凯龙商业发展有限公司“管理咨询协议之财务、税务、资金管理及IT信息服务合同”合同款795,000.00元、上海红星美凯龙房地产集团有限公司“管理咨询协议之运营服务及项目管理等服务合同”合同款1,987,500.00元、重庆红星美凯龙企业发展有限公司上海分公司“品牌使用费”合同款7,009,925.92元</w:t>
      </w:r>
      <w:r>
        <w:rPr>
          <w:rFonts w:hint="eastAsia" w:ascii="Arial" w:hAnsi="Arial" w:cs="Arial"/>
          <w:sz w:val="24"/>
          <w:szCs w:val="24"/>
          <w:highlight w:val="none"/>
          <w:lang w:eastAsia="zh-CN"/>
        </w:rPr>
        <w:t>。</w:t>
      </w:r>
      <w:r>
        <w:rPr>
          <w:rFonts w:hint="default" w:ascii="Arial" w:hAnsi="Arial" w:cs="Arial"/>
          <w:sz w:val="24"/>
          <w:szCs w:val="24"/>
          <w:highlight w:val="none"/>
          <w:lang w:eastAsia="zh-CN"/>
        </w:rPr>
        <w:t>以上三份合同签订于</w:t>
      </w:r>
      <w:r>
        <w:rPr>
          <w:rFonts w:hint="default" w:ascii="Arial" w:hAnsi="Arial" w:cs="Arial"/>
          <w:sz w:val="24"/>
          <w:szCs w:val="24"/>
          <w:highlight w:val="none"/>
          <w:lang w:val="en-US" w:eastAsia="zh-CN"/>
        </w:rPr>
        <w:t>2021年1月，合同编号分别为01HD-030SZSZ202007060、01HD-030SZSZ20200706002、01HD-030SZSZ20200706003。截至报告提交日，已支付合同款1341.02万元。因与上述公司签订的三份合同，为项目公司节约3</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749</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万元的所得税，因此项目公司按年计提相应金额支付给对应合同主体公司。根据合同约定所有款项从年度中间开始，按照当年实际执行月份占全年月份数分摊确认该年度收费金额，在签署本协议后，按季度向乙方支付服务费。此次申请支付金额为含税金额。经审核，</w:t>
      </w:r>
      <w:r>
        <w:rPr>
          <w:rFonts w:hint="default" w:ascii="Arial" w:hAnsi="Arial" w:cs="Arial"/>
          <w:sz w:val="24"/>
          <w:szCs w:val="24"/>
          <w:highlight w:val="none"/>
          <w:lang w:eastAsia="zh-CN"/>
        </w:rPr>
        <w:t>以上</w:t>
      </w:r>
      <w:r>
        <w:rPr>
          <w:rFonts w:hint="default" w:ascii="Arial" w:hAnsi="Arial" w:cs="Arial"/>
          <w:sz w:val="24"/>
          <w:szCs w:val="24"/>
          <w:highlight w:val="none"/>
          <w:lang w:val="en-US" w:eastAsia="zh-CN"/>
        </w:rPr>
        <w:t>3笔申请支付款项</w:t>
      </w:r>
      <w:r>
        <w:rPr>
          <w:rFonts w:hint="default" w:ascii="Arial" w:hAnsi="Arial" w:cs="Arial"/>
          <w:sz w:val="24"/>
          <w:szCs w:val="24"/>
          <w:highlight w:val="none"/>
          <w:lang w:eastAsia="zh-CN"/>
        </w:rPr>
        <w:t>符合合同付款约定</w:t>
      </w:r>
      <w:r>
        <w:rPr>
          <w:rFonts w:hint="default" w:ascii="Arial" w:hAnsi="Arial" w:cs="Arial"/>
          <w:sz w:val="24"/>
          <w:szCs w:val="24"/>
          <w:highlight w:val="none"/>
        </w:rPr>
        <w:t>，后期申请资金支付时，我司会对付款申请、发票、流程等支付依据进行审核</w:t>
      </w:r>
      <w:r>
        <w:rPr>
          <w:rFonts w:hint="default" w:ascii="Arial" w:hAnsi="Arial" w:cs="Arial"/>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bidi="zh-CN"/>
        </w:rPr>
        <w:t>经审核，我司认为</w:t>
      </w:r>
      <w:r>
        <w:rPr>
          <w:rFonts w:hint="default" w:ascii="Arial" w:hAnsi="Arial" w:cs="Arial"/>
          <w:sz w:val="24"/>
          <w:szCs w:val="24"/>
          <w:highlight w:val="none"/>
          <w:lang w:val="en-US" w:bidi="zh-CN"/>
        </w:rPr>
        <w:t>8月份</w:t>
      </w:r>
      <w:r>
        <w:rPr>
          <w:rFonts w:hint="default" w:ascii="Arial" w:hAnsi="Arial" w:cs="Arial"/>
          <w:sz w:val="24"/>
          <w:szCs w:val="24"/>
          <w:highlight w:val="none"/>
          <w:lang w:bidi="zh-CN"/>
        </w:rPr>
        <w:t>管理费用</w:t>
      </w:r>
      <w:r>
        <w:rPr>
          <w:rFonts w:hint="default" w:ascii="Arial" w:hAnsi="Arial" w:cs="Arial"/>
          <w:sz w:val="24"/>
          <w:szCs w:val="24"/>
          <w:highlight w:val="none"/>
          <w:lang w:val="en-US" w:bidi="zh-CN"/>
        </w:rPr>
        <w:t>5</w:t>
      </w:r>
      <w:r>
        <w:rPr>
          <w:rFonts w:hint="default" w:ascii="Arial" w:hAnsi="Arial" w:cs="Arial"/>
          <w:sz w:val="24"/>
          <w:szCs w:val="24"/>
          <w:highlight w:val="none"/>
          <w:lang w:bidi="zh-CN"/>
        </w:rPr>
        <w:t>笔资金计划编制合理，公司</w:t>
      </w:r>
      <w:r>
        <w:rPr>
          <w:rFonts w:hint="default" w:ascii="Arial" w:hAnsi="Arial" w:cs="Arial"/>
          <w:sz w:val="24"/>
          <w:szCs w:val="24"/>
          <w:highlight w:val="none"/>
        </w:rPr>
        <w:t>行政办公费、人员报销、员工工资</w:t>
      </w:r>
      <w:r>
        <w:rPr>
          <w:rFonts w:hint="default" w:ascii="Arial" w:hAnsi="Arial" w:cs="Arial"/>
          <w:sz w:val="24"/>
          <w:szCs w:val="24"/>
          <w:highlight w:val="none"/>
          <w:lang w:bidi="zh-CN"/>
        </w:rPr>
        <w:t>支出符合编制符合企业情况</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（三）营销费用资金计划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8月份</w:t>
      </w:r>
      <w:r>
        <w:rPr>
          <w:rFonts w:hint="default" w:ascii="Arial" w:hAnsi="Arial" w:cs="Arial"/>
          <w:sz w:val="24"/>
          <w:szCs w:val="24"/>
          <w:highlight w:val="none"/>
          <w:lang w:eastAsia="zh-CN"/>
        </w:rPr>
        <w:t>营销</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default" w:ascii="Arial" w:hAnsi="Arial" w:cs="Arial"/>
          <w:sz w:val="24"/>
          <w:szCs w:val="24"/>
          <w:highlight w:val="none"/>
          <w:lang w:val="en-US" w:eastAsia="zh-CN"/>
        </w:rPr>
        <w:t>57</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 xml:space="preserve"> 3,805,972.72 </w:t>
      </w:r>
      <w:r>
        <w:rPr>
          <w:rFonts w:hint="default" w:ascii="Arial" w:hAnsi="Arial" w:cs="Arial"/>
          <w:sz w:val="24"/>
          <w:szCs w:val="24"/>
          <w:highlight w:val="none"/>
        </w:rPr>
        <w:t>元，具体分析如下：</w:t>
      </w:r>
    </w:p>
    <w:p>
      <w:pPr>
        <w:pStyle w:val="2"/>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用款编号1计划支付苏州红星品唯物业管理有限公司吴江分公司“环沪公司盛泽项目2020年示范区物业服务协议”服务款266,323.52 元。该合同于2020年10月签订，合同编号WJSZCDDDXM-Q1-XS-2020-010-0026，合同总金额3,324,810.20元。截至报告提交日，已支付合同款1,379,728.78  元 ，根据合同约定示范区物业人员服务费按预算服务费包含内容据实结算，每月1日乙方编制本月《物业服务人员月度配置及费用确认单》、《增加/减少物业服务人员工作确认单》，并与上月的《临时用工工作确认单》及其他费用的凭证一并交给甲方，甲方在收到相关材料3日内与乙方确认，双方确认后乙方提供相应的物业服务费用发票给甲方，甲方于收到发票后3个工作日内确认并一次性支付给乙方。经审核，本月计划支付盛泽项目2021年示范区物业服务协议</w:t>
      </w:r>
      <w:r>
        <w:rPr>
          <w:rFonts w:hint="default"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月费用符合合同付款约定，后期申请资金支付时，我司会对付款申请、发票、流程等支付依据进行审核。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（2）</w:t>
      </w:r>
      <w:r>
        <w:rPr>
          <w:rFonts w:hint="default" w:ascii="Arial" w:hAnsi="Arial" w:eastAsia="宋体" w:cs="Arial"/>
          <w:kern w:val="2"/>
          <w:sz w:val="24"/>
          <w:szCs w:val="24"/>
          <w:highlight w:val="none"/>
          <w:lang w:val="en-US" w:eastAsia="zh-CN" w:bidi="ar-SA"/>
        </w:rPr>
        <w:t>用款编号2计划支付上海红观广告有限公司“环沪公司盛泽项目2020年全案企划推广及销售顾问整合服务合同”100,000.00元。该合同于2020年8月签订，合同编号WJSZCDDDXM-Q1-XS-2020-08-0001，合同总金额1,200,000.00元。截至报告提交日，已支付合同款700,000.00 元 ，合同约定在合同期内甲方应在每月的 15 日前支付上月的服务费，即100,000.00元。经审核，本月计划支付2020年全案企划推广及销售顾问整合服务合同款符合合同付款约定，后期申请资金支付时，我司会对付款申请、发票、流程等支付依据进行审核。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计划支付苏州世诺广告有限公司“盛泽项目印刷快印、楼幅制作合同”</w:t>
      </w:r>
      <w:r>
        <w:rPr>
          <w:rFonts w:hint="default" w:ascii="Arial" w:hAnsi="Arial" w:cs="Arial"/>
          <w:kern w:val="2"/>
          <w:sz w:val="24"/>
          <w:szCs w:val="24"/>
          <w:highlight w:val="none"/>
          <w:lang w:val="en-US" w:eastAsia="zh-CN" w:bidi="ar-SA"/>
        </w:rPr>
        <w:t>费用43,000.00 元。该合同签订于2020年12月，合同编号为WJSZCDDDXM-Q1-XS-2020-12-0114，合同金额为93,000.00 元，截至报告提交日，未支付款项。根据合同约定，本合同签订并且验收合格之日起30个工作日内支付合同总价的100%。本次申请款项占合同总额的46.24%，符合合同约定。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（4）</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4</w:t>
      </w:r>
      <w:r>
        <w:rPr>
          <w:rFonts w:hint="default" w:ascii="Arial" w:hAnsi="Arial" w:eastAsia="宋体" w:cs="Arial"/>
          <w:kern w:val="2"/>
          <w:sz w:val="24"/>
          <w:szCs w:val="24"/>
          <w:highlight w:val="none"/>
          <w:lang w:val="en-US" w:eastAsia="zh-CN" w:bidi="ar-SA"/>
        </w:rPr>
        <w:t>计划支付芜湖国敬网络科技有限公司“盛泽项目2021年国敬市场推广服务合同”</w:t>
      </w:r>
      <w:r>
        <w:rPr>
          <w:rFonts w:hint="default" w:ascii="Arial" w:hAnsi="Arial" w:cs="Arial"/>
          <w:kern w:val="2"/>
          <w:sz w:val="24"/>
          <w:szCs w:val="24"/>
          <w:highlight w:val="none"/>
          <w:lang w:val="en-US" w:eastAsia="zh-CN" w:bidi="ar-SA"/>
        </w:rPr>
        <w:t>费用195,000.00元。该合同签订于2021年6月，合同编号为WJSZCDDDXM-Q1-XS-2021-06-0286，合同金额据实结算，截至报告提交日，未支付款项。根据合同约定，服务费＝绩效费（税后）＋管理费，上述管理费＝服务费x【7】％（含税，税率适用【6】％）甲乙双方同意，现阶段合作项目的自由职业者的绩效费标准将不超过9万元／人／月。</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计划支付苏州吴江鼎好不动产经纪有限公司“盛泽项目2021年5幢、7幢鼎好中介合作合同”</w:t>
      </w:r>
      <w:r>
        <w:rPr>
          <w:rFonts w:hint="default" w:ascii="Arial" w:hAnsi="Arial" w:cs="Arial"/>
          <w:kern w:val="2"/>
          <w:sz w:val="24"/>
          <w:szCs w:val="24"/>
          <w:highlight w:val="none"/>
          <w:lang w:val="en-US" w:eastAsia="zh-CN" w:bidi="ar-SA"/>
        </w:rPr>
        <w:t>费用20,000.00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6月，合同金额据实结算，根据合同约定，按成交房屋数量结算，佣金每套3万元。结算标准为乙方推荐客户网签《商品房买卖合同》且该客户全额付清购房款。在代理周期内，中介服务佣金费用按（月度）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计划支付苏州舜合房产经纪有限公司“盛泽项目舜合中介合作合同”</w:t>
      </w:r>
      <w:r>
        <w:rPr>
          <w:rFonts w:hint="default" w:ascii="Arial" w:hAnsi="Arial" w:cs="Arial"/>
          <w:kern w:val="2"/>
          <w:sz w:val="24"/>
          <w:szCs w:val="24"/>
          <w:highlight w:val="none"/>
          <w:lang w:val="en-US" w:eastAsia="zh-CN" w:bidi="ar-SA"/>
        </w:rPr>
        <w:t>费用3</w:t>
      </w:r>
      <w:r>
        <w:rPr>
          <w:rFonts w:hint="default" w:ascii="Arial" w:hAnsi="Arial" w:eastAsia="宋体" w:cs="Arial"/>
          <w:kern w:val="2"/>
          <w:sz w:val="24"/>
          <w:szCs w:val="24"/>
          <w:highlight w:val="none"/>
          <w:lang w:val="en-US" w:eastAsia="zh-CN" w:bidi="ar-SA"/>
        </w:rPr>
        <w:t>0,000.00 元。</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计划支付苏州舜合房产经纪有限公司“盛泽项目2021年5幢、7幢舜合中介合作合同”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40,000.00 元。</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eastAsia="宋体"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w:t>
      </w:r>
      <w:r>
        <w:rPr>
          <w:rFonts w:hint="default" w:ascii="Arial" w:hAnsi="Arial" w:cs="Arial"/>
          <w:sz w:val="24"/>
          <w:szCs w:val="24"/>
          <w:highlight w:val="none"/>
          <w:lang w:val="en-US" w:eastAsia="zh-CN"/>
        </w:rPr>
        <w:t>用款编号8计划支付苏州花满园园艺有限公司 “盛泽项目2020年示范区植物租赁合同”费用15,000.00元。该合同于2020年11月签订，合同编号为WJSZCDDDXM-Q1-XS-2020-11-0063，合同总金额为45,000.00元。截至报告提交日，未支付合同款项。根据合同约定合同本合同签订并且验收合格之日起90个工作日内支付合同总价的 100%。</w:t>
      </w:r>
      <w:r>
        <w:rPr>
          <w:rFonts w:hint="default" w:ascii="Arial" w:hAnsi="Arial" w:cs="Arial"/>
          <w:sz w:val="24"/>
          <w:szCs w:val="24"/>
          <w:highlight w:val="none"/>
        </w:rPr>
        <w:t>经审核，本月计划支付</w:t>
      </w:r>
      <w:r>
        <w:rPr>
          <w:rFonts w:hint="default" w:ascii="Arial" w:hAnsi="Arial" w:cs="Arial"/>
          <w:sz w:val="24"/>
          <w:szCs w:val="24"/>
          <w:highlight w:val="none"/>
          <w:lang w:val="en-US" w:eastAsia="zh-CN"/>
        </w:rPr>
        <w:t>盛泽项目2020年示范区植物租赁合同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计划支付苏州小红帽商务信息咨询有限公司“盛泽项目2021年5月渠道乡镇拓展服务合同”92,000.00 元。</w:t>
      </w:r>
      <w:r>
        <w:rPr>
          <w:rFonts w:hint="default" w:ascii="Arial" w:hAnsi="Arial" w:cs="Arial"/>
          <w:kern w:val="2"/>
          <w:sz w:val="24"/>
          <w:szCs w:val="24"/>
          <w:highlight w:val="none"/>
          <w:lang w:val="en-US" w:eastAsia="zh-CN" w:bidi="ar-SA"/>
        </w:rPr>
        <w:t>该合同签订于2021年5月，合同编号为WJSZCDDDXM-Q1-XS-2021-05-0257，合同金额为92,000.00 元，截至报告提交日，未支付合同款项。根据合同约定，按【每天实际出勤人数 】结算，乙方应于次月25 日前与甲方确认费用，逾期确认不予结算。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计划支付苏州市墨利印刷有限公司“盛泽项目2021年5月渠道地推海报增补印刷合同”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48,000.00元。</w:t>
      </w:r>
      <w:r>
        <w:rPr>
          <w:rFonts w:hint="default" w:ascii="Arial" w:hAnsi="Arial" w:cs="Arial"/>
          <w:kern w:val="2"/>
          <w:sz w:val="24"/>
          <w:szCs w:val="24"/>
          <w:highlight w:val="none"/>
          <w:lang w:val="en-US" w:eastAsia="zh-CN" w:bidi="ar-SA"/>
        </w:rPr>
        <w:t>该合同签订于2021年5月，合同编号为WJSZCDDDXM-Q1-XS-2021-05-0261，合同金额为</w:t>
      </w:r>
      <w:r>
        <w:rPr>
          <w:rFonts w:hint="default" w:ascii="Arial" w:hAnsi="Arial" w:eastAsia="宋体" w:cs="Arial"/>
          <w:kern w:val="2"/>
          <w:sz w:val="24"/>
          <w:szCs w:val="24"/>
          <w:highlight w:val="none"/>
          <w:lang w:val="en-US" w:eastAsia="zh-CN" w:bidi="ar-SA"/>
        </w:rPr>
        <w:t>48,000.00</w:t>
      </w:r>
      <w:r>
        <w:rPr>
          <w:rFonts w:hint="default" w:ascii="Arial" w:hAnsi="Arial" w:cs="Arial"/>
          <w:kern w:val="2"/>
          <w:sz w:val="24"/>
          <w:szCs w:val="24"/>
          <w:highlight w:val="none"/>
          <w:lang w:val="en-US" w:eastAsia="zh-CN" w:bidi="ar-SA"/>
        </w:rPr>
        <w:t>元，截至报告提交日，未支付合同款项。根据合同约定，本合同签订并且全部货物经甲方书面验收合格之日起 30 个工作日内支付合同总价的 100%，即48,000.00元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计划支付苏州永传广告有限公司“盛泽项目2021年6月小区公告栏广告投放合同”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78,000.00 元。</w:t>
      </w:r>
      <w:r>
        <w:rPr>
          <w:rFonts w:hint="default" w:ascii="Arial" w:hAnsi="Arial" w:cs="Arial"/>
          <w:kern w:val="2"/>
          <w:sz w:val="24"/>
          <w:szCs w:val="24"/>
          <w:highlight w:val="none"/>
          <w:lang w:val="en-US" w:eastAsia="zh-CN" w:bidi="ar-SA"/>
        </w:rPr>
        <w:t>该合同签订于2021年5月，合同编号为WJSZCDDDXM-Q1-XS-2021-06-0274，合同金额为</w:t>
      </w:r>
      <w:r>
        <w:rPr>
          <w:rFonts w:hint="default" w:ascii="Arial" w:hAnsi="Arial" w:eastAsia="宋体" w:cs="Arial"/>
          <w:kern w:val="2"/>
          <w:sz w:val="24"/>
          <w:szCs w:val="24"/>
          <w:highlight w:val="none"/>
          <w:lang w:val="en-US" w:eastAsia="zh-CN" w:bidi="ar-SA"/>
        </w:rPr>
        <w:t xml:space="preserve">78,000.00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计划支付苏州永传广告有限公司“盛泽项目2021年6月加油站广告投放合同”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80,000.0</w:t>
      </w:r>
      <w:r>
        <w:rPr>
          <w:rFonts w:hint="default"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该合同签订于2021年5月，合同编号为WJSZCDDDXM-Q1-XS-2021-06-0273，合同金额为</w:t>
      </w:r>
      <w:r>
        <w:rPr>
          <w:rFonts w:hint="default" w:ascii="Arial" w:hAnsi="Arial" w:eastAsia="宋体" w:cs="Arial"/>
          <w:kern w:val="2"/>
          <w:sz w:val="24"/>
          <w:szCs w:val="24"/>
          <w:highlight w:val="none"/>
          <w:lang w:val="en-US" w:eastAsia="zh-CN" w:bidi="ar-SA"/>
        </w:rPr>
        <w:t xml:space="preserve">80,000.00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计划支付苏州波普广告传媒有限公司“盛泽项目2021年6月吴江小区电梯框架广告投放合同”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96,000.00 元。</w:t>
      </w:r>
      <w:r>
        <w:rPr>
          <w:rFonts w:hint="default" w:ascii="Arial" w:hAnsi="Arial" w:cs="Arial"/>
          <w:kern w:val="2"/>
          <w:sz w:val="24"/>
          <w:szCs w:val="24"/>
          <w:highlight w:val="none"/>
          <w:lang w:val="en-US" w:eastAsia="zh-CN" w:bidi="ar-SA"/>
        </w:rPr>
        <w:t>该合同签订于2021年5月，合同编号为WJSZCDDDXM-Q1-XS-2021-06-0278，合同金额为</w:t>
      </w:r>
      <w:r>
        <w:rPr>
          <w:rFonts w:hint="default" w:ascii="Arial" w:hAnsi="Arial" w:eastAsia="宋体" w:cs="Arial"/>
          <w:kern w:val="2"/>
          <w:sz w:val="24"/>
          <w:szCs w:val="24"/>
          <w:highlight w:val="none"/>
          <w:lang w:val="en-US" w:eastAsia="zh-CN" w:bidi="ar-SA"/>
        </w:rPr>
        <w:t xml:space="preserve">96,000.00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计划支付苏州义方达文化传媒有限公司“盛泽项目2021年6月户外广告（竞品阵地桁架）合同”96,000.00 元。</w:t>
      </w:r>
      <w:r>
        <w:rPr>
          <w:rFonts w:hint="default" w:ascii="Arial" w:hAnsi="Arial" w:cs="Arial"/>
          <w:kern w:val="2"/>
          <w:sz w:val="24"/>
          <w:szCs w:val="24"/>
          <w:highlight w:val="none"/>
          <w:lang w:val="en-US" w:eastAsia="zh-CN" w:bidi="ar-SA"/>
        </w:rPr>
        <w:t>该合同签订于2021年5月，合同编号为WJSZCDDDXM-Q1-XS-2021-06-0277，合同金额为</w:t>
      </w:r>
      <w:r>
        <w:rPr>
          <w:rFonts w:hint="default" w:ascii="Arial" w:hAnsi="Arial" w:eastAsia="宋体" w:cs="Arial"/>
          <w:kern w:val="2"/>
          <w:sz w:val="24"/>
          <w:szCs w:val="24"/>
          <w:highlight w:val="none"/>
          <w:lang w:val="en-US" w:eastAsia="zh-CN" w:bidi="ar-SA"/>
        </w:rPr>
        <w:t xml:space="preserve">96,000.00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（15）</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15</w:t>
      </w:r>
      <w:r>
        <w:rPr>
          <w:rFonts w:hint="default" w:ascii="Arial" w:hAnsi="Arial" w:eastAsia="宋体" w:cs="Arial"/>
          <w:kern w:val="2"/>
          <w:sz w:val="24"/>
          <w:szCs w:val="24"/>
          <w:highlight w:val="none"/>
          <w:lang w:val="en-US" w:eastAsia="zh-CN" w:bidi="ar-SA"/>
        </w:rPr>
        <w:t>计划支付苏州波普广告传媒有限公司“盛泽项目2021年6月吴江小区道闸护栏广告投放合同”82,000.00元。</w:t>
      </w:r>
      <w:r>
        <w:rPr>
          <w:rFonts w:hint="default" w:ascii="Arial" w:hAnsi="Arial" w:cs="Arial"/>
          <w:kern w:val="2"/>
          <w:sz w:val="24"/>
          <w:szCs w:val="24"/>
          <w:highlight w:val="none"/>
          <w:lang w:val="en-US" w:eastAsia="zh-CN" w:bidi="ar-SA"/>
        </w:rPr>
        <w:t>该合同签订于2021年6月，合同编号为WJSZCDDDXM-Q1-XS-2021-06-0276，合同金额为</w:t>
      </w:r>
      <w:r>
        <w:rPr>
          <w:rFonts w:hint="default" w:ascii="Arial" w:hAnsi="Arial" w:eastAsia="宋体" w:cs="Arial"/>
          <w:kern w:val="2"/>
          <w:sz w:val="24"/>
          <w:szCs w:val="24"/>
          <w:highlight w:val="none"/>
          <w:lang w:val="en-US" w:eastAsia="zh-CN" w:bidi="ar-SA"/>
        </w:rPr>
        <w:t>82,000.00元</w:t>
      </w:r>
      <w:r>
        <w:rPr>
          <w:rFonts w:hint="default" w:ascii="Arial" w:hAnsi="Arial" w:cs="Arial"/>
          <w:kern w:val="2"/>
          <w:sz w:val="24"/>
          <w:szCs w:val="24"/>
          <w:highlight w:val="none"/>
          <w:lang w:val="en-US" w:eastAsia="zh-CN" w:bidi="ar-SA"/>
        </w:rPr>
        <w:t>，截至报告提交日，未支付合同款项。根据合同约定，待广告正式发布结束后，乙方按合同完成相关工作并经甲方认可后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（16）</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16</w:t>
      </w:r>
      <w:r>
        <w:rPr>
          <w:rFonts w:hint="default" w:ascii="Arial" w:hAnsi="Arial" w:eastAsia="宋体" w:cs="Arial"/>
          <w:kern w:val="2"/>
          <w:sz w:val="24"/>
          <w:szCs w:val="24"/>
          <w:highlight w:val="none"/>
          <w:lang w:val="en-US" w:eastAsia="zh-CN" w:bidi="ar-SA"/>
        </w:rPr>
        <w:t>计划支付苏州小红帽商务信息咨询有限公司“盛泽项目2021年</w:t>
      </w:r>
      <w:r>
        <w:rPr>
          <w:rFonts w:hint="default"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月渠道乡镇拓展服务合同”</w:t>
      </w:r>
      <w:r>
        <w:rPr>
          <w:rFonts w:hint="default" w:ascii="Arial" w:hAnsi="Arial" w:cs="Arial"/>
          <w:kern w:val="2"/>
          <w:sz w:val="24"/>
          <w:szCs w:val="24"/>
          <w:highlight w:val="none"/>
          <w:lang w:val="en-US" w:eastAsia="zh-CN" w:bidi="ar-SA"/>
        </w:rPr>
        <w:t>99,800.00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该合同签订于2021年6月，合同编号为WJSZCDDDXM-Q1-XS-2021-06-0275，合同金额为99,800.00 元，截至报告提交日，未支付合同款项。根据合同约定，按【每天实际出勤人数 】结算，乙方应于次月25 日前与甲方确认费用，逾期确认不予结算。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计划支付吴中经济技术开发区新动力广告制作部“盛泽项目2021年天铂围挡画面更换制作合同”</w:t>
      </w:r>
      <w:r>
        <w:rPr>
          <w:rFonts w:hint="default" w:ascii="Arial" w:hAnsi="Arial" w:cs="Arial"/>
          <w:kern w:val="2"/>
          <w:sz w:val="24"/>
          <w:szCs w:val="24"/>
          <w:highlight w:val="none"/>
          <w:lang w:val="en-US" w:eastAsia="zh-CN" w:bidi="ar-SA"/>
        </w:rPr>
        <w:t>进度款40,698.00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该合同签订于2021年4月，合同编号为WJSZCDDDXM-Q1-XS-2021-04-0217，合同金额为81,000.00元，截至报告提交日，未支付合同款项。根据合同约定，本合同签订并且验收合格之日起 30 个工作日内支付合同总价的 100%，即81,000.00元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18-54计划支付营销费用共计384,151.20元。</w:t>
      </w:r>
      <w:r>
        <w:rPr>
          <w:rFonts w:hint="default" w:ascii="Arial" w:hAnsi="Arial" w:eastAsia="宋体" w:cs="Arial"/>
          <w:kern w:val="2"/>
          <w:sz w:val="24"/>
          <w:szCs w:val="24"/>
          <w:highlight w:val="none"/>
          <w:lang w:val="en-US" w:eastAsia="zh-CN" w:bidi="ar-SA"/>
        </w:rPr>
        <w:t>经核查，合同</w:t>
      </w:r>
      <w:r>
        <w:rPr>
          <w:rFonts w:hint="default" w:ascii="Arial" w:hAnsi="Arial" w:cs="Arial"/>
          <w:kern w:val="2"/>
          <w:sz w:val="24"/>
          <w:szCs w:val="24"/>
          <w:highlight w:val="none"/>
          <w:lang w:val="en-US" w:eastAsia="zh-CN" w:bidi="ar-SA"/>
        </w:rPr>
        <w:t>均</w:t>
      </w:r>
      <w:r>
        <w:rPr>
          <w:rFonts w:hint="default" w:ascii="Arial" w:hAnsi="Arial" w:eastAsia="宋体" w:cs="Arial"/>
          <w:kern w:val="2"/>
          <w:sz w:val="24"/>
          <w:szCs w:val="24"/>
          <w:highlight w:val="none"/>
          <w:lang w:val="en-US" w:eastAsia="zh-CN" w:bidi="ar-SA"/>
        </w:rPr>
        <w:t>尚未签订，此金额为项目公司预估金额，后期申请资金支付时，我司会对已签订的合同、付款申请、发票、流程等支付依据进行审核。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19</w:t>
      </w:r>
      <w:r>
        <w:rPr>
          <w:rFonts w:hint="default" w:ascii="Arial" w:hAnsi="Arial" w:cs="Arial"/>
          <w:sz w:val="24"/>
          <w:szCs w:val="24"/>
          <w:highlight w:val="none"/>
          <w:lang w:eastAsia="zh-CN"/>
        </w:rPr>
        <w:t>）</w:t>
      </w:r>
      <w:r>
        <w:rPr>
          <w:rFonts w:hint="default" w:ascii="Arial" w:hAnsi="Arial" w:cs="Arial"/>
          <w:sz w:val="24"/>
          <w:szCs w:val="24"/>
          <w:highlight w:val="none"/>
        </w:rPr>
        <w:t>用款编号</w:t>
      </w:r>
      <w:r>
        <w:rPr>
          <w:rFonts w:hint="default" w:ascii="Arial" w:hAnsi="Arial" w:cs="Arial"/>
          <w:sz w:val="24"/>
          <w:szCs w:val="24"/>
          <w:highlight w:val="none"/>
          <w:lang w:val="en-US" w:eastAsia="zh-CN"/>
        </w:rPr>
        <w:t>56</w:t>
      </w:r>
      <w:r>
        <w:rPr>
          <w:rFonts w:hint="default" w:ascii="Arial" w:hAnsi="Arial" w:cs="Arial"/>
          <w:sz w:val="24"/>
          <w:szCs w:val="24"/>
          <w:highlight w:val="none"/>
        </w:rPr>
        <w:t>计划支付</w:t>
      </w:r>
      <w:r>
        <w:rPr>
          <w:rFonts w:hint="default" w:ascii="Arial" w:hAnsi="Arial" w:cs="Arial"/>
          <w:sz w:val="24"/>
          <w:szCs w:val="24"/>
          <w:highlight w:val="none"/>
          <w:lang w:eastAsia="zh-CN"/>
        </w:rPr>
        <w:t>营销员工工资</w:t>
      </w:r>
      <w:r>
        <w:rPr>
          <w:rFonts w:hint="default" w:ascii="Arial" w:hAnsi="Arial" w:cs="Arial"/>
          <w:sz w:val="24"/>
          <w:szCs w:val="24"/>
          <w:highlight w:val="none"/>
          <w:lang w:val="en-US" w:eastAsia="zh-CN"/>
        </w:rPr>
        <w:t>1,500,000.00元</w:t>
      </w:r>
      <w:r>
        <w:rPr>
          <w:rFonts w:hint="default" w:ascii="Arial" w:hAnsi="Arial" w:cs="Arial"/>
          <w:sz w:val="24"/>
          <w:szCs w:val="24"/>
          <w:highlight w:val="none"/>
          <w:lang w:eastAsia="zh-CN"/>
        </w:rPr>
        <w:t>。</w:t>
      </w:r>
      <w:r>
        <w:rPr>
          <w:rFonts w:hint="default" w:ascii="Arial" w:hAnsi="Arial" w:cs="Arial"/>
          <w:sz w:val="24"/>
          <w:szCs w:val="24"/>
          <w:highlight w:val="none"/>
        </w:rPr>
        <w:t>此金额为项目公司预估金额，</w:t>
      </w:r>
      <w:r>
        <w:rPr>
          <w:rFonts w:hint="default" w:ascii="Arial" w:hAnsi="Arial" w:cs="Arial"/>
          <w:sz w:val="24"/>
          <w:szCs w:val="24"/>
          <w:highlight w:val="none"/>
          <w:lang w:eastAsia="zh-CN"/>
        </w:rPr>
        <w:t>待支付时，</w:t>
      </w:r>
      <w:r>
        <w:rPr>
          <w:rFonts w:hint="default" w:ascii="Arial" w:hAnsi="Arial" w:cs="Arial"/>
          <w:sz w:val="24"/>
          <w:szCs w:val="24"/>
          <w:highlight w:val="none"/>
        </w:rPr>
        <w:t>我司会</w:t>
      </w:r>
      <w:r>
        <w:rPr>
          <w:rFonts w:hint="default" w:ascii="Arial" w:hAnsi="Arial" w:cs="Arial"/>
          <w:sz w:val="24"/>
          <w:szCs w:val="24"/>
          <w:highlight w:val="none"/>
          <w:lang w:eastAsia="zh-CN"/>
        </w:rPr>
        <w:t>依据劳动合同及工资表严格执行</w:t>
      </w:r>
      <w:r>
        <w:rPr>
          <w:rFonts w:hint="default" w:ascii="Arial" w:hAnsi="Arial" w:cs="Arial"/>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highlight w:val="none"/>
          <w:lang w:eastAsia="zh-CN"/>
        </w:rPr>
        <w:t>（</w:t>
      </w:r>
      <w:r>
        <w:rPr>
          <w:rFonts w:hint="default" w:ascii="Arial" w:hAnsi="Arial" w:cs="Arial"/>
          <w:sz w:val="24"/>
          <w:highlight w:val="none"/>
          <w:lang w:val="en-US" w:eastAsia="zh-CN"/>
        </w:rPr>
        <w:t>20</w:t>
      </w:r>
      <w:r>
        <w:rPr>
          <w:rFonts w:hint="default" w:ascii="Arial" w:hAnsi="Arial" w:cs="Arial"/>
          <w:sz w:val="24"/>
          <w:highlight w:val="none"/>
          <w:lang w:eastAsia="zh-CN"/>
        </w:rPr>
        <w:t>）</w:t>
      </w:r>
      <w:r>
        <w:rPr>
          <w:rFonts w:hint="default" w:ascii="Arial" w:hAnsi="Arial" w:cs="Arial"/>
          <w:sz w:val="24"/>
          <w:highlight w:val="none"/>
        </w:rPr>
        <w:t>用款编号</w:t>
      </w:r>
      <w:r>
        <w:rPr>
          <w:rFonts w:hint="default" w:ascii="Arial" w:hAnsi="Arial" w:cs="Arial"/>
          <w:sz w:val="24"/>
          <w:highlight w:val="none"/>
          <w:lang w:val="en-US" w:eastAsia="zh-CN"/>
        </w:rPr>
        <w:t>57</w:t>
      </w:r>
      <w:r>
        <w:rPr>
          <w:rFonts w:hint="default" w:ascii="Arial" w:hAnsi="Arial" w:cs="Arial"/>
          <w:sz w:val="24"/>
          <w:highlight w:val="none"/>
        </w:rPr>
        <w:t>支付营销策划部员工报销</w:t>
      </w:r>
      <w:r>
        <w:rPr>
          <w:rFonts w:hint="default" w:ascii="Arial" w:hAnsi="Arial" w:cs="Arial"/>
          <w:sz w:val="24"/>
          <w:highlight w:val="none"/>
          <w:lang w:val="en-US" w:eastAsia="zh-CN"/>
        </w:rPr>
        <w:t>500,000.00元，主要支出是营销部门</w:t>
      </w:r>
      <w:r>
        <w:rPr>
          <w:rFonts w:hint="default" w:ascii="Arial" w:hAnsi="Arial" w:cs="Arial"/>
          <w:sz w:val="24"/>
          <w:highlight w:val="none"/>
          <w:lang w:bidi="zh-CN"/>
        </w:rPr>
        <w:t>差旅费，车辆费</w:t>
      </w:r>
      <w:r>
        <w:rPr>
          <w:rFonts w:hint="default" w:ascii="Arial" w:hAnsi="Arial" w:cs="Arial"/>
          <w:sz w:val="24"/>
          <w:highlight w:val="none"/>
          <w:lang w:eastAsia="zh-CN"/>
        </w:rPr>
        <w:t>、</w:t>
      </w:r>
      <w:r>
        <w:rPr>
          <w:rFonts w:hint="default" w:ascii="Arial" w:hAnsi="Arial" w:cs="Arial"/>
          <w:sz w:val="24"/>
          <w:highlight w:val="none"/>
        </w:rPr>
        <w:t>餐费</w:t>
      </w:r>
      <w:r>
        <w:rPr>
          <w:rFonts w:hint="default" w:ascii="Arial" w:hAnsi="Arial" w:cs="Arial"/>
          <w:sz w:val="24"/>
          <w:highlight w:val="none"/>
          <w:lang w:bidi="zh-CN"/>
        </w:rPr>
        <w:t>，招待费、日常物料费用</w:t>
      </w:r>
      <w:r>
        <w:rPr>
          <w:rFonts w:hint="default" w:ascii="Arial" w:hAnsi="Arial" w:cs="Arial"/>
          <w:sz w:val="24"/>
          <w:highlight w:val="none"/>
        </w:rPr>
        <w:t>等。此金额为项目公司预估金额，后期申请资金支付时，我司会对付款申请、发票、流程等支付依据进行审核。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720" w:firstLineChars="30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bidi="zh-CN"/>
        </w:rPr>
        <w:t>经审核，我司认为</w:t>
      </w:r>
      <w:r>
        <w:rPr>
          <w:rFonts w:hint="default" w:ascii="Arial" w:hAnsi="Arial" w:cs="Arial"/>
          <w:sz w:val="24"/>
          <w:szCs w:val="24"/>
          <w:highlight w:val="none"/>
          <w:lang w:val="en-US" w:bidi="zh-CN"/>
        </w:rPr>
        <w:t>8月份</w:t>
      </w:r>
      <w:r>
        <w:rPr>
          <w:rFonts w:hint="default" w:ascii="Arial" w:hAnsi="Arial" w:cs="Arial"/>
          <w:sz w:val="24"/>
          <w:szCs w:val="24"/>
          <w:highlight w:val="none"/>
          <w:lang w:bidi="zh-CN"/>
        </w:rPr>
        <w:t>营销费用</w:t>
      </w:r>
      <w:r>
        <w:rPr>
          <w:rFonts w:hint="default" w:ascii="Arial" w:hAnsi="Arial" w:cs="Arial"/>
          <w:sz w:val="24"/>
          <w:szCs w:val="24"/>
          <w:highlight w:val="none"/>
          <w:lang w:val="en-US" w:bidi="zh-CN"/>
        </w:rPr>
        <w:t>57</w:t>
      </w:r>
      <w:r>
        <w:rPr>
          <w:rFonts w:hint="default" w:ascii="Arial" w:hAnsi="Arial" w:cs="Arial"/>
          <w:sz w:val="24"/>
          <w:szCs w:val="24"/>
          <w:highlight w:val="none"/>
          <w:lang w:bidi="zh-CN"/>
        </w:rPr>
        <w:t>笔资金计划编制</w:t>
      </w:r>
      <w:r>
        <w:rPr>
          <w:rFonts w:hint="default" w:ascii="Arial" w:hAnsi="Arial" w:cs="Arial"/>
          <w:sz w:val="24"/>
          <w:szCs w:val="24"/>
          <w:highlight w:val="none"/>
          <w:lang w:val="en-US" w:bidi="zh-CN"/>
        </w:rPr>
        <w:t>基本</w:t>
      </w:r>
      <w:r>
        <w:rPr>
          <w:rFonts w:hint="default" w:ascii="Arial" w:hAnsi="Arial" w:cs="Arial"/>
          <w:sz w:val="24"/>
          <w:szCs w:val="24"/>
          <w:highlight w:val="none"/>
          <w:lang w:bidi="zh-CN"/>
        </w:rPr>
        <w:t>合理，</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rPr>
      </w:pPr>
      <w:r>
        <w:rPr>
          <w:rFonts w:hint="default" w:ascii="Arial" w:hAnsi="Arial" w:cs="Arial"/>
          <w:sz w:val="24"/>
          <w:szCs w:val="24"/>
          <w:highlight w:val="none"/>
          <w:lang w:val="en-US" w:bidi="zh-CN"/>
        </w:rPr>
        <w:t>（四）税费</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highlight w:val="none"/>
          <w:lang w:val="en-US" w:bidi="zh-CN"/>
        </w:rPr>
        <w:t xml:space="preserve">  </w:t>
      </w: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8月份</w:t>
      </w:r>
      <w:r>
        <w:rPr>
          <w:rFonts w:hint="default" w:ascii="Arial" w:hAnsi="Arial" w:cs="Arial"/>
          <w:sz w:val="24"/>
          <w:szCs w:val="24"/>
          <w:highlight w:val="none"/>
          <w:lang w:eastAsia="zh-CN"/>
        </w:rPr>
        <w:t>项目公司</w:t>
      </w:r>
      <w:r>
        <w:rPr>
          <w:rFonts w:hint="default" w:ascii="Arial" w:hAnsi="Arial" w:cs="Arial"/>
          <w:sz w:val="24"/>
          <w:szCs w:val="24"/>
          <w:highlight w:val="none"/>
        </w:rPr>
        <w:t>申请</w:t>
      </w:r>
      <w:r>
        <w:rPr>
          <w:rFonts w:hint="default" w:ascii="Arial" w:hAnsi="Arial" w:cs="Arial"/>
          <w:sz w:val="24"/>
          <w:szCs w:val="24"/>
          <w:highlight w:val="none"/>
          <w:lang w:eastAsia="zh-CN"/>
        </w:rPr>
        <w:t>税费</w:t>
      </w:r>
      <w:r>
        <w:rPr>
          <w:rFonts w:hint="default" w:ascii="Arial" w:hAnsi="Arial" w:cs="Arial"/>
          <w:sz w:val="24"/>
          <w:szCs w:val="24"/>
          <w:highlight w:val="none"/>
          <w:lang w:val="en-US" w:eastAsia="zh-CN"/>
        </w:rPr>
        <w:t xml:space="preserve">4,000,000.00 </w:t>
      </w:r>
      <w:r>
        <w:rPr>
          <w:rFonts w:hint="default" w:ascii="Arial" w:hAnsi="Arial" w:cs="Arial"/>
          <w:sz w:val="24"/>
          <w:szCs w:val="24"/>
          <w:highlight w:val="none"/>
        </w:rPr>
        <w:t>元，</w:t>
      </w:r>
      <w:r>
        <w:rPr>
          <w:rFonts w:hint="default" w:ascii="Arial" w:hAnsi="Arial" w:cs="Arial"/>
          <w:sz w:val="24"/>
          <w:szCs w:val="24"/>
          <w:highlight w:val="none"/>
          <w:lang w:eastAsia="zh-CN"/>
        </w:rPr>
        <w:t>用于支付增值税及附加税、土地增值税、印花税等，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项目公司财务报表等支付依据</w:t>
      </w:r>
      <w:r>
        <w:rPr>
          <w:rFonts w:hint="default" w:ascii="Arial" w:hAnsi="Arial" w:cs="Arial"/>
          <w:sz w:val="24"/>
          <w:szCs w:val="24"/>
        </w:rPr>
        <w:t>严格执行。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eastAsia="zh-CN" w:bidi="zh-CN"/>
        </w:rPr>
        <w:t>（</w:t>
      </w:r>
      <w:r>
        <w:rPr>
          <w:rFonts w:hint="default" w:ascii="Arial" w:hAnsi="Arial" w:cs="Arial"/>
          <w:sz w:val="24"/>
          <w:szCs w:val="24"/>
          <w:highlight w:val="none"/>
          <w:lang w:val="en-US" w:eastAsia="zh-CN" w:bidi="zh-CN"/>
        </w:rPr>
        <w:t>五</w:t>
      </w:r>
      <w:r>
        <w:rPr>
          <w:rFonts w:hint="default" w:ascii="Arial" w:hAnsi="Arial" w:cs="Arial"/>
          <w:sz w:val="24"/>
          <w:szCs w:val="24"/>
          <w:highlight w:val="none"/>
          <w:lang w:eastAsia="zh-CN" w:bidi="zh-CN"/>
        </w:rPr>
        <w:t>）其他费用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8月份</w:t>
      </w:r>
      <w:r>
        <w:rPr>
          <w:rFonts w:hint="default" w:ascii="Arial" w:hAnsi="Arial" w:cs="Arial"/>
          <w:sz w:val="24"/>
          <w:szCs w:val="24"/>
          <w:highlight w:val="none"/>
          <w:lang w:eastAsia="zh-CN"/>
        </w:rPr>
        <w:t>其他</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default" w:ascii="Arial" w:hAnsi="Arial" w:cs="Arial"/>
          <w:sz w:val="24"/>
          <w:szCs w:val="24"/>
          <w:highlight w:val="none"/>
          <w:lang w:val="en-US" w:eastAsia="zh-CN"/>
        </w:rPr>
        <w:t>3</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 xml:space="preserve"> 4,240,000.00 </w:t>
      </w:r>
      <w:r>
        <w:rPr>
          <w:rFonts w:hint="default" w:ascii="Arial" w:hAnsi="Arial" w:cs="Arial"/>
          <w:sz w:val="24"/>
          <w:szCs w:val="24"/>
          <w:highlight w:val="none"/>
        </w:rPr>
        <w:t>元。具体分析如下：</w:t>
      </w:r>
    </w:p>
    <w:p>
      <w:pPr>
        <w:pStyle w:val="22"/>
        <w:keepNext w:val="0"/>
        <w:keepLines w:val="0"/>
        <w:pageBreakBefore w:val="0"/>
        <w:widowControl w:val="0"/>
        <w:numPr>
          <w:ilvl w:val="0"/>
          <w:numId w:val="7"/>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用款编号76计划支付苏州市住房置业融资担保有限公司吴江分公司按揭担保费用1,500,000.00元。该协议约定在收到购房人的购房贷款后将每笔贷款金额的10%汇入乙方账户。</w:t>
      </w:r>
      <w:r>
        <w:rPr>
          <w:rFonts w:hint="default" w:ascii="Arial" w:hAnsi="Arial" w:cs="Arial"/>
          <w:sz w:val="24"/>
          <w:szCs w:val="24"/>
        </w:rPr>
        <w:t>待支付时，我司会依据</w:t>
      </w:r>
      <w:r>
        <w:rPr>
          <w:rFonts w:hint="default" w:ascii="Arial" w:hAnsi="Arial" w:cs="Arial"/>
          <w:sz w:val="24"/>
          <w:szCs w:val="24"/>
          <w:lang w:eastAsia="zh-CN"/>
        </w:rPr>
        <w:t>项目公司按揭放款金额、付款申请、入账凭证等支付依据</w:t>
      </w:r>
      <w:r>
        <w:rPr>
          <w:rFonts w:hint="default" w:ascii="Arial" w:hAnsi="Arial" w:cs="Arial"/>
          <w:sz w:val="24"/>
          <w:szCs w:val="24"/>
        </w:rPr>
        <w:t>严格执行。</w:t>
      </w:r>
      <w:r>
        <w:rPr>
          <w:rFonts w:hint="default" w:ascii="Arial" w:hAnsi="Arial" w:eastAsia="宋体" w:cs="Arial"/>
          <w:kern w:val="2"/>
          <w:sz w:val="24"/>
          <w:szCs w:val="24"/>
          <w:highlight w:val="none"/>
          <w:lang w:val="en-US" w:eastAsia="zh-CN" w:bidi="ar-SA"/>
        </w:rPr>
        <w:t xml:space="preserve">  </w:t>
      </w:r>
    </w:p>
    <w:p>
      <w:pPr>
        <w:pStyle w:val="22"/>
        <w:keepNext w:val="0"/>
        <w:keepLines w:val="0"/>
        <w:pageBreakBefore w:val="0"/>
        <w:widowControl w:val="0"/>
        <w:numPr>
          <w:ilvl w:val="0"/>
          <w:numId w:val="7"/>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highlight w:val="none"/>
        </w:rPr>
        <w:t>用款编号</w:t>
      </w:r>
      <w:r>
        <w:rPr>
          <w:rFonts w:hint="default" w:ascii="Arial" w:hAnsi="Arial" w:cs="Arial"/>
          <w:sz w:val="24"/>
          <w:highlight w:val="none"/>
          <w:lang w:val="en-US" w:eastAsia="zh-CN"/>
        </w:rPr>
        <w:t>77为</w:t>
      </w:r>
      <w:r>
        <w:rPr>
          <w:rFonts w:hint="default" w:ascii="Arial" w:hAnsi="Arial" w:cs="Arial"/>
          <w:sz w:val="24"/>
          <w:szCs w:val="24"/>
          <w:highlight w:val="none"/>
          <w:lang w:eastAsia="zh-CN"/>
        </w:rPr>
        <w:t>项目公司</w:t>
      </w: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default" w:ascii="Arial" w:hAnsi="Arial" w:cs="Arial"/>
          <w:sz w:val="24"/>
          <w:szCs w:val="24"/>
          <w:highlight w:val="none"/>
          <w:lang w:val="en-US" w:eastAsia="zh-CN"/>
        </w:rPr>
        <w:t>8月份</w:t>
      </w:r>
      <w:r>
        <w:rPr>
          <w:rFonts w:hint="default" w:ascii="Arial" w:hAnsi="Arial" w:cs="Arial"/>
          <w:sz w:val="24"/>
          <w:szCs w:val="24"/>
          <w:highlight w:val="none"/>
        </w:rPr>
        <w:t>申请</w:t>
      </w:r>
      <w:r>
        <w:rPr>
          <w:rFonts w:hint="default" w:ascii="Arial" w:hAnsi="Arial" w:cs="Arial"/>
          <w:sz w:val="24"/>
          <w:szCs w:val="24"/>
          <w:highlight w:val="none"/>
          <w:lang w:eastAsia="zh-CN"/>
        </w:rPr>
        <w:t>备用金</w:t>
      </w:r>
      <w:r>
        <w:rPr>
          <w:rFonts w:hint="default" w:ascii="Arial" w:hAnsi="Arial" w:cs="Arial"/>
          <w:sz w:val="24"/>
          <w:szCs w:val="24"/>
          <w:highlight w:val="none"/>
          <w:lang w:val="en-US" w:eastAsia="zh-CN"/>
        </w:rPr>
        <w:t>1</w:t>
      </w:r>
      <w:r>
        <w:rPr>
          <w:rFonts w:hint="default" w:ascii="Arial" w:hAnsi="Arial" w:cs="Arial"/>
          <w:sz w:val="24"/>
          <w:szCs w:val="24"/>
          <w:highlight w:val="none"/>
        </w:rPr>
        <w:t>笔费用，计提项目公司资金计划的5%作为备用金</w:t>
      </w:r>
      <w:r>
        <w:rPr>
          <w:rFonts w:hint="default" w:ascii="Arial" w:hAnsi="Arial" w:cs="Arial"/>
          <w:sz w:val="24"/>
          <w:szCs w:val="24"/>
          <w:highlight w:val="none"/>
          <w:lang w:eastAsia="zh-CN"/>
        </w:rPr>
        <w:t>，</w:t>
      </w:r>
      <w:r>
        <w:rPr>
          <w:rFonts w:hint="default" w:ascii="Arial" w:hAnsi="Arial" w:cs="Arial"/>
          <w:sz w:val="24"/>
          <w:szCs w:val="24"/>
          <w:highlight w:val="none"/>
        </w:rPr>
        <w:t>合计金额</w:t>
      </w:r>
      <w:r>
        <w:rPr>
          <w:rFonts w:hint="default" w:ascii="Arial" w:hAnsi="Arial" w:cs="Arial"/>
          <w:sz w:val="24"/>
          <w:szCs w:val="24"/>
          <w:highlight w:val="none"/>
          <w:lang w:val="en-US" w:eastAsia="zh-CN"/>
        </w:rPr>
        <w:t xml:space="preserve"> 2,590,000.00 </w:t>
      </w:r>
      <w:r>
        <w:rPr>
          <w:rFonts w:hint="default" w:ascii="Arial" w:hAnsi="Arial" w:cs="Arial"/>
          <w:sz w:val="24"/>
          <w:szCs w:val="24"/>
          <w:highlight w:val="none"/>
        </w:rPr>
        <w:t>元，</w:t>
      </w:r>
      <w:r>
        <w:rPr>
          <w:rFonts w:hint="default" w:ascii="Arial" w:hAnsi="Arial" w:cs="Arial"/>
          <w:sz w:val="24"/>
          <w:szCs w:val="24"/>
          <w:highlight w:val="none"/>
          <w:lang w:eastAsia="zh-CN"/>
        </w:rPr>
        <w:t>用于退还投标保证金等，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项目公司招投标进程、付款申请、入账凭证等支付依据</w:t>
      </w:r>
      <w:r>
        <w:rPr>
          <w:rFonts w:hint="default" w:ascii="Arial" w:hAnsi="Arial" w:cs="Arial"/>
          <w:sz w:val="24"/>
          <w:szCs w:val="24"/>
        </w:rPr>
        <w:t>严格执行。</w:t>
      </w:r>
      <w:r>
        <w:rPr>
          <w:rFonts w:hint="default" w:ascii="Arial" w:hAnsi="Arial" w:eastAsia="宋体" w:cs="Arial"/>
          <w:kern w:val="2"/>
          <w:sz w:val="24"/>
          <w:szCs w:val="24"/>
          <w:highlight w:val="none"/>
          <w:lang w:val="en-US" w:eastAsia="zh-CN" w:bidi="ar-SA"/>
        </w:rPr>
        <w:t xml:space="preserve"> </w:t>
      </w:r>
    </w:p>
    <w:p>
      <w:pPr>
        <w:pStyle w:val="22"/>
        <w:keepNext w:val="0"/>
        <w:keepLines w:val="0"/>
        <w:pageBreakBefore w:val="0"/>
        <w:widowControl w:val="0"/>
        <w:numPr>
          <w:ilvl w:val="0"/>
          <w:numId w:val="7"/>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eastAsia="宋体" w:cs="Arial"/>
          <w:kern w:val="2"/>
          <w:sz w:val="24"/>
          <w:szCs w:val="24"/>
          <w:highlight w:val="none"/>
          <w:lang w:val="en-US" w:eastAsia="zh-CN" w:bidi="ar-SA"/>
        </w:rPr>
        <w:t xml:space="preserve"> </w:t>
      </w:r>
      <w:r>
        <w:rPr>
          <w:rFonts w:hint="default" w:ascii="Arial" w:hAnsi="Arial" w:cs="Arial"/>
          <w:sz w:val="24"/>
          <w:highlight w:val="none"/>
        </w:rPr>
        <w:t>用款编号</w:t>
      </w:r>
      <w:r>
        <w:rPr>
          <w:rFonts w:hint="default" w:ascii="Arial" w:hAnsi="Arial" w:cs="Arial"/>
          <w:sz w:val="24"/>
          <w:highlight w:val="none"/>
          <w:lang w:val="en-US" w:eastAsia="zh-CN"/>
        </w:rPr>
        <w:t>78为返还江苏国安代项目公司支付吴江爱琴海有污水入秋枫河的行政罚款15.00万元</w:t>
      </w:r>
      <w:r>
        <w:rPr>
          <w:rFonts w:hint="default" w:ascii="Arial" w:hAnsi="Arial" w:cs="Arial"/>
          <w:sz w:val="24"/>
          <w:szCs w:val="24"/>
          <w:highlight w:val="none"/>
        </w:rPr>
        <w:t>，</w:t>
      </w:r>
      <w:r>
        <w:rPr>
          <w:rFonts w:hint="default" w:ascii="Arial" w:hAnsi="Arial" w:cs="Arial"/>
          <w:sz w:val="24"/>
          <w:szCs w:val="24"/>
          <w:highlight w:val="none"/>
          <w:lang w:eastAsia="zh-CN"/>
        </w:rPr>
        <w:t>经与项目公司沟通，此笔款项作为往来款，但项目公司未给出此笔款项退回时间，且无法提供相关资料。</w:t>
      </w:r>
      <w:r>
        <w:rPr>
          <w:rFonts w:hint="eastAsia" w:ascii="Arial" w:hAnsi="Arial" w:cs="Arial"/>
          <w:sz w:val="24"/>
          <w:szCs w:val="24"/>
          <w:highlight w:val="none"/>
          <w:lang w:val="en-US" w:eastAsia="zh-CN"/>
        </w:rPr>
        <w:t>我司认为</w:t>
      </w:r>
      <w:r>
        <w:rPr>
          <w:rFonts w:hint="default" w:ascii="Arial" w:hAnsi="Arial" w:cs="Arial"/>
          <w:sz w:val="24"/>
          <w:szCs w:val="24"/>
          <w:highlight w:val="none"/>
          <w:lang w:eastAsia="zh-CN"/>
        </w:rPr>
        <w:t>此笔款项为代吴江项目支付罚款，与本项目无关。</w:t>
      </w:r>
      <w:r>
        <w:rPr>
          <w:rFonts w:hint="default" w:ascii="Arial" w:hAnsi="Arial" w:cs="Arial"/>
          <w:sz w:val="24"/>
          <w:szCs w:val="24"/>
          <w:lang w:eastAsia="zh-CN"/>
        </w:rPr>
        <w:t>实际支付时，我司会核对相应资料，并上报信托审批同意再进行支付。</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jc w:val="both"/>
        <w:textAlignment w:val="auto"/>
        <w:rPr>
          <w:rFonts w:hint="default" w:ascii="Arial" w:hAnsi="Arial" w:cs="Arial"/>
          <w:b/>
          <w:bCs/>
          <w:color w:val="000000"/>
          <w:sz w:val="24"/>
          <w:szCs w:val="24"/>
          <w:highlight w:val="none"/>
          <w:lang w:bidi="zh-CN"/>
        </w:rPr>
      </w:pPr>
      <w:r>
        <w:rPr>
          <w:rFonts w:hint="default" w:ascii="Arial" w:hAnsi="Arial" w:cs="Arial"/>
          <w:b/>
          <w:bCs/>
          <w:color w:val="000000"/>
          <w:sz w:val="24"/>
          <w:szCs w:val="24"/>
          <w:highlight w:val="none"/>
          <w:lang w:bidi="zh-CN"/>
        </w:rPr>
        <w:t>三、结论：</w:t>
      </w:r>
      <w:bookmarkStart w:id="2" w:name="_GoBack"/>
      <w:bookmarkEnd w:id="2"/>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b/>
          <w:color w:val="000000"/>
          <w:sz w:val="24"/>
          <w:highlight w:val="none"/>
          <w:lang w:bidi="zh-CN"/>
        </w:rPr>
      </w:pPr>
      <w:r>
        <w:rPr>
          <w:rFonts w:hint="default" w:ascii="Arial" w:hAnsi="Arial" w:cs="Arial"/>
          <w:bCs/>
          <w:color w:val="000000"/>
          <w:sz w:val="24"/>
          <w:szCs w:val="24"/>
          <w:highlight w:val="none"/>
          <w:lang w:bidi="zh-CN"/>
        </w:rPr>
        <w:t>本次苏州星盛房地产开发有限公司申报的</w:t>
      </w:r>
      <w:r>
        <w:rPr>
          <w:rFonts w:hint="default" w:ascii="Arial" w:hAnsi="Arial" w:cs="Arial"/>
          <w:bCs/>
          <w:color w:val="000000"/>
          <w:sz w:val="24"/>
          <w:szCs w:val="24"/>
          <w:highlight w:val="none"/>
          <w:lang w:val="en-US" w:bidi="zh-CN"/>
        </w:rPr>
        <w:t>8月</w:t>
      </w:r>
      <w:r>
        <w:rPr>
          <w:rFonts w:hint="default" w:ascii="Arial" w:hAnsi="Arial" w:cs="Arial"/>
          <w:bCs/>
          <w:color w:val="000000"/>
          <w:sz w:val="24"/>
          <w:szCs w:val="24"/>
          <w:highlight w:val="none"/>
          <w:lang w:bidi="zh-CN"/>
        </w:rPr>
        <w:t>资金计划，除其他费用中用款编号</w:t>
      </w:r>
      <w:r>
        <w:rPr>
          <w:rFonts w:hint="default" w:ascii="Arial" w:hAnsi="Arial" w:cs="Arial"/>
          <w:bCs/>
          <w:color w:val="000000"/>
          <w:sz w:val="24"/>
          <w:szCs w:val="24"/>
          <w:highlight w:val="none"/>
          <w:lang w:val="en-US" w:bidi="zh-CN"/>
        </w:rPr>
        <w:t>78代吴江支付罚款</w:t>
      </w:r>
      <w:r>
        <w:rPr>
          <w:rFonts w:hint="eastAsia" w:ascii="Arial" w:hAnsi="Arial" w:cs="Arial"/>
          <w:bCs/>
          <w:color w:val="000000"/>
          <w:sz w:val="24"/>
          <w:szCs w:val="24"/>
          <w:highlight w:val="none"/>
          <w:lang w:val="en-US" w:bidi="zh-CN"/>
        </w:rPr>
        <w:t>，非本项目付款外</w:t>
      </w:r>
      <w:r>
        <w:rPr>
          <w:rFonts w:hint="default" w:ascii="Arial" w:hAnsi="Arial" w:cs="Arial"/>
          <w:bCs/>
          <w:color w:val="000000"/>
          <w:sz w:val="24"/>
          <w:szCs w:val="24"/>
          <w:highlight w:val="none"/>
          <w:lang w:val="en-US" w:bidi="zh-CN"/>
        </w:rPr>
        <w:t>，其余</w:t>
      </w:r>
      <w:r>
        <w:rPr>
          <w:rFonts w:hint="default" w:ascii="Arial" w:hAnsi="Arial" w:cs="Arial"/>
          <w:bCs/>
          <w:color w:val="000000"/>
          <w:sz w:val="24"/>
          <w:szCs w:val="24"/>
          <w:highlight w:val="none"/>
          <w:lang w:bidi="zh-CN"/>
        </w:rPr>
        <w:t>费用明细与现场实际情况基本吻合，资金计划编制基本合理。我司拟同意项目公司</w:t>
      </w:r>
      <w:r>
        <w:rPr>
          <w:rFonts w:hint="default" w:ascii="Arial" w:hAnsi="Arial" w:cs="Arial"/>
          <w:bCs/>
          <w:color w:val="000000"/>
          <w:sz w:val="24"/>
          <w:szCs w:val="24"/>
          <w:highlight w:val="none"/>
          <w:lang w:val="en-US" w:bidi="zh-CN"/>
        </w:rPr>
        <w:t>8月份</w:t>
      </w:r>
      <w:r>
        <w:rPr>
          <w:rFonts w:hint="default" w:ascii="Arial" w:hAnsi="Arial" w:cs="Arial"/>
          <w:bCs/>
          <w:color w:val="000000"/>
          <w:sz w:val="24"/>
          <w:szCs w:val="24"/>
          <w:highlight w:val="none"/>
          <w:lang w:bidi="zh-CN"/>
        </w:rPr>
        <w:t>资金计划，并以此作为付款的依据。待实际支付时，我司人员将对相关付款资料的合理、合规性一一核实，据实支付，请审批。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default" w:ascii="Arial" w:hAnsi="Arial" w:cs="Arial"/>
          <w:bCs/>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bCs/>
          <w:color w:val="000000"/>
          <w:sz w:val="24"/>
          <w:highlight w:val="none"/>
          <w:lang w:bidi="zh-CN"/>
        </w:rPr>
        <w:t xml:space="preserve"> 北京康信君安资产管理有限公司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Arial" w:hAnsi="Arial" w:cs="Arial"/>
          <w:bCs/>
          <w:color w:val="000000"/>
          <w:sz w:val="24"/>
          <w:highlight w:val="none"/>
          <w:lang w:bidi="zh-CN"/>
        </w:rPr>
      </w:pPr>
      <w:r>
        <w:rPr>
          <w:rFonts w:hint="default" w:ascii="Arial" w:hAnsi="Arial" w:cs="Arial"/>
          <w:bCs/>
          <w:color w:val="000000"/>
          <w:sz w:val="24"/>
          <w:highlight w:val="none"/>
          <w:lang w:bidi="zh-CN"/>
        </w:rPr>
        <w:t xml:space="preserve">            红星苏州盛泽项目组</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420" w:leftChars="200" w:firstLine="482" w:firstLineChars="200"/>
        <w:jc w:val="right"/>
        <w:textAlignment w:val="auto"/>
        <w:rPr>
          <w:rFonts w:hint="default" w:ascii="Arial" w:hAnsi="Arial" w:cs="Arial"/>
          <w:b/>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color w:val="000000"/>
          <w:sz w:val="24"/>
          <w:highlight w:val="none"/>
          <w:lang w:bidi="zh-CN"/>
        </w:rPr>
        <w:t xml:space="preserve"> 202</w:t>
      </w:r>
      <w:r>
        <w:rPr>
          <w:rFonts w:hint="default" w:ascii="Arial" w:hAnsi="Arial" w:cs="Arial"/>
          <w:color w:val="000000"/>
          <w:sz w:val="24"/>
          <w:highlight w:val="none"/>
          <w:lang w:val="en-US" w:bidi="zh-CN"/>
        </w:rPr>
        <w:t>1</w:t>
      </w:r>
      <w:r>
        <w:rPr>
          <w:rFonts w:hint="default" w:ascii="Arial" w:hAnsi="Arial" w:cs="Arial"/>
          <w:color w:val="000000"/>
          <w:sz w:val="24"/>
          <w:highlight w:val="none"/>
          <w:lang w:bidi="zh-CN"/>
        </w:rPr>
        <w:t>年</w:t>
      </w:r>
      <w:r>
        <w:rPr>
          <w:rFonts w:hint="default" w:ascii="Arial" w:hAnsi="Arial" w:cs="Arial"/>
          <w:color w:val="000000"/>
          <w:sz w:val="24"/>
          <w:highlight w:val="none"/>
          <w:lang w:val="en-US" w:bidi="zh-CN"/>
        </w:rPr>
        <w:t>8月6日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8月</w:t>
    </w:r>
    <w:r>
      <w:rPr>
        <w:rFonts w:hint="eastAsia" w:ascii="宋体" w:hAnsi="宋体" w:cs="宋体"/>
        <w:sz w:val="18"/>
        <w:szCs w:val="18"/>
      </w:rPr>
      <w:t>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6月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7A885"/>
    <w:multiLevelType w:val="singleLevel"/>
    <w:tmpl w:val="B497A885"/>
    <w:lvl w:ilvl="0" w:tentative="0">
      <w:start w:val="2"/>
      <w:numFmt w:val="chineseCounting"/>
      <w:suff w:val="nothing"/>
      <w:lvlText w:val="(%1）"/>
      <w:lvlJc w:val="left"/>
      <w:pPr>
        <w:ind w:left="240" w:leftChars="0" w:firstLine="0" w:firstLineChars="0"/>
      </w:pPr>
      <w:rPr>
        <w:rFonts w:hint="eastAsia"/>
      </w:rPr>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F767ED99"/>
    <w:multiLevelType w:val="singleLevel"/>
    <w:tmpl w:val="F767ED99"/>
    <w:lvl w:ilvl="0" w:tentative="0">
      <w:start w:val="1"/>
      <w:numFmt w:val="decimal"/>
      <w:suff w:val="nothing"/>
      <w:lvlText w:val="（%1）"/>
      <w:lvlJc w:val="left"/>
    </w:lvl>
  </w:abstractNum>
  <w:abstractNum w:abstractNumId="3">
    <w:nsid w:val="0DB6306B"/>
    <w:multiLevelType w:val="singleLevel"/>
    <w:tmpl w:val="0DB6306B"/>
    <w:lvl w:ilvl="0" w:tentative="0">
      <w:start w:val="1"/>
      <w:numFmt w:val="decimal"/>
      <w:suff w:val="nothing"/>
      <w:lvlText w:val="（%1）"/>
      <w:lvlJc w:val="left"/>
      <w:pPr>
        <w:ind w:left="-480"/>
      </w:pPr>
    </w:lvl>
  </w:abstractNum>
  <w:abstractNum w:abstractNumId="4">
    <w:nsid w:val="1F5288DA"/>
    <w:multiLevelType w:val="singleLevel"/>
    <w:tmpl w:val="1F5288DA"/>
    <w:lvl w:ilvl="0" w:tentative="0">
      <w:start w:val="1"/>
      <w:numFmt w:val="chineseCounting"/>
      <w:suff w:val="nothing"/>
      <w:lvlText w:val="%1、"/>
      <w:lvlJc w:val="left"/>
      <w:rPr>
        <w:rFonts w:hint="eastAsia"/>
      </w:rPr>
    </w:lvl>
  </w:abstractNum>
  <w:abstractNum w:abstractNumId="5">
    <w:nsid w:val="2D13E4F7"/>
    <w:multiLevelType w:val="singleLevel"/>
    <w:tmpl w:val="2D13E4F7"/>
    <w:lvl w:ilvl="0" w:tentative="0">
      <w:start w:val="1"/>
      <w:numFmt w:val="decimal"/>
      <w:suff w:val="nothing"/>
      <w:lvlText w:val="（%1）"/>
      <w:lvlJc w:val="left"/>
    </w:lvl>
  </w:abstractNum>
  <w:abstractNum w:abstractNumId="6">
    <w:nsid w:val="332B3D88"/>
    <w:multiLevelType w:val="singleLevel"/>
    <w:tmpl w:val="332B3D88"/>
    <w:lvl w:ilvl="0" w:tentative="0">
      <w:start w:val="1"/>
      <w:numFmt w:val="decimal"/>
      <w:suff w:val="nothing"/>
      <w:lvlText w:val="（%1）"/>
      <w:lvlJc w:val="left"/>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63D1761"/>
    <w:rsid w:val="065F3157"/>
    <w:rsid w:val="06B45894"/>
    <w:rsid w:val="07E03F89"/>
    <w:rsid w:val="08645D8D"/>
    <w:rsid w:val="08956058"/>
    <w:rsid w:val="08EE1EC1"/>
    <w:rsid w:val="09EF30AA"/>
    <w:rsid w:val="0A0A161B"/>
    <w:rsid w:val="0A386059"/>
    <w:rsid w:val="0CAA3E33"/>
    <w:rsid w:val="0DEB56BA"/>
    <w:rsid w:val="0E741992"/>
    <w:rsid w:val="0EB34B8B"/>
    <w:rsid w:val="157A3F5D"/>
    <w:rsid w:val="16D33883"/>
    <w:rsid w:val="16E5477D"/>
    <w:rsid w:val="178873E1"/>
    <w:rsid w:val="180A04EA"/>
    <w:rsid w:val="19CF5EA8"/>
    <w:rsid w:val="19F933E5"/>
    <w:rsid w:val="1A4771F6"/>
    <w:rsid w:val="1A720328"/>
    <w:rsid w:val="1ABB7E35"/>
    <w:rsid w:val="1B66139E"/>
    <w:rsid w:val="1BF22679"/>
    <w:rsid w:val="1E2D3E92"/>
    <w:rsid w:val="1ED64506"/>
    <w:rsid w:val="1F092880"/>
    <w:rsid w:val="1F583190"/>
    <w:rsid w:val="205E5D3E"/>
    <w:rsid w:val="20C5201A"/>
    <w:rsid w:val="21C954A0"/>
    <w:rsid w:val="226B0037"/>
    <w:rsid w:val="229F5FD8"/>
    <w:rsid w:val="25017701"/>
    <w:rsid w:val="26E74243"/>
    <w:rsid w:val="29472548"/>
    <w:rsid w:val="2A3F0A24"/>
    <w:rsid w:val="2A741F54"/>
    <w:rsid w:val="2A9918BD"/>
    <w:rsid w:val="2BCD73C8"/>
    <w:rsid w:val="2CCD78A3"/>
    <w:rsid w:val="2D5A63C2"/>
    <w:rsid w:val="2E243F4F"/>
    <w:rsid w:val="2F273CF0"/>
    <w:rsid w:val="2F870B16"/>
    <w:rsid w:val="312D01C3"/>
    <w:rsid w:val="33451765"/>
    <w:rsid w:val="351831C5"/>
    <w:rsid w:val="3552414A"/>
    <w:rsid w:val="35826B17"/>
    <w:rsid w:val="38D7138E"/>
    <w:rsid w:val="391D7FD1"/>
    <w:rsid w:val="3B5D6BA9"/>
    <w:rsid w:val="3BDE29E7"/>
    <w:rsid w:val="3C5A46DB"/>
    <w:rsid w:val="3DBF27E5"/>
    <w:rsid w:val="407961B2"/>
    <w:rsid w:val="408C2296"/>
    <w:rsid w:val="409625E1"/>
    <w:rsid w:val="437C7673"/>
    <w:rsid w:val="43E119D4"/>
    <w:rsid w:val="466923B3"/>
    <w:rsid w:val="478D1276"/>
    <w:rsid w:val="4B423066"/>
    <w:rsid w:val="4F4E1675"/>
    <w:rsid w:val="51591212"/>
    <w:rsid w:val="52506513"/>
    <w:rsid w:val="52FF2D89"/>
    <w:rsid w:val="545641A1"/>
    <w:rsid w:val="54BD1A39"/>
    <w:rsid w:val="54D94F54"/>
    <w:rsid w:val="5602464D"/>
    <w:rsid w:val="56645EA3"/>
    <w:rsid w:val="59DE52E9"/>
    <w:rsid w:val="5ACF7C3C"/>
    <w:rsid w:val="5BE371E3"/>
    <w:rsid w:val="5CE80200"/>
    <w:rsid w:val="5D396518"/>
    <w:rsid w:val="5D8B568C"/>
    <w:rsid w:val="5E042ABC"/>
    <w:rsid w:val="5EDE0721"/>
    <w:rsid w:val="5FBD09CE"/>
    <w:rsid w:val="60697F69"/>
    <w:rsid w:val="609F631F"/>
    <w:rsid w:val="60F75F19"/>
    <w:rsid w:val="616F2C64"/>
    <w:rsid w:val="62DD3AEC"/>
    <w:rsid w:val="69342414"/>
    <w:rsid w:val="693A5F5E"/>
    <w:rsid w:val="69A2535D"/>
    <w:rsid w:val="6A977F0E"/>
    <w:rsid w:val="6AD54014"/>
    <w:rsid w:val="6C9C7B61"/>
    <w:rsid w:val="6D7E4AEC"/>
    <w:rsid w:val="6DD24F6B"/>
    <w:rsid w:val="6E906EBB"/>
    <w:rsid w:val="6EF65F16"/>
    <w:rsid w:val="71002B62"/>
    <w:rsid w:val="73F773CD"/>
    <w:rsid w:val="7414318F"/>
    <w:rsid w:val="757358FC"/>
    <w:rsid w:val="7586575E"/>
    <w:rsid w:val="761B4740"/>
    <w:rsid w:val="771B4DDD"/>
    <w:rsid w:val="78101A84"/>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16</TotalTime>
  <ScaleCrop>false</ScaleCrop>
  <LinksUpToDate>false</LinksUpToDate>
  <CharactersWithSpaces>38228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王旌行</cp:lastModifiedBy>
  <dcterms:modified xsi:type="dcterms:W3CDTF">2021-08-05T11:42:06Z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96CD71AA6AB945EE989F360C77D99095</vt:lpwstr>
  </property>
</Properties>
</file>