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rPr>
          <w:rFonts w:ascii="Arial" w:hAnsi="Arial" w:eastAsia="宋体" w:cs="Arial"/>
          <w:szCs w:val="44"/>
        </w:rPr>
      </w:pPr>
      <w:r>
        <w:rPr>
          <w:rFonts w:ascii="Arial" w:hAnsi="Arial" w:eastAsia="宋体" w:cs="Arial"/>
          <w:szCs w:val="44"/>
        </w:rPr>
        <w:t>京0105民初74182号</w:t>
      </w:r>
      <w:r>
        <w:rPr>
          <w:rFonts w:hint="eastAsia" w:ascii="Arial" w:hAnsi="Arial" w:eastAsia="宋体" w:cs="Arial"/>
          <w:szCs w:val="44"/>
        </w:rPr>
        <w:t>案件中止函</w:t>
      </w:r>
    </w:p>
    <w:p/>
    <w:p/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北京市朝阳区人民法院：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受贵院委托，我司于2021年10月18日受理（2021）京0105民初74182号案件中当事人对北京市朝阳区来广营西路69号楼3号院4-602号住宅用房进行房地产评估事宜，10月21日通知</w:t>
      </w:r>
      <w:commentRangeStart w:id="0"/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交费义务人</w:t>
      </w:r>
      <w:commentRangeEnd w:id="0"/>
      <w:r>
        <w:rPr>
          <w:rStyle w:val="8"/>
        </w:rPr>
        <w:commentReference w:id="0"/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  <w:lang w:val="en-US" w:eastAsia="zh-CN"/>
        </w:rPr>
        <w:t>(任艳及其代理人王春花，电话：13651309775）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进行交费事宜。由于交费义务人对评估价值时点存在异议，截至本中止函出具日，一直未交纳评估预缴费用，以致我司无法继续开展工作，特此申请提出中止服务，待指定交费义务人交费后，继续开展评估相关工作，望予批准。</w:t>
      </w:r>
      <w:bookmarkStart w:id="0" w:name="_GoBack"/>
      <w:bookmarkEnd w:id="0"/>
    </w:p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</w:p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</w:p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</w:p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</w:p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</w:p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</w:p>
    <w:p>
      <w:pPr>
        <w:jc w:val="right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北京康正宏基房地产评估有限公司</w:t>
      </w:r>
    </w:p>
    <w:p>
      <w:pPr>
        <w:jc w:val="right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2021年11月17日</w:t>
      </w:r>
    </w:p>
    <w:p>
      <w:pPr>
        <w:jc w:val="right"/>
        <w:rPr>
          <w:rFonts w:ascii="微软雅黑" w:hAnsi="微软雅黑" w:eastAsia="微软雅黑" w:cs="微软雅黑"/>
          <w:color w:val="666666"/>
          <w:szCs w:val="21"/>
          <w:shd w:val="clear" w:color="auto" w:fill="FFFFFF"/>
        </w:rPr>
      </w:pPr>
    </w:p>
    <w:p>
      <w:pPr>
        <w:rPr>
          <w:rFonts w:ascii="微软雅黑" w:hAnsi="微软雅黑" w:eastAsia="微软雅黑" w:cs="微软雅黑"/>
          <w:color w:val="666666"/>
          <w:szCs w:val="21"/>
          <w:shd w:val="clear" w:color="auto" w:fill="FFFFFF"/>
        </w:rPr>
      </w:pPr>
    </w:p>
    <w:p>
      <w:pPr>
        <w:rPr>
          <w:rFonts w:ascii="微软雅黑" w:hAnsi="微软雅黑" w:eastAsia="微软雅黑" w:cs="微软雅黑"/>
          <w:color w:val="666666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Windows User" w:date="2021-11-17T09:40:00Z" w:initials="WU">
    <w:p w14:paraId="2230357A">
      <w:pPr>
        <w:pStyle w:val="3"/>
      </w:pPr>
      <w:r>
        <w:rPr>
          <w:rFonts w:hint="eastAsia"/>
        </w:rPr>
        <w:t>姓名（联系电话）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230357A" w15:done="1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1AB14"/>
    <w:multiLevelType w:val="singleLevel"/>
    <w:tmpl w:val="A971AB14"/>
    <w:lvl w:ilvl="0" w:tentative="0">
      <w:start w:val="2021"/>
      <w:numFmt w:val="decimal"/>
      <w:suff w:val="nothing"/>
      <w:lvlText w:val="（%1）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F4"/>
    <w:rsid w:val="008A04F4"/>
    <w:rsid w:val="008F4A16"/>
    <w:rsid w:val="0B62701D"/>
    <w:rsid w:val="479158F7"/>
    <w:rsid w:val="6EB63FC7"/>
    <w:rsid w:val="71CA3BB0"/>
    <w:rsid w:val="78C8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9"/>
    <w:uiPriority w:val="0"/>
    <w:pPr>
      <w:jc w:val="left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annotation subject"/>
    <w:basedOn w:val="3"/>
    <w:next w:val="3"/>
    <w:link w:val="10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批注文字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0">
    <w:name w:val="批注主题 Char"/>
    <w:basedOn w:val="9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1">
    <w:name w:val="批注框文本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40</Words>
  <Characters>231</Characters>
  <Lines>1</Lines>
  <Paragraphs>1</Paragraphs>
  <TotalTime>4</TotalTime>
  <ScaleCrop>false</ScaleCrop>
  <LinksUpToDate>false</LinksUpToDate>
  <CharactersWithSpaces>270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2021-11-17T00:55:00Z</dcterms:created>
  <dc:creator>kz</dc:creator>
  <cp:lastModifiedBy>俊然</cp:lastModifiedBy>
  <dcterms:modified xsi:type="dcterms:W3CDTF">2021-11-17T01:46:48Z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79D431A2E6DD4E86B174E29D13E76EF9</vt:lpwstr>
  </property>
</Properties>
</file>