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/>
        <w:jc w:val="center"/>
        <w:rPr>
          <w:rFonts w:ascii="Arial" w:hAnsi="Arial" w:eastAsia="楷体_GB2312"/>
          <w:b/>
          <w:kern w:val="0"/>
          <w:sz w:val="36"/>
          <w:szCs w:val="36"/>
        </w:rPr>
      </w:pPr>
      <w:r>
        <w:rPr>
          <w:rFonts w:hint="eastAsia" w:ascii="Arial" w:hAnsi="Arial" w:eastAsia="楷体_GB2312"/>
          <w:b/>
          <w:kern w:val="0"/>
          <w:sz w:val="36"/>
          <w:szCs w:val="36"/>
        </w:rPr>
        <w:t>关于（2021）京0105执9843号案件</w:t>
      </w:r>
    </w:p>
    <w:p>
      <w:pPr>
        <w:spacing w:after="100" w:afterAutospacing="1"/>
        <w:jc w:val="center"/>
        <w:rPr>
          <w:rFonts w:ascii="Arial" w:hAnsi="Arial" w:eastAsia="楷体_GB2312"/>
          <w:b/>
          <w:kern w:val="0"/>
          <w:sz w:val="36"/>
          <w:szCs w:val="36"/>
        </w:rPr>
      </w:pPr>
      <w:r>
        <w:rPr>
          <w:rFonts w:hint="eastAsia" w:ascii="Arial" w:hAnsi="Arial" w:eastAsia="楷体_GB2312"/>
          <w:b/>
          <w:kern w:val="0"/>
          <w:sz w:val="36"/>
          <w:szCs w:val="36"/>
        </w:rPr>
        <w:t>现场勘查情况说明</w:t>
      </w:r>
    </w:p>
    <w:p>
      <w:pPr>
        <w:spacing w:before="312" w:beforeLines="100" w:line="276" w:lineRule="auto"/>
        <w:rPr>
          <w:rFonts w:ascii="Arial" w:hAnsi="Arial" w:eastAsia="楷体_GB2312"/>
          <w:b/>
          <w:kern w:val="0"/>
          <w:sz w:val="28"/>
          <w:szCs w:val="28"/>
        </w:rPr>
      </w:pPr>
      <w:r>
        <w:rPr>
          <w:rFonts w:hint="eastAsia" w:ascii="Arial" w:hAnsi="Arial" w:eastAsia="楷体_GB2312"/>
          <w:b/>
          <w:kern w:val="0"/>
          <w:sz w:val="28"/>
          <w:szCs w:val="28"/>
        </w:rPr>
        <w:t>北京市朝阳区人民法院：</w:t>
      </w:r>
    </w:p>
    <w:p>
      <w:pPr>
        <w:kinsoku w:val="0"/>
        <w:autoSpaceDE w:val="0"/>
        <w:autoSpaceDN w:val="0"/>
        <w:spacing w:line="276" w:lineRule="auto"/>
        <w:ind w:firstLine="540"/>
        <w:contextualSpacing/>
        <w:jc w:val="left"/>
        <w:rPr>
          <w:rFonts w:ascii="Arial" w:hAnsi="Arial" w:eastAsia="楷体_GB2312"/>
          <w:kern w:val="0"/>
          <w:sz w:val="28"/>
          <w:szCs w:val="28"/>
        </w:rPr>
      </w:pPr>
      <w:r>
        <w:rPr>
          <w:rFonts w:hint="eastAsia" w:ascii="Arial" w:hAnsi="Arial" w:eastAsia="楷体_GB2312"/>
          <w:kern w:val="0"/>
          <w:sz w:val="28"/>
          <w:szCs w:val="28"/>
        </w:rPr>
        <w:t>我公司于2021年</w:t>
      </w:r>
      <w:r>
        <w:rPr>
          <w:rFonts w:ascii="Arial" w:hAnsi="Arial" w:eastAsia="楷体_GB2312"/>
          <w:kern w:val="0"/>
          <w:sz w:val="28"/>
          <w:szCs w:val="28"/>
        </w:rPr>
        <w:t>9</w:t>
      </w:r>
      <w:r>
        <w:rPr>
          <w:rFonts w:hint="eastAsia" w:ascii="Arial" w:hAnsi="Arial" w:eastAsia="楷体_GB2312"/>
          <w:kern w:val="0"/>
          <w:sz w:val="28"/>
          <w:szCs w:val="28"/>
        </w:rPr>
        <w:t>月2日对位于北京市朝阳区甘露园南里25号楼2号楼8层9C号公寓用房进行了现场勘查。</w:t>
      </w:r>
    </w:p>
    <w:p>
      <w:pPr>
        <w:kinsoku w:val="0"/>
        <w:autoSpaceDE w:val="0"/>
        <w:autoSpaceDN w:val="0"/>
        <w:spacing w:line="276" w:lineRule="auto"/>
        <w:ind w:firstLine="420" w:firstLineChars="150"/>
        <w:contextualSpacing/>
        <w:rPr>
          <w:rFonts w:ascii="Arial" w:hAnsi="Arial" w:eastAsia="楷体_GB2312"/>
          <w:kern w:val="0"/>
          <w:sz w:val="28"/>
          <w:szCs w:val="28"/>
        </w:rPr>
      </w:pPr>
      <w:r>
        <w:rPr>
          <w:rFonts w:hint="eastAsia" w:ascii="Arial" w:hAnsi="Arial" w:eastAsia="楷体_GB2312"/>
          <w:kern w:val="0"/>
          <w:sz w:val="28"/>
          <w:szCs w:val="28"/>
        </w:rPr>
        <w:t>经与被执行人金扬联系</w:t>
      </w:r>
      <w:r>
        <w:rPr>
          <w:rFonts w:ascii="Arial" w:hAnsi="Arial" w:eastAsia="楷体_GB2312"/>
          <w:kern w:val="0"/>
          <w:sz w:val="28"/>
          <w:szCs w:val="28"/>
        </w:rPr>
        <w:t>，被执行人金扬于</w:t>
      </w:r>
      <w:r>
        <w:rPr>
          <w:rFonts w:hint="eastAsia" w:ascii="Arial" w:hAnsi="Arial" w:eastAsia="楷体_GB2312"/>
          <w:kern w:val="0"/>
          <w:sz w:val="28"/>
          <w:szCs w:val="28"/>
        </w:rPr>
        <w:t>2021年9月</w:t>
      </w:r>
      <w:r>
        <w:rPr>
          <w:rFonts w:ascii="Arial" w:hAnsi="Arial" w:eastAsia="楷体_GB2312"/>
          <w:kern w:val="0"/>
          <w:sz w:val="28"/>
          <w:szCs w:val="28"/>
        </w:rPr>
        <w:t>8</w:t>
      </w:r>
      <w:r>
        <w:rPr>
          <w:rFonts w:hint="eastAsia" w:ascii="Arial" w:hAnsi="Arial" w:eastAsia="楷体_GB2312"/>
          <w:kern w:val="0"/>
          <w:sz w:val="28"/>
          <w:szCs w:val="28"/>
        </w:rPr>
        <w:t>日回到</w:t>
      </w:r>
      <w:r>
        <w:rPr>
          <w:rFonts w:ascii="Arial" w:hAnsi="Arial" w:eastAsia="楷体_GB2312"/>
          <w:kern w:val="0"/>
          <w:sz w:val="28"/>
          <w:szCs w:val="28"/>
        </w:rPr>
        <w:t>北京</w:t>
      </w:r>
      <w:r>
        <w:rPr>
          <w:rFonts w:hint="eastAsia" w:ascii="Arial" w:hAnsi="Arial" w:eastAsia="楷体_GB2312"/>
          <w:kern w:val="0"/>
          <w:sz w:val="28"/>
          <w:szCs w:val="28"/>
        </w:rPr>
        <w:t>后</w:t>
      </w:r>
      <w:r>
        <w:rPr>
          <w:rFonts w:ascii="Arial" w:hAnsi="Arial" w:eastAsia="楷体_GB2312"/>
          <w:kern w:val="0"/>
          <w:sz w:val="28"/>
          <w:szCs w:val="28"/>
        </w:rPr>
        <w:t>可协助评估，</w:t>
      </w:r>
      <w:bookmarkStart w:id="0" w:name="_GoBack"/>
      <w:bookmarkEnd w:id="0"/>
      <w:r>
        <w:rPr>
          <w:rFonts w:hint="eastAsia" w:ascii="Arial" w:hAnsi="Arial" w:eastAsia="楷体_GB2312"/>
          <w:kern w:val="0"/>
          <w:sz w:val="28"/>
          <w:szCs w:val="28"/>
        </w:rPr>
        <w:t>经与评估联系人祁丽丽及申请人东阳烈火影视传媒有限公司确认，为防止被执行人金扬拖延时间，现场查勘时估价人员无法入户拍照记录，本次我公司仅对估价对象外部情况进行了现场勘查并拍照，需贵院对估价对象内部装修情况及现状用途进行设定，并出具设定函。</w:t>
      </w:r>
    </w:p>
    <w:p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hAnsi="Arial" w:eastAsia="楷体_GB2312"/>
          <w:kern w:val="0"/>
          <w:sz w:val="28"/>
          <w:szCs w:val="28"/>
        </w:rPr>
      </w:pPr>
      <w:r>
        <w:rPr>
          <w:rFonts w:hint="eastAsia" w:ascii="Arial" w:hAnsi="Arial" w:eastAsia="楷体_GB2312"/>
          <w:kern w:val="0"/>
          <w:sz w:val="28"/>
          <w:szCs w:val="28"/>
        </w:rPr>
        <w:t>恳请委托人对上述情况进行确认，并发函至我公司。</w:t>
      </w:r>
    </w:p>
    <w:p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hAnsi="Arial" w:eastAsia="楷体_GB2312"/>
          <w:kern w:val="0"/>
          <w:sz w:val="28"/>
          <w:szCs w:val="28"/>
        </w:rPr>
      </w:pPr>
      <w:r>
        <w:rPr>
          <w:rFonts w:hint="eastAsia" w:ascii="Arial" w:hAnsi="Arial" w:eastAsia="楷体_GB2312"/>
          <w:kern w:val="0"/>
          <w:sz w:val="28"/>
          <w:szCs w:val="28"/>
        </w:rPr>
        <w:t>特此说明。</w:t>
      </w:r>
    </w:p>
    <w:p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hAnsi="Arial" w:eastAsia="楷体_GB2312"/>
          <w:kern w:val="0"/>
          <w:sz w:val="28"/>
          <w:szCs w:val="28"/>
        </w:rPr>
      </w:pPr>
    </w:p>
    <w:p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hAnsi="Arial" w:eastAsia="楷体_GB2312"/>
          <w:kern w:val="0"/>
          <w:sz w:val="28"/>
          <w:szCs w:val="28"/>
        </w:rPr>
      </w:pPr>
    </w:p>
    <w:p>
      <w:pPr>
        <w:kinsoku w:val="0"/>
        <w:spacing w:line="276" w:lineRule="auto"/>
        <w:ind w:firstLine="4340" w:firstLineChars="1550"/>
        <w:rPr>
          <w:rFonts w:ascii="Arial" w:hAnsi="Arial" w:eastAsia="楷体_GB2312"/>
          <w:kern w:val="0"/>
          <w:sz w:val="28"/>
          <w:szCs w:val="28"/>
        </w:rPr>
      </w:pPr>
      <w:r>
        <w:rPr>
          <w:rFonts w:hint="eastAsia" w:ascii="Arial" w:hAnsi="Arial" w:eastAsia="楷体_GB2312"/>
          <w:kern w:val="0"/>
          <w:sz w:val="28"/>
          <w:szCs w:val="28"/>
        </w:rPr>
        <w:t>北京康正宏基房地产评估有限公司</w:t>
      </w:r>
    </w:p>
    <w:p>
      <w:pPr>
        <w:wordWrap w:val="0"/>
        <w:spacing w:line="276" w:lineRule="auto"/>
        <w:ind w:firstLine="840" w:firstLineChars="300"/>
        <w:jc w:val="right"/>
        <w:rPr>
          <w:rFonts w:ascii="Arial" w:hAnsi="Arial" w:eastAsia="楷体_GB2312"/>
          <w:kern w:val="0"/>
          <w:sz w:val="28"/>
          <w:szCs w:val="28"/>
        </w:rPr>
      </w:pPr>
      <w:r>
        <w:rPr>
          <w:rFonts w:hint="eastAsia" w:ascii="Arial" w:hAnsi="Arial" w:eastAsia="楷体_GB2312"/>
          <w:kern w:val="0"/>
          <w:sz w:val="28"/>
          <w:szCs w:val="28"/>
        </w:rPr>
        <w:t>二〇二一年</w:t>
      </w:r>
      <w:r>
        <w:rPr>
          <w:rFonts w:ascii="Arial" w:hAnsi="Arial" w:eastAsia="楷体_GB2312"/>
          <w:kern w:val="0"/>
          <w:sz w:val="28"/>
          <w:szCs w:val="28"/>
        </w:rPr>
        <w:t>九</w:t>
      </w:r>
      <w:r>
        <w:rPr>
          <w:rFonts w:hint="eastAsia" w:ascii="Arial" w:hAnsi="Arial" w:eastAsia="楷体_GB2312"/>
          <w:kern w:val="0"/>
          <w:sz w:val="28"/>
          <w:szCs w:val="28"/>
        </w:rPr>
        <w:t>月</w:t>
      </w:r>
      <w:r>
        <w:rPr>
          <w:rFonts w:hint="eastAsia" w:ascii="Arial" w:hAnsi="Arial" w:eastAsia="楷体_GB2312"/>
          <w:kern w:val="0"/>
          <w:sz w:val="28"/>
          <w:szCs w:val="28"/>
          <w:lang w:eastAsia="zh-CN"/>
        </w:rPr>
        <w:t>三</w:t>
      </w:r>
      <w:r>
        <w:rPr>
          <w:rFonts w:hint="eastAsia" w:ascii="Arial" w:hAnsi="Arial" w:eastAsia="楷体_GB2312"/>
          <w:kern w:val="0"/>
          <w:sz w:val="28"/>
          <w:szCs w:val="28"/>
        </w:rPr>
        <w:t>日</w:t>
      </w:r>
    </w:p>
    <w:sectPr>
      <w:headerReference r:id="rId3" w:type="default"/>
      <w:pgSz w:w="11906" w:h="16838"/>
      <w:pgMar w:top="1440" w:right="1558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inline distT="0" distB="0" distL="0" distR="0">
          <wp:extent cx="5543550" cy="276225"/>
          <wp:effectExtent l="0" t="0" r="0" b="9525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4355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41E"/>
    <w:rsid w:val="00001CD1"/>
    <w:rsid w:val="000057F2"/>
    <w:rsid w:val="00010089"/>
    <w:rsid w:val="00021D74"/>
    <w:rsid w:val="00033AC7"/>
    <w:rsid w:val="00034E55"/>
    <w:rsid w:val="00040AF5"/>
    <w:rsid w:val="000418BB"/>
    <w:rsid w:val="000520C9"/>
    <w:rsid w:val="00060ECD"/>
    <w:rsid w:val="000622EA"/>
    <w:rsid w:val="0007146C"/>
    <w:rsid w:val="00073E40"/>
    <w:rsid w:val="00082FD0"/>
    <w:rsid w:val="000862DD"/>
    <w:rsid w:val="00092F84"/>
    <w:rsid w:val="000B6FF9"/>
    <w:rsid w:val="000D2B98"/>
    <w:rsid w:val="000D706B"/>
    <w:rsid w:val="000E4E7D"/>
    <w:rsid w:val="000E5753"/>
    <w:rsid w:val="000F189E"/>
    <w:rsid w:val="000F45B2"/>
    <w:rsid w:val="000F671D"/>
    <w:rsid w:val="001012F6"/>
    <w:rsid w:val="00101808"/>
    <w:rsid w:val="00102370"/>
    <w:rsid w:val="001301D6"/>
    <w:rsid w:val="00143F9A"/>
    <w:rsid w:val="0014772A"/>
    <w:rsid w:val="0015598E"/>
    <w:rsid w:val="00163EFB"/>
    <w:rsid w:val="00164488"/>
    <w:rsid w:val="00165128"/>
    <w:rsid w:val="00175C26"/>
    <w:rsid w:val="00175D4A"/>
    <w:rsid w:val="001773C6"/>
    <w:rsid w:val="001801FA"/>
    <w:rsid w:val="0018404A"/>
    <w:rsid w:val="001A747A"/>
    <w:rsid w:val="001B1149"/>
    <w:rsid w:val="001C44AA"/>
    <w:rsid w:val="001C7AA9"/>
    <w:rsid w:val="001D3A02"/>
    <w:rsid w:val="001D5F41"/>
    <w:rsid w:val="001D7527"/>
    <w:rsid w:val="001E1A05"/>
    <w:rsid w:val="001E2A3D"/>
    <w:rsid w:val="001E6724"/>
    <w:rsid w:val="001F34E0"/>
    <w:rsid w:val="002034C1"/>
    <w:rsid w:val="00211F8F"/>
    <w:rsid w:val="00212232"/>
    <w:rsid w:val="00215914"/>
    <w:rsid w:val="0022574D"/>
    <w:rsid w:val="002420F2"/>
    <w:rsid w:val="002444BA"/>
    <w:rsid w:val="00254642"/>
    <w:rsid w:val="00256191"/>
    <w:rsid w:val="00256D70"/>
    <w:rsid w:val="00272A8F"/>
    <w:rsid w:val="00276F7B"/>
    <w:rsid w:val="00277F14"/>
    <w:rsid w:val="002815AF"/>
    <w:rsid w:val="0028234A"/>
    <w:rsid w:val="00282DB1"/>
    <w:rsid w:val="00283B75"/>
    <w:rsid w:val="00292146"/>
    <w:rsid w:val="002930B1"/>
    <w:rsid w:val="002A0739"/>
    <w:rsid w:val="002A220A"/>
    <w:rsid w:val="002A3F85"/>
    <w:rsid w:val="002A623B"/>
    <w:rsid w:val="002C0A63"/>
    <w:rsid w:val="002D0295"/>
    <w:rsid w:val="002D4FFD"/>
    <w:rsid w:val="002D534D"/>
    <w:rsid w:val="002D6918"/>
    <w:rsid w:val="002E511C"/>
    <w:rsid w:val="002E5D15"/>
    <w:rsid w:val="002E7149"/>
    <w:rsid w:val="002F15CC"/>
    <w:rsid w:val="002F5CAB"/>
    <w:rsid w:val="002F63D2"/>
    <w:rsid w:val="00300357"/>
    <w:rsid w:val="003150C6"/>
    <w:rsid w:val="00330481"/>
    <w:rsid w:val="0033411D"/>
    <w:rsid w:val="00337FCA"/>
    <w:rsid w:val="003502D0"/>
    <w:rsid w:val="00351255"/>
    <w:rsid w:val="00356D9A"/>
    <w:rsid w:val="003615CE"/>
    <w:rsid w:val="00364D83"/>
    <w:rsid w:val="00366EBB"/>
    <w:rsid w:val="00380CA0"/>
    <w:rsid w:val="00381DF1"/>
    <w:rsid w:val="00387273"/>
    <w:rsid w:val="0039563F"/>
    <w:rsid w:val="003D19B3"/>
    <w:rsid w:val="003D54D0"/>
    <w:rsid w:val="003E1DC5"/>
    <w:rsid w:val="003E2E7B"/>
    <w:rsid w:val="003F1376"/>
    <w:rsid w:val="00402250"/>
    <w:rsid w:val="00403ACC"/>
    <w:rsid w:val="004053A8"/>
    <w:rsid w:val="00405F59"/>
    <w:rsid w:val="004162D0"/>
    <w:rsid w:val="00416CE1"/>
    <w:rsid w:val="00416D0B"/>
    <w:rsid w:val="0042057C"/>
    <w:rsid w:val="0042151B"/>
    <w:rsid w:val="00422CB7"/>
    <w:rsid w:val="00425231"/>
    <w:rsid w:val="004350DA"/>
    <w:rsid w:val="00440E4F"/>
    <w:rsid w:val="004601DD"/>
    <w:rsid w:val="00460F29"/>
    <w:rsid w:val="004739E7"/>
    <w:rsid w:val="0047741E"/>
    <w:rsid w:val="00477CEF"/>
    <w:rsid w:val="00480AFD"/>
    <w:rsid w:val="004816E9"/>
    <w:rsid w:val="00483D35"/>
    <w:rsid w:val="004A29BC"/>
    <w:rsid w:val="004A7EC5"/>
    <w:rsid w:val="004C1CF9"/>
    <w:rsid w:val="004C73BF"/>
    <w:rsid w:val="004D14EB"/>
    <w:rsid w:val="004E4327"/>
    <w:rsid w:val="004E54B7"/>
    <w:rsid w:val="004E65EF"/>
    <w:rsid w:val="004F456F"/>
    <w:rsid w:val="004F4BAE"/>
    <w:rsid w:val="004F79E8"/>
    <w:rsid w:val="00503876"/>
    <w:rsid w:val="00520499"/>
    <w:rsid w:val="005235CA"/>
    <w:rsid w:val="00534683"/>
    <w:rsid w:val="00546A79"/>
    <w:rsid w:val="005474BA"/>
    <w:rsid w:val="00552C66"/>
    <w:rsid w:val="00552E6C"/>
    <w:rsid w:val="00554A39"/>
    <w:rsid w:val="00567575"/>
    <w:rsid w:val="0057027A"/>
    <w:rsid w:val="00570706"/>
    <w:rsid w:val="0057356E"/>
    <w:rsid w:val="00573B24"/>
    <w:rsid w:val="00583484"/>
    <w:rsid w:val="00585B4F"/>
    <w:rsid w:val="005873BE"/>
    <w:rsid w:val="005B32C4"/>
    <w:rsid w:val="005C50D3"/>
    <w:rsid w:val="005D622F"/>
    <w:rsid w:val="005F1F02"/>
    <w:rsid w:val="0060258A"/>
    <w:rsid w:val="00604378"/>
    <w:rsid w:val="006048EA"/>
    <w:rsid w:val="006062B8"/>
    <w:rsid w:val="00611BE7"/>
    <w:rsid w:val="00615866"/>
    <w:rsid w:val="00626848"/>
    <w:rsid w:val="006279B9"/>
    <w:rsid w:val="006307F8"/>
    <w:rsid w:val="00635D8E"/>
    <w:rsid w:val="00637651"/>
    <w:rsid w:val="006378B3"/>
    <w:rsid w:val="006403A1"/>
    <w:rsid w:val="00640502"/>
    <w:rsid w:val="00650721"/>
    <w:rsid w:val="006553F6"/>
    <w:rsid w:val="0065736F"/>
    <w:rsid w:val="006635B6"/>
    <w:rsid w:val="00667786"/>
    <w:rsid w:val="00670C15"/>
    <w:rsid w:val="006A235B"/>
    <w:rsid w:val="006B02D4"/>
    <w:rsid w:val="006B1FC3"/>
    <w:rsid w:val="006B45F3"/>
    <w:rsid w:val="006C7BB2"/>
    <w:rsid w:val="006D197D"/>
    <w:rsid w:val="006D6955"/>
    <w:rsid w:val="006E6208"/>
    <w:rsid w:val="006F2CED"/>
    <w:rsid w:val="0070353C"/>
    <w:rsid w:val="00703776"/>
    <w:rsid w:val="00707DB2"/>
    <w:rsid w:val="0072194F"/>
    <w:rsid w:val="007234D4"/>
    <w:rsid w:val="00747DA0"/>
    <w:rsid w:val="00750628"/>
    <w:rsid w:val="00751AF6"/>
    <w:rsid w:val="0076487A"/>
    <w:rsid w:val="00782AA6"/>
    <w:rsid w:val="00793A98"/>
    <w:rsid w:val="007A2CC0"/>
    <w:rsid w:val="007B48E4"/>
    <w:rsid w:val="007C040E"/>
    <w:rsid w:val="007C1365"/>
    <w:rsid w:val="007C47A1"/>
    <w:rsid w:val="007D52F8"/>
    <w:rsid w:val="007D647E"/>
    <w:rsid w:val="007D6B25"/>
    <w:rsid w:val="00813475"/>
    <w:rsid w:val="00826F63"/>
    <w:rsid w:val="00832176"/>
    <w:rsid w:val="008419A2"/>
    <w:rsid w:val="008427DD"/>
    <w:rsid w:val="00855665"/>
    <w:rsid w:val="008678A4"/>
    <w:rsid w:val="0088065F"/>
    <w:rsid w:val="00890889"/>
    <w:rsid w:val="008B3042"/>
    <w:rsid w:val="008B528E"/>
    <w:rsid w:val="008C6E53"/>
    <w:rsid w:val="008D1732"/>
    <w:rsid w:val="008D4300"/>
    <w:rsid w:val="008E2D20"/>
    <w:rsid w:val="008E3250"/>
    <w:rsid w:val="008E3EE3"/>
    <w:rsid w:val="008F022F"/>
    <w:rsid w:val="00915225"/>
    <w:rsid w:val="00916BA9"/>
    <w:rsid w:val="0092061F"/>
    <w:rsid w:val="00923EC7"/>
    <w:rsid w:val="00924440"/>
    <w:rsid w:val="00925A1F"/>
    <w:rsid w:val="00935709"/>
    <w:rsid w:val="009643E9"/>
    <w:rsid w:val="00974F70"/>
    <w:rsid w:val="00975067"/>
    <w:rsid w:val="00982206"/>
    <w:rsid w:val="00983612"/>
    <w:rsid w:val="009932DA"/>
    <w:rsid w:val="009A5298"/>
    <w:rsid w:val="009A5C8E"/>
    <w:rsid w:val="009C409C"/>
    <w:rsid w:val="009D064B"/>
    <w:rsid w:val="009D1CED"/>
    <w:rsid w:val="009E7572"/>
    <w:rsid w:val="009F2648"/>
    <w:rsid w:val="00A01912"/>
    <w:rsid w:val="00A11B7A"/>
    <w:rsid w:val="00A14671"/>
    <w:rsid w:val="00A41316"/>
    <w:rsid w:val="00A44D9E"/>
    <w:rsid w:val="00A470BC"/>
    <w:rsid w:val="00A57C5F"/>
    <w:rsid w:val="00A60F2E"/>
    <w:rsid w:val="00A67181"/>
    <w:rsid w:val="00A85CCD"/>
    <w:rsid w:val="00A934AF"/>
    <w:rsid w:val="00AA4C55"/>
    <w:rsid w:val="00AA5F0B"/>
    <w:rsid w:val="00AB04FA"/>
    <w:rsid w:val="00AB308B"/>
    <w:rsid w:val="00AB599C"/>
    <w:rsid w:val="00AB74EF"/>
    <w:rsid w:val="00AC1F61"/>
    <w:rsid w:val="00AC4A0C"/>
    <w:rsid w:val="00AD020E"/>
    <w:rsid w:val="00AD7926"/>
    <w:rsid w:val="00B01BC3"/>
    <w:rsid w:val="00B05D29"/>
    <w:rsid w:val="00B227E0"/>
    <w:rsid w:val="00B255A9"/>
    <w:rsid w:val="00B46974"/>
    <w:rsid w:val="00B47FDA"/>
    <w:rsid w:val="00B525B6"/>
    <w:rsid w:val="00B61649"/>
    <w:rsid w:val="00B619B2"/>
    <w:rsid w:val="00B63FB2"/>
    <w:rsid w:val="00B65498"/>
    <w:rsid w:val="00B73FCE"/>
    <w:rsid w:val="00B860FA"/>
    <w:rsid w:val="00B90A4E"/>
    <w:rsid w:val="00B956FF"/>
    <w:rsid w:val="00B96F6D"/>
    <w:rsid w:val="00BB13C8"/>
    <w:rsid w:val="00BB64D0"/>
    <w:rsid w:val="00BC028A"/>
    <w:rsid w:val="00BD25DC"/>
    <w:rsid w:val="00BD4757"/>
    <w:rsid w:val="00BE24D9"/>
    <w:rsid w:val="00C0043C"/>
    <w:rsid w:val="00C03A45"/>
    <w:rsid w:val="00C118BA"/>
    <w:rsid w:val="00C23B59"/>
    <w:rsid w:val="00C65B53"/>
    <w:rsid w:val="00C7238B"/>
    <w:rsid w:val="00C77FAD"/>
    <w:rsid w:val="00C937F6"/>
    <w:rsid w:val="00CA057B"/>
    <w:rsid w:val="00CB25F3"/>
    <w:rsid w:val="00CC74DA"/>
    <w:rsid w:val="00CE0F35"/>
    <w:rsid w:val="00CF0716"/>
    <w:rsid w:val="00D13659"/>
    <w:rsid w:val="00D16B33"/>
    <w:rsid w:val="00D17507"/>
    <w:rsid w:val="00D1761C"/>
    <w:rsid w:val="00D216F2"/>
    <w:rsid w:val="00D4191F"/>
    <w:rsid w:val="00D50A1A"/>
    <w:rsid w:val="00D63936"/>
    <w:rsid w:val="00D72112"/>
    <w:rsid w:val="00D72639"/>
    <w:rsid w:val="00D763CC"/>
    <w:rsid w:val="00D8363F"/>
    <w:rsid w:val="00D83CFE"/>
    <w:rsid w:val="00D86767"/>
    <w:rsid w:val="00D93FBF"/>
    <w:rsid w:val="00DA270C"/>
    <w:rsid w:val="00DA3B0C"/>
    <w:rsid w:val="00DA69E6"/>
    <w:rsid w:val="00DB20C6"/>
    <w:rsid w:val="00DB385C"/>
    <w:rsid w:val="00DB568F"/>
    <w:rsid w:val="00DC5839"/>
    <w:rsid w:val="00DC7957"/>
    <w:rsid w:val="00DE1F5F"/>
    <w:rsid w:val="00DE5075"/>
    <w:rsid w:val="00DE5748"/>
    <w:rsid w:val="00DF510B"/>
    <w:rsid w:val="00E208C6"/>
    <w:rsid w:val="00E27FED"/>
    <w:rsid w:val="00E36215"/>
    <w:rsid w:val="00E3687D"/>
    <w:rsid w:val="00E451CE"/>
    <w:rsid w:val="00E55BD0"/>
    <w:rsid w:val="00E55EE6"/>
    <w:rsid w:val="00E5770D"/>
    <w:rsid w:val="00E621ED"/>
    <w:rsid w:val="00E64088"/>
    <w:rsid w:val="00E649FC"/>
    <w:rsid w:val="00E77BC8"/>
    <w:rsid w:val="00E8118F"/>
    <w:rsid w:val="00E91D1C"/>
    <w:rsid w:val="00EA038B"/>
    <w:rsid w:val="00EA11D3"/>
    <w:rsid w:val="00EA1874"/>
    <w:rsid w:val="00EA30CC"/>
    <w:rsid w:val="00EA3C5B"/>
    <w:rsid w:val="00EA50D3"/>
    <w:rsid w:val="00EB744F"/>
    <w:rsid w:val="00EC0802"/>
    <w:rsid w:val="00EC466E"/>
    <w:rsid w:val="00EC489B"/>
    <w:rsid w:val="00ED39AC"/>
    <w:rsid w:val="00ED6108"/>
    <w:rsid w:val="00EE2DB3"/>
    <w:rsid w:val="00EE4F51"/>
    <w:rsid w:val="00EE5354"/>
    <w:rsid w:val="00EE7090"/>
    <w:rsid w:val="00F00262"/>
    <w:rsid w:val="00F01E59"/>
    <w:rsid w:val="00F020EE"/>
    <w:rsid w:val="00F22DEC"/>
    <w:rsid w:val="00F463F1"/>
    <w:rsid w:val="00F5079D"/>
    <w:rsid w:val="00F74933"/>
    <w:rsid w:val="00FA1BA0"/>
    <w:rsid w:val="00FA3B45"/>
    <w:rsid w:val="00FC291F"/>
    <w:rsid w:val="00FD1B03"/>
    <w:rsid w:val="00FD3082"/>
    <w:rsid w:val="00FE02F7"/>
    <w:rsid w:val="00FE6CFD"/>
    <w:rsid w:val="00FE73AA"/>
    <w:rsid w:val="00FF084A"/>
    <w:rsid w:val="00FF7A7D"/>
    <w:rsid w:val="12D1055B"/>
    <w:rsid w:val="196F5004"/>
    <w:rsid w:val="1C38761F"/>
    <w:rsid w:val="222075CC"/>
    <w:rsid w:val="58E71E8A"/>
    <w:rsid w:val="75510040"/>
    <w:rsid w:val="78E2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7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unhideWhenUsed/>
    <w:qFormat/>
    <w:uiPriority w:val="99"/>
    <w:rPr>
      <w:sz w:val="21"/>
      <w:szCs w:val="21"/>
    </w:rPr>
  </w:style>
  <w:style w:type="character" w:customStyle="1" w:styleId="12">
    <w:name w:val="页眉 字符"/>
    <w:link w:val="6"/>
    <w:qFormat/>
    <w:uiPriority w:val="99"/>
    <w:rPr>
      <w:sz w:val="18"/>
      <w:szCs w:val="18"/>
    </w:rPr>
  </w:style>
  <w:style w:type="character" w:customStyle="1" w:styleId="13">
    <w:name w:val="批注框文本 字符"/>
    <w:link w:val="4"/>
    <w:semiHidden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2"/>
    <w:semiHidden/>
    <w:qFormat/>
    <w:uiPriority w:val="99"/>
  </w:style>
  <w:style w:type="character" w:customStyle="1" w:styleId="15">
    <w:name w:val="批注主题 字符"/>
    <w:link w:val="7"/>
    <w:semiHidden/>
    <w:uiPriority w:val="99"/>
    <w:rPr>
      <w:b/>
      <w:bCs/>
    </w:rPr>
  </w:style>
  <w:style w:type="character" w:customStyle="1" w:styleId="16">
    <w:name w:val="页脚 字符"/>
    <w:link w:val="5"/>
    <w:qFormat/>
    <w:uiPriority w:val="99"/>
    <w:rPr>
      <w:sz w:val="18"/>
      <w:szCs w:val="18"/>
    </w:rPr>
  </w:style>
  <w:style w:type="character" w:customStyle="1" w:styleId="17">
    <w:name w:val="日期 字符"/>
    <w:basedOn w:val="10"/>
    <w:link w:val="3"/>
    <w:semiHidden/>
    <w:qFormat/>
    <w:uiPriority w:val="99"/>
  </w:style>
  <w:style w:type="paragraph" w:customStyle="1" w:styleId="18">
    <w:name w:val="Default"/>
    <w:uiPriority w:val="0"/>
    <w:pPr>
      <w:widowControl w:val="0"/>
      <w:autoSpaceDE w:val="0"/>
      <w:autoSpaceDN w:val="0"/>
      <w:adjustRightInd w:val="0"/>
    </w:pPr>
    <w:rPr>
      <w:rFonts w:ascii="楷体_GB2312" w:hAnsi="Calibri" w:eastAsia="楷体_GB2312" w:cs="楷体_GB2312"/>
      <w:color w:val="000000"/>
      <w:sz w:val="24"/>
      <w:szCs w:val="24"/>
      <w:lang w:val="en-US" w:eastAsia="zh-CN" w:bidi="ar-SA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2AE4BC-A9F9-4D94-8F70-91A6509474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46</Words>
  <Characters>264</Characters>
  <Lines>2</Lines>
  <Paragraphs>1</Paragraphs>
  <TotalTime>17</TotalTime>
  <ScaleCrop>false</ScaleCrop>
  <LinksUpToDate>false</LinksUpToDate>
  <CharactersWithSpaces>309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2021-09-01T06:13:00Z</dcterms:created>
  <dc:creator>USER</dc:creator>
  <cp:lastModifiedBy>俊然</cp:lastModifiedBy>
  <cp:lastPrinted>2021-09-01T09:20:00Z</cp:lastPrinted>
  <dcterms:modified xsi:type="dcterms:W3CDTF">2021-09-03T06:25:52Z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