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A2" w:rsidRPr="00C640AA" w:rsidRDefault="00366CA2" w:rsidP="00366CA2">
      <w:pPr>
        <w:spacing w:line="480" w:lineRule="auto"/>
        <w:jc w:val="center"/>
        <w:rPr>
          <w:rFonts w:ascii="Arial" w:hAnsi="Arial" w:cs="Arial"/>
          <w:b/>
          <w:sz w:val="36"/>
          <w:szCs w:val="36"/>
        </w:rPr>
      </w:pPr>
    </w:p>
    <w:p w:rsidR="00366CA2" w:rsidRPr="00C640AA" w:rsidRDefault="00366CA2" w:rsidP="00366CA2">
      <w:pPr>
        <w:spacing w:line="480" w:lineRule="auto"/>
        <w:jc w:val="center"/>
        <w:rPr>
          <w:rFonts w:ascii="Arial" w:hAnsi="Arial" w:cs="Arial"/>
          <w:b/>
          <w:sz w:val="36"/>
          <w:szCs w:val="36"/>
        </w:rPr>
      </w:pPr>
    </w:p>
    <w:p w:rsidR="00366CA2" w:rsidRPr="00C640AA" w:rsidRDefault="00366CA2" w:rsidP="00366CA2">
      <w:pPr>
        <w:spacing w:line="480" w:lineRule="auto"/>
        <w:jc w:val="center"/>
        <w:rPr>
          <w:rFonts w:ascii="Arial" w:hAnsi="Arial" w:cs="Arial"/>
          <w:b/>
          <w:sz w:val="36"/>
          <w:szCs w:val="36"/>
        </w:rPr>
      </w:pPr>
    </w:p>
    <w:p w:rsidR="00366CA2" w:rsidRPr="00C640AA" w:rsidRDefault="00366CA2" w:rsidP="00366CA2">
      <w:pPr>
        <w:spacing w:line="480" w:lineRule="auto"/>
        <w:jc w:val="center"/>
        <w:rPr>
          <w:rFonts w:ascii="Arial" w:hAnsi="Arial" w:cs="Arial"/>
          <w:b/>
          <w:sz w:val="36"/>
          <w:szCs w:val="36"/>
        </w:rPr>
      </w:pPr>
    </w:p>
    <w:p w:rsidR="007342E1" w:rsidRPr="00C640AA" w:rsidRDefault="007342E1" w:rsidP="007342E1">
      <w:pPr>
        <w:spacing w:line="480" w:lineRule="auto"/>
        <w:jc w:val="center"/>
        <w:rPr>
          <w:rFonts w:ascii="Arial" w:hAnsi="Arial" w:cs="Arial"/>
          <w:b/>
          <w:sz w:val="36"/>
          <w:szCs w:val="36"/>
        </w:rPr>
      </w:pPr>
      <w:r w:rsidRPr="00C640AA">
        <w:rPr>
          <w:rFonts w:ascii="Arial" w:hAnsi="Arial" w:cs="Arial"/>
          <w:b/>
          <w:sz w:val="36"/>
          <w:szCs w:val="36"/>
        </w:rPr>
        <w:t>五矿信托</w:t>
      </w:r>
      <w:r w:rsidRPr="00C640AA">
        <w:rPr>
          <w:rFonts w:ascii="Arial" w:hAnsi="Arial" w:cs="Arial"/>
          <w:b/>
          <w:sz w:val="36"/>
          <w:szCs w:val="36"/>
        </w:rPr>
        <w:t>-</w:t>
      </w:r>
      <w:r w:rsidRPr="00C640AA">
        <w:rPr>
          <w:rFonts w:ascii="Arial" w:hAnsi="Arial" w:cs="Arial"/>
          <w:b/>
          <w:sz w:val="36"/>
          <w:szCs w:val="36"/>
        </w:rPr>
        <w:t>恒信共筑</w:t>
      </w:r>
      <w:r w:rsidRPr="00C640AA">
        <w:rPr>
          <w:rFonts w:ascii="Arial" w:hAnsi="Arial" w:cs="Arial"/>
          <w:b/>
          <w:sz w:val="36"/>
          <w:szCs w:val="36"/>
        </w:rPr>
        <w:t>175</w:t>
      </w:r>
      <w:r w:rsidRPr="00C640AA">
        <w:rPr>
          <w:rFonts w:ascii="Arial" w:hAnsi="Arial" w:cs="Arial"/>
          <w:b/>
          <w:sz w:val="36"/>
          <w:szCs w:val="36"/>
        </w:rPr>
        <w:t>号集合资金信托计划</w:t>
      </w:r>
    </w:p>
    <w:p w:rsidR="007342E1" w:rsidRPr="00C640AA" w:rsidRDefault="007342E1" w:rsidP="007342E1">
      <w:pPr>
        <w:spacing w:line="480" w:lineRule="auto"/>
        <w:jc w:val="center"/>
        <w:rPr>
          <w:rFonts w:ascii="Arial" w:hAnsi="Arial" w:cs="Arial"/>
          <w:b/>
          <w:sz w:val="36"/>
          <w:szCs w:val="36"/>
        </w:rPr>
      </w:pPr>
      <w:r w:rsidRPr="00C640AA">
        <w:rPr>
          <w:rFonts w:ascii="Arial" w:hAnsi="Arial" w:cs="Arial"/>
          <w:b/>
          <w:sz w:val="36"/>
          <w:szCs w:val="36"/>
        </w:rPr>
        <w:t>（五矿信托</w:t>
      </w:r>
      <w:r w:rsidRPr="00C640AA">
        <w:rPr>
          <w:rFonts w:ascii="Arial" w:hAnsi="Arial" w:cs="Arial"/>
          <w:b/>
          <w:sz w:val="36"/>
          <w:szCs w:val="36"/>
        </w:rPr>
        <w:t>·</w:t>
      </w:r>
      <w:r w:rsidRPr="00C640AA">
        <w:rPr>
          <w:rFonts w:ascii="Arial" w:hAnsi="Arial" w:cs="Arial"/>
          <w:b/>
          <w:sz w:val="36"/>
          <w:szCs w:val="36"/>
        </w:rPr>
        <w:t>苏高新狮山项目）</w:t>
      </w:r>
    </w:p>
    <w:p w:rsidR="00366CA2" w:rsidRPr="00C640AA" w:rsidRDefault="00366CA2" w:rsidP="00366CA2">
      <w:pPr>
        <w:spacing w:line="480" w:lineRule="auto"/>
        <w:jc w:val="center"/>
        <w:rPr>
          <w:rFonts w:ascii="Arial" w:hAnsi="Arial" w:cs="Arial"/>
          <w:b/>
          <w:sz w:val="36"/>
          <w:szCs w:val="36"/>
        </w:rPr>
      </w:pPr>
      <w:r w:rsidRPr="00C640AA">
        <w:rPr>
          <w:rFonts w:ascii="Arial" w:hAnsi="Arial" w:cs="Arial"/>
          <w:b/>
          <w:sz w:val="36"/>
          <w:szCs w:val="36"/>
        </w:rPr>
        <w:t>监管月报</w:t>
      </w:r>
    </w:p>
    <w:p w:rsidR="00366CA2" w:rsidRPr="00C640AA" w:rsidRDefault="00366CA2" w:rsidP="00366CA2">
      <w:pPr>
        <w:spacing w:line="480" w:lineRule="auto"/>
        <w:jc w:val="center"/>
        <w:rPr>
          <w:rFonts w:ascii="Arial" w:hAnsi="Arial" w:cs="Arial"/>
          <w:b/>
          <w:sz w:val="36"/>
          <w:szCs w:val="36"/>
        </w:rPr>
      </w:pPr>
      <w:r w:rsidRPr="00C640AA">
        <w:rPr>
          <w:rFonts w:ascii="Arial" w:hAnsi="Arial" w:cs="Arial"/>
          <w:b/>
          <w:sz w:val="36"/>
          <w:szCs w:val="36"/>
        </w:rPr>
        <w:t>第</w:t>
      </w:r>
      <w:r w:rsidR="00E66771" w:rsidRPr="00C640AA">
        <w:rPr>
          <w:rFonts w:ascii="Arial" w:hAnsi="Arial" w:cs="Arial"/>
          <w:b/>
          <w:sz w:val="36"/>
          <w:szCs w:val="36"/>
        </w:rPr>
        <w:t>006</w:t>
      </w:r>
      <w:r w:rsidRPr="00C640AA">
        <w:rPr>
          <w:rFonts w:ascii="Arial" w:hAnsi="Arial" w:cs="Arial"/>
          <w:b/>
          <w:sz w:val="36"/>
          <w:szCs w:val="36"/>
        </w:rPr>
        <w:t>期</w:t>
      </w:r>
    </w:p>
    <w:p w:rsidR="00366CA2" w:rsidRPr="00C640AA" w:rsidRDefault="00366CA2" w:rsidP="00366CA2">
      <w:pPr>
        <w:spacing w:line="480" w:lineRule="auto"/>
        <w:jc w:val="center"/>
        <w:rPr>
          <w:rFonts w:ascii="Arial" w:hAnsi="Arial" w:cs="Arial"/>
          <w:b/>
          <w:sz w:val="36"/>
          <w:szCs w:val="36"/>
        </w:rPr>
      </w:pPr>
      <w:r w:rsidRPr="00C640AA">
        <w:rPr>
          <w:rFonts w:ascii="Arial" w:hAnsi="Arial" w:cs="Arial"/>
          <w:b/>
          <w:sz w:val="36"/>
          <w:szCs w:val="36"/>
        </w:rPr>
        <w:t>（</w:t>
      </w:r>
      <w:r w:rsidRPr="00C640AA">
        <w:rPr>
          <w:rFonts w:ascii="Arial" w:hAnsi="Arial" w:cs="Arial"/>
          <w:b/>
          <w:sz w:val="36"/>
          <w:szCs w:val="36"/>
        </w:rPr>
        <w:t>20</w:t>
      </w:r>
      <w:r w:rsidR="007342E1" w:rsidRPr="00C640AA">
        <w:rPr>
          <w:rFonts w:ascii="Arial" w:hAnsi="Arial" w:cs="Arial"/>
          <w:b/>
          <w:sz w:val="36"/>
          <w:szCs w:val="36"/>
        </w:rPr>
        <w:t>20</w:t>
      </w:r>
      <w:r w:rsidRPr="00C640AA">
        <w:rPr>
          <w:rFonts w:ascii="Arial" w:hAnsi="Arial" w:cs="Arial"/>
          <w:b/>
          <w:sz w:val="36"/>
          <w:szCs w:val="36"/>
        </w:rPr>
        <w:t>年</w:t>
      </w:r>
      <w:r w:rsidR="007342E1" w:rsidRPr="00C640AA">
        <w:rPr>
          <w:rFonts w:ascii="Arial" w:hAnsi="Arial" w:cs="Arial"/>
          <w:b/>
          <w:sz w:val="36"/>
          <w:szCs w:val="36"/>
        </w:rPr>
        <w:t>1</w:t>
      </w:r>
      <w:r w:rsidRPr="00C640AA">
        <w:rPr>
          <w:rFonts w:ascii="Arial" w:hAnsi="Arial" w:cs="Arial"/>
          <w:b/>
          <w:sz w:val="36"/>
          <w:szCs w:val="36"/>
        </w:rPr>
        <w:t>月）</w:t>
      </w:r>
    </w:p>
    <w:p w:rsidR="00366CA2" w:rsidRPr="00C640AA" w:rsidRDefault="00366CA2" w:rsidP="00366CA2">
      <w:pPr>
        <w:spacing w:line="480" w:lineRule="auto"/>
        <w:jc w:val="center"/>
        <w:rPr>
          <w:rFonts w:ascii="Arial" w:hAnsi="Arial" w:cs="Arial"/>
          <w:b/>
          <w:sz w:val="36"/>
          <w:szCs w:val="36"/>
        </w:rPr>
      </w:pPr>
      <w:r w:rsidRPr="00C640AA">
        <w:rPr>
          <w:rFonts w:ascii="Arial" w:hAnsi="Arial" w:cs="Arial"/>
          <w:b/>
          <w:sz w:val="36"/>
          <w:szCs w:val="36"/>
        </w:rPr>
        <w:t>编号：</w:t>
      </w:r>
      <w:r w:rsidR="00E66771" w:rsidRPr="00C640AA">
        <w:rPr>
          <w:rFonts w:ascii="Arial" w:hAnsi="Arial" w:cs="Arial"/>
          <w:b/>
          <w:sz w:val="36"/>
          <w:szCs w:val="36"/>
        </w:rPr>
        <w:t>006</w:t>
      </w: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13"/>
          <w:szCs w:val="13"/>
        </w:rPr>
      </w:pPr>
    </w:p>
    <w:p w:rsidR="00366CA2" w:rsidRPr="00C640AA" w:rsidRDefault="00366CA2" w:rsidP="00366CA2">
      <w:pPr>
        <w:jc w:val="center"/>
        <w:rPr>
          <w:rFonts w:ascii="Arial" w:hAnsi="Arial" w:cs="Arial"/>
          <w:sz w:val="21"/>
          <w:szCs w:val="21"/>
        </w:rPr>
      </w:pPr>
    </w:p>
    <w:p w:rsidR="007342E1" w:rsidRPr="00C640AA" w:rsidRDefault="007342E1" w:rsidP="007342E1">
      <w:pPr>
        <w:spacing w:line="480" w:lineRule="auto"/>
        <w:rPr>
          <w:rFonts w:ascii="Arial" w:hAnsi="Arial" w:cs="Arial"/>
          <w:b/>
          <w:color w:val="000000"/>
          <w:szCs w:val="28"/>
        </w:rPr>
      </w:pPr>
      <w:r w:rsidRPr="00C640AA">
        <w:rPr>
          <w:rFonts w:ascii="Arial" w:hAnsi="Arial" w:cs="Arial"/>
          <w:b/>
          <w:color w:val="000000"/>
          <w:szCs w:val="28"/>
        </w:rPr>
        <w:t>委托方：五矿国际信托有限公司</w:t>
      </w:r>
    </w:p>
    <w:p w:rsidR="007342E1" w:rsidRPr="00C640AA" w:rsidRDefault="007342E1" w:rsidP="007342E1">
      <w:pPr>
        <w:spacing w:line="480" w:lineRule="auto"/>
        <w:rPr>
          <w:rFonts w:ascii="Arial" w:hAnsi="Arial" w:cs="Arial"/>
          <w:b/>
          <w:color w:val="000000"/>
          <w:szCs w:val="28"/>
        </w:rPr>
      </w:pPr>
      <w:r w:rsidRPr="00C640AA">
        <w:rPr>
          <w:rFonts w:ascii="Arial" w:hAnsi="Arial" w:cs="Arial"/>
          <w:b/>
          <w:color w:val="000000"/>
          <w:szCs w:val="28"/>
        </w:rPr>
        <w:t>受托方：北京康正宏基房地产评估有限公司</w:t>
      </w:r>
    </w:p>
    <w:p w:rsidR="007342E1" w:rsidRPr="00C640AA" w:rsidRDefault="007342E1" w:rsidP="007342E1">
      <w:pPr>
        <w:spacing w:line="480" w:lineRule="auto"/>
        <w:rPr>
          <w:rFonts w:ascii="Arial" w:hAnsi="Arial" w:cs="Arial"/>
          <w:b/>
          <w:color w:val="000000"/>
          <w:szCs w:val="28"/>
        </w:rPr>
      </w:pPr>
      <w:r w:rsidRPr="00C640AA">
        <w:rPr>
          <w:rFonts w:ascii="Arial" w:hAnsi="Arial" w:cs="Arial"/>
          <w:b/>
          <w:color w:val="000000"/>
          <w:szCs w:val="28"/>
        </w:rPr>
        <w:t>监管人员：朱莉、付采萌</w:t>
      </w:r>
    </w:p>
    <w:p w:rsidR="00366CA2" w:rsidRPr="00C640AA" w:rsidRDefault="00E66771" w:rsidP="007342E1">
      <w:pPr>
        <w:spacing w:line="480" w:lineRule="auto"/>
        <w:rPr>
          <w:rFonts w:ascii="Arial" w:hAnsi="Arial" w:cs="Arial"/>
          <w:b/>
          <w:color w:val="000000"/>
          <w:szCs w:val="28"/>
        </w:rPr>
      </w:pPr>
      <w:r w:rsidRPr="00C640AA">
        <w:rPr>
          <w:rFonts w:ascii="Arial" w:hAnsi="Arial" w:cs="Arial"/>
          <w:b/>
          <w:color w:val="000000"/>
          <w:szCs w:val="28"/>
        </w:rPr>
        <w:t>日期：二〇二〇年二</w:t>
      </w:r>
      <w:r w:rsidR="007342E1" w:rsidRPr="00C640AA">
        <w:rPr>
          <w:rFonts w:ascii="Arial" w:hAnsi="Arial" w:cs="Arial"/>
          <w:b/>
          <w:color w:val="000000"/>
          <w:szCs w:val="28"/>
        </w:rPr>
        <w:t>月</w:t>
      </w:r>
      <w:r w:rsidRPr="00C640AA">
        <w:rPr>
          <w:rFonts w:ascii="Arial" w:hAnsi="Arial" w:cs="Arial"/>
          <w:b/>
          <w:color w:val="000000"/>
          <w:szCs w:val="28"/>
        </w:rPr>
        <w:t>十</w:t>
      </w:r>
      <w:r w:rsidR="0015347F" w:rsidRPr="00C640AA">
        <w:rPr>
          <w:rFonts w:ascii="Arial" w:hAnsi="Arial" w:cs="Arial"/>
          <w:b/>
          <w:color w:val="000000"/>
          <w:szCs w:val="28"/>
        </w:rPr>
        <w:t>五</w:t>
      </w:r>
      <w:r w:rsidR="007342E1" w:rsidRPr="00C640AA">
        <w:rPr>
          <w:rFonts w:ascii="Arial" w:hAnsi="Arial" w:cs="Arial"/>
          <w:b/>
          <w:color w:val="000000"/>
          <w:szCs w:val="28"/>
        </w:rPr>
        <w:t>日</w:t>
      </w:r>
    </w:p>
    <w:p w:rsidR="00366CA2" w:rsidRPr="00C640AA" w:rsidRDefault="00366CA2" w:rsidP="007342E1">
      <w:pPr>
        <w:spacing w:line="480" w:lineRule="auto"/>
        <w:rPr>
          <w:rFonts w:ascii="Arial" w:hAnsi="Arial" w:cs="Arial"/>
          <w:b/>
          <w:color w:val="000000"/>
          <w:szCs w:val="28"/>
        </w:rPr>
      </w:pPr>
    </w:p>
    <w:p w:rsidR="00366CA2" w:rsidRPr="00C640AA" w:rsidRDefault="00366CA2" w:rsidP="00366CA2">
      <w:pPr>
        <w:jc w:val="center"/>
        <w:rPr>
          <w:rFonts w:ascii="Arial" w:hAnsi="Arial" w:cs="Arial"/>
          <w:b/>
          <w:bCs/>
          <w:sz w:val="13"/>
          <w:szCs w:val="13"/>
        </w:rPr>
      </w:pPr>
    </w:p>
    <w:p w:rsidR="00366CA2" w:rsidRPr="00C640AA" w:rsidRDefault="00366CA2" w:rsidP="00366CA2">
      <w:pPr>
        <w:jc w:val="center"/>
        <w:rPr>
          <w:rFonts w:ascii="宋体" w:hAnsi="宋体" w:cs="Arial"/>
          <w:b/>
          <w:bCs/>
          <w:sz w:val="28"/>
          <w:szCs w:val="28"/>
        </w:rPr>
      </w:pPr>
      <w:r w:rsidRPr="00C640AA">
        <w:rPr>
          <w:rFonts w:ascii="宋体" w:hAnsi="宋体" w:cs="Arial"/>
          <w:b/>
          <w:bCs/>
          <w:sz w:val="28"/>
          <w:szCs w:val="28"/>
        </w:rPr>
        <w:t>目录</w:t>
      </w:r>
    </w:p>
    <w:p w:rsidR="0015511E" w:rsidRDefault="00C211A4">
      <w:pPr>
        <w:pStyle w:val="10"/>
        <w:tabs>
          <w:tab w:val="right" w:leader="dot" w:pos="9288"/>
        </w:tabs>
        <w:rPr>
          <w:rFonts w:asciiTheme="minorHAnsi" w:eastAsiaTheme="minorEastAsia" w:hAnsiTheme="minorHAnsi" w:cstheme="minorBidi"/>
          <w:noProof/>
          <w:kern w:val="2"/>
          <w:sz w:val="21"/>
        </w:rPr>
      </w:pPr>
      <w:r w:rsidRPr="00C211A4">
        <w:rPr>
          <w:rFonts w:ascii="Arial" w:hAnsi="Arial" w:cs="Arial"/>
          <w:sz w:val="21"/>
          <w:szCs w:val="13"/>
        </w:rPr>
        <w:fldChar w:fldCharType="begin"/>
      </w:r>
      <w:r w:rsidR="00366CA2" w:rsidRPr="00C640AA">
        <w:rPr>
          <w:rFonts w:ascii="Arial" w:hAnsi="Arial" w:cs="Arial"/>
          <w:sz w:val="21"/>
          <w:szCs w:val="13"/>
        </w:rPr>
        <w:instrText xml:space="preserve"> TOC \o "1-3" \h \z \u </w:instrText>
      </w:r>
      <w:r w:rsidRPr="00C211A4">
        <w:rPr>
          <w:rFonts w:ascii="Arial" w:hAnsi="Arial" w:cs="Arial"/>
          <w:sz w:val="21"/>
          <w:szCs w:val="13"/>
        </w:rPr>
        <w:fldChar w:fldCharType="separate"/>
      </w:r>
      <w:hyperlink w:anchor="_Toc32853924" w:history="1">
        <w:r w:rsidR="0015511E" w:rsidRPr="006B733D">
          <w:rPr>
            <w:rStyle w:val="a5"/>
            <w:rFonts w:ascii="Arial" w:hAnsi="Arial" w:cs="Arial" w:hint="eastAsia"/>
            <w:noProof/>
          </w:rPr>
          <w:t>一、项目基本情况介绍</w:t>
        </w:r>
        <w:r w:rsidR="0015511E">
          <w:rPr>
            <w:noProof/>
            <w:webHidden/>
          </w:rPr>
          <w:tab/>
        </w:r>
        <w:r w:rsidR="0015511E">
          <w:rPr>
            <w:noProof/>
            <w:webHidden/>
          </w:rPr>
          <w:fldChar w:fldCharType="begin"/>
        </w:r>
        <w:r w:rsidR="0015511E">
          <w:rPr>
            <w:noProof/>
            <w:webHidden/>
          </w:rPr>
          <w:instrText xml:space="preserve"> PAGEREF _Toc32853924 \h </w:instrText>
        </w:r>
        <w:r w:rsidR="0015511E">
          <w:rPr>
            <w:noProof/>
            <w:webHidden/>
          </w:rPr>
        </w:r>
        <w:r w:rsidR="0015511E">
          <w:rPr>
            <w:noProof/>
            <w:webHidden/>
          </w:rPr>
          <w:fldChar w:fldCharType="separate"/>
        </w:r>
        <w:r w:rsidR="0015511E">
          <w:rPr>
            <w:noProof/>
            <w:webHidden/>
          </w:rPr>
          <w:t>4</w:t>
        </w:r>
        <w:r w:rsidR="0015511E">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25" w:history="1">
        <w:r w:rsidRPr="006B733D">
          <w:rPr>
            <w:rStyle w:val="a5"/>
            <w:rFonts w:ascii="Arial" w:hAnsi="Arial" w:cs="Arial" w:hint="eastAsia"/>
            <w:noProof/>
          </w:rPr>
          <w:t>二、项目证件办理情况</w:t>
        </w:r>
        <w:r>
          <w:rPr>
            <w:noProof/>
            <w:webHidden/>
          </w:rPr>
          <w:tab/>
        </w:r>
        <w:r>
          <w:rPr>
            <w:noProof/>
            <w:webHidden/>
          </w:rPr>
          <w:fldChar w:fldCharType="begin"/>
        </w:r>
        <w:r>
          <w:rPr>
            <w:noProof/>
            <w:webHidden/>
          </w:rPr>
          <w:instrText xml:space="preserve"> PAGEREF _Toc32853925 \h </w:instrText>
        </w:r>
        <w:r>
          <w:rPr>
            <w:noProof/>
            <w:webHidden/>
          </w:rPr>
        </w:r>
        <w:r>
          <w:rPr>
            <w:noProof/>
            <w:webHidden/>
          </w:rPr>
          <w:fldChar w:fldCharType="separate"/>
        </w:r>
        <w:r>
          <w:rPr>
            <w:noProof/>
            <w:webHidden/>
          </w:rPr>
          <w:t>4</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26" w:history="1">
        <w:r w:rsidRPr="006B733D">
          <w:rPr>
            <w:rStyle w:val="a5"/>
            <w:rFonts w:ascii="Arial" w:hAnsi="Arial" w:cs="Arial" w:hint="eastAsia"/>
            <w:noProof/>
          </w:rPr>
          <w:t>三、项目开发建设情况</w:t>
        </w:r>
        <w:r>
          <w:rPr>
            <w:noProof/>
            <w:webHidden/>
          </w:rPr>
          <w:tab/>
        </w:r>
        <w:r>
          <w:rPr>
            <w:noProof/>
            <w:webHidden/>
          </w:rPr>
          <w:fldChar w:fldCharType="begin"/>
        </w:r>
        <w:r>
          <w:rPr>
            <w:noProof/>
            <w:webHidden/>
          </w:rPr>
          <w:instrText xml:space="preserve"> PAGEREF _Toc32853926 \h </w:instrText>
        </w:r>
        <w:r>
          <w:rPr>
            <w:noProof/>
            <w:webHidden/>
          </w:rPr>
        </w:r>
        <w:r>
          <w:rPr>
            <w:noProof/>
            <w:webHidden/>
          </w:rPr>
          <w:fldChar w:fldCharType="separate"/>
        </w:r>
        <w:r>
          <w:rPr>
            <w:noProof/>
            <w:webHidden/>
          </w:rPr>
          <w:t>7</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27" w:history="1">
        <w:r w:rsidRPr="006B733D">
          <w:rPr>
            <w:rStyle w:val="a5"/>
            <w:rFonts w:ascii="Arial" w:hAnsi="Arial" w:cs="Arial" w:hint="eastAsia"/>
            <w:noProof/>
          </w:rPr>
          <w:t>四、项目销售情况统计</w:t>
        </w:r>
        <w:r>
          <w:rPr>
            <w:noProof/>
            <w:webHidden/>
          </w:rPr>
          <w:tab/>
        </w:r>
        <w:r>
          <w:rPr>
            <w:noProof/>
            <w:webHidden/>
          </w:rPr>
          <w:fldChar w:fldCharType="begin"/>
        </w:r>
        <w:r>
          <w:rPr>
            <w:noProof/>
            <w:webHidden/>
          </w:rPr>
          <w:instrText xml:space="preserve"> PAGEREF _Toc32853927 \h </w:instrText>
        </w:r>
        <w:r>
          <w:rPr>
            <w:noProof/>
            <w:webHidden/>
          </w:rPr>
        </w:r>
        <w:r>
          <w:rPr>
            <w:noProof/>
            <w:webHidden/>
          </w:rPr>
          <w:fldChar w:fldCharType="separate"/>
        </w:r>
        <w:r>
          <w:rPr>
            <w:noProof/>
            <w:webHidden/>
          </w:rPr>
          <w:t>7</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28" w:history="1">
        <w:r w:rsidRPr="006B733D">
          <w:rPr>
            <w:rStyle w:val="a5"/>
            <w:rFonts w:ascii="Arial" w:hAnsi="Arial" w:cs="Arial" w:hint="eastAsia"/>
            <w:noProof/>
          </w:rPr>
          <w:t>五、项目银行账户情况</w:t>
        </w:r>
        <w:r>
          <w:rPr>
            <w:noProof/>
            <w:webHidden/>
          </w:rPr>
          <w:tab/>
        </w:r>
        <w:r>
          <w:rPr>
            <w:noProof/>
            <w:webHidden/>
          </w:rPr>
          <w:fldChar w:fldCharType="begin"/>
        </w:r>
        <w:r>
          <w:rPr>
            <w:noProof/>
            <w:webHidden/>
          </w:rPr>
          <w:instrText xml:space="preserve"> PAGEREF _Toc32853928 \h </w:instrText>
        </w:r>
        <w:r>
          <w:rPr>
            <w:noProof/>
            <w:webHidden/>
          </w:rPr>
        </w:r>
        <w:r>
          <w:rPr>
            <w:noProof/>
            <w:webHidden/>
          </w:rPr>
          <w:fldChar w:fldCharType="separate"/>
        </w:r>
        <w:r>
          <w:rPr>
            <w:noProof/>
            <w:webHidden/>
          </w:rPr>
          <w:t>7</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29" w:history="1">
        <w:r w:rsidRPr="006B733D">
          <w:rPr>
            <w:rStyle w:val="a5"/>
            <w:rFonts w:ascii="Arial" w:hAnsi="Arial" w:cs="Arial" w:hint="eastAsia"/>
            <w:noProof/>
          </w:rPr>
          <w:t>六、银行账户支出情况</w:t>
        </w:r>
        <w:r>
          <w:rPr>
            <w:noProof/>
            <w:webHidden/>
          </w:rPr>
          <w:tab/>
        </w:r>
        <w:r>
          <w:rPr>
            <w:noProof/>
            <w:webHidden/>
          </w:rPr>
          <w:fldChar w:fldCharType="begin"/>
        </w:r>
        <w:r>
          <w:rPr>
            <w:noProof/>
            <w:webHidden/>
          </w:rPr>
          <w:instrText xml:space="preserve"> PAGEREF _Toc32853929 \h </w:instrText>
        </w:r>
        <w:r>
          <w:rPr>
            <w:noProof/>
            <w:webHidden/>
          </w:rPr>
        </w:r>
        <w:r>
          <w:rPr>
            <w:noProof/>
            <w:webHidden/>
          </w:rPr>
          <w:fldChar w:fldCharType="separate"/>
        </w:r>
        <w:r>
          <w:rPr>
            <w:noProof/>
            <w:webHidden/>
          </w:rPr>
          <w:t>8</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30" w:history="1">
        <w:r w:rsidRPr="006B733D">
          <w:rPr>
            <w:rStyle w:val="a5"/>
            <w:rFonts w:ascii="Arial" w:hAnsi="Arial" w:cs="Arial" w:hint="eastAsia"/>
            <w:noProof/>
          </w:rPr>
          <w:t>七、项目周边竞品情况分析</w:t>
        </w:r>
        <w:r>
          <w:rPr>
            <w:noProof/>
            <w:webHidden/>
          </w:rPr>
          <w:tab/>
        </w:r>
        <w:r>
          <w:rPr>
            <w:noProof/>
            <w:webHidden/>
          </w:rPr>
          <w:fldChar w:fldCharType="begin"/>
        </w:r>
        <w:r>
          <w:rPr>
            <w:noProof/>
            <w:webHidden/>
          </w:rPr>
          <w:instrText xml:space="preserve"> PAGEREF _Toc32853930 \h </w:instrText>
        </w:r>
        <w:r>
          <w:rPr>
            <w:noProof/>
            <w:webHidden/>
          </w:rPr>
        </w:r>
        <w:r>
          <w:rPr>
            <w:noProof/>
            <w:webHidden/>
          </w:rPr>
          <w:fldChar w:fldCharType="separate"/>
        </w:r>
        <w:r>
          <w:rPr>
            <w:noProof/>
            <w:webHidden/>
          </w:rPr>
          <w:t>13</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31" w:history="1">
        <w:r w:rsidRPr="006B733D">
          <w:rPr>
            <w:rStyle w:val="a5"/>
            <w:rFonts w:ascii="Arial" w:hAnsi="Arial" w:cs="Arial" w:hint="eastAsia"/>
            <w:noProof/>
          </w:rPr>
          <w:t>八、区域市场情况分析</w:t>
        </w:r>
        <w:r>
          <w:rPr>
            <w:noProof/>
            <w:webHidden/>
          </w:rPr>
          <w:tab/>
        </w:r>
        <w:r>
          <w:rPr>
            <w:noProof/>
            <w:webHidden/>
          </w:rPr>
          <w:fldChar w:fldCharType="begin"/>
        </w:r>
        <w:r>
          <w:rPr>
            <w:noProof/>
            <w:webHidden/>
          </w:rPr>
          <w:instrText xml:space="preserve"> PAGEREF _Toc32853931 \h </w:instrText>
        </w:r>
        <w:r>
          <w:rPr>
            <w:noProof/>
            <w:webHidden/>
          </w:rPr>
        </w:r>
        <w:r>
          <w:rPr>
            <w:noProof/>
            <w:webHidden/>
          </w:rPr>
          <w:fldChar w:fldCharType="separate"/>
        </w:r>
        <w:r>
          <w:rPr>
            <w:noProof/>
            <w:webHidden/>
          </w:rPr>
          <w:t>13</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32" w:history="1">
        <w:r w:rsidRPr="006B733D">
          <w:rPr>
            <w:rStyle w:val="a5"/>
            <w:rFonts w:ascii="Arial" w:hAnsi="Arial" w:cs="Arial" w:hint="eastAsia"/>
            <w:noProof/>
          </w:rPr>
          <w:t>九、项目公司资金计划执行情况</w:t>
        </w:r>
        <w:r>
          <w:rPr>
            <w:noProof/>
            <w:webHidden/>
          </w:rPr>
          <w:tab/>
        </w:r>
        <w:r>
          <w:rPr>
            <w:noProof/>
            <w:webHidden/>
          </w:rPr>
          <w:fldChar w:fldCharType="begin"/>
        </w:r>
        <w:r>
          <w:rPr>
            <w:noProof/>
            <w:webHidden/>
          </w:rPr>
          <w:instrText xml:space="preserve"> PAGEREF _Toc32853932 \h </w:instrText>
        </w:r>
        <w:r>
          <w:rPr>
            <w:noProof/>
            <w:webHidden/>
          </w:rPr>
        </w:r>
        <w:r>
          <w:rPr>
            <w:noProof/>
            <w:webHidden/>
          </w:rPr>
          <w:fldChar w:fldCharType="separate"/>
        </w:r>
        <w:r>
          <w:rPr>
            <w:noProof/>
            <w:webHidden/>
          </w:rPr>
          <w:t>13</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33" w:history="1">
        <w:r w:rsidRPr="006B733D">
          <w:rPr>
            <w:rStyle w:val="a5"/>
            <w:rFonts w:ascii="Arial" w:hAnsi="Arial" w:cs="Arial" w:hint="eastAsia"/>
            <w:noProof/>
          </w:rPr>
          <w:t>十、项目公司用印情况</w:t>
        </w:r>
        <w:r>
          <w:rPr>
            <w:noProof/>
            <w:webHidden/>
          </w:rPr>
          <w:tab/>
        </w:r>
        <w:r>
          <w:rPr>
            <w:noProof/>
            <w:webHidden/>
          </w:rPr>
          <w:fldChar w:fldCharType="begin"/>
        </w:r>
        <w:r>
          <w:rPr>
            <w:noProof/>
            <w:webHidden/>
          </w:rPr>
          <w:instrText xml:space="preserve"> PAGEREF _Toc32853933 \h </w:instrText>
        </w:r>
        <w:r>
          <w:rPr>
            <w:noProof/>
            <w:webHidden/>
          </w:rPr>
        </w:r>
        <w:r>
          <w:rPr>
            <w:noProof/>
            <w:webHidden/>
          </w:rPr>
          <w:fldChar w:fldCharType="separate"/>
        </w:r>
        <w:r>
          <w:rPr>
            <w:noProof/>
            <w:webHidden/>
          </w:rPr>
          <w:t>15</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34" w:history="1">
        <w:r w:rsidRPr="006B733D">
          <w:rPr>
            <w:rStyle w:val="a5"/>
            <w:rFonts w:ascii="Arial" w:hAnsi="Arial" w:cs="Arial" w:hint="eastAsia"/>
            <w:noProof/>
          </w:rPr>
          <w:t>十一、项目公司印章证照使用情况</w:t>
        </w:r>
        <w:r>
          <w:rPr>
            <w:noProof/>
            <w:webHidden/>
          </w:rPr>
          <w:tab/>
        </w:r>
        <w:r>
          <w:rPr>
            <w:noProof/>
            <w:webHidden/>
          </w:rPr>
          <w:fldChar w:fldCharType="begin"/>
        </w:r>
        <w:r>
          <w:rPr>
            <w:noProof/>
            <w:webHidden/>
          </w:rPr>
          <w:instrText xml:space="preserve"> PAGEREF _Toc32853934 \h </w:instrText>
        </w:r>
        <w:r>
          <w:rPr>
            <w:noProof/>
            <w:webHidden/>
          </w:rPr>
        </w:r>
        <w:r>
          <w:rPr>
            <w:noProof/>
            <w:webHidden/>
          </w:rPr>
          <w:fldChar w:fldCharType="separate"/>
        </w:r>
        <w:r>
          <w:rPr>
            <w:noProof/>
            <w:webHidden/>
          </w:rPr>
          <w:t>19</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35" w:history="1">
        <w:r w:rsidRPr="006B733D">
          <w:rPr>
            <w:rStyle w:val="a5"/>
            <w:rFonts w:ascii="Arial" w:hAnsi="Arial" w:cs="Arial" w:hint="eastAsia"/>
            <w:noProof/>
          </w:rPr>
          <w:t>十二、项目公司签约情况</w:t>
        </w:r>
        <w:r>
          <w:rPr>
            <w:noProof/>
            <w:webHidden/>
          </w:rPr>
          <w:tab/>
        </w:r>
        <w:r>
          <w:rPr>
            <w:noProof/>
            <w:webHidden/>
          </w:rPr>
          <w:fldChar w:fldCharType="begin"/>
        </w:r>
        <w:r>
          <w:rPr>
            <w:noProof/>
            <w:webHidden/>
          </w:rPr>
          <w:instrText xml:space="preserve"> PAGEREF _Toc32853935 \h </w:instrText>
        </w:r>
        <w:r>
          <w:rPr>
            <w:noProof/>
            <w:webHidden/>
          </w:rPr>
        </w:r>
        <w:r>
          <w:rPr>
            <w:noProof/>
            <w:webHidden/>
          </w:rPr>
          <w:fldChar w:fldCharType="separate"/>
        </w:r>
        <w:r>
          <w:rPr>
            <w:noProof/>
            <w:webHidden/>
          </w:rPr>
          <w:t>19</w:t>
        </w:r>
        <w:r>
          <w:rPr>
            <w:noProof/>
            <w:webHidden/>
          </w:rPr>
          <w:fldChar w:fldCharType="end"/>
        </w:r>
      </w:hyperlink>
    </w:p>
    <w:p w:rsidR="0015511E" w:rsidRDefault="0015511E">
      <w:pPr>
        <w:pStyle w:val="10"/>
        <w:tabs>
          <w:tab w:val="right" w:leader="dot" w:pos="9288"/>
        </w:tabs>
        <w:rPr>
          <w:rFonts w:asciiTheme="minorHAnsi" w:eastAsiaTheme="minorEastAsia" w:hAnsiTheme="minorHAnsi" w:cstheme="minorBidi"/>
          <w:noProof/>
          <w:kern w:val="2"/>
          <w:sz w:val="21"/>
        </w:rPr>
      </w:pPr>
      <w:hyperlink w:anchor="_Toc32853936" w:history="1">
        <w:r w:rsidRPr="006B733D">
          <w:rPr>
            <w:rStyle w:val="a5"/>
            <w:rFonts w:ascii="Arial" w:hAnsi="Arial" w:cs="Arial" w:hint="eastAsia"/>
            <w:noProof/>
          </w:rPr>
          <w:t>十三、项目整体运行情况分析</w:t>
        </w:r>
        <w:r>
          <w:rPr>
            <w:noProof/>
            <w:webHidden/>
          </w:rPr>
          <w:tab/>
        </w:r>
        <w:r>
          <w:rPr>
            <w:noProof/>
            <w:webHidden/>
          </w:rPr>
          <w:fldChar w:fldCharType="begin"/>
        </w:r>
        <w:r>
          <w:rPr>
            <w:noProof/>
            <w:webHidden/>
          </w:rPr>
          <w:instrText xml:space="preserve"> PAGEREF _Toc32853936 \h </w:instrText>
        </w:r>
        <w:r>
          <w:rPr>
            <w:noProof/>
            <w:webHidden/>
          </w:rPr>
        </w:r>
        <w:r>
          <w:rPr>
            <w:noProof/>
            <w:webHidden/>
          </w:rPr>
          <w:fldChar w:fldCharType="separate"/>
        </w:r>
        <w:r>
          <w:rPr>
            <w:noProof/>
            <w:webHidden/>
          </w:rPr>
          <w:t>19</w:t>
        </w:r>
        <w:r>
          <w:rPr>
            <w:noProof/>
            <w:webHidden/>
          </w:rPr>
          <w:fldChar w:fldCharType="end"/>
        </w:r>
      </w:hyperlink>
    </w:p>
    <w:p w:rsidR="0015511E" w:rsidRDefault="0015511E" w:rsidP="0015511E">
      <w:pPr>
        <w:pStyle w:val="10"/>
        <w:tabs>
          <w:tab w:val="right" w:leader="dot" w:pos="9288"/>
        </w:tabs>
        <w:rPr>
          <w:rFonts w:asciiTheme="minorHAnsi" w:eastAsiaTheme="minorEastAsia" w:hAnsiTheme="minorHAnsi" w:cstheme="minorBidi"/>
          <w:noProof/>
          <w:kern w:val="2"/>
          <w:sz w:val="21"/>
        </w:rPr>
      </w:pPr>
      <w:hyperlink w:anchor="_Toc32853937" w:history="1">
        <w:r w:rsidRPr="006B733D">
          <w:rPr>
            <w:rStyle w:val="a5"/>
            <w:rFonts w:ascii="Arial" w:hAnsi="Arial" w:cs="Arial" w:hint="eastAsia"/>
            <w:noProof/>
          </w:rPr>
          <w:t>十四、附件</w:t>
        </w:r>
        <w:r>
          <w:rPr>
            <w:noProof/>
            <w:webHidden/>
          </w:rPr>
          <w:tab/>
        </w:r>
        <w:r>
          <w:rPr>
            <w:noProof/>
            <w:webHidden/>
          </w:rPr>
          <w:fldChar w:fldCharType="begin"/>
        </w:r>
        <w:r>
          <w:rPr>
            <w:noProof/>
            <w:webHidden/>
          </w:rPr>
          <w:instrText xml:space="preserve"> PAGEREF _Toc32853937 \h </w:instrText>
        </w:r>
        <w:r>
          <w:rPr>
            <w:noProof/>
            <w:webHidden/>
          </w:rPr>
        </w:r>
        <w:r>
          <w:rPr>
            <w:noProof/>
            <w:webHidden/>
          </w:rPr>
          <w:fldChar w:fldCharType="separate"/>
        </w:r>
        <w:r>
          <w:rPr>
            <w:noProof/>
            <w:webHidden/>
          </w:rPr>
          <w:t>19</w:t>
        </w:r>
        <w:r>
          <w:rPr>
            <w:noProof/>
            <w:webHidden/>
          </w:rPr>
          <w:fldChar w:fldCharType="end"/>
        </w:r>
      </w:hyperlink>
    </w:p>
    <w:p w:rsidR="00366CA2" w:rsidRPr="00C640AA" w:rsidRDefault="00C211A4" w:rsidP="00366CA2">
      <w:pPr>
        <w:spacing w:line="360" w:lineRule="auto"/>
        <w:rPr>
          <w:rFonts w:ascii="Arial" w:eastAsia="仿宋_GB2312" w:hAnsi="Arial" w:cs="Arial"/>
          <w:b/>
          <w:bCs/>
          <w:sz w:val="13"/>
          <w:szCs w:val="13"/>
          <w:lang w:val="zh-CN"/>
        </w:rPr>
      </w:pPr>
      <w:r w:rsidRPr="00C640AA">
        <w:rPr>
          <w:rFonts w:ascii="Arial" w:hAnsi="Arial" w:cs="Arial"/>
          <w:b/>
          <w:bCs/>
          <w:sz w:val="21"/>
          <w:szCs w:val="13"/>
          <w:lang w:val="zh-CN"/>
        </w:rPr>
        <w:fldChar w:fldCharType="end"/>
      </w: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b/>
          <w:bCs/>
          <w:sz w:val="13"/>
          <w:szCs w:val="13"/>
          <w:lang w:val="zh-CN"/>
        </w:rPr>
      </w:pPr>
    </w:p>
    <w:p w:rsidR="00366CA2" w:rsidRPr="00C640AA" w:rsidRDefault="00366CA2" w:rsidP="00366CA2">
      <w:pPr>
        <w:rPr>
          <w:rFonts w:ascii="Arial" w:eastAsia="仿宋_GB2312" w:hAnsi="Arial" w:cs="Arial"/>
          <w:sz w:val="13"/>
          <w:szCs w:val="13"/>
        </w:rPr>
      </w:pPr>
    </w:p>
    <w:p w:rsidR="00366CA2" w:rsidRPr="00C640AA" w:rsidRDefault="00366CA2" w:rsidP="00366CA2">
      <w:pPr>
        <w:jc w:val="center"/>
        <w:rPr>
          <w:rFonts w:ascii="Arial" w:eastAsia="仿宋_GB2312" w:hAnsi="Arial" w:cs="Arial"/>
          <w:b/>
          <w:bCs/>
          <w:sz w:val="13"/>
          <w:szCs w:val="13"/>
        </w:rPr>
      </w:pPr>
    </w:p>
    <w:p w:rsidR="00366CA2" w:rsidRPr="0015511E" w:rsidRDefault="00366CA2" w:rsidP="00366CA2">
      <w:pPr>
        <w:jc w:val="center"/>
        <w:rPr>
          <w:rFonts w:asciiTheme="majorEastAsia" w:eastAsiaTheme="majorEastAsia" w:hAnsiTheme="majorEastAsia" w:cs="Arial"/>
          <w:b/>
          <w:bCs/>
        </w:rPr>
      </w:pPr>
      <w:r w:rsidRPr="0015511E">
        <w:rPr>
          <w:rFonts w:asciiTheme="majorEastAsia" w:eastAsiaTheme="majorEastAsia" w:hAnsiTheme="majorEastAsia" w:cs="Arial"/>
          <w:b/>
          <w:bCs/>
        </w:rPr>
        <w:lastRenderedPageBreak/>
        <w:t>摘要</w:t>
      </w:r>
    </w:p>
    <w:p w:rsidR="00A952E0" w:rsidRPr="00C640AA" w:rsidRDefault="00A952E0" w:rsidP="00366CA2">
      <w:pPr>
        <w:jc w:val="center"/>
        <w:rPr>
          <w:rFonts w:ascii="Arial" w:hAnsi="Arial" w:cs="Arial"/>
          <w:b/>
          <w:bCs/>
        </w:rPr>
      </w:pPr>
    </w:p>
    <w:p w:rsidR="00473022" w:rsidRPr="00C640AA" w:rsidRDefault="00473022" w:rsidP="00473022">
      <w:pPr>
        <w:pStyle w:val="a8"/>
        <w:spacing w:line="480" w:lineRule="auto"/>
        <w:ind w:firstLineChars="300" w:firstLine="630"/>
        <w:rPr>
          <w:rFonts w:ascii="Arial" w:hAnsi="Arial" w:cs="Arial"/>
          <w:bCs/>
          <w:sz w:val="21"/>
          <w:szCs w:val="21"/>
        </w:rPr>
      </w:pPr>
      <w:r w:rsidRPr="00C640AA">
        <w:rPr>
          <w:rFonts w:ascii="Arial" w:hAnsi="Arial" w:cs="Arial"/>
          <w:bCs/>
          <w:sz w:val="21"/>
          <w:szCs w:val="21"/>
        </w:rPr>
        <w:t>项目公司行政人事部经理孙瑜</w:t>
      </w:r>
      <w:r w:rsidRPr="00C640AA">
        <w:rPr>
          <w:rFonts w:ascii="Arial" w:hAnsi="Arial" w:cs="Arial"/>
          <w:bCs/>
          <w:sz w:val="21"/>
          <w:szCs w:val="21"/>
        </w:rPr>
        <w:t>2020</w:t>
      </w:r>
      <w:r w:rsidRPr="00C640AA">
        <w:rPr>
          <w:rFonts w:ascii="Arial" w:hAnsi="Arial" w:cs="Arial"/>
          <w:bCs/>
          <w:sz w:val="21"/>
          <w:szCs w:val="21"/>
        </w:rPr>
        <w:t>年</w:t>
      </w:r>
      <w:r w:rsidRPr="00C640AA">
        <w:rPr>
          <w:rFonts w:ascii="Arial" w:hAnsi="Arial" w:cs="Arial"/>
          <w:bCs/>
          <w:sz w:val="21"/>
          <w:szCs w:val="21"/>
        </w:rPr>
        <w:t>1</w:t>
      </w:r>
      <w:r w:rsidRPr="00C640AA">
        <w:rPr>
          <w:rFonts w:ascii="Arial" w:hAnsi="Arial" w:cs="Arial"/>
          <w:bCs/>
          <w:sz w:val="21"/>
          <w:szCs w:val="21"/>
        </w:rPr>
        <w:t>月</w:t>
      </w:r>
      <w:r w:rsidRPr="00C640AA">
        <w:rPr>
          <w:rFonts w:ascii="Arial" w:hAnsi="Arial" w:cs="Arial"/>
          <w:bCs/>
          <w:sz w:val="21"/>
          <w:szCs w:val="21"/>
        </w:rPr>
        <w:t>6</w:t>
      </w:r>
      <w:r w:rsidRPr="00C640AA">
        <w:rPr>
          <w:rFonts w:ascii="Arial" w:hAnsi="Arial" w:cs="Arial"/>
          <w:bCs/>
          <w:sz w:val="21"/>
          <w:szCs w:val="21"/>
        </w:rPr>
        <w:t>日入职；项目公司负责人徐英勇于</w:t>
      </w:r>
      <w:r w:rsidRPr="00C640AA">
        <w:rPr>
          <w:rFonts w:ascii="Arial" w:hAnsi="Arial" w:cs="Arial"/>
          <w:bCs/>
          <w:sz w:val="21"/>
          <w:szCs w:val="21"/>
        </w:rPr>
        <w:t>2020</w:t>
      </w:r>
      <w:r w:rsidRPr="00C640AA">
        <w:rPr>
          <w:rFonts w:ascii="Arial" w:hAnsi="Arial" w:cs="Arial"/>
          <w:bCs/>
          <w:sz w:val="21"/>
          <w:szCs w:val="21"/>
        </w:rPr>
        <w:t>年</w:t>
      </w:r>
      <w:r w:rsidRPr="00C640AA">
        <w:rPr>
          <w:rFonts w:ascii="Arial" w:hAnsi="Arial" w:cs="Arial"/>
          <w:bCs/>
          <w:sz w:val="21"/>
          <w:szCs w:val="21"/>
        </w:rPr>
        <w:t>1</w:t>
      </w:r>
      <w:r w:rsidRPr="00C640AA">
        <w:rPr>
          <w:rFonts w:ascii="Arial" w:hAnsi="Arial" w:cs="Arial"/>
          <w:bCs/>
          <w:sz w:val="21"/>
          <w:szCs w:val="21"/>
        </w:rPr>
        <w:t>月</w:t>
      </w:r>
      <w:r w:rsidRPr="00C640AA">
        <w:rPr>
          <w:rFonts w:ascii="Arial" w:hAnsi="Arial" w:cs="Arial"/>
          <w:bCs/>
          <w:sz w:val="21"/>
          <w:szCs w:val="21"/>
        </w:rPr>
        <w:t>15</w:t>
      </w:r>
      <w:r w:rsidRPr="00C640AA">
        <w:rPr>
          <w:rFonts w:ascii="Arial" w:hAnsi="Arial" w:cs="Arial"/>
          <w:bCs/>
          <w:sz w:val="21"/>
          <w:szCs w:val="21"/>
        </w:rPr>
        <w:t>日离任苏州回南京退休，大华集团尚未安排接任人员。目前，项目公司内部审批签字由副总朱亿清暂时代理。</w:t>
      </w:r>
    </w:p>
    <w:p w:rsidR="00473022" w:rsidRPr="00C640AA" w:rsidRDefault="00473022" w:rsidP="00473022">
      <w:pPr>
        <w:pStyle w:val="a8"/>
        <w:spacing w:line="480" w:lineRule="auto"/>
        <w:ind w:firstLineChars="300" w:firstLine="630"/>
        <w:rPr>
          <w:rFonts w:ascii="Arial" w:hAnsi="Arial" w:cs="Arial"/>
          <w:bCs/>
          <w:sz w:val="21"/>
          <w:szCs w:val="21"/>
        </w:rPr>
      </w:pPr>
      <w:r w:rsidRPr="00C640AA">
        <w:rPr>
          <w:rFonts w:ascii="Arial" w:hAnsi="Arial" w:cs="Arial"/>
          <w:bCs/>
          <w:sz w:val="21"/>
          <w:szCs w:val="21"/>
        </w:rPr>
        <w:t>项目第三期建筑工程施工许可证于</w:t>
      </w:r>
      <w:r w:rsidRPr="00C640AA">
        <w:rPr>
          <w:rFonts w:ascii="Arial" w:hAnsi="Arial" w:cs="Arial"/>
          <w:bCs/>
          <w:sz w:val="21"/>
          <w:szCs w:val="21"/>
        </w:rPr>
        <w:t>2020</w:t>
      </w:r>
      <w:r w:rsidRPr="00C640AA">
        <w:rPr>
          <w:rFonts w:ascii="Arial" w:hAnsi="Arial" w:cs="Arial"/>
          <w:bCs/>
          <w:sz w:val="21"/>
          <w:szCs w:val="21"/>
        </w:rPr>
        <w:t>年</w:t>
      </w:r>
      <w:r w:rsidRPr="00C640AA">
        <w:rPr>
          <w:rFonts w:ascii="Arial" w:hAnsi="Arial" w:cs="Arial"/>
          <w:bCs/>
          <w:sz w:val="21"/>
          <w:szCs w:val="21"/>
        </w:rPr>
        <w:t>1</w:t>
      </w:r>
      <w:r w:rsidRPr="00C640AA">
        <w:rPr>
          <w:rFonts w:ascii="Arial" w:hAnsi="Arial" w:cs="Arial"/>
          <w:bCs/>
          <w:sz w:val="21"/>
          <w:szCs w:val="21"/>
        </w:rPr>
        <w:t>月</w:t>
      </w:r>
      <w:r w:rsidRPr="00C640AA">
        <w:rPr>
          <w:rFonts w:ascii="Arial" w:hAnsi="Arial" w:cs="Arial"/>
          <w:bCs/>
          <w:sz w:val="21"/>
          <w:szCs w:val="21"/>
        </w:rPr>
        <w:t>8</w:t>
      </w:r>
      <w:r w:rsidRPr="00C640AA">
        <w:rPr>
          <w:rFonts w:ascii="Arial" w:hAnsi="Arial" w:cs="Arial"/>
          <w:bCs/>
          <w:sz w:val="21"/>
          <w:szCs w:val="21"/>
        </w:rPr>
        <w:t>日办理完成，施工许可编号：【</w:t>
      </w:r>
      <w:r w:rsidRPr="00C640AA">
        <w:rPr>
          <w:rFonts w:ascii="Arial" w:hAnsi="Arial" w:cs="Arial"/>
          <w:bCs/>
          <w:sz w:val="21"/>
          <w:szCs w:val="21"/>
        </w:rPr>
        <w:t>320505202001080101</w:t>
      </w:r>
      <w:r w:rsidRPr="00C640AA">
        <w:rPr>
          <w:rFonts w:ascii="Arial" w:hAnsi="Arial" w:cs="Arial"/>
          <w:bCs/>
          <w:sz w:val="21"/>
          <w:szCs w:val="21"/>
        </w:rPr>
        <w:t>】。</w:t>
      </w:r>
    </w:p>
    <w:p w:rsidR="00473022" w:rsidRPr="00C640AA" w:rsidRDefault="00473022" w:rsidP="00473022">
      <w:pPr>
        <w:pStyle w:val="a8"/>
        <w:spacing w:line="480" w:lineRule="auto"/>
        <w:ind w:firstLineChars="300" w:firstLine="630"/>
        <w:rPr>
          <w:rFonts w:ascii="Arial" w:hAnsi="Arial" w:cs="Arial"/>
          <w:bCs/>
          <w:sz w:val="21"/>
          <w:szCs w:val="21"/>
        </w:rPr>
      </w:pPr>
      <w:r w:rsidRPr="00C640AA">
        <w:rPr>
          <w:rFonts w:ascii="Arial" w:hAnsi="Arial" w:cs="Arial"/>
          <w:bCs/>
          <w:sz w:val="21"/>
          <w:szCs w:val="21"/>
        </w:rPr>
        <w:t>招商银行开发贷账户于</w:t>
      </w:r>
      <w:r w:rsidRPr="00C640AA">
        <w:rPr>
          <w:rFonts w:ascii="Arial" w:hAnsi="Arial" w:cs="Arial"/>
          <w:bCs/>
          <w:sz w:val="21"/>
          <w:szCs w:val="21"/>
        </w:rPr>
        <w:t>2020</w:t>
      </w:r>
      <w:r w:rsidRPr="00C640AA">
        <w:rPr>
          <w:rFonts w:ascii="Arial" w:hAnsi="Arial" w:cs="Arial"/>
          <w:bCs/>
          <w:sz w:val="21"/>
          <w:szCs w:val="21"/>
        </w:rPr>
        <w:t>年</w:t>
      </w:r>
      <w:r w:rsidRPr="00C640AA">
        <w:rPr>
          <w:rFonts w:ascii="Arial" w:hAnsi="Arial" w:cs="Arial"/>
          <w:bCs/>
          <w:sz w:val="21"/>
          <w:szCs w:val="21"/>
        </w:rPr>
        <w:t>1</w:t>
      </w:r>
      <w:r w:rsidRPr="00C640AA">
        <w:rPr>
          <w:rFonts w:ascii="Arial" w:hAnsi="Arial" w:cs="Arial"/>
          <w:bCs/>
          <w:sz w:val="21"/>
          <w:szCs w:val="21"/>
        </w:rPr>
        <w:t>月</w:t>
      </w:r>
      <w:r w:rsidRPr="00C640AA">
        <w:rPr>
          <w:rFonts w:ascii="Arial" w:hAnsi="Arial" w:cs="Arial"/>
          <w:bCs/>
          <w:sz w:val="21"/>
          <w:szCs w:val="21"/>
        </w:rPr>
        <w:t>9</w:t>
      </w:r>
      <w:r w:rsidRPr="00C640AA">
        <w:rPr>
          <w:rFonts w:ascii="Arial" w:hAnsi="Arial" w:cs="Arial"/>
          <w:bCs/>
          <w:sz w:val="21"/>
          <w:szCs w:val="21"/>
        </w:rPr>
        <w:t>日开设完成，账号：</w:t>
      </w:r>
      <w:r w:rsidRPr="00C640AA">
        <w:rPr>
          <w:rFonts w:ascii="Arial" w:hAnsi="Arial" w:cs="Arial"/>
          <w:bCs/>
          <w:sz w:val="21"/>
          <w:szCs w:val="21"/>
        </w:rPr>
        <w:t>512908681410703</w:t>
      </w:r>
      <w:r w:rsidRPr="00C640AA">
        <w:rPr>
          <w:rFonts w:ascii="Arial" w:hAnsi="Arial" w:cs="Arial"/>
          <w:bCs/>
          <w:sz w:val="21"/>
          <w:szCs w:val="21"/>
        </w:rPr>
        <w:t>。</w:t>
      </w:r>
    </w:p>
    <w:p w:rsidR="00107744" w:rsidRPr="00C640AA" w:rsidRDefault="0066658B" w:rsidP="00A952E0">
      <w:pPr>
        <w:pStyle w:val="a8"/>
        <w:spacing w:line="480" w:lineRule="auto"/>
        <w:ind w:firstLineChars="300" w:firstLine="630"/>
        <w:rPr>
          <w:rFonts w:ascii="Arial" w:hAnsi="Arial" w:cs="Arial"/>
          <w:bCs/>
          <w:sz w:val="21"/>
          <w:szCs w:val="21"/>
        </w:rPr>
      </w:pPr>
      <w:r w:rsidRPr="00C640AA">
        <w:rPr>
          <w:rFonts w:ascii="Arial" w:hAnsi="Arial" w:cs="Arial"/>
          <w:bCs/>
          <w:sz w:val="21"/>
          <w:szCs w:val="21"/>
        </w:rPr>
        <w:t>自</w:t>
      </w:r>
      <w:r w:rsidRPr="00C640AA">
        <w:rPr>
          <w:rFonts w:ascii="Arial" w:hAnsi="Arial" w:cs="Arial"/>
          <w:bCs/>
          <w:sz w:val="21"/>
          <w:szCs w:val="21"/>
        </w:rPr>
        <w:t>2020</w:t>
      </w:r>
      <w:r w:rsidRPr="00C640AA">
        <w:rPr>
          <w:rFonts w:ascii="Arial" w:hAnsi="Arial" w:cs="Arial"/>
          <w:bCs/>
          <w:sz w:val="21"/>
          <w:szCs w:val="21"/>
        </w:rPr>
        <w:t>年</w:t>
      </w:r>
      <w:r w:rsidRPr="00C640AA">
        <w:rPr>
          <w:rFonts w:ascii="Arial" w:hAnsi="Arial" w:cs="Arial"/>
          <w:bCs/>
          <w:sz w:val="21"/>
          <w:szCs w:val="21"/>
        </w:rPr>
        <w:t>1</w:t>
      </w:r>
      <w:r w:rsidRPr="00C640AA">
        <w:rPr>
          <w:rFonts w:ascii="Arial" w:hAnsi="Arial" w:cs="Arial"/>
          <w:bCs/>
          <w:sz w:val="21"/>
          <w:szCs w:val="21"/>
        </w:rPr>
        <w:t>月</w:t>
      </w:r>
      <w:r w:rsidRPr="00C640AA">
        <w:rPr>
          <w:rFonts w:ascii="Arial" w:hAnsi="Arial" w:cs="Arial"/>
          <w:bCs/>
          <w:sz w:val="21"/>
          <w:szCs w:val="21"/>
        </w:rPr>
        <w:t>17</w:t>
      </w:r>
      <w:r w:rsidRPr="00C640AA">
        <w:rPr>
          <w:rFonts w:ascii="Arial" w:hAnsi="Arial" w:cs="Arial"/>
          <w:bCs/>
          <w:sz w:val="21"/>
          <w:szCs w:val="21"/>
        </w:rPr>
        <w:t>日</w:t>
      </w:r>
      <w:r w:rsidRPr="00C640AA">
        <w:rPr>
          <w:rFonts w:ascii="Arial" w:hAnsi="Arial" w:cs="Arial"/>
          <w:bCs/>
          <w:sz w:val="21"/>
          <w:szCs w:val="21"/>
        </w:rPr>
        <w:t>6:00</w:t>
      </w:r>
      <w:r w:rsidRPr="00C640AA">
        <w:rPr>
          <w:rFonts w:ascii="Arial" w:hAnsi="Arial" w:cs="Arial"/>
          <w:bCs/>
          <w:sz w:val="21"/>
          <w:szCs w:val="21"/>
        </w:rPr>
        <w:t>时起，</w:t>
      </w:r>
      <w:r w:rsidR="00A72B28" w:rsidRPr="00C640AA">
        <w:rPr>
          <w:rFonts w:ascii="Arial" w:hAnsi="Arial" w:cs="Arial"/>
          <w:bCs/>
          <w:sz w:val="21"/>
          <w:szCs w:val="21"/>
        </w:rPr>
        <w:t>项目公司春节停工</w:t>
      </w:r>
      <w:r w:rsidRPr="00C640AA">
        <w:rPr>
          <w:rFonts w:ascii="Arial" w:hAnsi="Arial" w:cs="Arial"/>
          <w:bCs/>
          <w:sz w:val="21"/>
          <w:szCs w:val="21"/>
        </w:rPr>
        <w:t>。</w:t>
      </w:r>
      <w:r w:rsidR="00653A01" w:rsidRPr="00C640AA">
        <w:rPr>
          <w:rFonts w:ascii="Arial" w:hAnsi="Arial" w:cs="Arial"/>
          <w:bCs/>
          <w:sz w:val="21"/>
          <w:szCs w:val="21"/>
        </w:rPr>
        <w:t>根据苏州高新区新型冠状病毒感染的肺炎疫情防控指挥部</w:t>
      </w:r>
      <w:r w:rsidR="00653A01" w:rsidRPr="00C640AA">
        <w:rPr>
          <w:rFonts w:ascii="Arial" w:hAnsi="Arial" w:cs="Arial"/>
          <w:bCs/>
          <w:sz w:val="21"/>
          <w:szCs w:val="21"/>
        </w:rPr>
        <w:t>2020</w:t>
      </w:r>
      <w:r w:rsidR="00653A01" w:rsidRPr="00C640AA">
        <w:rPr>
          <w:rFonts w:ascii="Arial" w:hAnsi="Arial" w:cs="Arial"/>
          <w:bCs/>
          <w:sz w:val="21"/>
          <w:szCs w:val="21"/>
        </w:rPr>
        <w:t>年</w:t>
      </w:r>
      <w:r w:rsidR="00653A01" w:rsidRPr="00C640AA">
        <w:rPr>
          <w:rFonts w:ascii="Arial" w:hAnsi="Arial" w:cs="Arial"/>
          <w:bCs/>
          <w:sz w:val="21"/>
          <w:szCs w:val="21"/>
        </w:rPr>
        <w:t>2</w:t>
      </w:r>
      <w:r w:rsidR="00653A01" w:rsidRPr="00C640AA">
        <w:rPr>
          <w:rFonts w:ascii="Arial" w:hAnsi="Arial" w:cs="Arial"/>
          <w:bCs/>
          <w:sz w:val="21"/>
          <w:szCs w:val="21"/>
        </w:rPr>
        <w:t>月</w:t>
      </w:r>
      <w:r w:rsidR="00653A01" w:rsidRPr="00C640AA">
        <w:rPr>
          <w:rFonts w:ascii="Arial" w:hAnsi="Arial" w:cs="Arial"/>
          <w:bCs/>
          <w:sz w:val="21"/>
          <w:szCs w:val="21"/>
        </w:rPr>
        <w:t>4</w:t>
      </w:r>
      <w:r w:rsidR="00653A01" w:rsidRPr="00C640AA">
        <w:rPr>
          <w:rFonts w:ascii="Arial" w:hAnsi="Arial" w:cs="Arial"/>
          <w:bCs/>
          <w:sz w:val="21"/>
          <w:szCs w:val="21"/>
        </w:rPr>
        <w:t>日发布的《苏州高新区关于加强新型冠状病毒感染的肺炎疫情人员防控工作的通告（第</w:t>
      </w:r>
      <w:r w:rsidR="00653A01" w:rsidRPr="00C640AA">
        <w:rPr>
          <w:rFonts w:ascii="Arial" w:hAnsi="Arial" w:cs="Arial"/>
          <w:bCs/>
          <w:sz w:val="21"/>
          <w:szCs w:val="21"/>
        </w:rPr>
        <w:t>5</w:t>
      </w:r>
      <w:r w:rsidR="00653A01" w:rsidRPr="00C640AA">
        <w:rPr>
          <w:rFonts w:ascii="Arial" w:hAnsi="Arial" w:cs="Arial"/>
          <w:bCs/>
          <w:sz w:val="21"/>
          <w:szCs w:val="21"/>
        </w:rPr>
        <w:t>号）》，本区内企业（包括厂企、娱乐场所、餐饮等服务行业）非本市务工人员一律不得早于</w:t>
      </w:r>
      <w:r w:rsidR="00653A01" w:rsidRPr="00C640AA">
        <w:rPr>
          <w:rFonts w:ascii="Arial" w:hAnsi="Arial" w:cs="Arial"/>
          <w:bCs/>
          <w:sz w:val="21"/>
          <w:szCs w:val="21"/>
        </w:rPr>
        <w:t>2</w:t>
      </w:r>
      <w:r w:rsidR="00653A01" w:rsidRPr="00C640AA">
        <w:rPr>
          <w:rFonts w:ascii="Arial" w:hAnsi="Arial" w:cs="Arial"/>
          <w:bCs/>
          <w:sz w:val="21"/>
          <w:szCs w:val="21"/>
        </w:rPr>
        <w:t>月</w:t>
      </w:r>
      <w:r w:rsidR="00653A01" w:rsidRPr="00C640AA">
        <w:rPr>
          <w:rFonts w:ascii="Arial" w:hAnsi="Arial" w:cs="Arial"/>
          <w:bCs/>
          <w:sz w:val="21"/>
          <w:szCs w:val="21"/>
        </w:rPr>
        <w:t>9</w:t>
      </w:r>
      <w:r w:rsidR="00653A01" w:rsidRPr="00C640AA">
        <w:rPr>
          <w:rFonts w:ascii="Arial" w:hAnsi="Arial" w:cs="Arial"/>
          <w:bCs/>
          <w:sz w:val="21"/>
          <w:szCs w:val="21"/>
        </w:rPr>
        <w:t>日</w:t>
      </w:r>
      <w:r w:rsidR="00653A01" w:rsidRPr="00C640AA">
        <w:rPr>
          <w:rFonts w:ascii="Arial" w:hAnsi="Arial" w:cs="Arial"/>
          <w:bCs/>
          <w:sz w:val="21"/>
          <w:szCs w:val="21"/>
        </w:rPr>
        <w:t>24:00</w:t>
      </w:r>
      <w:r w:rsidR="00653A01" w:rsidRPr="00C640AA">
        <w:rPr>
          <w:rFonts w:ascii="Arial" w:hAnsi="Arial" w:cs="Arial"/>
          <w:bCs/>
          <w:sz w:val="21"/>
          <w:szCs w:val="21"/>
        </w:rPr>
        <w:t>前进入我区。在施工工地工作的非本市务工人员一律不得早于</w:t>
      </w:r>
      <w:r w:rsidR="00653A01" w:rsidRPr="00C640AA">
        <w:rPr>
          <w:rFonts w:ascii="Arial" w:hAnsi="Arial" w:cs="Arial"/>
          <w:bCs/>
          <w:sz w:val="21"/>
          <w:szCs w:val="21"/>
        </w:rPr>
        <w:t>2</w:t>
      </w:r>
      <w:r w:rsidR="00653A01" w:rsidRPr="00C640AA">
        <w:rPr>
          <w:rFonts w:ascii="Arial" w:hAnsi="Arial" w:cs="Arial"/>
          <w:bCs/>
          <w:sz w:val="21"/>
          <w:szCs w:val="21"/>
        </w:rPr>
        <w:t>月</w:t>
      </w:r>
      <w:r w:rsidR="00653A01" w:rsidRPr="00C640AA">
        <w:rPr>
          <w:rFonts w:ascii="Arial" w:hAnsi="Arial" w:cs="Arial"/>
          <w:bCs/>
          <w:sz w:val="21"/>
          <w:szCs w:val="21"/>
        </w:rPr>
        <w:t>20</w:t>
      </w:r>
      <w:r w:rsidR="00653A01" w:rsidRPr="00C640AA">
        <w:rPr>
          <w:rFonts w:ascii="Arial" w:hAnsi="Arial" w:cs="Arial"/>
          <w:bCs/>
          <w:sz w:val="21"/>
          <w:szCs w:val="21"/>
        </w:rPr>
        <w:t>日</w:t>
      </w:r>
      <w:r w:rsidR="00653A01" w:rsidRPr="00C640AA">
        <w:rPr>
          <w:rFonts w:ascii="Arial" w:hAnsi="Arial" w:cs="Arial"/>
          <w:bCs/>
          <w:sz w:val="21"/>
          <w:szCs w:val="21"/>
        </w:rPr>
        <w:t>24:00</w:t>
      </w:r>
      <w:r w:rsidR="00653A01" w:rsidRPr="00C640AA">
        <w:rPr>
          <w:rFonts w:ascii="Arial" w:hAnsi="Arial" w:cs="Arial"/>
          <w:bCs/>
          <w:sz w:val="21"/>
          <w:szCs w:val="21"/>
        </w:rPr>
        <w:t>前进入我区。据此，大华集团下发通知，包括项目公司在内各单位所有员工在</w:t>
      </w:r>
      <w:r w:rsidR="00653A01" w:rsidRPr="00C640AA">
        <w:rPr>
          <w:rFonts w:ascii="Arial" w:hAnsi="Arial" w:cs="Arial"/>
          <w:bCs/>
          <w:sz w:val="21"/>
          <w:szCs w:val="21"/>
        </w:rPr>
        <w:t>2</w:t>
      </w:r>
      <w:r w:rsidR="00653A01" w:rsidRPr="00C640AA">
        <w:rPr>
          <w:rFonts w:ascii="Arial" w:hAnsi="Arial" w:cs="Arial"/>
          <w:bCs/>
          <w:sz w:val="21"/>
          <w:szCs w:val="21"/>
        </w:rPr>
        <w:t>月</w:t>
      </w:r>
      <w:r w:rsidR="00653A01" w:rsidRPr="00C640AA">
        <w:rPr>
          <w:rFonts w:ascii="Arial" w:hAnsi="Arial" w:cs="Arial"/>
          <w:bCs/>
          <w:sz w:val="21"/>
          <w:szCs w:val="21"/>
        </w:rPr>
        <w:t>17</w:t>
      </w:r>
      <w:r w:rsidR="00653A01" w:rsidRPr="00C640AA">
        <w:rPr>
          <w:rFonts w:ascii="Arial" w:hAnsi="Arial" w:cs="Arial"/>
          <w:bCs/>
          <w:sz w:val="21"/>
          <w:szCs w:val="21"/>
        </w:rPr>
        <w:t>日前统一采用居家办公方式进行复工，我司驻场监管人员按照项目公司相关要求，同步进行居家办公。</w:t>
      </w:r>
    </w:p>
    <w:p w:rsidR="00A952E0" w:rsidRPr="00C640AA" w:rsidRDefault="00A952E0">
      <w:pPr>
        <w:jc w:val="both"/>
        <w:rPr>
          <w:rFonts w:ascii="Arial" w:eastAsia="仿宋_GB2312" w:hAnsi="Arial" w:cs="Arial"/>
          <w:sz w:val="21"/>
          <w:szCs w:val="21"/>
        </w:rPr>
      </w:pPr>
      <w:r w:rsidRPr="00C640AA">
        <w:rPr>
          <w:rFonts w:ascii="Arial" w:eastAsia="仿宋_GB2312" w:hAnsi="Arial" w:cs="Arial"/>
          <w:sz w:val="21"/>
          <w:szCs w:val="21"/>
        </w:rPr>
        <w:br w:type="page"/>
      </w:r>
    </w:p>
    <w:p w:rsidR="00366CA2" w:rsidRPr="00C640AA" w:rsidRDefault="00366CA2" w:rsidP="00366CA2">
      <w:pPr>
        <w:jc w:val="center"/>
        <w:rPr>
          <w:rFonts w:ascii="Arial" w:hAnsi="Arial" w:cs="Arial"/>
          <w:b/>
          <w:bCs/>
          <w:sz w:val="28"/>
          <w:szCs w:val="28"/>
        </w:rPr>
      </w:pPr>
      <w:r w:rsidRPr="00C640AA">
        <w:rPr>
          <w:rFonts w:ascii="Arial" w:hAnsi="Arial" w:cs="Arial"/>
          <w:b/>
          <w:bCs/>
          <w:sz w:val="28"/>
          <w:szCs w:val="28"/>
        </w:rPr>
        <w:lastRenderedPageBreak/>
        <w:t>五矿信托</w:t>
      </w:r>
      <w:r w:rsidRPr="00C640AA">
        <w:rPr>
          <w:rFonts w:ascii="Arial" w:hAnsi="Arial" w:cs="Arial"/>
          <w:b/>
          <w:bCs/>
          <w:sz w:val="28"/>
          <w:szCs w:val="28"/>
        </w:rPr>
        <w:t>·</w:t>
      </w:r>
      <w:r w:rsidR="00BD752F" w:rsidRPr="00C640AA">
        <w:rPr>
          <w:rFonts w:ascii="Arial" w:hAnsi="Arial" w:cs="Arial"/>
          <w:b/>
          <w:bCs/>
          <w:sz w:val="28"/>
          <w:szCs w:val="28"/>
        </w:rPr>
        <w:t>苏高新狮山</w:t>
      </w:r>
      <w:r w:rsidRPr="00C640AA">
        <w:rPr>
          <w:rFonts w:ascii="Arial" w:hAnsi="Arial" w:cs="Arial"/>
          <w:b/>
          <w:bCs/>
          <w:sz w:val="28"/>
          <w:szCs w:val="28"/>
        </w:rPr>
        <w:t>项目</w:t>
      </w:r>
    </w:p>
    <w:p w:rsidR="00366CA2" w:rsidRPr="00C640AA" w:rsidRDefault="00366CA2" w:rsidP="00366CA2">
      <w:pPr>
        <w:jc w:val="center"/>
        <w:rPr>
          <w:rFonts w:ascii="Arial" w:hAnsi="Arial" w:cs="Arial"/>
          <w:b/>
          <w:bCs/>
          <w:sz w:val="28"/>
          <w:szCs w:val="28"/>
        </w:rPr>
      </w:pPr>
      <w:r w:rsidRPr="00C640AA">
        <w:rPr>
          <w:rFonts w:ascii="Arial" w:hAnsi="Arial" w:cs="Arial"/>
          <w:b/>
          <w:bCs/>
          <w:sz w:val="28"/>
          <w:szCs w:val="28"/>
        </w:rPr>
        <w:t>监管月报</w:t>
      </w:r>
    </w:p>
    <w:p w:rsidR="00366CA2" w:rsidRPr="00C640AA" w:rsidRDefault="00366CA2" w:rsidP="008571D4">
      <w:pPr>
        <w:ind w:firstLineChars="200" w:firstLine="560"/>
        <w:rPr>
          <w:rFonts w:ascii="Arial" w:hAnsi="Arial" w:cs="Arial"/>
          <w:sz w:val="28"/>
          <w:szCs w:val="28"/>
        </w:rPr>
      </w:pPr>
    </w:p>
    <w:p w:rsidR="00366CA2" w:rsidRPr="00C640AA" w:rsidRDefault="00366CA2" w:rsidP="00366CA2">
      <w:pPr>
        <w:pStyle w:val="1"/>
        <w:rPr>
          <w:rFonts w:ascii="Arial" w:eastAsia="宋体" w:hAnsi="Arial" w:cs="Arial"/>
          <w:sz w:val="28"/>
          <w:szCs w:val="28"/>
        </w:rPr>
      </w:pPr>
      <w:bookmarkStart w:id="0" w:name="_Toc32853924"/>
      <w:r w:rsidRPr="00C640AA">
        <w:rPr>
          <w:rFonts w:ascii="Arial" w:eastAsia="宋体" w:hAnsi="Arial" w:cs="Arial"/>
          <w:sz w:val="28"/>
          <w:szCs w:val="28"/>
        </w:rPr>
        <w:t>一、项目基本情况介绍</w:t>
      </w:r>
      <w:bookmarkEnd w:id="0"/>
    </w:p>
    <w:p w:rsidR="00366CA2" w:rsidRPr="00C640AA" w:rsidRDefault="00366CA2" w:rsidP="00A72B28">
      <w:pPr>
        <w:spacing w:line="480" w:lineRule="auto"/>
        <w:ind w:firstLineChars="200" w:firstLine="420"/>
        <w:rPr>
          <w:rFonts w:ascii="Arial" w:hAnsi="Arial" w:cs="Arial"/>
          <w:bCs/>
          <w:sz w:val="21"/>
          <w:szCs w:val="21"/>
        </w:rPr>
      </w:pPr>
      <w:r w:rsidRPr="00C640AA">
        <w:rPr>
          <w:rFonts w:ascii="Arial" w:hAnsi="Arial" w:cs="Arial"/>
          <w:bCs/>
          <w:sz w:val="21"/>
          <w:szCs w:val="21"/>
        </w:rPr>
        <w:t>1.</w:t>
      </w:r>
      <w:r w:rsidRPr="00C640AA">
        <w:rPr>
          <w:rFonts w:ascii="Arial" w:hAnsi="Arial" w:cs="Arial"/>
          <w:bCs/>
          <w:sz w:val="21"/>
          <w:szCs w:val="21"/>
        </w:rPr>
        <w:t>介绍项目公司各个股东的基本情况及关联关系。</w:t>
      </w:r>
    </w:p>
    <w:p w:rsidR="00366CA2" w:rsidRPr="00C640AA" w:rsidRDefault="003C57D0" w:rsidP="00A72B28">
      <w:pPr>
        <w:spacing w:line="480" w:lineRule="auto"/>
        <w:ind w:firstLineChars="200" w:firstLine="420"/>
        <w:rPr>
          <w:rFonts w:ascii="Arial" w:hAnsi="Arial" w:cs="Arial"/>
          <w:bCs/>
          <w:sz w:val="21"/>
          <w:szCs w:val="21"/>
        </w:rPr>
      </w:pPr>
      <w:r w:rsidRPr="00C640AA">
        <w:rPr>
          <w:rFonts w:ascii="Arial" w:hAnsi="Arial" w:cs="Arial"/>
          <w:bCs/>
          <w:sz w:val="21"/>
          <w:szCs w:val="21"/>
        </w:rPr>
        <w:t>大华集团南京置业有限公司</w:t>
      </w:r>
      <w:r w:rsidRPr="00C640AA">
        <w:rPr>
          <w:rFonts w:ascii="Arial" w:hAnsi="Arial" w:cs="Arial"/>
          <w:bCs/>
          <w:sz w:val="21"/>
          <w:szCs w:val="21"/>
        </w:rPr>
        <w:t xml:space="preserve"> 80%</w:t>
      </w:r>
    </w:p>
    <w:p w:rsidR="003C57D0" w:rsidRPr="00C640AA" w:rsidRDefault="003C57D0" w:rsidP="00A72B28">
      <w:pPr>
        <w:spacing w:line="480" w:lineRule="auto"/>
        <w:ind w:firstLineChars="200" w:firstLine="420"/>
        <w:rPr>
          <w:rFonts w:ascii="Arial" w:hAnsi="Arial" w:cs="Arial"/>
          <w:bCs/>
          <w:sz w:val="21"/>
          <w:szCs w:val="21"/>
        </w:rPr>
      </w:pPr>
      <w:r w:rsidRPr="00C640AA">
        <w:rPr>
          <w:rFonts w:ascii="Arial" w:hAnsi="Arial" w:cs="Arial"/>
          <w:bCs/>
          <w:sz w:val="21"/>
          <w:szCs w:val="21"/>
        </w:rPr>
        <w:t>五矿国际信托有限公司</w:t>
      </w:r>
      <w:r w:rsidRPr="00C640AA">
        <w:rPr>
          <w:rFonts w:ascii="Arial" w:hAnsi="Arial" w:cs="Arial"/>
          <w:bCs/>
          <w:sz w:val="21"/>
          <w:szCs w:val="21"/>
        </w:rPr>
        <w:t xml:space="preserve">  20%</w:t>
      </w:r>
    </w:p>
    <w:p w:rsidR="00DB01F5" w:rsidRPr="00C640AA" w:rsidRDefault="00366CA2" w:rsidP="00A72B28">
      <w:pPr>
        <w:spacing w:line="480" w:lineRule="auto"/>
        <w:ind w:firstLineChars="200" w:firstLine="420"/>
        <w:rPr>
          <w:rFonts w:ascii="Arial" w:hAnsi="Arial" w:cs="Arial"/>
          <w:bCs/>
          <w:sz w:val="21"/>
          <w:szCs w:val="21"/>
        </w:rPr>
      </w:pPr>
      <w:r w:rsidRPr="00C640AA">
        <w:rPr>
          <w:rFonts w:ascii="Arial" w:hAnsi="Arial" w:cs="Arial"/>
          <w:bCs/>
          <w:sz w:val="21"/>
          <w:szCs w:val="21"/>
        </w:rPr>
        <w:t>2.</w:t>
      </w:r>
      <w:r w:rsidR="00653A01" w:rsidRPr="00C640AA">
        <w:rPr>
          <w:rFonts w:ascii="Arial" w:hAnsi="Arial" w:cs="Arial"/>
          <w:bCs/>
          <w:sz w:val="21"/>
          <w:szCs w:val="21"/>
        </w:rPr>
        <w:t>标的项目为项目公司取得的</w:t>
      </w:r>
      <w:r w:rsidR="00653A01" w:rsidRPr="00C640AA">
        <w:rPr>
          <w:rFonts w:ascii="Arial" w:hAnsi="Arial" w:cs="Arial"/>
          <w:bCs/>
          <w:sz w:val="21"/>
          <w:szCs w:val="21"/>
        </w:rPr>
        <w:t>“</w:t>
      </w:r>
      <w:r w:rsidR="00653A01" w:rsidRPr="00C640AA">
        <w:rPr>
          <w:rFonts w:ascii="Arial" w:hAnsi="Arial" w:cs="Arial"/>
          <w:bCs/>
          <w:sz w:val="21"/>
          <w:szCs w:val="21"/>
        </w:rPr>
        <w:t>苏地</w:t>
      </w:r>
      <w:r w:rsidR="00653A01" w:rsidRPr="00C640AA">
        <w:rPr>
          <w:rFonts w:ascii="Arial" w:hAnsi="Arial" w:cs="Arial"/>
          <w:bCs/>
          <w:sz w:val="21"/>
          <w:szCs w:val="21"/>
        </w:rPr>
        <w:t>2018-WG-49</w:t>
      </w:r>
      <w:r w:rsidR="00653A01" w:rsidRPr="00C640AA">
        <w:rPr>
          <w:rFonts w:ascii="Arial" w:hAnsi="Arial" w:cs="Arial"/>
          <w:bCs/>
          <w:sz w:val="21"/>
          <w:szCs w:val="21"/>
        </w:rPr>
        <w:t>号</w:t>
      </w:r>
      <w:r w:rsidR="00653A01" w:rsidRPr="00C640AA">
        <w:rPr>
          <w:rFonts w:ascii="Arial" w:hAnsi="Arial" w:cs="Arial"/>
          <w:bCs/>
          <w:sz w:val="21"/>
          <w:szCs w:val="21"/>
        </w:rPr>
        <w:t>”</w:t>
      </w:r>
      <w:r w:rsidR="00653A01" w:rsidRPr="00C640AA">
        <w:rPr>
          <w:rFonts w:ascii="Arial" w:hAnsi="Arial" w:cs="Arial"/>
          <w:bCs/>
          <w:sz w:val="21"/>
          <w:szCs w:val="21"/>
        </w:rPr>
        <w:t>地块，位于江苏省苏州市高新区狮山街道长江路东、竹园路北。土地面积约</w:t>
      </w:r>
      <w:r w:rsidR="00653A01" w:rsidRPr="00C640AA">
        <w:rPr>
          <w:rFonts w:ascii="Arial" w:hAnsi="Arial" w:cs="Arial"/>
          <w:bCs/>
          <w:sz w:val="21"/>
          <w:szCs w:val="21"/>
        </w:rPr>
        <w:t>9.86</w:t>
      </w:r>
      <w:r w:rsidR="00653A01" w:rsidRPr="00C640AA">
        <w:rPr>
          <w:rFonts w:ascii="Arial" w:hAnsi="Arial" w:cs="Arial"/>
          <w:bCs/>
          <w:sz w:val="21"/>
          <w:szCs w:val="21"/>
        </w:rPr>
        <w:t>万方，容积率＞</w:t>
      </w:r>
      <w:r w:rsidR="00653A01" w:rsidRPr="00C640AA">
        <w:rPr>
          <w:rFonts w:ascii="Arial" w:hAnsi="Arial" w:cs="Arial"/>
          <w:bCs/>
          <w:sz w:val="21"/>
          <w:szCs w:val="21"/>
        </w:rPr>
        <w:t>1.0</w:t>
      </w:r>
      <w:r w:rsidR="00653A01" w:rsidRPr="00C640AA">
        <w:rPr>
          <w:rFonts w:ascii="Arial" w:hAnsi="Arial" w:cs="Arial"/>
          <w:bCs/>
          <w:sz w:val="21"/>
          <w:szCs w:val="21"/>
        </w:rPr>
        <w:t>且</w:t>
      </w:r>
      <w:r w:rsidR="00653A01" w:rsidRPr="00C640AA">
        <w:rPr>
          <w:rFonts w:ascii="Arial" w:hAnsi="Arial" w:cs="Arial"/>
          <w:bCs/>
          <w:sz w:val="21"/>
          <w:szCs w:val="21"/>
        </w:rPr>
        <w:t>≤1.6</w:t>
      </w:r>
      <w:r w:rsidR="00653A01" w:rsidRPr="00C640AA">
        <w:rPr>
          <w:rFonts w:ascii="Arial" w:hAnsi="Arial" w:cs="Arial"/>
          <w:bCs/>
          <w:sz w:val="21"/>
          <w:szCs w:val="21"/>
        </w:rPr>
        <w:t>，其中国有建设用地使用权出让年期为居住</w:t>
      </w:r>
      <w:r w:rsidR="00653A01" w:rsidRPr="00C640AA">
        <w:rPr>
          <w:rFonts w:ascii="Arial" w:hAnsi="Arial" w:cs="Arial"/>
          <w:bCs/>
          <w:sz w:val="21"/>
          <w:szCs w:val="21"/>
        </w:rPr>
        <w:t>70</w:t>
      </w:r>
      <w:r w:rsidR="00653A01" w:rsidRPr="00C640AA">
        <w:rPr>
          <w:rFonts w:ascii="Arial" w:hAnsi="Arial" w:cs="Arial"/>
          <w:bCs/>
          <w:sz w:val="21"/>
          <w:szCs w:val="21"/>
        </w:rPr>
        <w:t>年和教育</w:t>
      </w:r>
      <w:r w:rsidR="00653A01" w:rsidRPr="00C640AA">
        <w:rPr>
          <w:rFonts w:ascii="Arial" w:hAnsi="Arial" w:cs="Arial"/>
          <w:bCs/>
          <w:sz w:val="21"/>
          <w:szCs w:val="21"/>
        </w:rPr>
        <w:t>50</w:t>
      </w:r>
      <w:r w:rsidR="00653A01" w:rsidRPr="00C640AA">
        <w:rPr>
          <w:rFonts w:ascii="Arial" w:hAnsi="Arial" w:cs="Arial"/>
          <w:bCs/>
          <w:sz w:val="21"/>
          <w:szCs w:val="21"/>
        </w:rPr>
        <w:t>年（地块内要求建设幼儿园）。</w:t>
      </w:r>
      <w:r w:rsidR="00107744" w:rsidRPr="00C640AA">
        <w:rPr>
          <w:rFonts w:ascii="Arial" w:hAnsi="Arial" w:cs="Arial"/>
          <w:bCs/>
          <w:sz w:val="21"/>
          <w:szCs w:val="21"/>
        </w:rPr>
        <w:t>项目详细经济指标见下表：</w:t>
      </w:r>
    </w:p>
    <w:p w:rsidR="00366CA2" w:rsidRPr="00C640AA" w:rsidRDefault="00366CA2" w:rsidP="008571D4">
      <w:pPr>
        <w:ind w:firstLineChars="200" w:firstLine="482"/>
        <w:jc w:val="center"/>
        <w:rPr>
          <w:rFonts w:ascii="Arial" w:hAnsi="Arial" w:cs="Arial"/>
          <w:b/>
          <w:bCs/>
        </w:rPr>
      </w:pPr>
      <w:r w:rsidRPr="00C640AA">
        <w:rPr>
          <w:rFonts w:ascii="Arial" w:hAnsi="Arial" w:cs="Arial"/>
          <w:b/>
          <w:bCs/>
        </w:rPr>
        <w:t>表一：项目各项经济指标</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992"/>
        <w:gridCol w:w="1559"/>
        <w:gridCol w:w="1560"/>
        <w:gridCol w:w="1417"/>
        <w:gridCol w:w="1418"/>
        <w:gridCol w:w="1134"/>
        <w:gridCol w:w="1375"/>
      </w:tblGrid>
      <w:tr w:rsidR="00366CA2" w:rsidRPr="00C640AA" w:rsidTr="0075794C">
        <w:trPr>
          <w:trHeight w:val="650"/>
          <w:jc w:val="center"/>
        </w:trPr>
        <w:tc>
          <w:tcPr>
            <w:tcW w:w="725"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序号</w:t>
            </w:r>
          </w:p>
        </w:tc>
        <w:tc>
          <w:tcPr>
            <w:tcW w:w="992"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单位工程</w:t>
            </w:r>
          </w:p>
        </w:tc>
        <w:tc>
          <w:tcPr>
            <w:tcW w:w="1559"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用地面积</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（平米）</w:t>
            </w:r>
          </w:p>
        </w:tc>
        <w:tc>
          <w:tcPr>
            <w:tcW w:w="1560"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建筑面积</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（平米）</w:t>
            </w:r>
          </w:p>
        </w:tc>
        <w:tc>
          <w:tcPr>
            <w:tcW w:w="1417"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计容面积</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（平米）</w:t>
            </w:r>
          </w:p>
        </w:tc>
        <w:tc>
          <w:tcPr>
            <w:tcW w:w="141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可售面积</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（平米）</w:t>
            </w:r>
          </w:p>
        </w:tc>
        <w:tc>
          <w:tcPr>
            <w:tcW w:w="1134"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总货值</w:t>
            </w:r>
          </w:p>
          <w:p w:rsidR="00366CA2" w:rsidRPr="00C640AA" w:rsidRDefault="00262C69"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（亿</w:t>
            </w:r>
            <w:r w:rsidR="00366CA2" w:rsidRPr="00C640AA">
              <w:rPr>
                <w:rFonts w:ascii="Arial" w:hAnsi="Arial" w:cs="Arial"/>
                <w:b/>
                <w:bCs/>
                <w:color w:val="000000"/>
                <w:sz w:val="18"/>
                <w:szCs w:val="18"/>
              </w:rPr>
              <w:t>元）</w:t>
            </w:r>
          </w:p>
        </w:tc>
        <w:tc>
          <w:tcPr>
            <w:tcW w:w="1375"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备注</w:t>
            </w:r>
          </w:p>
        </w:tc>
      </w:tr>
      <w:tr w:rsidR="00107744" w:rsidRPr="00C640AA" w:rsidTr="00107744">
        <w:trPr>
          <w:trHeight w:val="505"/>
          <w:jc w:val="center"/>
        </w:trPr>
        <w:tc>
          <w:tcPr>
            <w:tcW w:w="725"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w:t>
            </w:r>
          </w:p>
        </w:tc>
        <w:tc>
          <w:tcPr>
            <w:tcW w:w="992"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一期</w:t>
            </w:r>
          </w:p>
        </w:tc>
        <w:tc>
          <w:tcPr>
            <w:tcW w:w="1559" w:type="dxa"/>
            <w:vMerge w:val="restart"/>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98,564.30M</w:t>
            </w:r>
            <w:r w:rsidRPr="00C640AA">
              <w:rPr>
                <w:rFonts w:ascii="Arial" w:eastAsiaTheme="minorEastAsia" w:hAnsi="Arial" w:cs="Arial"/>
                <w:color w:val="000000"/>
                <w:sz w:val="18"/>
                <w:szCs w:val="18"/>
                <w:vertAlign w:val="superscript"/>
              </w:rPr>
              <w:t>2</w:t>
            </w:r>
          </w:p>
        </w:tc>
        <w:tc>
          <w:tcPr>
            <w:tcW w:w="1560" w:type="dxa"/>
            <w:vAlign w:val="center"/>
          </w:tcPr>
          <w:p w:rsidR="00107744" w:rsidRPr="00C640AA" w:rsidRDefault="00107744" w:rsidP="00107744">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113,588.28M</w:t>
            </w:r>
            <w:r w:rsidRPr="00C640AA">
              <w:rPr>
                <w:rFonts w:ascii="Arial" w:eastAsiaTheme="minorEastAsia" w:hAnsi="Arial" w:cs="Arial"/>
                <w:color w:val="000000"/>
                <w:sz w:val="18"/>
                <w:szCs w:val="18"/>
                <w:vertAlign w:val="superscript"/>
              </w:rPr>
              <w:t>2</w:t>
            </w:r>
          </w:p>
        </w:tc>
        <w:tc>
          <w:tcPr>
            <w:tcW w:w="1417"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38,277.35M</w:t>
            </w:r>
            <w:r w:rsidRPr="00C640AA">
              <w:rPr>
                <w:rFonts w:ascii="Arial" w:eastAsiaTheme="minorEastAsia" w:hAnsi="Arial" w:cs="Arial"/>
                <w:color w:val="000000"/>
                <w:sz w:val="18"/>
                <w:szCs w:val="18"/>
                <w:vertAlign w:val="superscript"/>
              </w:rPr>
              <w:t>2</w:t>
            </w:r>
          </w:p>
        </w:tc>
        <w:tc>
          <w:tcPr>
            <w:tcW w:w="1418"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47,590.64M</w:t>
            </w:r>
            <w:r w:rsidRPr="00C640AA">
              <w:rPr>
                <w:rFonts w:ascii="Arial" w:eastAsiaTheme="minorEastAsia" w:hAnsi="Arial" w:cs="Arial"/>
                <w:color w:val="000000"/>
                <w:sz w:val="18"/>
                <w:szCs w:val="18"/>
                <w:vertAlign w:val="superscript"/>
              </w:rPr>
              <w:t>2</w:t>
            </w:r>
          </w:p>
        </w:tc>
        <w:tc>
          <w:tcPr>
            <w:tcW w:w="1134"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w:t>
            </w:r>
          </w:p>
        </w:tc>
        <w:tc>
          <w:tcPr>
            <w:tcW w:w="1375"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p>
        </w:tc>
      </w:tr>
      <w:tr w:rsidR="00107744" w:rsidRPr="00C640AA" w:rsidTr="00107744">
        <w:trPr>
          <w:trHeight w:val="490"/>
          <w:jc w:val="center"/>
        </w:trPr>
        <w:tc>
          <w:tcPr>
            <w:tcW w:w="725"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2</w:t>
            </w:r>
          </w:p>
        </w:tc>
        <w:tc>
          <w:tcPr>
            <w:tcW w:w="992"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二期</w:t>
            </w:r>
          </w:p>
        </w:tc>
        <w:tc>
          <w:tcPr>
            <w:tcW w:w="1559" w:type="dxa"/>
            <w:vMerge/>
            <w:vAlign w:val="center"/>
          </w:tcPr>
          <w:p w:rsidR="00107744" w:rsidRPr="00C640AA" w:rsidRDefault="00107744" w:rsidP="002E7EDB">
            <w:pPr>
              <w:jc w:val="center"/>
              <w:textAlignment w:val="center"/>
              <w:rPr>
                <w:rFonts w:ascii="Arial" w:eastAsiaTheme="minorEastAsia" w:hAnsi="Arial" w:cs="Arial"/>
                <w:color w:val="000000"/>
                <w:sz w:val="18"/>
                <w:szCs w:val="18"/>
              </w:rPr>
            </w:pPr>
          </w:p>
        </w:tc>
        <w:tc>
          <w:tcPr>
            <w:tcW w:w="1560" w:type="dxa"/>
            <w:vAlign w:val="center"/>
          </w:tcPr>
          <w:p w:rsidR="00107744" w:rsidRPr="00C640AA" w:rsidRDefault="00107744" w:rsidP="00107744">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125,780.42M</w:t>
            </w:r>
            <w:r w:rsidRPr="00C640AA">
              <w:rPr>
                <w:rFonts w:ascii="Arial" w:eastAsiaTheme="minorEastAsia" w:hAnsi="Arial" w:cs="Arial"/>
                <w:color w:val="000000"/>
                <w:sz w:val="18"/>
                <w:szCs w:val="18"/>
                <w:vertAlign w:val="superscript"/>
              </w:rPr>
              <w:t>2</w:t>
            </w:r>
          </w:p>
        </w:tc>
        <w:tc>
          <w:tcPr>
            <w:tcW w:w="1417"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108,297.20M</w:t>
            </w:r>
            <w:r w:rsidRPr="00C640AA">
              <w:rPr>
                <w:rFonts w:ascii="Arial" w:eastAsiaTheme="minorEastAsia" w:hAnsi="Arial" w:cs="Arial"/>
                <w:color w:val="000000"/>
                <w:sz w:val="18"/>
                <w:szCs w:val="18"/>
                <w:vertAlign w:val="superscript"/>
              </w:rPr>
              <w:t>2</w:t>
            </w:r>
          </w:p>
        </w:tc>
        <w:tc>
          <w:tcPr>
            <w:tcW w:w="1418"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119,204.89M</w:t>
            </w:r>
            <w:r w:rsidRPr="00C640AA">
              <w:rPr>
                <w:rFonts w:ascii="Arial" w:eastAsiaTheme="minorEastAsia" w:hAnsi="Arial" w:cs="Arial"/>
                <w:color w:val="000000"/>
                <w:sz w:val="18"/>
                <w:szCs w:val="18"/>
                <w:vertAlign w:val="superscript"/>
              </w:rPr>
              <w:t>2</w:t>
            </w:r>
          </w:p>
        </w:tc>
        <w:tc>
          <w:tcPr>
            <w:tcW w:w="1134"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w:t>
            </w:r>
          </w:p>
        </w:tc>
        <w:tc>
          <w:tcPr>
            <w:tcW w:w="1375"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p>
        </w:tc>
      </w:tr>
      <w:tr w:rsidR="00107744" w:rsidRPr="00C640AA" w:rsidTr="00107744">
        <w:trPr>
          <w:trHeight w:val="476"/>
          <w:jc w:val="center"/>
        </w:trPr>
        <w:tc>
          <w:tcPr>
            <w:tcW w:w="725"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3</w:t>
            </w:r>
          </w:p>
        </w:tc>
        <w:tc>
          <w:tcPr>
            <w:tcW w:w="992"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三期</w:t>
            </w:r>
          </w:p>
        </w:tc>
        <w:tc>
          <w:tcPr>
            <w:tcW w:w="1559" w:type="dxa"/>
            <w:vMerge/>
            <w:vAlign w:val="center"/>
          </w:tcPr>
          <w:p w:rsidR="00107744" w:rsidRPr="00C640AA" w:rsidRDefault="00107744" w:rsidP="002E7EDB">
            <w:pPr>
              <w:jc w:val="center"/>
              <w:textAlignment w:val="center"/>
              <w:rPr>
                <w:rFonts w:ascii="Arial" w:eastAsiaTheme="minorEastAsia" w:hAnsi="Arial" w:cs="Arial"/>
                <w:color w:val="000000"/>
                <w:sz w:val="18"/>
                <w:szCs w:val="18"/>
              </w:rPr>
            </w:pPr>
          </w:p>
        </w:tc>
        <w:tc>
          <w:tcPr>
            <w:tcW w:w="1560" w:type="dxa"/>
            <w:vAlign w:val="center"/>
          </w:tcPr>
          <w:p w:rsidR="00107744" w:rsidRPr="00C640AA" w:rsidRDefault="00107744" w:rsidP="00107744">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11,006.71M</w:t>
            </w:r>
            <w:r w:rsidRPr="00C640AA">
              <w:rPr>
                <w:rFonts w:ascii="Arial" w:eastAsiaTheme="minorEastAsia" w:hAnsi="Arial" w:cs="Arial"/>
                <w:color w:val="000000"/>
                <w:sz w:val="18"/>
                <w:szCs w:val="18"/>
                <w:vertAlign w:val="superscript"/>
              </w:rPr>
              <w:t>2</w:t>
            </w:r>
          </w:p>
        </w:tc>
        <w:tc>
          <w:tcPr>
            <w:tcW w:w="1417"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11,006.71M</w:t>
            </w:r>
            <w:r w:rsidRPr="00C640AA">
              <w:rPr>
                <w:rFonts w:ascii="Arial" w:eastAsiaTheme="minorEastAsia" w:hAnsi="Arial" w:cs="Arial"/>
                <w:color w:val="000000"/>
                <w:sz w:val="18"/>
                <w:szCs w:val="18"/>
                <w:vertAlign w:val="superscript"/>
              </w:rPr>
              <w:t>2</w:t>
            </w:r>
          </w:p>
        </w:tc>
        <w:tc>
          <w:tcPr>
            <w:tcW w:w="1418"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w:t>
            </w:r>
          </w:p>
        </w:tc>
        <w:tc>
          <w:tcPr>
            <w:tcW w:w="1134" w:type="dxa"/>
            <w:vAlign w:val="center"/>
          </w:tcPr>
          <w:p w:rsidR="00107744" w:rsidRPr="00C640AA" w:rsidRDefault="00107744" w:rsidP="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w:t>
            </w:r>
          </w:p>
        </w:tc>
        <w:tc>
          <w:tcPr>
            <w:tcW w:w="1375" w:type="dxa"/>
            <w:vAlign w:val="center"/>
          </w:tcPr>
          <w:p w:rsidR="00107744" w:rsidRPr="00C640AA" w:rsidRDefault="00107744" w:rsidP="002E7EDB">
            <w:pP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幼儿园，建成移交政府</w:t>
            </w:r>
          </w:p>
        </w:tc>
      </w:tr>
      <w:tr w:rsidR="00262C69" w:rsidRPr="00C640AA" w:rsidTr="0075794C">
        <w:trPr>
          <w:trHeight w:val="476"/>
          <w:jc w:val="center"/>
        </w:trPr>
        <w:tc>
          <w:tcPr>
            <w:tcW w:w="1717" w:type="dxa"/>
            <w:gridSpan w:val="2"/>
            <w:vAlign w:val="center"/>
          </w:tcPr>
          <w:p w:rsidR="00262C69" w:rsidRPr="00C640AA" w:rsidRDefault="00262C69" w:rsidP="00262C69">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合计</w:t>
            </w:r>
          </w:p>
        </w:tc>
        <w:tc>
          <w:tcPr>
            <w:tcW w:w="1559" w:type="dxa"/>
            <w:vAlign w:val="center"/>
          </w:tcPr>
          <w:p w:rsidR="00107744" w:rsidRPr="00C640AA" w:rsidRDefault="002E7EDB">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98</w:t>
            </w:r>
            <w:r w:rsidR="00262C69" w:rsidRPr="00C640AA">
              <w:rPr>
                <w:rFonts w:ascii="Arial" w:eastAsiaTheme="minorEastAsia" w:hAnsi="Arial" w:cs="Arial"/>
                <w:color w:val="000000"/>
                <w:sz w:val="18"/>
                <w:szCs w:val="18"/>
              </w:rPr>
              <w:t>,</w:t>
            </w:r>
            <w:r w:rsidRPr="00C640AA">
              <w:rPr>
                <w:rFonts w:ascii="Arial" w:eastAsiaTheme="minorEastAsia" w:hAnsi="Arial" w:cs="Arial"/>
                <w:color w:val="000000"/>
                <w:sz w:val="18"/>
                <w:szCs w:val="18"/>
              </w:rPr>
              <w:t>564</w:t>
            </w:r>
            <w:r w:rsidR="00262C69" w:rsidRPr="00C640AA">
              <w:rPr>
                <w:rFonts w:ascii="Arial" w:eastAsiaTheme="minorEastAsia" w:hAnsi="Arial" w:cs="Arial"/>
                <w:color w:val="000000"/>
                <w:sz w:val="18"/>
                <w:szCs w:val="18"/>
              </w:rPr>
              <w:t>.</w:t>
            </w:r>
            <w:r w:rsidRPr="00C640AA">
              <w:rPr>
                <w:rFonts w:ascii="Arial" w:eastAsiaTheme="minorEastAsia" w:hAnsi="Arial" w:cs="Arial"/>
                <w:color w:val="000000"/>
                <w:sz w:val="18"/>
                <w:szCs w:val="18"/>
              </w:rPr>
              <w:t>30</w:t>
            </w:r>
            <w:r w:rsidR="0075794C" w:rsidRPr="00C640AA">
              <w:rPr>
                <w:rFonts w:ascii="Arial" w:eastAsiaTheme="minorEastAsia" w:hAnsi="Arial" w:cs="Arial"/>
                <w:color w:val="000000"/>
                <w:sz w:val="18"/>
                <w:szCs w:val="18"/>
              </w:rPr>
              <w:t>M</w:t>
            </w:r>
            <w:r w:rsidR="0075794C" w:rsidRPr="00C640AA">
              <w:rPr>
                <w:rFonts w:ascii="Arial" w:eastAsiaTheme="minorEastAsia" w:hAnsi="Arial" w:cs="Arial"/>
                <w:color w:val="000000"/>
                <w:sz w:val="18"/>
                <w:szCs w:val="18"/>
                <w:vertAlign w:val="superscript"/>
              </w:rPr>
              <w:t>2</w:t>
            </w:r>
          </w:p>
        </w:tc>
        <w:tc>
          <w:tcPr>
            <w:tcW w:w="1560" w:type="dxa"/>
            <w:vAlign w:val="center"/>
          </w:tcPr>
          <w:p w:rsidR="00262C69" w:rsidRPr="00C640AA" w:rsidRDefault="008C5FD4" w:rsidP="0075794C">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w:t>
            </w:r>
            <w:r w:rsidR="00262C69" w:rsidRPr="00C640AA">
              <w:rPr>
                <w:rFonts w:ascii="Arial" w:eastAsiaTheme="minorEastAsia" w:hAnsi="Arial" w:cs="Arial"/>
                <w:color w:val="000000"/>
                <w:sz w:val="18"/>
                <w:szCs w:val="18"/>
              </w:rPr>
              <w:t>5</w:t>
            </w:r>
            <w:r w:rsidRPr="00C640AA">
              <w:rPr>
                <w:rFonts w:ascii="Arial" w:eastAsiaTheme="minorEastAsia" w:hAnsi="Arial" w:cs="Arial"/>
                <w:color w:val="000000"/>
                <w:sz w:val="18"/>
                <w:szCs w:val="18"/>
              </w:rPr>
              <w:t>8</w:t>
            </w:r>
            <w:r w:rsidR="00262C69" w:rsidRPr="00C640AA">
              <w:rPr>
                <w:rFonts w:ascii="Arial" w:eastAsiaTheme="minorEastAsia" w:hAnsi="Arial" w:cs="Arial"/>
                <w:color w:val="000000"/>
                <w:sz w:val="18"/>
                <w:szCs w:val="18"/>
              </w:rPr>
              <w:t>,</w:t>
            </w:r>
            <w:r w:rsidRPr="00C640AA">
              <w:rPr>
                <w:rFonts w:ascii="Arial" w:eastAsiaTheme="minorEastAsia" w:hAnsi="Arial" w:cs="Arial"/>
                <w:color w:val="000000"/>
                <w:sz w:val="18"/>
                <w:szCs w:val="18"/>
              </w:rPr>
              <w:t>880</w:t>
            </w:r>
            <w:r w:rsidR="00262C69" w:rsidRPr="00C640AA">
              <w:rPr>
                <w:rFonts w:ascii="Arial" w:eastAsiaTheme="minorEastAsia" w:hAnsi="Arial" w:cs="Arial"/>
                <w:color w:val="000000"/>
                <w:sz w:val="18"/>
                <w:szCs w:val="18"/>
              </w:rPr>
              <w:t>.</w:t>
            </w:r>
            <w:r w:rsidRPr="00C640AA">
              <w:rPr>
                <w:rFonts w:ascii="Arial" w:eastAsiaTheme="minorEastAsia" w:hAnsi="Arial" w:cs="Arial"/>
                <w:color w:val="000000"/>
                <w:sz w:val="18"/>
                <w:szCs w:val="18"/>
              </w:rPr>
              <w:t>04</w:t>
            </w:r>
            <w:r w:rsidR="0075794C" w:rsidRPr="00C640AA">
              <w:rPr>
                <w:rFonts w:ascii="Arial" w:eastAsiaTheme="minorEastAsia" w:hAnsi="Arial" w:cs="Arial"/>
                <w:color w:val="000000"/>
                <w:sz w:val="18"/>
                <w:szCs w:val="18"/>
              </w:rPr>
              <w:t>M</w:t>
            </w:r>
            <w:r w:rsidR="0075794C" w:rsidRPr="00C640AA">
              <w:rPr>
                <w:rFonts w:ascii="Arial" w:eastAsiaTheme="minorEastAsia" w:hAnsi="Arial" w:cs="Arial"/>
                <w:color w:val="000000"/>
                <w:sz w:val="18"/>
                <w:szCs w:val="18"/>
                <w:vertAlign w:val="superscript"/>
              </w:rPr>
              <w:t>2</w:t>
            </w:r>
          </w:p>
        </w:tc>
        <w:tc>
          <w:tcPr>
            <w:tcW w:w="1417" w:type="dxa"/>
            <w:vAlign w:val="center"/>
          </w:tcPr>
          <w:p w:rsidR="00262C69" w:rsidRPr="00C640AA" w:rsidRDefault="008C5FD4" w:rsidP="0075794C">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157,581.26</w:t>
            </w:r>
            <w:r w:rsidR="0075794C" w:rsidRPr="00C640AA">
              <w:rPr>
                <w:rFonts w:ascii="Arial" w:eastAsiaTheme="minorEastAsia" w:hAnsi="Arial" w:cs="Arial"/>
                <w:color w:val="000000"/>
                <w:sz w:val="18"/>
                <w:szCs w:val="18"/>
              </w:rPr>
              <w:t>M</w:t>
            </w:r>
            <w:r w:rsidR="0075794C" w:rsidRPr="00C640AA">
              <w:rPr>
                <w:rFonts w:ascii="Arial" w:eastAsiaTheme="minorEastAsia" w:hAnsi="Arial" w:cs="Arial"/>
                <w:color w:val="000000"/>
                <w:sz w:val="18"/>
                <w:szCs w:val="18"/>
                <w:vertAlign w:val="superscript"/>
              </w:rPr>
              <w:t>2</w:t>
            </w:r>
          </w:p>
        </w:tc>
        <w:tc>
          <w:tcPr>
            <w:tcW w:w="1418" w:type="dxa"/>
            <w:vAlign w:val="center"/>
          </w:tcPr>
          <w:p w:rsidR="00262C69" w:rsidRPr="00C640AA" w:rsidRDefault="008C5FD4" w:rsidP="003C57D0">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166</w:t>
            </w:r>
            <w:r w:rsidR="00262C69" w:rsidRPr="00C640AA">
              <w:rPr>
                <w:rFonts w:ascii="Arial" w:eastAsiaTheme="minorEastAsia" w:hAnsi="Arial" w:cs="Arial"/>
                <w:color w:val="000000"/>
                <w:sz w:val="18"/>
                <w:szCs w:val="18"/>
              </w:rPr>
              <w:t>,</w:t>
            </w:r>
            <w:r w:rsidRPr="00C640AA">
              <w:rPr>
                <w:rFonts w:ascii="Arial" w:eastAsiaTheme="minorEastAsia" w:hAnsi="Arial" w:cs="Arial"/>
                <w:color w:val="000000"/>
                <w:sz w:val="18"/>
                <w:szCs w:val="18"/>
              </w:rPr>
              <w:t>795.53</w:t>
            </w:r>
            <w:r w:rsidR="00262C69" w:rsidRPr="00C640AA">
              <w:rPr>
                <w:rFonts w:ascii="Arial" w:eastAsiaTheme="minorEastAsia" w:hAnsi="Arial" w:cs="Arial"/>
                <w:color w:val="000000"/>
                <w:sz w:val="18"/>
                <w:szCs w:val="18"/>
              </w:rPr>
              <w:t>M</w:t>
            </w:r>
            <w:r w:rsidR="00262C69" w:rsidRPr="00C640AA">
              <w:rPr>
                <w:rFonts w:ascii="Arial" w:eastAsiaTheme="minorEastAsia" w:hAnsi="Arial" w:cs="Arial"/>
                <w:color w:val="000000"/>
                <w:sz w:val="18"/>
                <w:szCs w:val="18"/>
                <w:vertAlign w:val="superscript"/>
              </w:rPr>
              <w:t>2</w:t>
            </w:r>
          </w:p>
        </w:tc>
        <w:tc>
          <w:tcPr>
            <w:tcW w:w="1134" w:type="dxa"/>
            <w:vAlign w:val="center"/>
          </w:tcPr>
          <w:p w:rsidR="00262C69" w:rsidRPr="00C640AA" w:rsidRDefault="008C5FD4" w:rsidP="003C57D0">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66.8378</w:t>
            </w:r>
          </w:p>
        </w:tc>
        <w:tc>
          <w:tcPr>
            <w:tcW w:w="1375" w:type="dxa"/>
            <w:vAlign w:val="center"/>
          </w:tcPr>
          <w:p w:rsidR="00262C69" w:rsidRPr="00C640AA" w:rsidRDefault="00262C69" w:rsidP="00262C69">
            <w:pPr>
              <w:jc w:val="center"/>
              <w:textAlignment w:val="center"/>
              <w:rPr>
                <w:rFonts w:ascii="Arial" w:eastAsiaTheme="minorEastAsia" w:hAnsi="Arial" w:cs="Arial"/>
                <w:color w:val="000000"/>
                <w:sz w:val="18"/>
                <w:szCs w:val="18"/>
              </w:rPr>
            </w:pPr>
          </w:p>
        </w:tc>
      </w:tr>
    </w:tbl>
    <w:p w:rsidR="00366CA2" w:rsidRPr="00C640AA" w:rsidRDefault="00262C69" w:rsidP="00366CA2">
      <w:pPr>
        <w:ind w:firstLineChars="200" w:firstLine="360"/>
        <w:rPr>
          <w:rFonts w:ascii="Arial" w:hAnsi="Arial" w:cs="Arial"/>
          <w:bCs/>
          <w:sz w:val="18"/>
          <w:szCs w:val="18"/>
        </w:rPr>
      </w:pPr>
      <w:r w:rsidRPr="00C640AA">
        <w:rPr>
          <w:rFonts w:ascii="Arial" w:hAnsi="Arial" w:cs="Arial"/>
          <w:bCs/>
          <w:sz w:val="18"/>
          <w:szCs w:val="18"/>
        </w:rPr>
        <w:t>注：房产预测尚未完成，目前的可售面积为内部测算数据。</w:t>
      </w:r>
    </w:p>
    <w:p w:rsidR="00262C69" w:rsidRPr="00C640AA" w:rsidRDefault="00262C69" w:rsidP="00366CA2">
      <w:pPr>
        <w:ind w:firstLineChars="200" w:firstLine="260"/>
        <w:rPr>
          <w:rFonts w:ascii="Arial" w:hAnsi="Arial" w:cs="Arial"/>
          <w:bCs/>
          <w:sz w:val="13"/>
          <w:szCs w:val="13"/>
        </w:rPr>
      </w:pPr>
    </w:p>
    <w:p w:rsidR="00366CA2" w:rsidRPr="00C640AA" w:rsidRDefault="00366CA2" w:rsidP="00366CA2">
      <w:pPr>
        <w:pStyle w:val="1"/>
        <w:rPr>
          <w:rFonts w:ascii="Arial" w:eastAsia="宋体" w:hAnsi="Arial" w:cs="Arial"/>
          <w:sz w:val="28"/>
          <w:szCs w:val="28"/>
        </w:rPr>
      </w:pPr>
      <w:bookmarkStart w:id="1" w:name="_Toc32853925"/>
      <w:r w:rsidRPr="00C640AA">
        <w:rPr>
          <w:rFonts w:ascii="Arial" w:eastAsia="宋体" w:hAnsi="Arial" w:cs="Arial"/>
          <w:sz w:val="28"/>
          <w:szCs w:val="28"/>
        </w:rPr>
        <w:t>二、项目证件办理情况</w:t>
      </w:r>
      <w:bookmarkEnd w:id="1"/>
    </w:p>
    <w:p w:rsidR="00A72B28" w:rsidRPr="00C640AA" w:rsidRDefault="00A72B28" w:rsidP="00A72B28">
      <w:pPr>
        <w:spacing w:line="480" w:lineRule="auto"/>
        <w:ind w:firstLineChars="200" w:firstLine="420"/>
        <w:rPr>
          <w:rFonts w:ascii="Arial" w:hAnsi="Arial" w:cs="Arial"/>
          <w:bCs/>
          <w:sz w:val="21"/>
          <w:szCs w:val="21"/>
        </w:rPr>
      </w:pPr>
      <w:r w:rsidRPr="00C640AA">
        <w:rPr>
          <w:rFonts w:ascii="Arial" w:hAnsi="Arial" w:cs="Arial"/>
          <w:bCs/>
          <w:sz w:val="21"/>
          <w:szCs w:val="21"/>
        </w:rPr>
        <w:t>标的项目五证办理情况以</w:t>
      </w:r>
      <w:r w:rsidRPr="00C640AA">
        <w:rPr>
          <w:rFonts w:ascii="Arial" w:hAnsi="Arial" w:cs="Arial"/>
          <w:bCs/>
          <w:sz w:val="21"/>
          <w:szCs w:val="21"/>
        </w:rPr>
        <w:t>2019</w:t>
      </w:r>
      <w:r w:rsidRPr="00C640AA">
        <w:rPr>
          <w:rFonts w:ascii="Arial" w:hAnsi="Arial" w:cs="Arial"/>
          <w:bCs/>
          <w:sz w:val="21"/>
          <w:szCs w:val="21"/>
        </w:rPr>
        <w:t>年</w:t>
      </w:r>
      <w:r w:rsidRPr="00C640AA">
        <w:rPr>
          <w:rFonts w:ascii="Arial" w:hAnsi="Arial" w:cs="Arial"/>
          <w:bCs/>
          <w:sz w:val="21"/>
          <w:szCs w:val="21"/>
        </w:rPr>
        <w:t>7</w:t>
      </w:r>
      <w:r w:rsidRPr="00C640AA">
        <w:rPr>
          <w:rFonts w:ascii="Arial" w:hAnsi="Arial" w:cs="Arial"/>
          <w:bCs/>
          <w:sz w:val="21"/>
          <w:szCs w:val="21"/>
        </w:rPr>
        <w:t>月</w:t>
      </w:r>
      <w:r w:rsidRPr="00C640AA">
        <w:rPr>
          <w:rFonts w:ascii="Arial" w:hAnsi="Arial" w:cs="Arial"/>
          <w:bCs/>
          <w:sz w:val="21"/>
          <w:szCs w:val="21"/>
        </w:rPr>
        <w:t>26</w:t>
      </w:r>
      <w:r w:rsidRPr="00C640AA">
        <w:rPr>
          <w:rFonts w:ascii="Arial" w:hAnsi="Arial" w:cs="Arial"/>
          <w:bCs/>
          <w:sz w:val="21"/>
          <w:szCs w:val="21"/>
        </w:rPr>
        <w:t>日项目公司提供的《苏州公司狮山项目开发总体计划》时点为准。</w:t>
      </w:r>
    </w:p>
    <w:p w:rsidR="00A72B28" w:rsidRPr="00C640AA" w:rsidRDefault="00A72B28" w:rsidP="00A72B28">
      <w:pPr>
        <w:spacing w:line="480" w:lineRule="auto"/>
        <w:ind w:firstLineChars="200" w:firstLine="420"/>
        <w:rPr>
          <w:rFonts w:ascii="Arial" w:hAnsi="Arial" w:cs="Arial"/>
          <w:bCs/>
          <w:sz w:val="21"/>
          <w:szCs w:val="21"/>
        </w:rPr>
      </w:pPr>
      <w:r w:rsidRPr="00C640AA">
        <w:rPr>
          <w:rFonts w:ascii="Arial" w:hAnsi="Arial" w:cs="Arial"/>
          <w:bCs/>
          <w:sz w:val="21"/>
          <w:szCs w:val="21"/>
        </w:rPr>
        <w:t>（转下页）</w:t>
      </w:r>
    </w:p>
    <w:p w:rsidR="00366CA2" w:rsidRDefault="00366CA2" w:rsidP="00A952E0">
      <w:pPr>
        <w:rPr>
          <w:rFonts w:ascii="Arial" w:hAnsi="Arial" w:cs="Arial"/>
          <w:bCs/>
          <w:sz w:val="21"/>
          <w:szCs w:val="21"/>
        </w:rPr>
      </w:pPr>
    </w:p>
    <w:p w:rsidR="00C640AA" w:rsidRPr="00C640AA" w:rsidRDefault="00C640AA" w:rsidP="00A952E0">
      <w:pPr>
        <w:rPr>
          <w:rFonts w:ascii="Arial" w:hAnsi="Arial" w:cs="Arial"/>
          <w:bCs/>
          <w:sz w:val="21"/>
          <w:szCs w:val="21"/>
        </w:rPr>
      </w:pPr>
    </w:p>
    <w:p w:rsidR="00A952E0" w:rsidRPr="00C640AA" w:rsidRDefault="00A952E0" w:rsidP="00A952E0">
      <w:pPr>
        <w:rPr>
          <w:rFonts w:ascii="Arial" w:hAnsi="Arial" w:cs="Arial"/>
          <w:bCs/>
          <w:sz w:val="13"/>
          <w:szCs w:val="13"/>
        </w:rPr>
      </w:pPr>
    </w:p>
    <w:p w:rsidR="00366CA2" w:rsidRPr="00C640AA" w:rsidRDefault="00366CA2" w:rsidP="00366CA2">
      <w:pPr>
        <w:jc w:val="center"/>
        <w:rPr>
          <w:rFonts w:ascii="Arial" w:hAnsi="Arial" w:cs="Arial"/>
          <w:b/>
          <w:color w:val="000000"/>
        </w:rPr>
      </w:pPr>
      <w:r w:rsidRPr="00C640AA">
        <w:rPr>
          <w:rFonts w:ascii="Arial" w:hAnsi="Arial" w:cs="Arial"/>
          <w:b/>
          <w:color w:val="000000"/>
        </w:rPr>
        <w:lastRenderedPageBreak/>
        <w:t>表二：项目五证办理情况</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171"/>
        <w:gridCol w:w="1949"/>
        <w:gridCol w:w="1701"/>
        <w:gridCol w:w="1524"/>
        <w:gridCol w:w="1559"/>
        <w:gridCol w:w="1892"/>
      </w:tblGrid>
      <w:tr w:rsidR="00366CA2" w:rsidRPr="00C640AA" w:rsidTr="00462FC4">
        <w:trPr>
          <w:trHeight w:val="650"/>
          <w:jc w:val="center"/>
        </w:trPr>
        <w:tc>
          <w:tcPr>
            <w:tcW w:w="70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序号</w:t>
            </w:r>
          </w:p>
        </w:tc>
        <w:tc>
          <w:tcPr>
            <w:tcW w:w="1171"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证件名称</w:t>
            </w:r>
          </w:p>
        </w:tc>
        <w:tc>
          <w:tcPr>
            <w:tcW w:w="1949"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政策要求</w:t>
            </w:r>
          </w:p>
        </w:tc>
        <w:tc>
          <w:tcPr>
            <w:tcW w:w="1701"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预计取证日期</w:t>
            </w:r>
          </w:p>
        </w:tc>
        <w:tc>
          <w:tcPr>
            <w:tcW w:w="1524"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实际取证日期</w:t>
            </w:r>
          </w:p>
        </w:tc>
        <w:tc>
          <w:tcPr>
            <w:tcW w:w="1559"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证载面积</w:t>
            </w:r>
          </w:p>
        </w:tc>
        <w:tc>
          <w:tcPr>
            <w:tcW w:w="1892"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备注</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（注明进展及逾期原因等）</w:t>
            </w:r>
          </w:p>
        </w:tc>
      </w:tr>
      <w:tr w:rsidR="00462FC4" w:rsidRPr="00C640AA" w:rsidTr="00462FC4">
        <w:trPr>
          <w:trHeight w:val="505"/>
          <w:jc w:val="center"/>
        </w:trPr>
        <w:tc>
          <w:tcPr>
            <w:tcW w:w="708" w:type="dxa"/>
            <w:vAlign w:val="center"/>
          </w:tcPr>
          <w:p w:rsidR="00462FC4" w:rsidRPr="00C640AA" w:rsidRDefault="00462FC4" w:rsidP="00462FC4">
            <w:pPr>
              <w:jc w:val="center"/>
              <w:textAlignment w:val="center"/>
              <w:rPr>
                <w:rFonts w:ascii="Arial" w:hAnsi="Arial" w:cs="Arial"/>
                <w:color w:val="000000"/>
                <w:sz w:val="18"/>
                <w:szCs w:val="18"/>
              </w:rPr>
            </w:pPr>
            <w:r w:rsidRPr="00C640AA">
              <w:rPr>
                <w:rFonts w:ascii="Arial" w:hAnsi="Arial" w:cs="Arial"/>
                <w:color w:val="000000"/>
                <w:sz w:val="18"/>
                <w:szCs w:val="18"/>
              </w:rPr>
              <w:t>1</w:t>
            </w:r>
          </w:p>
        </w:tc>
        <w:tc>
          <w:tcPr>
            <w:tcW w:w="1171" w:type="dxa"/>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r w:rsidRPr="00C640AA">
              <w:rPr>
                <w:rFonts w:ascii="Arial" w:hAnsi="Arial" w:cs="Arial"/>
                <w:color w:val="000000"/>
                <w:sz w:val="18"/>
                <w:szCs w:val="18"/>
              </w:rPr>
              <w:t>国有土地使用证</w:t>
            </w:r>
          </w:p>
        </w:tc>
        <w:tc>
          <w:tcPr>
            <w:tcW w:w="194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701"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2019/4/30</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98564.3</w:t>
            </w:r>
            <w:r w:rsidRPr="00C640AA">
              <w:rPr>
                <w:rFonts w:ascii="Arial" w:eastAsiaTheme="minorEastAsia" w:hAnsi="Arial" w:cs="Arial"/>
                <w:color w:val="000000" w:themeColor="text1"/>
                <w:sz w:val="18"/>
                <w:szCs w:val="18"/>
              </w:rPr>
              <w:t>㎡</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sz w:val="18"/>
                <w:szCs w:val="18"/>
              </w:rPr>
            </w:pPr>
          </w:p>
        </w:tc>
      </w:tr>
      <w:tr w:rsidR="00462FC4" w:rsidRPr="00C640AA" w:rsidTr="00462FC4">
        <w:trPr>
          <w:trHeight w:val="370"/>
          <w:jc w:val="center"/>
        </w:trPr>
        <w:tc>
          <w:tcPr>
            <w:tcW w:w="708" w:type="dxa"/>
            <w:vAlign w:val="center"/>
          </w:tcPr>
          <w:p w:rsidR="00462FC4" w:rsidRPr="00C640AA" w:rsidRDefault="00462FC4" w:rsidP="00462FC4">
            <w:pPr>
              <w:jc w:val="center"/>
              <w:textAlignment w:val="center"/>
              <w:rPr>
                <w:rFonts w:ascii="Arial" w:hAnsi="Arial" w:cs="Arial"/>
                <w:color w:val="000000"/>
                <w:sz w:val="18"/>
                <w:szCs w:val="18"/>
              </w:rPr>
            </w:pPr>
            <w:r w:rsidRPr="00C640AA">
              <w:rPr>
                <w:rFonts w:ascii="Arial" w:hAnsi="Arial" w:cs="Arial"/>
                <w:color w:val="000000"/>
                <w:sz w:val="18"/>
                <w:szCs w:val="18"/>
              </w:rPr>
              <w:t>2</w:t>
            </w:r>
          </w:p>
        </w:tc>
        <w:tc>
          <w:tcPr>
            <w:tcW w:w="1171" w:type="dxa"/>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r w:rsidRPr="00C640AA">
              <w:rPr>
                <w:rFonts w:ascii="Arial" w:hAnsi="Arial" w:cs="Arial"/>
                <w:color w:val="000000"/>
                <w:sz w:val="18"/>
                <w:szCs w:val="18"/>
              </w:rPr>
              <w:t>建设用地规划许可证</w:t>
            </w:r>
          </w:p>
        </w:tc>
        <w:tc>
          <w:tcPr>
            <w:tcW w:w="194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701"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2019/5/6</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98564.3</w:t>
            </w:r>
            <w:r w:rsidRPr="00C640AA">
              <w:rPr>
                <w:rFonts w:ascii="Arial" w:eastAsiaTheme="minorEastAsia" w:hAnsi="Arial" w:cs="Arial"/>
                <w:color w:val="000000" w:themeColor="text1"/>
                <w:sz w:val="18"/>
                <w:szCs w:val="18"/>
              </w:rPr>
              <w:t>㎡</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sz w:val="18"/>
                <w:szCs w:val="18"/>
              </w:rPr>
            </w:pPr>
          </w:p>
        </w:tc>
      </w:tr>
      <w:tr w:rsidR="00462FC4" w:rsidRPr="00C640AA" w:rsidTr="00462FC4">
        <w:trPr>
          <w:trHeight w:val="221"/>
          <w:jc w:val="center"/>
        </w:trPr>
        <w:tc>
          <w:tcPr>
            <w:tcW w:w="708" w:type="dxa"/>
            <w:vMerge w:val="restart"/>
            <w:vAlign w:val="center"/>
          </w:tcPr>
          <w:p w:rsidR="00462FC4" w:rsidRPr="00C640AA" w:rsidRDefault="00462FC4" w:rsidP="00462FC4">
            <w:pPr>
              <w:jc w:val="center"/>
              <w:textAlignment w:val="center"/>
              <w:rPr>
                <w:rFonts w:ascii="Arial" w:hAnsi="Arial" w:cs="Arial"/>
                <w:color w:val="000000"/>
                <w:sz w:val="18"/>
                <w:szCs w:val="18"/>
              </w:rPr>
            </w:pPr>
            <w:r w:rsidRPr="00C640AA">
              <w:rPr>
                <w:rFonts w:ascii="Arial" w:hAnsi="Arial" w:cs="Arial"/>
                <w:color w:val="000000"/>
                <w:sz w:val="18"/>
                <w:szCs w:val="18"/>
              </w:rPr>
              <w:t>3</w:t>
            </w:r>
          </w:p>
        </w:tc>
        <w:tc>
          <w:tcPr>
            <w:tcW w:w="1171" w:type="dxa"/>
            <w:vMerge w:val="restart"/>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r w:rsidRPr="00C640AA">
              <w:rPr>
                <w:rFonts w:ascii="Arial" w:hAnsi="Arial" w:cs="Arial"/>
                <w:color w:val="000000"/>
                <w:sz w:val="18"/>
                <w:szCs w:val="18"/>
              </w:rPr>
              <w:t>建设工程规划许可证</w:t>
            </w:r>
          </w:p>
        </w:tc>
        <w:tc>
          <w:tcPr>
            <w:tcW w:w="1949" w:type="dxa"/>
            <w:vMerge w:val="restart"/>
            <w:vAlign w:val="center"/>
          </w:tcPr>
          <w:p w:rsidR="00462FC4" w:rsidRPr="00C640AA" w:rsidRDefault="00462FC4" w:rsidP="00462FC4">
            <w:pPr>
              <w:pStyle w:val="a8"/>
              <w:spacing w:line="380" w:lineRule="atLeast"/>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701" w:type="dxa"/>
            <w:vMerge w:val="restart"/>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2019/9/15</w:t>
            </w: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一期：</w:t>
            </w:r>
            <w:r w:rsidRPr="00C640AA">
              <w:rPr>
                <w:rFonts w:ascii="Arial" w:eastAsiaTheme="minorEastAsia" w:hAnsi="Arial" w:cs="Arial"/>
                <w:color w:val="000000" w:themeColor="text1"/>
                <w:sz w:val="18"/>
                <w:szCs w:val="18"/>
              </w:rPr>
              <w:t>2019/9/10</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vertAlign w:val="superscript"/>
              </w:rPr>
            </w:pPr>
            <w:r w:rsidRPr="00C640AA">
              <w:rPr>
                <w:rFonts w:ascii="Arial" w:eastAsiaTheme="minorEastAsia" w:hAnsi="Arial" w:cs="Arial"/>
                <w:color w:val="000000" w:themeColor="text1"/>
                <w:sz w:val="18"/>
                <w:szCs w:val="18"/>
              </w:rPr>
              <w:t>113588.28M</w:t>
            </w:r>
            <w:r w:rsidRPr="00C640AA">
              <w:rPr>
                <w:rFonts w:ascii="Arial" w:eastAsiaTheme="minorEastAsia" w:hAnsi="Arial" w:cs="Arial"/>
                <w:color w:val="000000" w:themeColor="text1"/>
                <w:sz w:val="18"/>
                <w:szCs w:val="18"/>
                <w:vertAlign w:val="superscript"/>
              </w:rPr>
              <w:t>2</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sz w:val="18"/>
                <w:szCs w:val="18"/>
              </w:rPr>
            </w:pPr>
          </w:p>
        </w:tc>
      </w:tr>
      <w:tr w:rsidR="00462FC4" w:rsidRPr="00C640AA" w:rsidTr="00462FC4">
        <w:trPr>
          <w:trHeight w:val="219"/>
          <w:jc w:val="center"/>
        </w:trPr>
        <w:tc>
          <w:tcPr>
            <w:tcW w:w="708" w:type="dxa"/>
            <w:vMerge/>
            <w:vAlign w:val="center"/>
          </w:tcPr>
          <w:p w:rsidR="00462FC4" w:rsidRPr="00C640AA" w:rsidRDefault="00462FC4" w:rsidP="00462FC4">
            <w:pPr>
              <w:jc w:val="center"/>
              <w:textAlignment w:val="center"/>
              <w:rPr>
                <w:rFonts w:ascii="Arial" w:hAnsi="Arial" w:cs="Arial"/>
                <w:color w:val="000000"/>
                <w:sz w:val="18"/>
                <w:szCs w:val="18"/>
              </w:rPr>
            </w:pPr>
          </w:p>
        </w:tc>
        <w:tc>
          <w:tcPr>
            <w:tcW w:w="1171" w:type="dxa"/>
            <w:vMerge/>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p>
        </w:tc>
        <w:tc>
          <w:tcPr>
            <w:tcW w:w="1949" w:type="dxa"/>
            <w:vMerge/>
            <w:vAlign w:val="center"/>
          </w:tcPr>
          <w:p w:rsidR="00462FC4" w:rsidRPr="00C640AA" w:rsidRDefault="00462FC4" w:rsidP="00462FC4">
            <w:pPr>
              <w:pStyle w:val="a8"/>
              <w:spacing w:line="380" w:lineRule="atLeast"/>
              <w:jc w:val="center"/>
              <w:rPr>
                <w:rFonts w:ascii="Arial" w:eastAsiaTheme="minorEastAsia" w:hAnsi="Arial" w:cs="Arial"/>
                <w:color w:val="000000" w:themeColor="text1"/>
                <w:sz w:val="18"/>
                <w:szCs w:val="18"/>
              </w:rPr>
            </w:pPr>
          </w:p>
        </w:tc>
        <w:tc>
          <w:tcPr>
            <w:tcW w:w="1701" w:type="dxa"/>
            <w:vMerge/>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二期：</w:t>
            </w:r>
            <w:r w:rsidRPr="00C640AA">
              <w:rPr>
                <w:rFonts w:ascii="Arial" w:eastAsiaTheme="minorEastAsia" w:hAnsi="Arial" w:cs="Arial"/>
                <w:color w:val="000000" w:themeColor="text1"/>
                <w:sz w:val="18"/>
                <w:szCs w:val="18"/>
              </w:rPr>
              <w:t>2019/9/17</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125780.42M</w:t>
            </w:r>
            <w:r w:rsidRPr="00C640AA">
              <w:rPr>
                <w:rFonts w:ascii="Arial" w:eastAsiaTheme="minorEastAsia" w:hAnsi="Arial" w:cs="Arial"/>
                <w:color w:val="000000" w:themeColor="text1"/>
                <w:sz w:val="18"/>
                <w:szCs w:val="18"/>
                <w:vertAlign w:val="superscript"/>
              </w:rPr>
              <w:t>2</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sz w:val="18"/>
                <w:szCs w:val="18"/>
              </w:rPr>
            </w:pPr>
          </w:p>
        </w:tc>
      </w:tr>
      <w:tr w:rsidR="00462FC4" w:rsidRPr="00C640AA" w:rsidTr="00462FC4">
        <w:trPr>
          <w:trHeight w:val="219"/>
          <w:jc w:val="center"/>
        </w:trPr>
        <w:tc>
          <w:tcPr>
            <w:tcW w:w="708" w:type="dxa"/>
            <w:vMerge/>
            <w:vAlign w:val="center"/>
          </w:tcPr>
          <w:p w:rsidR="00462FC4" w:rsidRPr="00C640AA" w:rsidRDefault="00462FC4" w:rsidP="00462FC4">
            <w:pPr>
              <w:jc w:val="center"/>
              <w:textAlignment w:val="center"/>
              <w:rPr>
                <w:rFonts w:ascii="Arial" w:hAnsi="Arial" w:cs="Arial"/>
                <w:color w:val="000000"/>
                <w:sz w:val="18"/>
                <w:szCs w:val="18"/>
              </w:rPr>
            </w:pPr>
          </w:p>
        </w:tc>
        <w:tc>
          <w:tcPr>
            <w:tcW w:w="1171" w:type="dxa"/>
            <w:vMerge/>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p>
        </w:tc>
        <w:tc>
          <w:tcPr>
            <w:tcW w:w="1949" w:type="dxa"/>
            <w:vMerge/>
            <w:vAlign w:val="center"/>
          </w:tcPr>
          <w:p w:rsidR="00462FC4" w:rsidRPr="00C640AA" w:rsidRDefault="00462FC4" w:rsidP="00462FC4">
            <w:pPr>
              <w:pStyle w:val="a8"/>
              <w:spacing w:line="380" w:lineRule="atLeast"/>
              <w:jc w:val="center"/>
              <w:rPr>
                <w:rFonts w:ascii="Arial" w:eastAsiaTheme="minorEastAsia" w:hAnsi="Arial" w:cs="Arial"/>
                <w:color w:val="000000" w:themeColor="text1"/>
                <w:sz w:val="18"/>
                <w:szCs w:val="18"/>
              </w:rPr>
            </w:pPr>
          </w:p>
        </w:tc>
        <w:tc>
          <w:tcPr>
            <w:tcW w:w="1701" w:type="dxa"/>
            <w:vMerge/>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三期：</w:t>
            </w:r>
            <w:r w:rsidRPr="00C640AA">
              <w:rPr>
                <w:rFonts w:ascii="Arial" w:eastAsiaTheme="minorEastAsia" w:hAnsi="Arial" w:cs="Arial"/>
                <w:color w:val="000000" w:themeColor="text1"/>
                <w:sz w:val="18"/>
                <w:szCs w:val="18"/>
              </w:rPr>
              <w:t>2019/9/17</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11006.71M</w:t>
            </w:r>
            <w:r w:rsidRPr="00C640AA">
              <w:rPr>
                <w:rFonts w:ascii="Arial" w:eastAsiaTheme="minorEastAsia" w:hAnsi="Arial" w:cs="Arial"/>
                <w:color w:val="000000" w:themeColor="text1"/>
                <w:sz w:val="18"/>
                <w:szCs w:val="18"/>
                <w:vertAlign w:val="superscript"/>
              </w:rPr>
              <w:t>2</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sz w:val="18"/>
                <w:szCs w:val="18"/>
              </w:rPr>
            </w:pPr>
          </w:p>
        </w:tc>
      </w:tr>
      <w:tr w:rsidR="00462FC4" w:rsidRPr="00C640AA" w:rsidTr="00462FC4">
        <w:trPr>
          <w:trHeight w:val="125"/>
          <w:jc w:val="center"/>
        </w:trPr>
        <w:tc>
          <w:tcPr>
            <w:tcW w:w="708" w:type="dxa"/>
            <w:vMerge w:val="restart"/>
            <w:vAlign w:val="center"/>
          </w:tcPr>
          <w:p w:rsidR="00462FC4" w:rsidRPr="00C640AA" w:rsidRDefault="00462FC4" w:rsidP="00462FC4">
            <w:pPr>
              <w:jc w:val="center"/>
              <w:textAlignment w:val="center"/>
              <w:rPr>
                <w:rFonts w:ascii="Arial" w:hAnsi="Arial" w:cs="Arial"/>
                <w:color w:val="000000"/>
                <w:sz w:val="18"/>
                <w:szCs w:val="18"/>
              </w:rPr>
            </w:pPr>
            <w:r w:rsidRPr="00C640AA">
              <w:rPr>
                <w:rFonts w:ascii="Arial" w:hAnsi="Arial" w:cs="Arial"/>
                <w:color w:val="000000"/>
                <w:sz w:val="18"/>
                <w:szCs w:val="18"/>
              </w:rPr>
              <w:t>4</w:t>
            </w:r>
          </w:p>
        </w:tc>
        <w:tc>
          <w:tcPr>
            <w:tcW w:w="1171" w:type="dxa"/>
            <w:vMerge w:val="restart"/>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r w:rsidRPr="00C640AA">
              <w:rPr>
                <w:rFonts w:ascii="Arial" w:hAnsi="Arial" w:cs="Arial"/>
                <w:color w:val="000000"/>
                <w:sz w:val="18"/>
                <w:szCs w:val="18"/>
              </w:rPr>
              <w:t>施工许可证</w:t>
            </w:r>
          </w:p>
        </w:tc>
        <w:tc>
          <w:tcPr>
            <w:tcW w:w="1949" w:type="dxa"/>
            <w:vMerge w:val="restart"/>
            <w:vAlign w:val="center"/>
          </w:tcPr>
          <w:p w:rsidR="00462FC4" w:rsidRPr="00C640AA" w:rsidRDefault="00462FC4" w:rsidP="00462FC4">
            <w:pPr>
              <w:pStyle w:val="a8"/>
              <w:spacing w:line="380" w:lineRule="atLeast"/>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701" w:type="dxa"/>
            <w:vMerge w:val="restart"/>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2019/10/22</w:t>
            </w: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一期：</w:t>
            </w:r>
            <w:r w:rsidRPr="00C640AA">
              <w:rPr>
                <w:rFonts w:ascii="Arial" w:eastAsiaTheme="minorEastAsia" w:hAnsi="Arial" w:cs="Arial"/>
                <w:color w:val="000000" w:themeColor="text1"/>
                <w:sz w:val="18"/>
                <w:szCs w:val="18"/>
              </w:rPr>
              <w:t>2019/10/10</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vertAlign w:val="superscript"/>
              </w:rPr>
            </w:pPr>
            <w:r w:rsidRPr="00C640AA">
              <w:rPr>
                <w:rFonts w:ascii="Arial" w:eastAsiaTheme="minorEastAsia" w:hAnsi="Arial" w:cs="Arial"/>
                <w:color w:val="000000" w:themeColor="text1"/>
                <w:sz w:val="18"/>
                <w:szCs w:val="18"/>
              </w:rPr>
              <w:t>235007.61M</w:t>
            </w:r>
            <w:r w:rsidRPr="00C640AA">
              <w:rPr>
                <w:rFonts w:ascii="Arial" w:eastAsiaTheme="minorEastAsia" w:hAnsi="Arial" w:cs="Arial"/>
                <w:color w:val="000000" w:themeColor="text1"/>
                <w:sz w:val="18"/>
                <w:szCs w:val="18"/>
                <w:vertAlign w:val="superscript"/>
              </w:rPr>
              <w:t>2</w:t>
            </w:r>
          </w:p>
        </w:tc>
        <w:tc>
          <w:tcPr>
            <w:tcW w:w="1892" w:type="dxa"/>
            <w:vAlign w:val="center"/>
          </w:tcPr>
          <w:p w:rsidR="00462FC4" w:rsidRPr="00C640AA" w:rsidRDefault="00462FC4" w:rsidP="00462FC4">
            <w:pP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附件面积</w:t>
            </w:r>
            <w:r w:rsidRPr="00C640AA">
              <w:rPr>
                <w:rFonts w:ascii="Arial" w:eastAsiaTheme="minorEastAsia" w:hAnsi="Arial" w:cs="Arial"/>
                <w:color w:val="000000" w:themeColor="text1"/>
                <w:sz w:val="18"/>
                <w:szCs w:val="18"/>
              </w:rPr>
              <w:t>113588.28M</w:t>
            </w:r>
            <w:r w:rsidRPr="00C640AA">
              <w:rPr>
                <w:rFonts w:ascii="Arial" w:eastAsiaTheme="minorEastAsia" w:hAnsi="Arial" w:cs="Arial"/>
                <w:color w:val="000000" w:themeColor="text1"/>
                <w:sz w:val="18"/>
                <w:szCs w:val="18"/>
                <w:vertAlign w:val="superscript"/>
              </w:rPr>
              <w:t>2</w:t>
            </w:r>
          </w:p>
        </w:tc>
      </w:tr>
      <w:tr w:rsidR="00462FC4" w:rsidRPr="00C640AA" w:rsidTr="00462FC4">
        <w:trPr>
          <w:trHeight w:val="125"/>
          <w:jc w:val="center"/>
        </w:trPr>
        <w:tc>
          <w:tcPr>
            <w:tcW w:w="708" w:type="dxa"/>
            <w:vMerge/>
            <w:vAlign w:val="center"/>
          </w:tcPr>
          <w:p w:rsidR="00462FC4" w:rsidRPr="00C640AA" w:rsidRDefault="00462FC4" w:rsidP="00462FC4">
            <w:pPr>
              <w:jc w:val="center"/>
              <w:textAlignment w:val="center"/>
              <w:rPr>
                <w:rFonts w:ascii="Arial" w:hAnsi="Arial" w:cs="Arial"/>
                <w:color w:val="000000"/>
                <w:sz w:val="18"/>
                <w:szCs w:val="18"/>
              </w:rPr>
            </w:pPr>
          </w:p>
        </w:tc>
        <w:tc>
          <w:tcPr>
            <w:tcW w:w="1171" w:type="dxa"/>
            <w:vMerge/>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p>
        </w:tc>
        <w:tc>
          <w:tcPr>
            <w:tcW w:w="1949" w:type="dxa"/>
            <w:vMerge/>
            <w:vAlign w:val="center"/>
          </w:tcPr>
          <w:p w:rsidR="00462FC4" w:rsidRPr="00C640AA" w:rsidRDefault="00462FC4" w:rsidP="00462FC4">
            <w:pPr>
              <w:pStyle w:val="a8"/>
              <w:spacing w:line="380" w:lineRule="atLeast"/>
              <w:jc w:val="center"/>
              <w:rPr>
                <w:rFonts w:ascii="Arial" w:eastAsiaTheme="minorEastAsia" w:hAnsi="Arial" w:cs="Arial"/>
                <w:color w:val="000000" w:themeColor="text1"/>
                <w:sz w:val="18"/>
                <w:szCs w:val="18"/>
              </w:rPr>
            </w:pPr>
          </w:p>
        </w:tc>
        <w:tc>
          <w:tcPr>
            <w:tcW w:w="1701" w:type="dxa"/>
            <w:vMerge/>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二期：</w:t>
            </w:r>
            <w:r w:rsidRPr="00C640AA">
              <w:rPr>
                <w:rFonts w:ascii="Arial" w:eastAsiaTheme="minorEastAsia" w:hAnsi="Arial" w:cs="Arial"/>
                <w:color w:val="000000" w:themeColor="text1"/>
                <w:sz w:val="18"/>
                <w:szCs w:val="18"/>
              </w:rPr>
              <w:t>2019/11/13</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125780.42M</w:t>
            </w:r>
            <w:r w:rsidRPr="00C640AA">
              <w:rPr>
                <w:rFonts w:ascii="Arial" w:eastAsiaTheme="minorEastAsia" w:hAnsi="Arial" w:cs="Arial"/>
                <w:color w:val="000000" w:themeColor="text1"/>
                <w:sz w:val="18"/>
                <w:szCs w:val="18"/>
                <w:vertAlign w:val="superscript"/>
              </w:rPr>
              <w:t>2</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p>
        </w:tc>
      </w:tr>
      <w:tr w:rsidR="00462FC4" w:rsidRPr="00C640AA" w:rsidTr="00462FC4">
        <w:trPr>
          <w:trHeight w:val="125"/>
          <w:jc w:val="center"/>
        </w:trPr>
        <w:tc>
          <w:tcPr>
            <w:tcW w:w="708" w:type="dxa"/>
            <w:vMerge/>
            <w:vAlign w:val="center"/>
          </w:tcPr>
          <w:p w:rsidR="00462FC4" w:rsidRPr="00C640AA" w:rsidRDefault="00462FC4" w:rsidP="00462FC4">
            <w:pPr>
              <w:jc w:val="center"/>
              <w:textAlignment w:val="center"/>
              <w:rPr>
                <w:rFonts w:ascii="Arial" w:hAnsi="Arial" w:cs="Arial"/>
                <w:color w:val="000000"/>
                <w:sz w:val="18"/>
                <w:szCs w:val="18"/>
              </w:rPr>
            </w:pPr>
          </w:p>
        </w:tc>
        <w:tc>
          <w:tcPr>
            <w:tcW w:w="1171" w:type="dxa"/>
            <w:vMerge/>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p>
        </w:tc>
        <w:tc>
          <w:tcPr>
            <w:tcW w:w="1949" w:type="dxa"/>
            <w:vMerge/>
            <w:vAlign w:val="center"/>
          </w:tcPr>
          <w:p w:rsidR="00462FC4" w:rsidRPr="00C640AA" w:rsidRDefault="00462FC4" w:rsidP="00462FC4">
            <w:pPr>
              <w:pStyle w:val="a8"/>
              <w:spacing w:line="380" w:lineRule="atLeast"/>
              <w:jc w:val="center"/>
              <w:rPr>
                <w:rFonts w:ascii="Arial" w:eastAsiaTheme="minorEastAsia" w:hAnsi="Arial" w:cs="Arial"/>
                <w:color w:val="000000" w:themeColor="text1"/>
                <w:sz w:val="18"/>
                <w:szCs w:val="18"/>
              </w:rPr>
            </w:pPr>
          </w:p>
        </w:tc>
        <w:tc>
          <w:tcPr>
            <w:tcW w:w="1701" w:type="dxa"/>
            <w:vMerge/>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p>
        </w:tc>
        <w:tc>
          <w:tcPr>
            <w:tcW w:w="1524"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三期：</w:t>
            </w:r>
            <w:r w:rsidRPr="00C640AA">
              <w:rPr>
                <w:rFonts w:ascii="Arial" w:eastAsiaTheme="minorEastAsia" w:hAnsi="Arial" w:cs="Arial"/>
                <w:color w:val="000000" w:themeColor="text1"/>
                <w:sz w:val="18"/>
                <w:szCs w:val="18"/>
              </w:rPr>
              <w:t>2020/1/8</w:t>
            </w:r>
          </w:p>
        </w:tc>
        <w:tc>
          <w:tcPr>
            <w:tcW w:w="1559"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11006.71M</w:t>
            </w:r>
            <w:r w:rsidRPr="00C640AA">
              <w:rPr>
                <w:rFonts w:ascii="Arial" w:eastAsiaTheme="minorEastAsia" w:hAnsi="Arial" w:cs="Arial"/>
                <w:color w:val="000000" w:themeColor="text1"/>
                <w:sz w:val="18"/>
                <w:szCs w:val="18"/>
                <w:vertAlign w:val="superscript"/>
              </w:rPr>
              <w:t>2</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p>
        </w:tc>
      </w:tr>
      <w:tr w:rsidR="00462FC4" w:rsidRPr="00C640AA" w:rsidTr="00462FC4">
        <w:trPr>
          <w:trHeight w:val="3304"/>
          <w:jc w:val="center"/>
        </w:trPr>
        <w:tc>
          <w:tcPr>
            <w:tcW w:w="708" w:type="dxa"/>
            <w:vMerge w:val="restart"/>
            <w:vAlign w:val="center"/>
          </w:tcPr>
          <w:p w:rsidR="00462FC4" w:rsidRPr="00C640AA" w:rsidRDefault="00462FC4" w:rsidP="00462FC4">
            <w:pPr>
              <w:jc w:val="center"/>
              <w:textAlignment w:val="center"/>
              <w:rPr>
                <w:rFonts w:ascii="Arial" w:hAnsi="Arial" w:cs="Arial"/>
                <w:color w:val="000000"/>
                <w:sz w:val="18"/>
                <w:szCs w:val="18"/>
              </w:rPr>
            </w:pPr>
            <w:r w:rsidRPr="00C640AA">
              <w:rPr>
                <w:rFonts w:ascii="Arial" w:hAnsi="Arial" w:cs="Arial"/>
                <w:color w:val="000000"/>
                <w:sz w:val="18"/>
                <w:szCs w:val="18"/>
              </w:rPr>
              <w:t>5</w:t>
            </w:r>
          </w:p>
        </w:tc>
        <w:tc>
          <w:tcPr>
            <w:tcW w:w="1171" w:type="dxa"/>
            <w:vMerge w:val="restart"/>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r w:rsidRPr="00C640AA">
              <w:rPr>
                <w:rFonts w:ascii="Arial" w:hAnsi="Arial" w:cs="Arial"/>
                <w:color w:val="000000"/>
                <w:sz w:val="18"/>
                <w:szCs w:val="18"/>
              </w:rPr>
              <w:t>商品房预售许可证</w:t>
            </w:r>
          </w:p>
        </w:tc>
        <w:tc>
          <w:tcPr>
            <w:tcW w:w="1949" w:type="dxa"/>
            <w:vMerge w:val="restart"/>
            <w:vAlign w:val="center"/>
          </w:tcPr>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开发企业资质证书</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开发企业营业执照</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国有土地使用（不动产）证（含土地出让合同、土地挂牌文件、不动产登记查询记录等）</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建设工程规划许可证（含建设工程建筑面</w:t>
            </w:r>
            <w:r w:rsidRPr="00C640AA">
              <w:rPr>
                <w:rFonts w:ascii="Arial" w:eastAsiaTheme="minorEastAsia" w:hAnsi="Arial" w:cs="Arial"/>
                <w:color w:val="000000" w:themeColor="text1"/>
                <w:sz w:val="18"/>
                <w:szCs w:val="18"/>
              </w:rPr>
              <w:lastRenderedPageBreak/>
              <w:t>积测绘报告、规划审查意见书、规划变更批准意见书、规划总平面图等）</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建筑工程施工许可证</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建设工程施工合同（含建设施工进度说明）</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商品房预售方案（含分层分户平面图，示范文本可在网站下载。）</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资金投入证明</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前期物业落实说明（含物业招标结果备案表、物业用房确认备案表等）</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资金监管证明</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物价价格备案（含商品住房销售价格申报流转表、商品住房预售申报会办审核表等）</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公安门牌及编号与规划编号对照明细</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其他材料：</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1</w:t>
            </w:r>
            <w:r w:rsidRPr="00C640AA">
              <w:rPr>
                <w:rFonts w:ascii="Arial" w:eastAsiaTheme="minorEastAsia" w:hAnsi="Arial" w:cs="Arial"/>
                <w:color w:val="000000" w:themeColor="text1"/>
                <w:sz w:val="18"/>
                <w:szCs w:val="18"/>
              </w:rPr>
              <w:t>）房产测绘报告</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2</w:t>
            </w:r>
            <w:r w:rsidRPr="00C640AA">
              <w:rPr>
                <w:rFonts w:ascii="Arial" w:eastAsiaTheme="minorEastAsia" w:hAnsi="Arial" w:cs="Arial"/>
                <w:color w:val="000000" w:themeColor="text1"/>
                <w:sz w:val="18"/>
                <w:szCs w:val="18"/>
              </w:rPr>
              <w:t>）房屋白蚁预防证明文件</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3</w:t>
            </w:r>
            <w:r w:rsidRPr="00C640AA">
              <w:rPr>
                <w:rFonts w:ascii="Arial" w:eastAsiaTheme="minorEastAsia" w:hAnsi="Arial" w:cs="Arial"/>
                <w:color w:val="000000" w:themeColor="text1"/>
                <w:sz w:val="18"/>
                <w:szCs w:val="18"/>
              </w:rPr>
              <w:t>）桩基工程验收报告</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4</w:t>
            </w:r>
            <w:r w:rsidRPr="00C640AA">
              <w:rPr>
                <w:rFonts w:ascii="Arial" w:eastAsiaTheme="minorEastAsia" w:hAnsi="Arial" w:cs="Arial"/>
                <w:color w:val="000000" w:themeColor="text1"/>
                <w:sz w:val="18"/>
                <w:szCs w:val="18"/>
              </w:rPr>
              <w:t>）抵押权人同意预售证明</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5</w:t>
            </w:r>
            <w:r w:rsidRPr="00C640AA">
              <w:rPr>
                <w:rFonts w:ascii="Arial" w:eastAsiaTheme="minorEastAsia" w:hAnsi="Arial" w:cs="Arial"/>
                <w:color w:val="000000" w:themeColor="text1"/>
                <w:sz w:val="18"/>
                <w:szCs w:val="18"/>
              </w:rPr>
              <w:t>）发改委批复</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6</w:t>
            </w:r>
            <w:r w:rsidRPr="00C640AA">
              <w:rPr>
                <w:rFonts w:ascii="Arial" w:eastAsiaTheme="minorEastAsia" w:hAnsi="Arial" w:cs="Arial"/>
                <w:color w:val="000000" w:themeColor="text1"/>
                <w:sz w:val="18"/>
                <w:szCs w:val="18"/>
              </w:rPr>
              <w:t>）地名办批复</w:t>
            </w:r>
          </w:p>
          <w:p w:rsidR="00462FC4" w:rsidRPr="00C640AA" w:rsidRDefault="00462FC4" w:rsidP="00462FC4">
            <w:pPr>
              <w:pStyle w:val="a8"/>
              <w:spacing w:line="380" w:lineRule="atLeast"/>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7</w:t>
            </w:r>
            <w:r w:rsidRPr="00C640AA">
              <w:rPr>
                <w:rFonts w:ascii="Arial" w:eastAsiaTheme="minorEastAsia" w:hAnsi="Arial" w:cs="Arial"/>
                <w:color w:val="000000" w:themeColor="text1"/>
                <w:sz w:val="18"/>
                <w:szCs w:val="18"/>
              </w:rPr>
              <w:t>）承诺书</w:t>
            </w:r>
          </w:p>
          <w:p w:rsidR="00462FC4" w:rsidRPr="00C640AA" w:rsidRDefault="00462FC4" w:rsidP="00462FC4">
            <w:pPr>
              <w:widowControl w:val="0"/>
              <w:spacing w:line="360" w:lineRule="auto"/>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8</w:t>
            </w:r>
            <w:r w:rsidRPr="00C640AA">
              <w:rPr>
                <w:rFonts w:ascii="Arial" w:eastAsiaTheme="minorEastAsia" w:hAnsi="Arial" w:cs="Arial"/>
                <w:color w:val="000000" w:themeColor="text1"/>
                <w:sz w:val="18"/>
                <w:szCs w:val="18"/>
              </w:rPr>
              <w:t>）开发企业法人身份证复印件盖公章</w:t>
            </w:r>
          </w:p>
        </w:tc>
        <w:tc>
          <w:tcPr>
            <w:tcW w:w="1701"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lastRenderedPageBreak/>
              <w:t>第一批次：</w:t>
            </w:r>
            <w:r w:rsidRPr="00C640AA">
              <w:rPr>
                <w:rFonts w:ascii="Arial" w:eastAsiaTheme="minorEastAsia" w:hAnsi="Arial" w:cs="Arial"/>
                <w:color w:val="000000" w:themeColor="text1"/>
                <w:sz w:val="18"/>
                <w:szCs w:val="18"/>
              </w:rPr>
              <w:t>2020/8/30</w:t>
            </w:r>
          </w:p>
        </w:tc>
        <w:tc>
          <w:tcPr>
            <w:tcW w:w="1524"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暂未取得</w:t>
            </w:r>
          </w:p>
        </w:tc>
        <w:tc>
          <w:tcPr>
            <w:tcW w:w="1559"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未到时间节点</w:t>
            </w:r>
          </w:p>
        </w:tc>
      </w:tr>
      <w:tr w:rsidR="00462FC4" w:rsidRPr="00C640AA" w:rsidTr="00462FC4">
        <w:trPr>
          <w:trHeight w:val="3302"/>
          <w:jc w:val="center"/>
        </w:trPr>
        <w:tc>
          <w:tcPr>
            <w:tcW w:w="708" w:type="dxa"/>
            <w:vMerge/>
            <w:vAlign w:val="center"/>
          </w:tcPr>
          <w:p w:rsidR="00462FC4" w:rsidRPr="00C640AA" w:rsidRDefault="00462FC4" w:rsidP="00462FC4">
            <w:pPr>
              <w:jc w:val="center"/>
              <w:textAlignment w:val="center"/>
              <w:rPr>
                <w:rFonts w:ascii="Arial" w:hAnsi="Arial" w:cs="Arial"/>
                <w:color w:val="000000"/>
                <w:sz w:val="18"/>
                <w:szCs w:val="18"/>
              </w:rPr>
            </w:pPr>
          </w:p>
        </w:tc>
        <w:tc>
          <w:tcPr>
            <w:tcW w:w="1171" w:type="dxa"/>
            <w:vMerge/>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p>
        </w:tc>
        <w:tc>
          <w:tcPr>
            <w:tcW w:w="1949" w:type="dxa"/>
            <w:vMerge/>
            <w:vAlign w:val="center"/>
          </w:tcPr>
          <w:p w:rsidR="00462FC4" w:rsidRPr="00C640AA" w:rsidRDefault="00462FC4" w:rsidP="00462FC4">
            <w:pPr>
              <w:pStyle w:val="a8"/>
              <w:spacing w:line="380" w:lineRule="atLeast"/>
              <w:rPr>
                <w:rFonts w:ascii="Arial" w:eastAsiaTheme="minorEastAsia" w:hAnsi="Arial" w:cs="Arial"/>
                <w:color w:val="000000" w:themeColor="text1"/>
                <w:sz w:val="18"/>
                <w:szCs w:val="18"/>
              </w:rPr>
            </w:pPr>
          </w:p>
        </w:tc>
        <w:tc>
          <w:tcPr>
            <w:tcW w:w="1701"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第二批次：</w:t>
            </w:r>
            <w:r w:rsidRPr="00C640AA">
              <w:rPr>
                <w:rFonts w:ascii="Arial" w:eastAsiaTheme="minorEastAsia" w:hAnsi="Arial" w:cs="Arial"/>
                <w:color w:val="000000" w:themeColor="text1"/>
                <w:sz w:val="18"/>
                <w:szCs w:val="18"/>
              </w:rPr>
              <w:t>2020/12/15</w:t>
            </w:r>
          </w:p>
        </w:tc>
        <w:tc>
          <w:tcPr>
            <w:tcW w:w="1524"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暂未取得</w:t>
            </w:r>
          </w:p>
        </w:tc>
        <w:tc>
          <w:tcPr>
            <w:tcW w:w="1559"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未到时间节点</w:t>
            </w:r>
          </w:p>
        </w:tc>
      </w:tr>
      <w:tr w:rsidR="00462FC4" w:rsidRPr="00C640AA" w:rsidTr="00462FC4">
        <w:trPr>
          <w:trHeight w:val="3302"/>
          <w:jc w:val="center"/>
        </w:trPr>
        <w:tc>
          <w:tcPr>
            <w:tcW w:w="708" w:type="dxa"/>
            <w:vMerge/>
            <w:vAlign w:val="center"/>
          </w:tcPr>
          <w:p w:rsidR="00462FC4" w:rsidRPr="00C640AA" w:rsidRDefault="00462FC4" w:rsidP="00462FC4">
            <w:pPr>
              <w:jc w:val="center"/>
              <w:textAlignment w:val="center"/>
              <w:rPr>
                <w:rFonts w:ascii="Arial" w:hAnsi="Arial" w:cs="Arial"/>
                <w:color w:val="000000"/>
                <w:sz w:val="18"/>
                <w:szCs w:val="18"/>
              </w:rPr>
            </w:pPr>
          </w:p>
        </w:tc>
        <w:tc>
          <w:tcPr>
            <w:tcW w:w="1171" w:type="dxa"/>
            <w:vMerge/>
            <w:vAlign w:val="center"/>
          </w:tcPr>
          <w:p w:rsidR="00462FC4" w:rsidRPr="00C640AA" w:rsidRDefault="00462FC4" w:rsidP="00462FC4">
            <w:pPr>
              <w:widowControl w:val="0"/>
              <w:spacing w:line="360" w:lineRule="auto"/>
              <w:textAlignment w:val="center"/>
              <w:rPr>
                <w:rFonts w:ascii="Arial" w:hAnsi="Arial" w:cs="Arial"/>
                <w:color w:val="000000"/>
                <w:sz w:val="18"/>
                <w:szCs w:val="18"/>
              </w:rPr>
            </w:pPr>
          </w:p>
        </w:tc>
        <w:tc>
          <w:tcPr>
            <w:tcW w:w="1949" w:type="dxa"/>
            <w:vMerge/>
            <w:vAlign w:val="center"/>
          </w:tcPr>
          <w:p w:rsidR="00462FC4" w:rsidRPr="00C640AA" w:rsidRDefault="00462FC4" w:rsidP="00462FC4">
            <w:pPr>
              <w:pStyle w:val="a8"/>
              <w:spacing w:line="380" w:lineRule="atLeast"/>
              <w:rPr>
                <w:rFonts w:ascii="Arial" w:eastAsiaTheme="minorEastAsia" w:hAnsi="Arial" w:cs="Arial"/>
                <w:color w:val="000000" w:themeColor="text1"/>
                <w:sz w:val="18"/>
                <w:szCs w:val="18"/>
              </w:rPr>
            </w:pPr>
          </w:p>
        </w:tc>
        <w:tc>
          <w:tcPr>
            <w:tcW w:w="1701" w:type="dxa"/>
            <w:vAlign w:val="center"/>
          </w:tcPr>
          <w:p w:rsidR="00462FC4" w:rsidRPr="00C640AA" w:rsidRDefault="00462FC4" w:rsidP="00462FC4">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第三批次：</w:t>
            </w:r>
            <w:r w:rsidRPr="00C640AA">
              <w:rPr>
                <w:rFonts w:ascii="Arial" w:eastAsiaTheme="minorEastAsia" w:hAnsi="Arial" w:cs="Arial"/>
                <w:color w:val="000000" w:themeColor="text1"/>
                <w:sz w:val="18"/>
                <w:szCs w:val="18"/>
              </w:rPr>
              <w:t>2021/3/20</w:t>
            </w:r>
          </w:p>
        </w:tc>
        <w:tc>
          <w:tcPr>
            <w:tcW w:w="1524"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暂未取得</w:t>
            </w:r>
          </w:p>
        </w:tc>
        <w:tc>
          <w:tcPr>
            <w:tcW w:w="1559"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w:t>
            </w:r>
          </w:p>
        </w:tc>
        <w:tc>
          <w:tcPr>
            <w:tcW w:w="1892" w:type="dxa"/>
            <w:vAlign w:val="center"/>
          </w:tcPr>
          <w:p w:rsidR="00462FC4" w:rsidRPr="00C640AA" w:rsidRDefault="00462FC4" w:rsidP="00462FC4">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未到时间节点</w:t>
            </w:r>
          </w:p>
        </w:tc>
      </w:tr>
    </w:tbl>
    <w:p w:rsidR="00366CA2" w:rsidRPr="00C640AA" w:rsidRDefault="00366CA2" w:rsidP="00366CA2">
      <w:pPr>
        <w:jc w:val="center"/>
        <w:rPr>
          <w:rFonts w:ascii="Arial" w:hAnsi="Arial" w:cs="Arial"/>
          <w:color w:val="000000"/>
          <w:sz w:val="13"/>
          <w:szCs w:val="13"/>
        </w:rPr>
      </w:pPr>
    </w:p>
    <w:p w:rsidR="00366CA2" w:rsidRPr="00C640AA" w:rsidRDefault="00366CA2" w:rsidP="00366CA2">
      <w:pPr>
        <w:pStyle w:val="1"/>
        <w:rPr>
          <w:rFonts w:ascii="Arial" w:eastAsia="宋体" w:hAnsi="Arial" w:cs="Arial"/>
          <w:sz w:val="28"/>
          <w:szCs w:val="28"/>
        </w:rPr>
      </w:pPr>
      <w:bookmarkStart w:id="2" w:name="_Toc32853926"/>
      <w:r w:rsidRPr="00C640AA">
        <w:rPr>
          <w:rFonts w:ascii="Arial" w:eastAsia="宋体" w:hAnsi="Arial" w:cs="Arial"/>
          <w:sz w:val="28"/>
          <w:szCs w:val="28"/>
        </w:rPr>
        <w:lastRenderedPageBreak/>
        <w:t>三、项目开发建设情况</w:t>
      </w:r>
      <w:bookmarkEnd w:id="2"/>
    </w:p>
    <w:p w:rsidR="00366CA2" w:rsidRPr="00C640AA" w:rsidRDefault="00FE782D" w:rsidP="00FE782D">
      <w:pPr>
        <w:tabs>
          <w:tab w:val="left" w:pos="6358"/>
        </w:tabs>
        <w:rPr>
          <w:rFonts w:ascii="Arial" w:hAnsi="Arial" w:cs="Arial"/>
          <w:color w:val="000000"/>
          <w:sz w:val="13"/>
          <w:szCs w:val="13"/>
        </w:rPr>
      </w:pPr>
      <w:r w:rsidRPr="00C640AA">
        <w:rPr>
          <w:rFonts w:ascii="Arial" w:hAnsi="Arial" w:cs="Arial"/>
          <w:color w:val="000000"/>
          <w:sz w:val="13"/>
          <w:szCs w:val="13"/>
        </w:rPr>
        <w:tab/>
      </w:r>
    </w:p>
    <w:p w:rsidR="00366CA2" w:rsidRPr="00C640AA" w:rsidRDefault="00366CA2" w:rsidP="00366CA2">
      <w:pPr>
        <w:jc w:val="center"/>
        <w:rPr>
          <w:rFonts w:ascii="Arial" w:hAnsi="Arial" w:cs="Arial"/>
          <w:b/>
          <w:color w:val="000000"/>
        </w:rPr>
      </w:pPr>
      <w:r w:rsidRPr="00C640AA">
        <w:rPr>
          <w:rFonts w:ascii="Arial" w:hAnsi="Arial" w:cs="Arial"/>
          <w:b/>
          <w:color w:val="000000"/>
        </w:rPr>
        <w:t>表三：</w:t>
      </w:r>
      <w:r w:rsidRPr="00C640AA">
        <w:rPr>
          <w:rFonts w:ascii="Arial" w:hAnsi="Arial" w:cs="Arial"/>
          <w:b/>
          <w:bCs/>
        </w:rPr>
        <w:t>项目开发进度计划</w:t>
      </w:r>
    </w:p>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518"/>
        <w:gridCol w:w="1207"/>
        <w:gridCol w:w="1417"/>
        <w:gridCol w:w="1424"/>
        <w:gridCol w:w="1274"/>
        <w:gridCol w:w="1701"/>
        <w:gridCol w:w="1418"/>
      </w:tblGrid>
      <w:tr w:rsidR="00366CA2" w:rsidRPr="00C640AA" w:rsidTr="000F7B93">
        <w:trPr>
          <w:trHeight w:val="650"/>
          <w:jc w:val="center"/>
        </w:trPr>
        <w:tc>
          <w:tcPr>
            <w:tcW w:w="72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序号</w:t>
            </w:r>
          </w:p>
        </w:tc>
        <w:tc>
          <w:tcPr>
            <w:tcW w:w="151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单位工程</w:t>
            </w:r>
            <w:r w:rsidRPr="00C640AA">
              <w:rPr>
                <w:rFonts w:ascii="Arial" w:hAnsi="Arial" w:cs="Arial"/>
                <w:b/>
                <w:bCs/>
                <w:color w:val="000000"/>
                <w:sz w:val="18"/>
                <w:szCs w:val="18"/>
              </w:rPr>
              <w:t>/</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开发期次</w:t>
            </w:r>
          </w:p>
        </w:tc>
        <w:tc>
          <w:tcPr>
            <w:tcW w:w="1207"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开工时间</w:t>
            </w:r>
          </w:p>
        </w:tc>
        <w:tc>
          <w:tcPr>
            <w:tcW w:w="1417"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开盘时间</w:t>
            </w:r>
          </w:p>
        </w:tc>
        <w:tc>
          <w:tcPr>
            <w:tcW w:w="1424"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结构封顶时间</w:t>
            </w:r>
          </w:p>
        </w:tc>
        <w:tc>
          <w:tcPr>
            <w:tcW w:w="1274" w:type="dxa"/>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去化率满足模拟清算</w:t>
            </w:r>
          </w:p>
        </w:tc>
        <w:tc>
          <w:tcPr>
            <w:tcW w:w="1701"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评价当前施工进度</w:t>
            </w:r>
          </w:p>
        </w:tc>
        <w:tc>
          <w:tcPr>
            <w:tcW w:w="141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备注</w:t>
            </w:r>
          </w:p>
        </w:tc>
      </w:tr>
      <w:tr w:rsidR="0015347F" w:rsidRPr="00C640AA" w:rsidTr="000F7B93">
        <w:trPr>
          <w:trHeight w:val="505"/>
          <w:jc w:val="center"/>
        </w:trPr>
        <w:tc>
          <w:tcPr>
            <w:tcW w:w="728" w:type="dxa"/>
            <w:vAlign w:val="center"/>
          </w:tcPr>
          <w:p w:rsidR="0015347F" w:rsidRPr="00C640AA" w:rsidRDefault="0015347F" w:rsidP="0015347F">
            <w:pPr>
              <w:jc w:val="center"/>
              <w:textAlignment w:val="center"/>
              <w:rPr>
                <w:rFonts w:ascii="Arial" w:hAnsi="Arial" w:cs="Arial"/>
                <w:color w:val="000000"/>
                <w:sz w:val="18"/>
                <w:szCs w:val="18"/>
              </w:rPr>
            </w:pPr>
            <w:r w:rsidRPr="00C640AA">
              <w:rPr>
                <w:rFonts w:ascii="Arial" w:hAnsi="Arial" w:cs="Arial"/>
                <w:color w:val="000000"/>
                <w:sz w:val="18"/>
                <w:szCs w:val="18"/>
              </w:rPr>
              <w:t>1</w:t>
            </w:r>
          </w:p>
        </w:tc>
        <w:tc>
          <w:tcPr>
            <w:tcW w:w="1518" w:type="dxa"/>
            <w:vAlign w:val="center"/>
          </w:tcPr>
          <w:p w:rsidR="0015347F" w:rsidRPr="00C640AA" w:rsidRDefault="0015347F" w:rsidP="0015347F">
            <w:pPr>
              <w:jc w:val="center"/>
              <w:textAlignment w:val="center"/>
              <w:rPr>
                <w:rFonts w:ascii="Arial" w:hAnsi="Arial" w:cs="Arial"/>
                <w:color w:val="000000"/>
                <w:sz w:val="18"/>
                <w:szCs w:val="18"/>
              </w:rPr>
            </w:pPr>
            <w:r w:rsidRPr="00C640AA">
              <w:rPr>
                <w:rFonts w:ascii="Arial" w:hAnsi="Arial" w:cs="Arial"/>
                <w:color w:val="000000"/>
                <w:sz w:val="18"/>
                <w:szCs w:val="18"/>
              </w:rPr>
              <w:t>一批次</w:t>
            </w:r>
          </w:p>
        </w:tc>
        <w:tc>
          <w:tcPr>
            <w:tcW w:w="1207" w:type="dxa"/>
            <w:vAlign w:val="center"/>
          </w:tcPr>
          <w:p w:rsidR="0015347F" w:rsidRPr="00C640AA" w:rsidRDefault="0015347F" w:rsidP="0015347F">
            <w:pPr>
              <w:jc w:val="center"/>
              <w:textAlignment w:val="center"/>
              <w:rPr>
                <w:rFonts w:ascii="Arial" w:hAnsi="Arial" w:cs="Arial"/>
                <w:color w:val="000000"/>
                <w:sz w:val="18"/>
                <w:szCs w:val="18"/>
              </w:rPr>
            </w:pPr>
            <w:r w:rsidRPr="00C640AA">
              <w:rPr>
                <w:rFonts w:ascii="Arial" w:hAnsi="Arial" w:cs="Arial"/>
                <w:color w:val="000000"/>
                <w:sz w:val="18"/>
                <w:szCs w:val="18"/>
              </w:rPr>
              <w:t>2019</w:t>
            </w:r>
            <w:r w:rsidRPr="00C640AA">
              <w:rPr>
                <w:rFonts w:ascii="Arial" w:hAnsi="Arial" w:cs="Arial"/>
                <w:color w:val="000000"/>
                <w:sz w:val="18"/>
                <w:szCs w:val="18"/>
              </w:rPr>
              <w:t>年</w:t>
            </w:r>
            <w:r w:rsidRPr="00C640AA">
              <w:rPr>
                <w:rFonts w:ascii="Arial" w:hAnsi="Arial" w:cs="Arial"/>
                <w:color w:val="000000"/>
                <w:sz w:val="18"/>
                <w:szCs w:val="18"/>
              </w:rPr>
              <w:t>10</w:t>
            </w:r>
            <w:r w:rsidRPr="00C640AA">
              <w:rPr>
                <w:rFonts w:ascii="Arial" w:hAnsi="Arial" w:cs="Arial"/>
                <w:color w:val="000000"/>
                <w:sz w:val="18"/>
                <w:szCs w:val="18"/>
              </w:rPr>
              <w:t>月</w:t>
            </w:r>
            <w:r w:rsidRPr="00C640AA">
              <w:rPr>
                <w:rFonts w:ascii="Arial" w:hAnsi="Arial" w:cs="Arial"/>
                <w:color w:val="000000"/>
                <w:sz w:val="18"/>
                <w:szCs w:val="18"/>
              </w:rPr>
              <w:t>23</w:t>
            </w:r>
            <w:r w:rsidRPr="00C640AA">
              <w:rPr>
                <w:rFonts w:ascii="Arial" w:hAnsi="Arial" w:cs="Arial"/>
                <w:color w:val="000000"/>
                <w:sz w:val="18"/>
                <w:szCs w:val="18"/>
              </w:rPr>
              <w:t>日</w:t>
            </w:r>
          </w:p>
        </w:tc>
        <w:tc>
          <w:tcPr>
            <w:tcW w:w="1417" w:type="dxa"/>
            <w:vAlign w:val="center"/>
          </w:tcPr>
          <w:p w:rsidR="0015347F" w:rsidRPr="00C640AA" w:rsidRDefault="0015347F" w:rsidP="0015347F">
            <w:pPr>
              <w:jc w:val="center"/>
              <w:textAlignment w:val="center"/>
              <w:rPr>
                <w:rFonts w:ascii="Arial" w:hAnsi="Arial" w:cs="Arial"/>
                <w:color w:val="000000"/>
                <w:sz w:val="18"/>
                <w:szCs w:val="18"/>
              </w:rPr>
            </w:pPr>
            <w:r w:rsidRPr="00C640AA">
              <w:rPr>
                <w:rFonts w:ascii="Arial" w:hAnsi="Arial" w:cs="Arial"/>
                <w:color w:val="000000"/>
                <w:sz w:val="18"/>
                <w:szCs w:val="18"/>
              </w:rPr>
              <w:t>2020</w:t>
            </w:r>
            <w:r w:rsidRPr="00C640AA">
              <w:rPr>
                <w:rFonts w:ascii="Arial" w:hAnsi="Arial" w:cs="Arial"/>
                <w:color w:val="000000"/>
                <w:sz w:val="18"/>
                <w:szCs w:val="18"/>
              </w:rPr>
              <w:t>年</w:t>
            </w:r>
            <w:r w:rsidRPr="00C640AA">
              <w:rPr>
                <w:rFonts w:ascii="Arial" w:hAnsi="Arial" w:cs="Arial"/>
                <w:color w:val="000000"/>
                <w:sz w:val="18"/>
                <w:szCs w:val="18"/>
              </w:rPr>
              <w:t>8</w:t>
            </w:r>
            <w:r w:rsidRPr="00C640AA">
              <w:rPr>
                <w:rFonts w:ascii="Arial" w:hAnsi="Arial" w:cs="Arial"/>
                <w:color w:val="000000"/>
                <w:sz w:val="18"/>
                <w:szCs w:val="18"/>
              </w:rPr>
              <w:t>月</w:t>
            </w:r>
            <w:r w:rsidRPr="00C640AA">
              <w:rPr>
                <w:rFonts w:ascii="Arial" w:hAnsi="Arial" w:cs="Arial"/>
                <w:color w:val="000000"/>
                <w:sz w:val="18"/>
                <w:szCs w:val="18"/>
              </w:rPr>
              <w:t>30</w:t>
            </w:r>
            <w:r w:rsidRPr="00C640AA">
              <w:rPr>
                <w:rFonts w:ascii="Arial" w:hAnsi="Arial" w:cs="Arial"/>
                <w:color w:val="000000"/>
                <w:sz w:val="18"/>
                <w:szCs w:val="18"/>
              </w:rPr>
              <w:t>日</w:t>
            </w:r>
          </w:p>
        </w:tc>
        <w:tc>
          <w:tcPr>
            <w:tcW w:w="1424" w:type="dxa"/>
            <w:vAlign w:val="center"/>
          </w:tcPr>
          <w:p w:rsidR="0015347F" w:rsidRPr="00C640AA" w:rsidRDefault="0015347F" w:rsidP="0015347F">
            <w:pPr>
              <w:jc w:val="center"/>
              <w:textAlignment w:val="center"/>
              <w:rPr>
                <w:rFonts w:ascii="Arial" w:hAnsi="Arial" w:cs="Arial"/>
                <w:color w:val="000000"/>
                <w:sz w:val="18"/>
                <w:szCs w:val="18"/>
              </w:rPr>
            </w:pPr>
            <w:r w:rsidRPr="00C640AA">
              <w:rPr>
                <w:rFonts w:ascii="Arial" w:hAnsi="Arial" w:cs="Arial"/>
                <w:color w:val="000000"/>
                <w:sz w:val="18"/>
                <w:szCs w:val="18"/>
              </w:rPr>
              <w:t>2020</w:t>
            </w:r>
            <w:r w:rsidRPr="00C640AA">
              <w:rPr>
                <w:rFonts w:ascii="Arial" w:hAnsi="Arial" w:cs="Arial"/>
                <w:color w:val="000000"/>
                <w:sz w:val="18"/>
                <w:szCs w:val="18"/>
              </w:rPr>
              <w:t>年</w:t>
            </w:r>
            <w:r w:rsidRPr="00C640AA">
              <w:rPr>
                <w:rFonts w:ascii="Arial" w:hAnsi="Arial" w:cs="Arial"/>
                <w:color w:val="000000"/>
                <w:sz w:val="18"/>
                <w:szCs w:val="18"/>
              </w:rPr>
              <w:t>8</w:t>
            </w:r>
            <w:r w:rsidRPr="00C640AA">
              <w:rPr>
                <w:rFonts w:ascii="Arial" w:hAnsi="Arial" w:cs="Arial"/>
                <w:color w:val="000000"/>
                <w:sz w:val="18"/>
                <w:szCs w:val="18"/>
              </w:rPr>
              <w:t>月</w:t>
            </w:r>
            <w:r w:rsidRPr="00C640AA">
              <w:rPr>
                <w:rFonts w:ascii="Arial" w:hAnsi="Arial" w:cs="Arial"/>
                <w:color w:val="000000"/>
                <w:sz w:val="18"/>
                <w:szCs w:val="18"/>
              </w:rPr>
              <w:t>20</w:t>
            </w:r>
            <w:r w:rsidRPr="00C640AA">
              <w:rPr>
                <w:rFonts w:ascii="Arial" w:hAnsi="Arial" w:cs="Arial"/>
                <w:color w:val="000000"/>
                <w:sz w:val="18"/>
                <w:szCs w:val="18"/>
              </w:rPr>
              <w:t>日</w:t>
            </w:r>
          </w:p>
        </w:tc>
        <w:tc>
          <w:tcPr>
            <w:tcW w:w="1274" w:type="dxa"/>
          </w:tcPr>
          <w:p w:rsidR="0015347F" w:rsidRPr="00C640AA" w:rsidRDefault="0015347F" w:rsidP="0015347F">
            <w:pPr>
              <w:jc w:val="center"/>
              <w:textAlignment w:val="center"/>
              <w:rPr>
                <w:rFonts w:ascii="Arial" w:hAnsi="Arial" w:cs="Arial"/>
                <w:color w:val="000000"/>
                <w:sz w:val="18"/>
                <w:szCs w:val="18"/>
              </w:rPr>
            </w:pPr>
          </w:p>
        </w:tc>
        <w:tc>
          <w:tcPr>
            <w:tcW w:w="1701" w:type="dxa"/>
            <w:vAlign w:val="center"/>
          </w:tcPr>
          <w:p w:rsidR="0015347F" w:rsidRPr="00C640AA" w:rsidRDefault="0015347F" w:rsidP="0015347F">
            <w:pPr>
              <w:jc w:val="center"/>
              <w:textAlignment w:val="center"/>
              <w:rPr>
                <w:rFonts w:ascii="Arial" w:hAnsi="Arial" w:cs="Arial"/>
                <w:color w:val="000000"/>
                <w:sz w:val="18"/>
                <w:szCs w:val="18"/>
              </w:rPr>
            </w:pPr>
            <w:r w:rsidRPr="00C640AA">
              <w:rPr>
                <w:rFonts w:ascii="Arial" w:hAnsi="Arial" w:cs="Arial"/>
                <w:color w:val="000000"/>
                <w:sz w:val="18"/>
                <w:szCs w:val="18"/>
              </w:rPr>
              <w:t>因疫情影响，目前项目复工时间暂不确定</w:t>
            </w:r>
          </w:p>
        </w:tc>
        <w:tc>
          <w:tcPr>
            <w:tcW w:w="1418" w:type="dxa"/>
            <w:vAlign w:val="center"/>
          </w:tcPr>
          <w:p w:rsidR="0015347F" w:rsidRPr="00C640AA" w:rsidRDefault="0015347F" w:rsidP="0015347F">
            <w:pPr>
              <w:jc w:val="center"/>
              <w:textAlignment w:val="center"/>
              <w:rPr>
                <w:rFonts w:ascii="Arial" w:hAnsi="Arial" w:cs="Arial"/>
                <w:color w:val="000000"/>
                <w:sz w:val="18"/>
                <w:szCs w:val="18"/>
              </w:rPr>
            </w:pPr>
          </w:p>
        </w:tc>
      </w:tr>
      <w:tr w:rsidR="00366CA2" w:rsidRPr="00C640AA" w:rsidTr="000F7B93">
        <w:trPr>
          <w:trHeight w:val="370"/>
          <w:jc w:val="center"/>
        </w:trPr>
        <w:tc>
          <w:tcPr>
            <w:tcW w:w="728" w:type="dxa"/>
            <w:vAlign w:val="center"/>
          </w:tcPr>
          <w:p w:rsidR="00366CA2" w:rsidRPr="00C640AA" w:rsidRDefault="00366CA2" w:rsidP="00860632">
            <w:pPr>
              <w:widowControl w:val="0"/>
              <w:spacing w:line="360" w:lineRule="auto"/>
              <w:ind w:leftChars="171" w:left="410" w:firstLineChars="225" w:firstLine="405"/>
              <w:jc w:val="center"/>
              <w:textAlignment w:val="center"/>
              <w:rPr>
                <w:rFonts w:ascii="Arial" w:hAnsi="Arial" w:cs="Arial"/>
                <w:color w:val="000000"/>
                <w:sz w:val="18"/>
                <w:szCs w:val="18"/>
              </w:rPr>
            </w:pPr>
            <w:r w:rsidRPr="00C640AA">
              <w:rPr>
                <w:rFonts w:ascii="Arial" w:hAnsi="Arial" w:cs="Arial"/>
                <w:color w:val="000000"/>
                <w:sz w:val="18"/>
                <w:szCs w:val="18"/>
              </w:rPr>
              <w:t>2</w:t>
            </w:r>
          </w:p>
        </w:tc>
        <w:tc>
          <w:tcPr>
            <w:tcW w:w="1518" w:type="dxa"/>
            <w:vAlign w:val="center"/>
          </w:tcPr>
          <w:p w:rsidR="00366CA2" w:rsidRPr="00C640AA" w:rsidRDefault="00366CA2" w:rsidP="000F7B93">
            <w:pPr>
              <w:jc w:val="center"/>
              <w:textAlignment w:val="center"/>
              <w:rPr>
                <w:rFonts w:ascii="Arial" w:hAnsi="Arial" w:cs="Arial"/>
                <w:color w:val="000000"/>
                <w:sz w:val="18"/>
                <w:szCs w:val="18"/>
              </w:rPr>
            </w:pPr>
          </w:p>
        </w:tc>
        <w:tc>
          <w:tcPr>
            <w:tcW w:w="1207" w:type="dxa"/>
            <w:vAlign w:val="center"/>
          </w:tcPr>
          <w:p w:rsidR="00366CA2" w:rsidRPr="00C640AA" w:rsidRDefault="00366CA2" w:rsidP="000F7B93">
            <w:pPr>
              <w:jc w:val="center"/>
              <w:textAlignment w:val="center"/>
              <w:rPr>
                <w:rFonts w:ascii="Arial" w:hAnsi="Arial" w:cs="Arial"/>
                <w:color w:val="000000"/>
                <w:sz w:val="18"/>
                <w:szCs w:val="18"/>
              </w:rPr>
            </w:pPr>
          </w:p>
        </w:tc>
        <w:tc>
          <w:tcPr>
            <w:tcW w:w="1417" w:type="dxa"/>
            <w:vAlign w:val="center"/>
          </w:tcPr>
          <w:p w:rsidR="00366CA2" w:rsidRPr="00C640AA" w:rsidRDefault="00366CA2" w:rsidP="000F7B93">
            <w:pPr>
              <w:jc w:val="center"/>
              <w:textAlignment w:val="center"/>
              <w:rPr>
                <w:rFonts w:ascii="Arial" w:hAnsi="Arial" w:cs="Arial"/>
                <w:color w:val="000000"/>
                <w:sz w:val="18"/>
                <w:szCs w:val="18"/>
              </w:rPr>
            </w:pPr>
          </w:p>
        </w:tc>
        <w:tc>
          <w:tcPr>
            <w:tcW w:w="1424" w:type="dxa"/>
            <w:vAlign w:val="center"/>
          </w:tcPr>
          <w:p w:rsidR="00366CA2" w:rsidRPr="00C640AA" w:rsidRDefault="00366CA2" w:rsidP="000F7B93">
            <w:pPr>
              <w:jc w:val="center"/>
              <w:textAlignment w:val="center"/>
              <w:rPr>
                <w:rFonts w:ascii="Arial" w:hAnsi="Arial" w:cs="Arial"/>
                <w:color w:val="000000"/>
                <w:sz w:val="18"/>
                <w:szCs w:val="18"/>
              </w:rPr>
            </w:pPr>
          </w:p>
        </w:tc>
        <w:tc>
          <w:tcPr>
            <w:tcW w:w="1274" w:type="dxa"/>
          </w:tcPr>
          <w:p w:rsidR="00366CA2" w:rsidRPr="00C640AA" w:rsidRDefault="00366CA2" w:rsidP="000F7B93">
            <w:pPr>
              <w:jc w:val="center"/>
              <w:textAlignment w:val="center"/>
              <w:rPr>
                <w:rFonts w:ascii="Arial" w:hAnsi="Arial" w:cs="Arial"/>
                <w:color w:val="000000"/>
                <w:sz w:val="18"/>
                <w:szCs w:val="18"/>
              </w:rPr>
            </w:pPr>
          </w:p>
        </w:tc>
        <w:tc>
          <w:tcPr>
            <w:tcW w:w="1701" w:type="dxa"/>
            <w:vAlign w:val="center"/>
          </w:tcPr>
          <w:p w:rsidR="00366CA2" w:rsidRPr="00C640AA" w:rsidRDefault="00366CA2" w:rsidP="000F7B93">
            <w:pPr>
              <w:jc w:val="center"/>
              <w:textAlignment w:val="center"/>
              <w:rPr>
                <w:rFonts w:ascii="Arial" w:hAnsi="Arial" w:cs="Arial"/>
                <w:color w:val="000000"/>
                <w:sz w:val="18"/>
                <w:szCs w:val="18"/>
              </w:rPr>
            </w:pPr>
          </w:p>
        </w:tc>
        <w:tc>
          <w:tcPr>
            <w:tcW w:w="1418" w:type="dxa"/>
            <w:vAlign w:val="center"/>
          </w:tcPr>
          <w:p w:rsidR="00366CA2" w:rsidRPr="00C640AA" w:rsidRDefault="00366CA2" w:rsidP="000F7B93">
            <w:pPr>
              <w:jc w:val="center"/>
              <w:textAlignment w:val="center"/>
              <w:rPr>
                <w:rFonts w:ascii="Arial" w:hAnsi="Arial" w:cs="Arial"/>
                <w:color w:val="000000"/>
                <w:sz w:val="18"/>
                <w:szCs w:val="18"/>
              </w:rPr>
            </w:pPr>
          </w:p>
        </w:tc>
      </w:tr>
    </w:tbl>
    <w:p w:rsidR="00366CA2" w:rsidRPr="00C640AA" w:rsidRDefault="00366CA2" w:rsidP="00366CA2">
      <w:pPr>
        <w:ind w:firstLineChars="200" w:firstLine="260"/>
        <w:rPr>
          <w:rFonts w:ascii="Arial" w:hAnsi="Arial" w:cs="Arial"/>
          <w:sz w:val="13"/>
          <w:szCs w:val="13"/>
        </w:rPr>
      </w:pPr>
    </w:p>
    <w:p w:rsidR="00107744" w:rsidRPr="00C640AA" w:rsidRDefault="00107744" w:rsidP="00107744">
      <w:pPr>
        <w:ind w:firstLineChars="200" w:firstLine="420"/>
        <w:rPr>
          <w:rFonts w:ascii="Arial" w:hAnsi="Arial" w:cs="Arial"/>
          <w:bCs/>
          <w:sz w:val="21"/>
          <w:szCs w:val="13"/>
        </w:rPr>
      </w:pPr>
      <w:r w:rsidRPr="00C640AA">
        <w:rPr>
          <w:rFonts w:ascii="Arial" w:hAnsi="Arial" w:cs="Arial"/>
          <w:bCs/>
          <w:sz w:val="21"/>
          <w:szCs w:val="13"/>
        </w:rPr>
        <w:t>（</w:t>
      </w:r>
      <w:r w:rsidRPr="00C640AA">
        <w:rPr>
          <w:rFonts w:ascii="Arial" w:hAnsi="Arial" w:cs="Arial"/>
          <w:bCs/>
          <w:sz w:val="21"/>
          <w:szCs w:val="13"/>
        </w:rPr>
        <w:t>1</w:t>
      </w:r>
      <w:r w:rsidRPr="00C640AA">
        <w:rPr>
          <w:rFonts w:ascii="Arial" w:hAnsi="Arial" w:cs="Arial"/>
          <w:bCs/>
          <w:sz w:val="21"/>
          <w:szCs w:val="13"/>
        </w:rPr>
        <w:t>）</w:t>
      </w:r>
      <w:r w:rsidR="00653A01" w:rsidRPr="00C640AA">
        <w:rPr>
          <w:rFonts w:ascii="Arial" w:hAnsi="Arial" w:cs="Arial"/>
          <w:bCs/>
          <w:sz w:val="21"/>
          <w:szCs w:val="13"/>
        </w:rPr>
        <w:t>存在的问题、原因及潜在风险。</w:t>
      </w:r>
    </w:p>
    <w:p w:rsidR="00BF14F1" w:rsidRPr="00C640AA" w:rsidRDefault="00107744" w:rsidP="00107744">
      <w:pPr>
        <w:widowControl w:val="0"/>
        <w:spacing w:line="480" w:lineRule="auto"/>
        <w:ind w:leftChars="236" w:left="566" w:firstLineChars="200" w:firstLine="420"/>
        <w:jc w:val="both"/>
        <w:rPr>
          <w:rFonts w:ascii="Arial" w:hAnsi="Arial" w:cs="Arial"/>
          <w:bCs/>
          <w:kern w:val="44"/>
          <w:sz w:val="21"/>
          <w:szCs w:val="21"/>
        </w:rPr>
      </w:pPr>
      <w:r w:rsidRPr="00C640AA">
        <w:rPr>
          <w:rFonts w:ascii="Arial" w:hAnsi="Arial" w:cs="Arial"/>
          <w:bCs/>
          <w:kern w:val="44"/>
          <w:sz w:val="21"/>
          <w:szCs w:val="21"/>
        </w:rPr>
        <w:t>因扬尘管控整改、群诉事件，项目现场于</w:t>
      </w:r>
      <w:r w:rsidRPr="00C640AA">
        <w:rPr>
          <w:rFonts w:ascii="Arial" w:hAnsi="Arial" w:cs="Arial"/>
          <w:bCs/>
          <w:kern w:val="44"/>
          <w:sz w:val="21"/>
          <w:szCs w:val="21"/>
        </w:rPr>
        <w:t>2019</w:t>
      </w:r>
      <w:r w:rsidRPr="00C640AA">
        <w:rPr>
          <w:rFonts w:ascii="Arial" w:hAnsi="Arial" w:cs="Arial"/>
          <w:bCs/>
          <w:kern w:val="44"/>
          <w:sz w:val="21"/>
          <w:szCs w:val="21"/>
        </w:rPr>
        <w:t>年</w:t>
      </w:r>
      <w:r w:rsidRPr="00C640AA">
        <w:rPr>
          <w:rFonts w:ascii="Arial" w:hAnsi="Arial" w:cs="Arial"/>
          <w:bCs/>
          <w:kern w:val="44"/>
          <w:sz w:val="21"/>
          <w:szCs w:val="21"/>
        </w:rPr>
        <w:t>12</w:t>
      </w:r>
      <w:r w:rsidRPr="00C640AA">
        <w:rPr>
          <w:rFonts w:ascii="Arial" w:hAnsi="Arial" w:cs="Arial"/>
          <w:bCs/>
          <w:kern w:val="44"/>
          <w:sz w:val="21"/>
          <w:szCs w:val="21"/>
        </w:rPr>
        <w:t>月</w:t>
      </w:r>
      <w:r w:rsidRPr="00C640AA">
        <w:rPr>
          <w:rFonts w:ascii="Arial" w:hAnsi="Arial" w:cs="Arial"/>
          <w:bCs/>
          <w:kern w:val="44"/>
          <w:sz w:val="21"/>
          <w:szCs w:val="21"/>
        </w:rPr>
        <w:t>14</w:t>
      </w:r>
      <w:r w:rsidRPr="00C640AA">
        <w:rPr>
          <w:rFonts w:ascii="Arial" w:hAnsi="Arial" w:cs="Arial"/>
          <w:bCs/>
          <w:kern w:val="44"/>
          <w:sz w:val="21"/>
          <w:szCs w:val="21"/>
        </w:rPr>
        <w:t>日停工，受疫情影响，目前政府因控制疫情需要对项目开工时间做出的明确规定，建筑工地复工不得早于</w:t>
      </w:r>
      <w:r w:rsidRPr="00C640AA">
        <w:rPr>
          <w:rFonts w:ascii="Arial" w:hAnsi="Arial" w:cs="Arial"/>
          <w:bCs/>
          <w:kern w:val="44"/>
          <w:sz w:val="21"/>
          <w:szCs w:val="21"/>
        </w:rPr>
        <w:t>2020</w:t>
      </w:r>
      <w:r w:rsidRPr="00C640AA">
        <w:rPr>
          <w:rFonts w:ascii="Arial" w:hAnsi="Arial" w:cs="Arial"/>
          <w:bCs/>
          <w:kern w:val="44"/>
          <w:sz w:val="21"/>
          <w:szCs w:val="21"/>
        </w:rPr>
        <w:t>年</w:t>
      </w:r>
      <w:r w:rsidRPr="00C640AA">
        <w:rPr>
          <w:rFonts w:ascii="Arial" w:hAnsi="Arial" w:cs="Arial"/>
          <w:bCs/>
          <w:kern w:val="44"/>
          <w:sz w:val="21"/>
          <w:szCs w:val="21"/>
        </w:rPr>
        <w:t>2</w:t>
      </w:r>
      <w:r w:rsidRPr="00C640AA">
        <w:rPr>
          <w:rFonts w:ascii="Arial" w:hAnsi="Arial" w:cs="Arial"/>
          <w:bCs/>
          <w:kern w:val="44"/>
          <w:sz w:val="21"/>
          <w:szCs w:val="21"/>
        </w:rPr>
        <w:t>月</w:t>
      </w:r>
      <w:r w:rsidRPr="00C640AA">
        <w:rPr>
          <w:rFonts w:ascii="Arial" w:hAnsi="Arial" w:cs="Arial"/>
          <w:bCs/>
          <w:kern w:val="44"/>
          <w:sz w:val="21"/>
          <w:szCs w:val="21"/>
        </w:rPr>
        <w:t>20</w:t>
      </w:r>
      <w:r w:rsidRPr="00C640AA">
        <w:rPr>
          <w:rFonts w:ascii="Arial" w:hAnsi="Arial" w:cs="Arial"/>
          <w:bCs/>
          <w:kern w:val="44"/>
          <w:sz w:val="21"/>
          <w:szCs w:val="21"/>
        </w:rPr>
        <w:t>日，截至目前工地尚未复工，仍处于停工状态。此次新冠肺炎疫情导致的停工会影响到工程项目的进度计划和开发计划。</w:t>
      </w:r>
    </w:p>
    <w:p w:rsidR="00366CA2" w:rsidRPr="00C640AA" w:rsidRDefault="00366CA2" w:rsidP="00860632">
      <w:pPr>
        <w:ind w:firstLineChars="200" w:firstLine="420"/>
        <w:rPr>
          <w:rFonts w:ascii="Arial" w:hAnsi="Arial" w:cs="Arial"/>
          <w:bCs/>
          <w:sz w:val="21"/>
          <w:szCs w:val="13"/>
        </w:rPr>
      </w:pPr>
      <w:r w:rsidRPr="00C640AA">
        <w:rPr>
          <w:rFonts w:ascii="Arial" w:hAnsi="Arial" w:cs="Arial"/>
          <w:bCs/>
          <w:sz w:val="21"/>
          <w:szCs w:val="13"/>
        </w:rPr>
        <w:t>（</w:t>
      </w:r>
      <w:r w:rsidRPr="00C640AA">
        <w:rPr>
          <w:rFonts w:ascii="Arial" w:hAnsi="Arial" w:cs="Arial"/>
          <w:bCs/>
          <w:sz w:val="21"/>
          <w:szCs w:val="13"/>
        </w:rPr>
        <w:t>2</w:t>
      </w:r>
      <w:r w:rsidRPr="00C640AA">
        <w:rPr>
          <w:rFonts w:ascii="Arial" w:hAnsi="Arial" w:cs="Arial"/>
          <w:bCs/>
          <w:sz w:val="21"/>
          <w:szCs w:val="13"/>
        </w:rPr>
        <w:t>）建议措施及后期需关注事项。</w:t>
      </w:r>
    </w:p>
    <w:p w:rsidR="00107744" w:rsidRPr="00C640AA" w:rsidRDefault="00107744" w:rsidP="00107744">
      <w:pPr>
        <w:spacing w:line="480" w:lineRule="auto"/>
        <w:ind w:leftChars="236" w:left="566" w:firstLineChars="200" w:firstLine="420"/>
        <w:rPr>
          <w:rFonts w:ascii="Arial" w:hAnsi="Arial" w:cs="Arial"/>
          <w:bCs/>
          <w:sz w:val="21"/>
          <w:szCs w:val="13"/>
        </w:rPr>
      </w:pPr>
      <w:r w:rsidRPr="00C640AA">
        <w:rPr>
          <w:rFonts w:ascii="Arial" w:hAnsi="Arial" w:cs="Arial"/>
          <w:bCs/>
          <w:sz w:val="21"/>
          <w:szCs w:val="13"/>
        </w:rPr>
        <w:t>本次新冠肺炎疫情导致的停工属不可抗力，建议项目公司及时对工程项目进度计划和开发计划做出调整，以应对和减小本次疫情对工程项目的影响。</w:t>
      </w:r>
    </w:p>
    <w:p w:rsidR="00366CA2" w:rsidRPr="00C640AA" w:rsidRDefault="00366CA2" w:rsidP="00860632">
      <w:pPr>
        <w:ind w:firstLineChars="200" w:firstLine="420"/>
        <w:rPr>
          <w:rFonts w:ascii="Arial" w:hAnsi="Arial" w:cs="Arial"/>
          <w:bCs/>
          <w:sz w:val="21"/>
          <w:szCs w:val="13"/>
        </w:rPr>
      </w:pPr>
    </w:p>
    <w:p w:rsidR="00366CA2" w:rsidRPr="00C640AA" w:rsidRDefault="0015511E" w:rsidP="00366CA2">
      <w:pPr>
        <w:pStyle w:val="1"/>
        <w:rPr>
          <w:rFonts w:ascii="Arial" w:eastAsia="宋体" w:hAnsi="Arial" w:cs="Arial"/>
          <w:sz w:val="28"/>
          <w:szCs w:val="28"/>
        </w:rPr>
      </w:pPr>
      <w:bookmarkStart w:id="3" w:name="_Toc32853927"/>
      <w:r>
        <w:rPr>
          <w:rFonts w:ascii="Arial" w:eastAsia="宋体" w:hAnsi="Arial" w:cs="Arial" w:hint="eastAsia"/>
          <w:sz w:val="28"/>
          <w:szCs w:val="28"/>
        </w:rPr>
        <w:t>四</w:t>
      </w:r>
      <w:r w:rsidR="00366CA2" w:rsidRPr="00C640AA">
        <w:rPr>
          <w:rFonts w:ascii="Arial" w:eastAsia="宋体" w:hAnsi="Arial" w:cs="Arial"/>
          <w:sz w:val="28"/>
          <w:szCs w:val="28"/>
        </w:rPr>
        <w:t>、项目销售情况统计</w:t>
      </w:r>
      <w:bookmarkEnd w:id="3"/>
    </w:p>
    <w:p w:rsidR="00987A85" w:rsidRDefault="008C0D3E" w:rsidP="0015511E">
      <w:pPr>
        <w:spacing w:line="480" w:lineRule="auto"/>
        <w:ind w:firstLineChars="200" w:firstLine="420"/>
        <w:rPr>
          <w:rFonts w:ascii="Arial" w:hAnsi="Arial" w:cs="Arial"/>
          <w:bCs/>
          <w:sz w:val="21"/>
          <w:szCs w:val="21"/>
        </w:rPr>
      </w:pPr>
      <w:r w:rsidRPr="00C640AA">
        <w:rPr>
          <w:rFonts w:ascii="Arial" w:hAnsi="Arial" w:cs="Arial"/>
          <w:bCs/>
          <w:sz w:val="21"/>
          <w:szCs w:val="21"/>
        </w:rPr>
        <w:t>项目尚未到营销阶段。</w:t>
      </w:r>
    </w:p>
    <w:p w:rsidR="00366CA2" w:rsidRPr="00C640AA" w:rsidRDefault="0015511E" w:rsidP="00366CA2">
      <w:pPr>
        <w:pStyle w:val="1"/>
        <w:rPr>
          <w:rFonts w:ascii="Arial" w:eastAsia="宋体" w:hAnsi="Arial" w:cs="Arial"/>
          <w:sz w:val="28"/>
          <w:szCs w:val="28"/>
        </w:rPr>
      </w:pPr>
      <w:bookmarkStart w:id="4" w:name="_Toc32853928"/>
      <w:r>
        <w:rPr>
          <w:rFonts w:ascii="Arial" w:eastAsia="宋体" w:hAnsi="Arial" w:cs="Arial" w:hint="eastAsia"/>
          <w:sz w:val="28"/>
          <w:szCs w:val="28"/>
        </w:rPr>
        <w:t>五</w:t>
      </w:r>
      <w:r w:rsidR="00366CA2" w:rsidRPr="00C640AA">
        <w:rPr>
          <w:rFonts w:ascii="Arial" w:eastAsia="宋体" w:hAnsi="Arial" w:cs="Arial"/>
          <w:sz w:val="28"/>
          <w:szCs w:val="28"/>
        </w:rPr>
        <w:t>、项目银行账户情况</w:t>
      </w:r>
      <w:bookmarkEnd w:id="4"/>
    </w:p>
    <w:p w:rsidR="008C0438" w:rsidRPr="00C640AA" w:rsidRDefault="00107744" w:rsidP="008C0438">
      <w:pPr>
        <w:spacing w:line="480" w:lineRule="auto"/>
        <w:ind w:firstLineChars="200" w:firstLine="420"/>
        <w:rPr>
          <w:rFonts w:ascii="Arial" w:hAnsi="Arial" w:cs="Arial"/>
          <w:bCs/>
          <w:sz w:val="21"/>
          <w:szCs w:val="21"/>
        </w:rPr>
      </w:pPr>
      <w:r w:rsidRPr="00C640AA">
        <w:rPr>
          <w:rFonts w:ascii="Arial" w:hAnsi="Arial" w:cs="Arial"/>
          <w:bCs/>
          <w:sz w:val="21"/>
          <w:szCs w:val="21"/>
        </w:rPr>
        <w:t>截至</w:t>
      </w:r>
      <w:r w:rsidRPr="00C640AA">
        <w:rPr>
          <w:rFonts w:ascii="Arial" w:hAnsi="Arial" w:cs="Arial"/>
          <w:bCs/>
          <w:sz w:val="21"/>
          <w:szCs w:val="21"/>
        </w:rPr>
        <w:t>2020</w:t>
      </w:r>
      <w:r w:rsidRPr="00C640AA">
        <w:rPr>
          <w:rFonts w:ascii="Arial" w:hAnsi="Arial" w:cs="Arial"/>
          <w:bCs/>
          <w:sz w:val="21"/>
          <w:szCs w:val="21"/>
        </w:rPr>
        <w:t>年</w:t>
      </w:r>
      <w:r w:rsidRPr="00C640AA">
        <w:rPr>
          <w:rFonts w:ascii="Arial" w:hAnsi="Arial" w:cs="Arial"/>
          <w:bCs/>
          <w:sz w:val="21"/>
          <w:szCs w:val="21"/>
        </w:rPr>
        <w:t>1</w:t>
      </w:r>
      <w:r w:rsidRPr="00C640AA">
        <w:rPr>
          <w:rFonts w:ascii="Arial" w:hAnsi="Arial" w:cs="Arial"/>
          <w:bCs/>
          <w:sz w:val="21"/>
          <w:szCs w:val="21"/>
        </w:rPr>
        <w:t>月</w:t>
      </w:r>
      <w:r w:rsidRPr="00C640AA">
        <w:rPr>
          <w:rFonts w:ascii="Arial" w:hAnsi="Arial" w:cs="Arial"/>
          <w:bCs/>
          <w:sz w:val="21"/>
          <w:szCs w:val="21"/>
        </w:rPr>
        <w:t>31</w:t>
      </w:r>
      <w:r w:rsidRPr="00C640AA">
        <w:rPr>
          <w:rFonts w:ascii="Arial" w:hAnsi="Arial" w:cs="Arial"/>
          <w:bCs/>
          <w:sz w:val="21"/>
          <w:szCs w:val="21"/>
        </w:rPr>
        <w:t>日，项目公司共开立</w:t>
      </w:r>
      <w:r w:rsidRPr="00C640AA">
        <w:rPr>
          <w:rFonts w:ascii="Arial" w:hAnsi="Arial" w:cs="Arial"/>
          <w:bCs/>
          <w:sz w:val="21"/>
          <w:szCs w:val="21"/>
        </w:rPr>
        <w:t>6</w:t>
      </w:r>
      <w:r w:rsidRPr="00C640AA">
        <w:rPr>
          <w:rFonts w:ascii="Arial" w:hAnsi="Arial" w:cs="Arial"/>
          <w:bCs/>
          <w:sz w:val="21"/>
          <w:szCs w:val="21"/>
        </w:rPr>
        <w:t>个账户，其中</w:t>
      </w:r>
      <w:r w:rsidRPr="00C640AA">
        <w:rPr>
          <w:rFonts w:ascii="Arial" w:hAnsi="Arial" w:cs="Arial"/>
          <w:bCs/>
          <w:sz w:val="21"/>
          <w:szCs w:val="21"/>
        </w:rPr>
        <w:t>1</w:t>
      </w:r>
      <w:r w:rsidRPr="00C640AA">
        <w:rPr>
          <w:rFonts w:ascii="Arial" w:hAnsi="Arial" w:cs="Arial"/>
          <w:bCs/>
          <w:sz w:val="21"/>
          <w:szCs w:val="21"/>
        </w:rPr>
        <w:t>个基本户、</w:t>
      </w:r>
      <w:r w:rsidRPr="00C640AA">
        <w:rPr>
          <w:rFonts w:ascii="Arial" w:hAnsi="Arial" w:cs="Arial"/>
          <w:bCs/>
          <w:sz w:val="21"/>
          <w:szCs w:val="21"/>
        </w:rPr>
        <w:t>2</w:t>
      </w:r>
      <w:r w:rsidRPr="00C640AA">
        <w:rPr>
          <w:rFonts w:ascii="Arial" w:hAnsi="Arial" w:cs="Arial"/>
          <w:bCs/>
          <w:sz w:val="21"/>
          <w:szCs w:val="21"/>
        </w:rPr>
        <w:t>个一般户（含报销专用账户）、</w:t>
      </w:r>
      <w:r w:rsidRPr="00C640AA">
        <w:rPr>
          <w:rFonts w:ascii="Arial" w:hAnsi="Arial" w:cs="Arial"/>
          <w:bCs/>
          <w:sz w:val="21"/>
          <w:szCs w:val="21"/>
        </w:rPr>
        <w:t>3</w:t>
      </w:r>
      <w:r w:rsidRPr="00C640AA">
        <w:rPr>
          <w:rFonts w:ascii="Arial" w:hAnsi="Arial" w:cs="Arial"/>
          <w:bCs/>
          <w:sz w:val="21"/>
          <w:szCs w:val="21"/>
        </w:rPr>
        <w:t>个专用账户（货币资本金专户、工会委员会专户、开发贷专户），其中招商银行开发贷账户于</w:t>
      </w:r>
      <w:r w:rsidRPr="00C640AA">
        <w:rPr>
          <w:rFonts w:ascii="Arial" w:hAnsi="Arial" w:cs="Arial"/>
          <w:bCs/>
          <w:sz w:val="21"/>
          <w:szCs w:val="21"/>
        </w:rPr>
        <w:t>2020</w:t>
      </w:r>
      <w:r w:rsidRPr="00C640AA">
        <w:rPr>
          <w:rFonts w:ascii="Arial" w:hAnsi="Arial" w:cs="Arial"/>
          <w:bCs/>
          <w:sz w:val="21"/>
          <w:szCs w:val="21"/>
        </w:rPr>
        <w:t>年</w:t>
      </w:r>
      <w:r w:rsidRPr="00C640AA">
        <w:rPr>
          <w:rFonts w:ascii="Arial" w:hAnsi="Arial" w:cs="Arial"/>
          <w:bCs/>
          <w:sz w:val="21"/>
          <w:szCs w:val="21"/>
        </w:rPr>
        <w:t>1</w:t>
      </w:r>
      <w:r w:rsidRPr="00C640AA">
        <w:rPr>
          <w:rFonts w:ascii="Arial" w:hAnsi="Arial" w:cs="Arial"/>
          <w:bCs/>
          <w:sz w:val="21"/>
          <w:szCs w:val="21"/>
        </w:rPr>
        <w:t>月</w:t>
      </w:r>
      <w:r w:rsidRPr="00C640AA">
        <w:rPr>
          <w:rFonts w:ascii="Arial" w:hAnsi="Arial" w:cs="Arial"/>
          <w:bCs/>
          <w:sz w:val="21"/>
          <w:szCs w:val="21"/>
        </w:rPr>
        <w:t>9</w:t>
      </w:r>
      <w:r w:rsidRPr="00C640AA">
        <w:rPr>
          <w:rFonts w:ascii="Arial" w:hAnsi="Arial" w:cs="Arial"/>
          <w:bCs/>
          <w:sz w:val="21"/>
          <w:szCs w:val="21"/>
        </w:rPr>
        <w:t>日开设完成。</w:t>
      </w:r>
      <w:r w:rsidR="008C0438" w:rsidRPr="00C640AA">
        <w:rPr>
          <w:rFonts w:ascii="Arial" w:hAnsi="Arial" w:cs="Arial"/>
          <w:bCs/>
          <w:sz w:val="21"/>
          <w:szCs w:val="21"/>
        </w:rPr>
        <w:t>项目公司各账户情况及余额见下表：</w:t>
      </w:r>
    </w:p>
    <w:p w:rsidR="007220CA" w:rsidRDefault="007220CA" w:rsidP="00366CA2">
      <w:pPr>
        <w:jc w:val="center"/>
        <w:rPr>
          <w:rFonts w:ascii="Arial" w:hAnsi="Arial" w:cs="Arial" w:hint="eastAsia"/>
          <w:b/>
          <w:color w:val="000000"/>
        </w:rPr>
      </w:pPr>
    </w:p>
    <w:p w:rsidR="0015511E" w:rsidRDefault="0015511E" w:rsidP="00366CA2">
      <w:pPr>
        <w:jc w:val="center"/>
        <w:rPr>
          <w:rFonts w:ascii="Arial" w:hAnsi="Arial" w:cs="Arial" w:hint="eastAsia"/>
          <w:b/>
          <w:color w:val="000000"/>
        </w:rPr>
      </w:pPr>
    </w:p>
    <w:p w:rsidR="0015511E" w:rsidRDefault="0015511E" w:rsidP="00366CA2">
      <w:pPr>
        <w:jc w:val="center"/>
        <w:rPr>
          <w:rFonts w:ascii="Arial" w:hAnsi="Arial" w:cs="Arial"/>
          <w:b/>
          <w:color w:val="000000"/>
        </w:rPr>
      </w:pPr>
    </w:p>
    <w:p w:rsidR="00366CA2" w:rsidRPr="00C640AA" w:rsidRDefault="00366CA2" w:rsidP="00366CA2">
      <w:pPr>
        <w:jc w:val="center"/>
        <w:rPr>
          <w:rFonts w:ascii="Arial" w:hAnsi="Arial" w:cs="Arial"/>
          <w:b/>
          <w:color w:val="000000"/>
        </w:rPr>
      </w:pPr>
      <w:r w:rsidRPr="00C640AA">
        <w:rPr>
          <w:rFonts w:ascii="Arial" w:hAnsi="Arial" w:cs="Arial"/>
          <w:b/>
          <w:color w:val="000000"/>
        </w:rPr>
        <w:lastRenderedPageBreak/>
        <w:t>表</w:t>
      </w:r>
      <w:r w:rsidR="0015511E">
        <w:rPr>
          <w:rFonts w:ascii="Arial" w:hAnsi="Arial" w:cs="Arial" w:hint="eastAsia"/>
          <w:b/>
          <w:color w:val="000000"/>
        </w:rPr>
        <w:t>四</w:t>
      </w:r>
      <w:r w:rsidRPr="00C640AA">
        <w:rPr>
          <w:rFonts w:ascii="Arial" w:hAnsi="Arial" w:cs="Arial"/>
          <w:b/>
          <w:color w:val="000000"/>
        </w:rPr>
        <w:t>：</w:t>
      </w:r>
      <w:r w:rsidRPr="00C640AA">
        <w:rPr>
          <w:rFonts w:ascii="Arial" w:hAnsi="Arial" w:cs="Arial"/>
          <w:b/>
          <w:bCs/>
        </w:rPr>
        <w:t>银行账户基本情况</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560"/>
        <w:gridCol w:w="1700"/>
        <w:gridCol w:w="1701"/>
        <w:gridCol w:w="992"/>
        <w:gridCol w:w="851"/>
        <w:gridCol w:w="1417"/>
        <w:gridCol w:w="1702"/>
      </w:tblGrid>
      <w:tr w:rsidR="008C0D3E" w:rsidRPr="00C640AA" w:rsidTr="007220CA">
        <w:trPr>
          <w:cantSplit/>
          <w:trHeight w:val="574"/>
          <w:tblHeader/>
          <w:jc w:val="center"/>
        </w:trPr>
        <w:tc>
          <w:tcPr>
            <w:tcW w:w="625"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序号</w:t>
            </w:r>
          </w:p>
        </w:tc>
        <w:tc>
          <w:tcPr>
            <w:tcW w:w="1560"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开户行</w:t>
            </w:r>
          </w:p>
        </w:tc>
        <w:tc>
          <w:tcPr>
            <w:tcW w:w="1700"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账户名称</w:t>
            </w:r>
          </w:p>
        </w:tc>
        <w:tc>
          <w:tcPr>
            <w:tcW w:w="1701"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账号</w:t>
            </w:r>
          </w:p>
        </w:tc>
        <w:tc>
          <w:tcPr>
            <w:tcW w:w="992"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预留印鉴明细</w:t>
            </w:r>
          </w:p>
        </w:tc>
        <w:tc>
          <w:tcPr>
            <w:tcW w:w="851"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是否开通网银</w:t>
            </w:r>
          </w:p>
        </w:tc>
        <w:tc>
          <w:tcPr>
            <w:tcW w:w="1417"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是否开通结算卡等其他功能</w:t>
            </w:r>
          </w:p>
        </w:tc>
        <w:tc>
          <w:tcPr>
            <w:tcW w:w="1702" w:type="dxa"/>
            <w:vAlign w:val="center"/>
          </w:tcPr>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月末账户余额</w:t>
            </w:r>
          </w:p>
          <w:p w:rsidR="008C0D3E" w:rsidRPr="00C640AA" w:rsidRDefault="008C0D3E"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（元）</w:t>
            </w:r>
          </w:p>
        </w:tc>
      </w:tr>
      <w:tr w:rsidR="008C0D3E" w:rsidRPr="00C640AA" w:rsidTr="007220CA">
        <w:trPr>
          <w:cantSplit/>
          <w:trHeight w:val="446"/>
          <w:jc w:val="center"/>
        </w:trPr>
        <w:tc>
          <w:tcPr>
            <w:tcW w:w="625" w:type="dxa"/>
            <w:vAlign w:val="center"/>
          </w:tcPr>
          <w:p w:rsidR="008C0D3E" w:rsidRPr="00C640AA" w:rsidRDefault="008C0D3E" w:rsidP="000F7B93">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w:t>
            </w:r>
          </w:p>
        </w:tc>
        <w:tc>
          <w:tcPr>
            <w:tcW w:w="156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工行苏州新区支行</w:t>
            </w:r>
          </w:p>
        </w:tc>
        <w:tc>
          <w:tcPr>
            <w:tcW w:w="170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701"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themeColor="text1"/>
                <w:sz w:val="18"/>
                <w:szCs w:val="18"/>
              </w:rPr>
              <w:t>1102021109000945921</w:t>
            </w:r>
          </w:p>
        </w:tc>
        <w:tc>
          <w:tcPr>
            <w:tcW w:w="992"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财务章、法人章</w:t>
            </w:r>
          </w:p>
        </w:tc>
        <w:tc>
          <w:tcPr>
            <w:tcW w:w="851"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417"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702"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1,015,122.77</w:t>
            </w:r>
          </w:p>
        </w:tc>
      </w:tr>
      <w:tr w:rsidR="008C0D3E" w:rsidRPr="00C640AA" w:rsidTr="007220CA">
        <w:trPr>
          <w:cantSplit/>
          <w:trHeight w:val="446"/>
          <w:jc w:val="center"/>
        </w:trPr>
        <w:tc>
          <w:tcPr>
            <w:tcW w:w="625" w:type="dxa"/>
            <w:vAlign w:val="center"/>
          </w:tcPr>
          <w:p w:rsidR="008C0D3E" w:rsidRPr="00C640AA" w:rsidRDefault="008C0D3E" w:rsidP="007243A0">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2</w:t>
            </w:r>
          </w:p>
        </w:tc>
        <w:tc>
          <w:tcPr>
            <w:tcW w:w="156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工行苏州新区横塘支行</w:t>
            </w:r>
          </w:p>
        </w:tc>
        <w:tc>
          <w:tcPr>
            <w:tcW w:w="1700" w:type="dxa"/>
            <w:vAlign w:val="center"/>
          </w:tcPr>
          <w:p w:rsidR="008C0D3E" w:rsidRPr="00C640AA" w:rsidRDefault="00AA230B"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701"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1102180319200528479</w:t>
            </w:r>
          </w:p>
        </w:tc>
        <w:tc>
          <w:tcPr>
            <w:tcW w:w="992" w:type="dxa"/>
          </w:tcPr>
          <w:p w:rsidR="008C0D3E" w:rsidRPr="00C640AA" w:rsidRDefault="008C0D3E" w:rsidP="007220CA">
            <w:pPr>
              <w:jc w:val="center"/>
              <w:rPr>
                <w:rFonts w:ascii="Arial" w:eastAsiaTheme="minorEastAsia" w:hAnsi="Arial" w:cs="Arial"/>
                <w:sz w:val="18"/>
                <w:szCs w:val="18"/>
              </w:rPr>
            </w:pPr>
            <w:r w:rsidRPr="00C640AA">
              <w:rPr>
                <w:rFonts w:ascii="Arial" w:eastAsiaTheme="minorEastAsia" w:hAnsi="Arial" w:cs="Arial"/>
                <w:color w:val="000000"/>
                <w:sz w:val="18"/>
                <w:szCs w:val="18"/>
              </w:rPr>
              <w:t>财务章、法人章</w:t>
            </w:r>
          </w:p>
        </w:tc>
        <w:tc>
          <w:tcPr>
            <w:tcW w:w="851"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是</w:t>
            </w:r>
          </w:p>
        </w:tc>
        <w:tc>
          <w:tcPr>
            <w:tcW w:w="1417"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702"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108,036.35</w:t>
            </w:r>
          </w:p>
        </w:tc>
      </w:tr>
      <w:tr w:rsidR="008C0D3E" w:rsidRPr="00C640AA" w:rsidTr="007220CA">
        <w:trPr>
          <w:cantSplit/>
          <w:trHeight w:val="446"/>
          <w:jc w:val="center"/>
        </w:trPr>
        <w:tc>
          <w:tcPr>
            <w:tcW w:w="625" w:type="dxa"/>
            <w:vAlign w:val="center"/>
          </w:tcPr>
          <w:p w:rsidR="008C0D3E" w:rsidRPr="00C640AA" w:rsidRDefault="008C0D3E" w:rsidP="00825B95">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3</w:t>
            </w:r>
          </w:p>
        </w:tc>
        <w:tc>
          <w:tcPr>
            <w:tcW w:w="156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中信苏州新区支行</w:t>
            </w:r>
          </w:p>
        </w:tc>
        <w:tc>
          <w:tcPr>
            <w:tcW w:w="1700" w:type="dxa"/>
            <w:vAlign w:val="center"/>
          </w:tcPr>
          <w:p w:rsidR="008C0D3E" w:rsidRPr="00C640AA" w:rsidRDefault="00AA230B"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701"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8112001012600495590</w:t>
            </w:r>
          </w:p>
        </w:tc>
        <w:tc>
          <w:tcPr>
            <w:tcW w:w="992" w:type="dxa"/>
          </w:tcPr>
          <w:p w:rsidR="008C0D3E" w:rsidRPr="00C640AA" w:rsidRDefault="008C0D3E" w:rsidP="007220CA">
            <w:pPr>
              <w:jc w:val="center"/>
              <w:rPr>
                <w:rFonts w:ascii="Arial" w:eastAsiaTheme="minorEastAsia" w:hAnsi="Arial" w:cs="Arial"/>
                <w:sz w:val="18"/>
                <w:szCs w:val="18"/>
              </w:rPr>
            </w:pPr>
            <w:r w:rsidRPr="00C640AA">
              <w:rPr>
                <w:rFonts w:ascii="Arial" w:eastAsiaTheme="minorEastAsia" w:hAnsi="Arial" w:cs="Arial"/>
                <w:color w:val="000000"/>
                <w:sz w:val="18"/>
                <w:szCs w:val="18"/>
              </w:rPr>
              <w:t>财务章、法人章</w:t>
            </w:r>
          </w:p>
        </w:tc>
        <w:tc>
          <w:tcPr>
            <w:tcW w:w="851"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417"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702"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31,423,697.97</w:t>
            </w:r>
          </w:p>
        </w:tc>
      </w:tr>
      <w:tr w:rsidR="008C0D3E" w:rsidRPr="00C640AA" w:rsidTr="007220CA">
        <w:trPr>
          <w:cantSplit/>
          <w:trHeight w:val="446"/>
          <w:jc w:val="center"/>
        </w:trPr>
        <w:tc>
          <w:tcPr>
            <w:tcW w:w="625" w:type="dxa"/>
            <w:vAlign w:val="center"/>
          </w:tcPr>
          <w:p w:rsidR="008C0D3E" w:rsidRPr="00C640AA" w:rsidRDefault="008C0D3E" w:rsidP="00825B95">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4</w:t>
            </w:r>
          </w:p>
        </w:tc>
        <w:tc>
          <w:tcPr>
            <w:tcW w:w="156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招行苏州分行营业部</w:t>
            </w:r>
          </w:p>
        </w:tc>
        <w:tc>
          <w:tcPr>
            <w:tcW w:w="1700" w:type="dxa"/>
            <w:vAlign w:val="center"/>
          </w:tcPr>
          <w:p w:rsidR="008C0D3E" w:rsidRPr="00C640AA" w:rsidRDefault="00AA230B"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701"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512908681410902</w:t>
            </w:r>
          </w:p>
        </w:tc>
        <w:tc>
          <w:tcPr>
            <w:tcW w:w="992" w:type="dxa"/>
          </w:tcPr>
          <w:p w:rsidR="008C0D3E" w:rsidRPr="00C640AA" w:rsidRDefault="008C0D3E" w:rsidP="007220CA">
            <w:pPr>
              <w:jc w:val="center"/>
              <w:rPr>
                <w:rFonts w:ascii="Arial" w:eastAsiaTheme="minorEastAsia" w:hAnsi="Arial" w:cs="Arial"/>
                <w:sz w:val="18"/>
                <w:szCs w:val="18"/>
              </w:rPr>
            </w:pPr>
            <w:r w:rsidRPr="00C640AA">
              <w:rPr>
                <w:rFonts w:ascii="Arial" w:eastAsiaTheme="minorEastAsia" w:hAnsi="Arial" w:cs="Arial"/>
                <w:color w:val="000000"/>
                <w:sz w:val="18"/>
                <w:szCs w:val="18"/>
              </w:rPr>
              <w:t>财务章、法人章、虞怡名章</w:t>
            </w:r>
          </w:p>
        </w:tc>
        <w:tc>
          <w:tcPr>
            <w:tcW w:w="851"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417"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702"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815,799.40</w:t>
            </w:r>
          </w:p>
        </w:tc>
      </w:tr>
      <w:tr w:rsidR="008C0D3E" w:rsidRPr="00C640AA" w:rsidTr="007220CA">
        <w:trPr>
          <w:cantSplit/>
          <w:trHeight w:val="446"/>
          <w:jc w:val="center"/>
        </w:trPr>
        <w:tc>
          <w:tcPr>
            <w:tcW w:w="625" w:type="dxa"/>
            <w:vAlign w:val="center"/>
          </w:tcPr>
          <w:p w:rsidR="008C0D3E" w:rsidRPr="00C640AA" w:rsidRDefault="008C0D3E" w:rsidP="00825B95">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5</w:t>
            </w:r>
          </w:p>
        </w:tc>
        <w:tc>
          <w:tcPr>
            <w:tcW w:w="156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招行苏州分行营业部</w:t>
            </w:r>
          </w:p>
        </w:tc>
        <w:tc>
          <w:tcPr>
            <w:tcW w:w="1700" w:type="dxa"/>
            <w:vAlign w:val="center"/>
          </w:tcPr>
          <w:p w:rsidR="008C0D3E" w:rsidRPr="00C640AA" w:rsidRDefault="00AA230B"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701"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512908681410703</w:t>
            </w:r>
          </w:p>
        </w:tc>
        <w:tc>
          <w:tcPr>
            <w:tcW w:w="992" w:type="dxa"/>
          </w:tcPr>
          <w:p w:rsidR="008C0D3E" w:rsidRPr="00C640AA" w:rsidRDefault="008C0D3E" w:rsidP="007220CA">
            <w:pPr>
              <w:jc w:val="center"/>
              <w:rPr>
                <w:rFonts w:ascii="Arial" w:eastAsiaTheme="minorEastAsia" w:hAnsi="Arial" w:cs="Arial"/>
                <w:sz w:val="18"/>
                <w:szCs w:val="18"/>
              </w:rPr>
            </w:pPr>
            <w:r w:rsidRPr="00C640AA">
              <w:rPr>
                <w:rFonts w:ascii="Arial" w:eastAsiaTheme="minorEastAsia" w:hAnsi="Arial" w:cs="Arial"/>
                <w:color w:val="000000"/>
                <w:sz w:val="18"/>
                <w:szCs w:val="18"/>
              </w:rPr>
              <w:t>财务章、法人章、虞怡名章、周晓琨名章</w:t>
            </w:r>
          </w:p>
        </w:tc>
        <w:tc>
          <w:tcPr>
            <w:tcW w:w="851"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417"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702"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360,000,000.00</w:t>
            </w:r>
          </w:p>
        </w:tc>
      </w:tr>
      <w:tr w:rsidR="008C0D3E" w:rsidRPr="00C640AA" w:rsidTr="007220CA">
        <w:trPr>
          <w:cantSplit/>
          <w:trHeight w:val="446"/>
          <w:jc w:val="center"/>
        </w:trPr>
        <w:tc>
          <w:tcPr>
            <w:tcW w:w="625" w:type="dxa"/>
            <w:vAlign w:val="center"/>
          </w:tcPr>
          <w:p w:rsidR="008C0D3E" w:rsidRPr="00C640AA" w:rsidRDefault="008C0D3E" w:rsidP="00825B95">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6</w:t>
            </w:r>
          </w:p>
        </w:tc>
        <w:tc>
          <w:tcPr>
            <w:tcW w:w="156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工行苏州新区支行</w:t>
            </w:r>
          </w:p>
        </w:tc>
        <w:tc>
          <w:tcPr>
            <w:tcW w:w="1700"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置业有限公司工会委员会</w:t>
            </w:r>
          </w:p>
        </w:tc>
        <w:tc>
          <w:tcPr>
            <w:tcW w:w="1701"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1102021109000952048</w:t>
            </w:r>
          </w:p>
        </w:tc>
        <w:tc>
          <w:tcPr>
            <w:tcW w:w="992" w:type="dxa"/>
            <w:vAlign w:val="center"/>
          </w:tcPr>
          <w:p w:rsidR="008C0D3E" w:rsidRPr="00C640AA" w:rsidRDefault="008C0D3E"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sz w:val="18"/>
                <w:szCs w:val="18"/>
              </w:rPr>
              <w:t>财务章、周岩名章</w:t>
            </w:r>
          </w:p>
        </w:tc>
        <w:tc>
          <w:tcPr>
            <w:tcW w:w="851"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417"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否</w:t>
            </w:r>
          </w:p>
        </w:tc>
        <w:tc>
          <w:tcPr>
            <w:tcW w:w="1702" w:type="dxa"/>
            <w:vAlign w:val="center"/>
          </w:tcPr>
          <w:p w:rsidR="008C0D3E" w:rsidRPr="00C640AA" w:rsidRDefault="008C0D3E" w:rsidP="007220CA">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5.00</w:t>
            </w:r>
          </w:p>
        </w:tc>
      </w:tr>
      <w:tr w:rsidR="00AA230B" w:rsidRPr="00C640AA" w:rsidTr="007220CA">
        <w:trPr>
          <w:trHeight w:val="446"/>
          <w:jc w:val="center"/>
        </w:trPr>
        <w:tc>
          <w:tcPr>
            <w:tcW w:w="3885" w:type="dxa"/>
            <w:gridSpan w:val="3"/>
            <w:vAlign w:val="center"/>
          </w:tcPr>
          <w:p w:rsidR="00AA230B" w:rsidRPr="00C640AA" w:rsidRDefault="00AA230B" w:rsidP="007220CA">
            <w:pPr>
              <w:widowControl w:val="0"/>
              <w:spacing w:line="360" w:lineRule="auto"/>
              <w:jc w:val="center"/>
              <w:textAlignment w:val="center"/>
              <w:rPr>
                <w:rFonts w:ascii="Arial" w:eastAsiaTheme="minorEastAsia" w:hAnsi="Arial" w:cs="Arial"/>
                <w:color w:val="000000" w:themeColor="text1"/>
                <w:sz w:val="18"/>
                <w:szCs w:val="18"/>
              </w:rPr>
            </w:pPr>
            <w:r w:rsidRPr="00C640AA">
              <w:rPr>
                <w:rFonts w:ascii="Arial" w:hAnsi="Arial" w:cs="Arial"/>
                <w:b/>
                <w:color w:val="000000"/>
                <w:sz w:val="18"/>
                <w:szCs w:val="18"/>
              </w:rPr>
              <w:t>合计</w:t>
            </w:r>
            <w:r w:rsidRPr="00C640AA">
              <w:rPr>
                <w:rFonts w:ascii="Arial" w:hAnsi="Arial" w:cs="Arial"/>
                <w:b/>
                <w:color w:val="000000"/>
                <w:sz w:val="18"/>
                <w:szCs w:val="18"/>
              </w:rPr>
              <w:t>:</w:t>
            </w:r>
          </w:p>
        </w:tc>
        <w:tc>
          <w:tcPr>
            <w:tcW w:w="6663" w:type="dxa"/>
            <w:gridSpan w:val="5"/>
            <w:vAlign w:val="center"/>
          </w:tcPr>
          <w:p w:rsidR="00AA230B" w:rsidRPr="00C640AA" w:rsidRDefault="00AA230B" w:rsidP="007220CA">
            <w:pPr>
              <w:jc w:val="center"/>
              <w:textAlignment w:val="center"/>
              <w:rPr>
                <w:rFonts w:ascii="Arial" w:eastAsiaTheme="minorEastAsia" w:hAnsi="Arial" w:cs="Arial"/>
                <w:color w:val="000000"/>
                <w:sz w:val="18"/>
                <w:szCs w:val="18"/>
              </w:rPr>
            </w:pPr>
            <w:r w:rsidRPr="00C640AA">
              <w:rPr>
                <w:rFonts w:ascii="Arial" w:hAnsi="Arial" w:cs="Arial"/>
                <w:b/>
                <w:color w:val="000000"/>
                <w:sz w:val="18"/>
                <w:szCs w:val="18"/>
              </w:rPr>
              <w:t>393,362,661.49</w:t>
            </w:r>
          </w:p>
        </w:tc>
      </w:tr>
    </w:tbl>
    <w:p w:rsidR="00366CA2" w:rsidRPr="00C640AA" w:rsidRDefault="0057181D" w:rsidP="0057181D">
      <w:pPr>
        <w:rPr>
          <w:rFonts w:ascii="Arial" w:hAnsi="Arial" w:cs="Arial"/>
          <w:bCs/>
          <w:sz w:val="18"/>
          <w:szCs w:val="18"/>
        </w:rPr>
      </w:pPr>
      <w:r w:rsidRPr="00C640AA">
        <w:rPr>
          <w:rFonts w:ascii="Arial" w:hAnsi="Arial" w:cs="Arial"/>
          <w:bCs/>
          <w:sz w:val="18"/>
          <w:szCs w:val="18"/>
        </w:rPr>
        <w:t>注：</w:t>
      </w:r>
      <w:r w:rsidR="0015347F" w:rsidRPr="00C640AA">
        <w:rPr>
          <w:rFonts w:ascii="Arial" w:hAnsi="Arial" w:cs="Arial"/>
          <w:bCs/>
          <w:sz w:val="18"/>
          <w:szCs w:val="18"/>
        </w:rPr>
        <w:t>中信货币资本金专户和工会账户为不可用余额，故可用余额为：</w:t>
      </w:r>
      <w:r w:rsidR="0015347F" w:rsidRPr="00C640AA">
        <w:rPr>
          <w:rFonts w:ascii="Arial" w:hAnsi="Arial" w:cs="Arial"/>
          <w:b/>
          <w:color w:val="000000"/>
          <w:sz w:val="18"/>
          <w:szCs w:val="18"/>
        </w:rPr>
        <w:t>361,938,958.52</w:t>
      </w:r>
      <w:r w:rsidR="0015347F" w:rsidRPr="00C640AA">
        <w:rPr>
          <w:rFonts w:ascii="Arial" w:hAnsi="Arial" w:cs="Arial"/>
          <w:b/>
          <w:color w:val="000000"/>
          <w:sz w:val="18"/>
          <w:szCs w:val="18"/>
        </w:rPr>
        <w:t>。</w:t>
      </w:r>
    </w:p>
    <w:p w:rsidR="00366CA2" w:rsidRPr="00C640AA" w:rsidRDefault="00366CA2" w:rsidP="00366CA2">
      <w:pPr>
        <w:ind w:firstLineChars="200" w:firstLine="360"/>
        <w:rPr>
          <w:rFonts w:ascii="Arial" w:hAnsi="Arial" w:cs="Arial"/>
          <w:bCs/>
          <w:sz w:val="18"/>
          <w:szCs w:val="18"/>
        </w:rPr>
      </w:pPr>
    </w:p>
    <w:p w:rsidR="00366CA2" w:rsidRPr="00C640AA" w:rsidRDefault="0015511E" w:rsidP="00366CA2">
      <w:pPr>
        <w:pStyle w:val="1"/>
        <w:rPr>
          <w:rFonts w:ascii="Arial" w:eastAsia="宋体" w:hAnsi="Arial" w:cs="Arial"/>
          <w:sz w:val="28"/>
          <w:szCs w:val="28"/>
        </w:rPr>
      </w:pPr>
      <w:bookmarkStart w:id="5" w:name="_Toc32853929"/>
      <w:r>
        <w:rPr>
          <w:rFonts w:ascii="Arial" w:eastAsia="宋体" w:hAnsi="Arial" w:cs="Arial" w:hint="eastAsia"/>
          <w:sz w:val="28"/>
          <w:szCs w:val="28"/>
        </w:rPr>
        <w:t>六</w:t>
      </w:r>
      <w:r w:rsidR="00366CA2" w:rsidRPr="00C640AA">
        <w:rPr>
          <w:rFonts w:ascii="Arial" w:eastAsia="宋体" w:hAnsi="Arial" w:cs="Arial"/>
          <w:sz w:val="28"/>
          <w:szCs w:val="28"/>
        </w:rPr>
        <w:t>、银行账户支出情况</w:t>
      </w:r>
      <w:bookmarkEnd w:id="5"/>
    </w:p>
    <w:p w:rsidR="008C0438" w:rsidRPr="00C640AA" w:rsidRDefault="008C0438" w:rsidP="008C0438">
      <w:pPr>
        <w:spacing w:line="480" w:lineRule="auto"/>
        <w:ind w:firstLineChars="200" w:firstLine="420"/>
        <w:rPr>
          <w:rFonts w:ascii="Arial" w:hAnsi="Arial" w:cs="Arial"/>
          <w:b/>
          <w:bCs/>
          <w:sz w:val="21"/>
          <w:szCs w:val="21"/>
        </w:rPr>
      </w:pPr>
      <w:r w:rsidRPr="00C640AA">
        <w:rPr>
          <w:rFonts w:ascii="Arial" w:hAnsi="Arial" w:cs="Arial"/>
          <w:bCs/>
          <w:kern w:val="44"/>
          <w:sz w:val="21"/>
          <w:szCs w:val="21"/>
        </w:rPr>
        <w:t>2020</w:t>
      </w:r>
      <w:r w:rsidRPr="00C640AA">
        <w:rPr>
          <w:rFonts w:ascii="Arial" w:hAnsi="Arial" w:cs="Arial"/>
          <w:bCs/>
          <w:kern w:val="44"/>
          <w:sz w:val="21"/>
          <w:szCs w:val="21"/>
        </w:rPr>
        <w:t>年</w:t>
      </w:r>
      <w:r w:rsidRPr="00C640AA">
        <w:rPr>
          <w:rFonts w:ascii="Arial" w:hAnsi="Arial" w:cs="Arial"/>
          <w:bCs/>
          <w:kern w:val="44"/>
          <w:sz w:val="21"/>
          <w:szCs w:val="21"/>
        </w:rPr>
        <w:t>1</w:t>
      </w:r>
      <w:r w:rsidRPr="00C640AA">
        <w:rPr>
          <w:rFonts w:ascii="Arial" w:hAnsi="Arial" w:cs="Arial"/>
          <w:bCs/>
          <w:kern w:val="44"/>
          <w:sz w:val="21"/>
          <w:szCs w:val="21"/>
        </w:rPr>
        <w:t>月监管账户范围内资金流出总额共计</w:t>
      </w:r>
      <w:r w:rsidRPr="00C640AA">
        <w:rPr>
          <w:rFonts w:ascii="Arial" w:hAnsi="Arial" w:cs="Arial"/>
          <w:sz w:val="21"/>
          <w:szCs w:val="21"/>
        </w:rPr>
        <w:t>1</w:t>
      </w:r>
      <w:r w:rsidR="00102B87" w:rsidRPr="00C640AA">
        <w:rPr>
          <w:rFonts w:ascii="Arial" w:hAnsi="Arial" w:cs="Arial"/>
          <w:sz w:val="21"/>
          <w:szCs w:val="21"/>
        </w:rPr>
        <w:t>,526,3</w:t>
      </w:r>
      <w:r w:rsidRPr="00C640AA">
        <w:rPr>
          <w:rFonts w:ascii="Arial" w:hAnsi="Arial" w:cs="Arial"/>
          <w:sz w:val="21"/>
          <w:szCs w:val="21"/>
        </w:rPr>
        <w:t>62,143.15</w:t>
      </w:r>
      <w:r w:rsidRPr="00C640AA">
        <w:rPr>
          <w:rFonts w:ascii="Arial" w:hAnsi="Arial" w:cs="Arial"/>
          <w:bCs/>
          <w:kern w:val="44"/>
          <w:sz w:val="21"/>
          <w:szCs w:val="21"/>
        </w:rPr>
        <w:t>元。以上数据以项目公司提供的转账付款申请单、监管驻场人员</w:t>
      </w:r>
      <w:r w:rsidR="00D01968" w:rsidRPr="00C640AA">
        <w:rPr>
          <w:rFonts w:ascii="Arial" w:hAnsi="Arial" w:cs="Arial"/>
          <w:bCs/>
          <w:kern w:val="44"/>
          <w:sz w:val="21"/>
          <w:szCs w:val="21"/>
        </w:rPr>
        <w:t>通过网</w:t>
      </w:r>
      <w:r w:rsidRPr="00C640AA">
        <w:rPr>
          <w:rFonts w:ascii="Arial" w:hAnsi="Arial" w:cs="Arial"/>
          <w:bCs/>
          <w:kern w:val="44"/>
          <w:sz w:val="21"/>
          <w:szCs w:val="21"/>
        </w:rPr>
        <w:t>银</w:t>
      </w:r>
      <w:r w:rsidR="00D01968" w:rsidRPr="00C640AA">
        <w:rPr>
          <w:rFonts w:ascii="Arial" w:hAnsi="Arial" w:cs="Arial"/>
          <w:bCs/>
          <w:kern w:val="44"/>
          <w:sz w:val="21"/>
          <w:szCs w:val="21"/>
        </w:rPr>
        <w:t>查询</w:t>
      </w:r>
      <w:r w:rsidRPr="00C640AA">
        <w:rPr>
          <w:rFonts w:ascii="Arial" w:hAnsi="Arial" w:cs="Arial"/>
          <w:bCs/>
          <w:kern w:val="44"/>
          <w:sz w:val="21"/>
          <w:szCs w:val="21"/>
        </w:rPr>
        <w:t>为准确定，两种数据相互印证时方可采用，但因监管驻场人员并不获取项目公司记账凭证，因此并不对该款项往来的具体会计记账科目进行确认，只以项目公司提供材料为准。资金流出中，项目公司缴纳的税金及员工社保费用的扣除，以其申报的数据为依据，由银行直接划扣。</w:t>
      </w:r>
    </w:p>
    <w:p w:rsidR="008C0D3E" w:rsidRPr="00C640AA" w:rsidRDefault="008C0438" w:rsidP="008C0438">
      <w:pPr>
        <w:spacing w:line="480" w:lineRule="auto"/>
        <w:ind w:firstLineChars="200" w:firstLine="420"/>
        <w:jc w:val="both"/>
        <w:rPr>
          <w:rFonts w:ascii="Arial" w:hAnsi="Arial" w:cs="Arial"/>
          <w:bCs/>
          <w:sz w:val="21"/>
          <w:szCs w:val="21"/>
        </w:rPr>
      </w:pPr>
      <w:r w:rsidRPr="00C640AA">
        <w:rPr>
          <w:rFonts w:ascii="Arial" w:hAnsi="Arial" w:cs="Arial"/>
          <w:bCs/>
          <w:kern w:val="44"/>
          <w:sz w:val="21"/>
          <w:szCs w:val="21"/>
        </w:rPr>
        <w:t>20</w:t>
      </w:r>
      <w:r w:rsidR="00D01968" w:rsidRPr="00C640AA">
        <w:rPr>
          <w:rFonts w:ascii="Arial" w:hAnsi="Arial" w:cs="Arial"/>
          <w:bCs/>
          <w:kern w:val="44"/>
          <w:sz w:val="21"/>
          <w:szCs w:val="21"/>
        </w:rPr>
        <w:t>20</w:t>
      </w:r>
      <w:r w:rsidRPr="00C640AA">
        <w:rPr>
          <w:rFonts w:ascii="Arial" w:hAnsi="Arial" w:cs="Arial"/>
          <w:bCs/>
          <w:kern w:val="44"/>
          <w:sz w:val="21"/>
          <w:szCs w:val="21"/>
        </w:rPr>
        <w:t>年</w:t>
      </w:r>
      <w:r w:rsidR="00D01968" w:rsidRPr="00C640AA">
        <w:rPr>
          <w:rFonts w:ascii="Arial" w:hAnsi="Arial" w:cs="Arial"/>
          <w:bCs/>
          <w:kern w:val="44"/>
          <w:sz w:val="21"/>
          <w:szCs w:val="21"/>
        </w:rPr>
        <w:t>1</w:t>
      </w:r>
      <w:r w:rsidRPr="00C640AA">
        <w:rPr>
          <w:rFonts w:ascii="Arial" w:hAnsi="Arial" w:cs="Arial"/>
          <w:bCs/>
          <w:kern w:val="44"/>
          <w:sz w:val="21"/>
          <w:szCs w:val="21"/>
        </w:rPr>
        <w:t>月资金流出情况详见下方表格：</w:t>
      </w:r>
      <w:r w:rsidR="008C0D3E" w:rsidRPr="00C640AA">
        <w:rPr>
          <w:rFonts w:ascii="Arial" w:hAnsi="Arial" w:cs="Arial"/>
          <w:bCs/>
          <w:sz w:val="21"/>
          <w:szCs w:val="21"/>
        </w:rPr>
        <w:br w:type="page"/>
      </w:r>
    </w:p>
    <w:p w:rsidR="008C0D3E" w:rsidRPr="00C640AA" w:rsidRDefault="008C0D3E" w:rsidP="00F37B33">
      <w:pPr>
        <w:ind w:firstLineChars="200" w:firstLine="420"/>
        <w:rPr>
          <w:rFonts w:ascii="Arial" w:hAnsi="Arial" w:cs="Arial"/>
          <w:bCs/>
          <w:sz w:val="21"/>
          <w:szCs w:val="21"/>
        </w:rPr>
        <w:sectPr w:rsidR="008C0D3E" w:rsidRPr="00C640AA" w:rsidSect="007342E1">
          <w:headerReference w:type="default" r:id="rId8"/>
          <w:footerReference w:type="default" r:id="rId9"/>
          <w:pgSz w:w="11906" w:h="16838"/>
          <w:pgMar w:top="1843" w:right="1134" w:bottom="1134" w:left="1134" w:header="851" w:footer="850" w:gutter="340"/>
          <w:cols w:space="425"/>
          <w:docGrid w:type="lines" w:linePitch="326"/>
        </w:sectPr>
      </w:pPr>
    </w:p>
    <w:p w:rsidR="00366CA2" w:rsidRPr="00C640AA" w:rsidRDefault="00366CA2" w:rsidP="0015511E">
      <w:pPr>
        <w:spacing w:beforeLines="100"/>
        <w:jc w:val="center"/>
        <w:rPr>
          <w:rFonts w:ascii="Arial" w:hAnsi="Arial" w:cs="Arial"/>
          <w:b/>
          <w:color w:val="000000"/>
        </w:rPr>
      </w:pPr>
      <w:r w:rsidRPr="00C640AA">
        <w:rPr>
          <w:rFonts w:ascii="Arial" w:hAnsi="Arial" w:cs="Arial"/>
          <w:b/>
          <w:color w:val="000000"/>
        </w:rPr>
        <w:lastRenderedPageBreak/>
        <w:t>表</w:t>
      </w:r>
      <w:r w:rsidR="0015511E">
        <w:rPr>
          <w:rFonts w:ascii="Arial" w:hAnsi="Arial" w:cs="Arial" w:hint="eastAsia"/>
          <w:b/>
          <w:color w:val="000000"/>
        </w:rPr>
        <w:t>五</w:t>
      </w:r>
      <w:r w:rsidRPr="00C640AA">
        <w:rPr>
          <w:rFonts w:ascii="Arial" w:hAnsi="Arial" w:cs="Arial"/>
          <w:b/>
          <w:color w:val="000000"/>
        </w:rPr>
        <w:t>：</w:t>
      </w:r>
      <w:r w:rsidRPr="00C640AA">
        <w:rPr>
          <w:rFonts w:ascii="Arial" w:hAnsi="Arial" w:cs="Arial"/>
          <w:b/>
          <w:bCs/>
        </w:rPr>
        <w:t>银行账户用款情况</w:t>
      </w:r>
    </w:p>
    <w:tbl>
      <w:tblPr>
        <w:tblW w:w="13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1559"/>
        <w:gridCol w:w="1843"/>
        <w:gridCol w:w="1701"/>
        <w:gridCol w:w="1417"/>
        <w:gridCol w:w="1134"/>
        <w:gridCol w:w="1843"/>
        <w:gridCol w:w="709"/>
        <w:gridCol w:w="850"/>
        <w:gridCol w:w="1475"/>
      </w:tblGrid>
      <w:tr w:rsidR="00D01968" w:rsidRPr="00C640AA" w:rsidTr="00D01968">
        <w:trPr>
          <w:cantSplit/>
          <w:trHeight w:val="650"/>
          <w:tblHeader/>
          <w:jc w:val="center"/>
        </w:trPr>
        <w:tc>
          <w:tcPr>
            <w:tcW w:w="656"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序号</w:t>
            </w:r>
          </w:p>
        </w:tc>
        <w:tc>
          <w:tcPr>
            <w:tcW w:w="1559"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账户名称</w:t>
            </w:r>
          </w:p>
        </w:tc>
        <w:tc>
          <w:tcPr>
            <w:tcW w:w="1843"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账号</w:t>
            </w:r>
          </w:p>
        </w:tc>
        <w:tc>
          <w:tcPr>
            <w:tcW w:w="1701"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费用名称</w:t>
            </w:r>
          </w:p>
        </w:tc>
        <w:tc>
          <w:tcPr>
            <w:tcW w:w="1417"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支付金额</w:t>
            </w:r>
            <w:r w:rsidR="0008152F">
              <w:rPr>
                <w:rFonts w:ascii="Arial" w:hAnsi="Arial" w:cs="Arial" w:hint="eastAsia"/>
                <w:b/>
                <w:bCs/>
                <w:color w:val="000000"/>
                <w:sz w:val="18"/>
                <w:szCs w:val="18"/>
              </w:rPr>
              <w:t>（元）</w:t>
            </w:r>
          </w:p>
        </w:tc>
        <w:tc>
          <w:tcPr>
            <w:tcW w:w="1134"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支付日期</w:t>
            </w:r>
          </w:p>
        </w:tc>
        <w:tc>
          <w:tcPr>
            <w:tcW w:w="1843"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对方账户信息</w:t>
            </w:r>
          </w:p>
        </w:tc>
        <w:tc>
          <w:tcPr>
            <w:tcW w:w="709"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支付方式</w:t>
            </w:r>
          </w:p>
        </w:tc>
        <w:tc>
          <w:tcPr>
            <w:tcW w:w="850"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是否有审批</w:t>
            </w:r>
          </w:p>
        </w:tc>
        <w:tc>
          <w:tcPr>
            <w:tcW w:w="1475" w:type="dxa"/>
            <w:vAlign w:val="center"/>
          </w:tcPr>
          <w:p w:rsidR="00D2353E" w:rsidRPr="00C640AA" w:rsidRDefault="00D2353E" w:rsidP="00BF14F1">
            <w:pPr>
              <w:jc w:val="center"/>
              <w:textAlignment w:val="center"/>
              <w:rPr>
                <w:rFonts w:ascii="Arial" w:hAnsi="Arial" w:cs="Arial"/>
                <w:b/>
                <w:bCs/>
                <w:color w:val="000000"/>
                <w:sz w:val="18"/>
                <w:szCs w:val="18"/>
              </w:rPr>
            </w:pPr>
            <w:r w:rsidRPr="00C640AA">
              <w:rPr>
                <w:rFonts w:ascii="Arial" w:hAnsi="Arial" w:cs="Arial"/>
                <w:b/>
                <w:bCs/>
                <w:color w:val="000000"/>
                <w:sz w:val="18"/>
                <w:szCs w:val="18"/>
              </w:rPr>
              <w:t>审批单号</w:t>
            </w:r>
          </w:p>
        </w:tc>
      </w:tr>
      <w:tr w:rsidR="00D01968" w:rsidRPr="00C640AA" w:rsidTr="00D01968">
        <w:trPr>
          <w:cantSplit/>
          <w:trHeight w:val="505"/>
          <w:jc w:val="center"/>
        </w:trPr>
        <w:tc>
          <w:tcPr>
            <w:tcW w:w="656" w:type="dxa"/>
            <w:vAlign w:val="center"/>
          </w:tcPr>
          <w:p w:rsidR="00D2353E" w:rsidRPr="00C640AA" w:rsidRDefault="00D2353E"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w:t>
            </w:r>
          </w:p>
        </w:tc>
        <w:tc>
          <w:tcPr>
            <w:tcW w:w="1559" w:type="dxa"/>
            <w:vAlign w:val="center"/>
          </w:tcPr>
          <w:p w:rsidR="00D2353E" w:rsidRPr="00C640AA" w:rsidRDefault="00D2353E"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D2353E" w:rsidRPr="00C640AA" w:rsidRDefault="00D2353E"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招行</w:t>
            </w:r>
            <w:r w:rsidRPr="00C640AA">
              <w:rPr>
                <w:rFonts w:ascii="Arial" w:eastAsiaTheme="minorEastAsia" w:hAnsi="Arial" w:cs="Arial"/>
                <w:color w:val="000000" w:themeColor="text1"/>
                <w:sz w:val="18"/>
                <w:szCs w:val="18"/>
              </w:rPr>
              <w:t xml:space="preserve"> 512908681410902</w:t>
            </w:r>
          </w:p>
        </w:tc>
        <w:tc>
          <w:tcPr>
            <w:tcW w:w="1701" w:type="dxa"/>
            <w:vAlign w:val="center"/>
          </w:tcPr>
          <w:p w:rsidR="00D2353E" w:rsidRPr="00C640AA" w:rsidRDefault="00D2353E"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网上银行服务费</w:t>
            </w:r>
          </w:p>
        </w:tc>
        <w:tc>
          <w:tcPr>
            <w:tcW w:w="1417" w:type="dxa"/>
            <w:vAlign w:val="center"/>
          </w:tcPr>
          <w:p w:rsidR="00107744" w:rsidRPr="00C640AA" w:rsidRDefault="00653A01">
            <w:pPr>
              <w:jc w:val="center"/>
              <w:textAlignment w:val="center"/>
              <w:rPr>
                <w:rFonts w:ascii="Arial" w:hAnsi="Arial" w:cs="Arial"/>
                <w:color w:val="000000" w:themeColor="text1"/>
                <w:sz w:val="18"/>
                <w:szCs w:val="18"/>
              </w:rPr>
            </w:pPr>
            <w:r w:rsidRPr="00C640AA">
              <w:rPr>
                <w:rFonts w:ascii="Arial" w:hAnsi="Arial" w:cs="Arial"/>
                <w:sz w:val="18"/>
                <w:szCs w:val="18"/>
              </w:rPr>
              <w:t>50.00</w:t>
            </w:r>
          </w:p>
        </w:tc>
        <w:tc>
          <w:tcPr>
            <w:tcW w:w="1134" w:type="dxa"/>
            <w:vAlign w:val="center"/>
          </w:tcPr>
          <w:p w:rsidR="00107744" w:rsidRPr="00C640AA" w:rsidRDefault="00653A01">
            <w:pPr>
              <w:jc w:val="center"/>
              <w:textAlignment w:val="center"/>
              <w:rPr>
                <w:rFonts w:ascii="Arial" w:hAnsi="Arial" w:cs="Arial"/>
                <w:color w:val="000000" w:themeColor="text1"/>
                <w:sz w:val="18"/>
                <w:szCs w:val="18"/>
              </w:rPr>
            </w:pPr>
            <w:r w:rsidRPr="00C640AA">
              <w:rPr>
                <w:rFonts w:ascii="Arial" w:hAnsi="Arial" w:cs="Arial"/>
                <w:sz w:val="18"/>
                <w:szCs w:val="18"/>
              </w:rPr>
              <w:t>2020/1/2</w:t>
            </w:r>
          </w:p>
        </w:tc>
        <w:tc>
          <w:tcPr>
            <w:tcW w:w="1843" w:type="dxa"/>
            <w:vAlign w:val="center"/>
          </w:tcPr>
          <w:p w:rsidR="00D2353E" w:rsidRPr="00C640AA" w:rsidRDefault="00D2353E"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吴中区金庭和熙食品经营部</w:t>
            </w:r>
          </w:p>
        </w:tc>
        <w:tc>
          <w:tcPr>
            <w:tcW w:w="709" w:type="dxa"/>
            <w:vAlign w:val="center"/>
          </w:tcPr>
          <w:p w:rsidR="00D2353E" w:rsidRPr="00C640AA" w:rsidRDefault="00D2353E"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D2353E" w:rsidRPr="00EF1F0D" w:rsidRDefault="00C640AA" w:rsidP="00BF14F1">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D2353E" w:rsidRPr="00EF1F0D" w:rsidRDefault="00C640AA" w:rsidP="00BF14F1">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竹园路绿化移植费用</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124,530.00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2020/1/2</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苏州市御慧元商贸有限公司</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代发工资</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164,792.87</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2020/1/3</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工商银行苏州新区支行</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招待费用</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8,160.00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2020/1/3</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本单位（员工）</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5</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招待费用</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9,470.00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2020/1/3</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工商银行苏州横塘支行</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6</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转账手续费</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90.00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2020/1/3</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中国电信苏州分公司</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7</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员工报销</w:t>
            </w:r>
            <w:r w:rsidRPr="00C640AA">
              <w:rPr>
                <w:rFonts w:ascii="Arial" w:eastAsiaTheme="minorEastAsia" w:hAnsi="Arial" w:cs="Arial"/>
                <w:color w:val="000000" w:themeColor="text1"/>
                <w:sz w:val="18"/>
                <w:szCs w:val="18"/>
              </w:rPr>
              <w:t>7</w:t>
            </w:r>
            <w:r w:rsidRPr="00C640AA">
              <w:rPr>
                <w:rFonts w:ascii="Arial" w:eastAsiaTheme="minorEastAsia" w:hAnsi="Arial" w:cs="Arial"/>
                <w:color w:val="000000" w:themeColor="text1"/>
                <w:sz w:val="18"/>
                <w:szCs w:val="18"/>
              </w:rPr>
              <w:t>笔</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34,921.00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2020/1/3</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本单位（员工）</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8</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转账手续费</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90.00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2020/1/3</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夏梦月</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9</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话费网费（委托自动扣款）</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2,773.44</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2020/1/7</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本单位（工行报销专户）</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rsidP="00BF14F1">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10</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员工报销</w:t>
            </w:r>
            <w:r w:rsidRPr="00C640AA">
              <w:rPr>
                <w:rFonts w:ascii="Arial" w:eastAsiaTheme="minorEastAsia" w:hAnsi="Arial" w:cs="Arial"/>
                <w:color w:val="000000" w:themeColor="text1"/>
                <w:sz w:val="18"/>
                <w:szCs w:val="18"/>
              </w:rPr>
              <w:t>5</w:t>
            </w:r>
            <w:r w:rsidRPr="00C640AA">
              <w:rPr>
                <w:rFonts w:ascii="Arial" w:eastAsiaTheme="minorEastAsia" w:hAnsi="Arial" w:cs="Arial"/>
                <w:color w:val="000000" w:themeColor="text1"/>
                <w:sz w:val="18"/>
                <w:szCs w:val="18"/>
              </w:rPr>
              <w:t>笔</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14,818.41</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2020/1/8</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山河建设集团有限公司</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11</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行政部借备用金</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15,000.00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2020/1/8</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苏州德正市政工程有限公司</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12</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总包</w:t>
            </w:r>
            <w:r w:rsidRPr="00C640AA">
              <w:rPr>
                <w:rFonts w:ascii="Arial" w:eastAsiaTheme="minorEastAsia" w:hAnsi="Arial" w:cs="Arial"/>
                <w:color w:val="000000" w:themeColor="text1"/>
                <w:sz w:val="18"/>
                <w:szCs w:val="18"/>
              </w:rPr>
              <w:t>50</w:t>
            </w:r>
            <w:r w:rsidRPr="00C640AA">
              <w:rPr>
                <w:rFonts w:ascii="Arial" w:eastAsiaTheme="minorEastAsia" w:hAnsi="Arial" w:cs="Arial"/>
                <w:color w:val="000000" w:themeColor="text1"/>
                <w:sz w:val="18"/>
                <w:szCs w:val="18"/>
              </w:rPr>
              <w:t>％安全文明措施费共</w:t>
            </w:r>
            <w:r w:rsidRPr="00C640AA">
              <w:rPr>
                <w:rFonts w:ascii="Arial" w:eastAsiaTheme="minorEastAsia" w:hAnsi="Arial" w:cs="Arial"/>
                <w:color w:val="000000" w:themeColor="text1"/>
                <w:sz w:val="18"/>
                <w:szCs w:val="18"/>
              </w:rPr>
              <w:t>10,108,846.50</w:t>
            </w:r>
            <w:r w:rsidRPr="00C640AA">
              <w:rPr>
                <w:rFonts w:ascii="Arial" w:eastAsiaTheme="minorEastAsia" w:hAnsi="Arial" w:cs="Arial"/>
                <w:color w:val="000000" w:themeColor="text1"/>
                <w:sz w:val="18"/>
                <w:szCs w:val="18"/>
              </w:rPr>
              <w:t>元</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分</w:t>
            </w:r>
            <w:r w:rsidRPr="00C640AA">
              <w:rPr>
                <w:rFonts w:ascii="Arial" w:eastAsiaTheme="minorEastAsia" w:hAnsi="Arial" w:cs="Arial"/>
                <w:color w:val="000000" w:themeColor="text1"/>
                <w:sz w:val="18"/>
                <w:szCs w:val="18"/>
              </w:rPr>
              <w:t>3</w:t>
            </w:r>
            <w:r w:rsidRPr="00C640AA">
              <w:rPr>
                <w:rFonts w:ascii="Arial" w:eastAsiaTheme="minorEastAsia" w:hAnsi="Arial" w:cs="Arial"/>
                <w:color w:val="000000" w:themeColor="text1"/>
                <w:sz w:val="18"/>
                <w:szCs w:val="18"/>
              </w:rPr>
              <w:t>笔此首笔</w:t>
            </w:r>
            <w:r w:rsidRPr="00C640AA">
              <w:rPr>
                <w:rFonts w:ascii="Arial" w:eastAsiaTheme="minorEastAsia" w:hAnsi="Arial" w:cs="Arial"/>
                <w:color w:val="000000" w:themeColor="text1"/>
                <w:sz w:val="18"/>
                <w:szCs w:val="18"/>
              </w:rPr>
              <w:t>)</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3,370,000.00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2020/1/9</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工商银行苏州新区支行</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lastRenderedPageBreak/>
              <w:t>13</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土石方工程款（已累付</w:t>
            </w:r>
            <w:r w:rsidRPr="00C640AA">
              <w:rPr>
                <w:rFonts w:ascii="Arial" w:eastAsiaTheme="minorEastAsia" w:hAnsi="Arial" w:cs="Arial"/>
                <w:color w:val="000000" w:themeColor="text1"/>
                <w:sz w:val="18"/>
                <w:szCs w:val="18"/>
              </w:rPr>
              <w:t>5941000</w:t>
            </w:r>
            <w:r w:rsidRPr="00C640AA">
              <w:rPr>
                <w:rFonts w:ascii="Arial" w:eastAsiaTheme="minorEastAsia" w:hAnsi="Arial" w:cs="Arial"/>
                <w:color w:val="000000" w:themeColor="text1"/>
                <w:sz w:val="18"/>
                <w:szCs w:val="18"/>
              </w:rPr>
              <w:t>元）</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1,830,827.00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2020/1/9</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大华集团有限公司</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14</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首笔工程款</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1,507,191.00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2020/1/9</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吴中区金庭和熙食品经营部</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505"/>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15</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购买转支及电汇委托书各两本</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76.76</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2020/1/9</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苏州市御慧元商贸有限公司</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102B87" w:rsidRPr="00C640AA" w:rsidTr="00D01968">
        <w:trPr>
          <w:cantSplit/>
          <w:trHeight w:val="458"/>
          <w:jc w:val="center"/>
        </w:trPr>
        <w:tc>
          <w:tcPr>
            <w:tcW w:w="656" w:type="dxa"/>
            <w:vAlign w:val="center"/>
          </w:tcPr>
          <w:p w:rsidR="00102B87" w:rsidRPr="00C640AA" w:rsidRDefault="00102B87">
            <w:pPr>
              <w:jc w:val="center"/>
              <w:rPr>
                <w:rFonts w:ascii="Arial" w:hAnsi="Arial" w:cs="Arial"/>
                <w:color w:val="000000"/>
                <w:sz w:val="18"/>
                <w:szCs w:val="18"/>
              </w:rPr>
            </w:pPr>
            <w:r w:rsidRPr="00C640AA">
              <w:rPr>
                <w:rFonts w:ascii="Arial" w:hAnsi="Arial" w:cs="Arial"/>
                <w:color w:val="000000"/>
                <w:sz w:val="18"/>
                <w:szCs w:val="18"/>
              </w:rPr>
              <w:t>16</w:t>
            </w:r>
          </w:p>
        </w:tc>
        <w:tc>
          <w:tcPr>
            <w:tcW w:w="1559" w:type="dxa"/>
            <w:vAlign w:val="center"/>
          </w:tcPr>
          <w:p w:rsidR="00102B87" w:rsidRPr="00C640AA" w:rsidRDefault="00102B87"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102B87" w:rsidRPr="00C640AA" w:rsidRDefault="00102B87"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招行</w:t>
            </w:r>
            <w:r w:rsidRPr="00C640AA">
              <w:rPr>
                <w:rFonts w:ascii="Arial" w:eastAsiaTheme="minorEastAsia" w:hAnsi="Arial" w:cs="Arial"/>
                <w:color w:val="000000" w:themeColor="text1"/>
                <w:sz w:val="18"/>
                <w:szCs w:val="18"/>
              </w:rPr>
              <w:t xml:space="preserve"> 512908681410902</w:t>
            </w:r>
          </w:p>
        </w:tc>
        <w:tc>
          <w:tcPr>
            <w:tcW w:w="1701" w:type="dxa"/>
            <w:vAlign w:val="center"/>
          </w:tcPr>
          <w:p w:rsidR="00102B87" w:rsidRPr="00C640AA" w:rsidRDefault="00102B87"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等额往来款（</w:t>
            </w:r>
            <w:r w:rsidRPr="00C640AA">
              <w:rPr>
                <w:rFonts w:ascii="Arial" w:eastAsiaTheme="minorEastAsia" w:hAnsi="Arial" w:cs="Arial"/>
                <w:color w:val="000000" w:themeColor="text1"/>
                <w:sz w:val="18"/>
                <w:szCs w:val="18"/>
              </w:rPr>
              <w:t>7</w:t>
            </w:r>
            <w:r w:rsidRPr="00C640AA">
              <w:rPr>
                <w:rFonts w:ascii="Arial" w:eastAsiaTheme="minorEastAsia" w:hAnsi="Arial" w:cs="Arial"/>
                <w:color w:val="000000" w:themeColor="text1"/>
                <w:sz w:val="18"/>
                <w:szCs w:val="18"/>
              </w:rPr>
              <w:t>号收款，</w:t>
            </w:r>
            <w:r w:rsidRPr="00C640AA">
              <w:rPr>
                <w:rFonts w:ascii="Arial" w:eastAsiaTheme="minorEastAsia" w:hAnsi="Arial" w:cs="Arial"/>
                <w:color w:val="000000" w:themeColor="text1"/>
                <w:sz w:val="18"/>
                <w:szCs w:val="18"/>
              </w:rPr>
              <w:t>9</w:t>
            </w:r>
            <w:r w:rsidRPr="00C640AA">
              <w:rPr>
                <w:rFonts w:ascii="Arial" w:eastAsiaTheme="minorEastAsia" w:hAnsi="Arial" w:cs="Arial"/>
                <w:color w:val="000000" w:themeColor="text1"/>
                <w:sz w:val="18"/>
                <w:szCs w:val="18"/>
              </w:rPr>
              <w:t>号转回）</w:t>
            </w:r>
          </w:p>
        </w:tc>
        <w:tc>
          <w:tcPr>
            <w:tcW w:w="1417" w:type="dxa"/>
            <w:vAlign w:val="center"/>
          </w:tcPr>
          <w:p w:rsidR="00102B87" w:rsidRPr="00C640AA" w:rsidRDefault="00102B87">
            <w:pPr>
              <w:jc w:val="center"/>
              <w:rPr>
                <w:rFonts w:ascii="Arial" w:hAnsi="Arial" w:cs="Arial"/>
                <w:color w:val="000000" w:themeColor="text1"/>
                <w:sz w:val="18"/>
                <w:szCs w:val="18"/>
              </w:rPr>
            </w:pPr>
            <w:r w:rsidRPr="00C640AA">
              <w:rPr>
                <w:rFonts w:ascii="Arial" w:hAnsi="Arial" w:cs="Arial"/>
                <w:sz w:val="18"/>
                <w:szCs w:val="18"/>
              </w:rPr>
              <w:t>1,500,000,000.00</w:t>
            </w:r>
          </w:p>
        </w:tc>
        <w:tc>
          <w:tcPr>
            <w:tcW w:w="1134" w:type="dxa"/>
            <w:vAlign w:val="center"/>
          </w:tcPr>
          <w:p w:rsidR="00102B87" w:rsidRPr="00C640AA" w:rsidRDefault="00102B87">
            <w:pPr>
              <w:jc w:val="center"/>
              <w:rPr>
                <w:rFonts w:ascii="Arial" w:hAnsi="Arial" w:cs="Arial"/>
                <w:color w:val="000000" w:themeColor="text1"/>
                <w:sz w:val="18"/>
                <w:szCs w:val="18"/>
              </w:rPr>
            </w:pPr>
            <w:r w:rsidRPr="00C640AA">
              <w:rPr>
                <w:rFonts w:ascii="Arial" w:hAnsi="Arial" w:cs="Arial"/>
                <w:sz w:val="18"/>
                <w:szCs w:val="18"/>
              </w:rPr>
              <w:t>2020/1/9</w:t>
            </w:r>
          </w:p>
        </w:tc>
        <w:tc>
          <w:tcPr>
            <w:tcW w:w="1843" w:type="dxa"/>
            <w:vAlign w:val="center"/>
          </w:tcPr>
          <w:p w:rsidR="00102B87" w:rsidRPr="00C640AA" w:rsidRDefault="00102B87"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工商银行苏州新区支行</w:t>
            </w:r>
          </w:p>
        </w:tc>
        <w:tc>
          <w:tcPr>
            <w:tcW w:w="709" w:type="dxa"/>
            <w:vAlign w:val="center"/>
          </w:tcPr>
          <w:p w:rsidR="00102B87" w:rsidRPr="00C640AA" w:rsidRDefault="00102B87"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102B87" w:rsidRPr="00C640AA" w:rsidRDefault="00102B87"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有</w:t>
            </w:r>
          </w:p>
        </w:tc>
        <w:tc>
          <w:tcPr>
            <w:tcW w:w="1475" w:type="dxa"/>
            <w:vAlign w:val="center"/>
          </w:tcPr>
          <w:p w:rsidR="00102B87" w:rsidRPr="00C640AA" w:rsidRDefault="00102B87" w:rsidP="00BF14F1">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一般事项审批单</w:t>
            </w:r>
            <w:r w:rsidRPr="00C640AA">
              <w:rPr>
                <w:rFonts w:ascii="Arial" w:eastAsiaTheme="minorEastAsia" w:hAnsi="Arial" w:cs="Arial"/>
                <w:color w:val="000000"/>
                <w:sz w:val="18"/>
                <w:szCs w:val="18"/>
              </w:rPr>
              <w:t>2</w:t>
            </w:r>
            <w:r w:rsidRPr="00C640AA">
              <w:rPr>
                <w:rFonts w:ascii="Arial" w:eastAsiaTheme="minorEastAsia" w:hAnsi="Arial" w:cs="Arial"/>
                <w:color w:val="000000"/>
                <w:sz w:val="18"/>
                <w:szCs w:val="18"/>
              </w:rPr>
              <w:t>第</w:t>
            </w:r>
            <w:r w:rsidRPr="00C640AA">
              <w:rPr>
                <w:rFonts w:ascii="Arial" w:eastAsiaTheme="minorEastAsia" w:hAnsi="Arial" w:cs="Arial"/>
                <w:color w:val="000000"/>
                <w:sz w:val="18"/>
                <w:szCs w:val="18"/>
              </w:rPr>
              <w:t>005</w:t>
            </w:r>
            <w:r w:rsidRPr="00C640AA">
              <w:rPr>
                <w:rFonts w:ascii="Arial" w:eastAsiaTheme="minorEastAsia" w:hAnsi="Arial" w:cs="Arial"/>
                <w:color w:val="000000"/>
                <w:sz w:val="18"/>
                <w:szCs w:val="18"/>
              </w:rPr>
              <w:t>号</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17</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招行</w:t>
            </w:r>
            <w:r w:rsidRPr="00C640AA">
              <w:rPr>
                <w:rFonts w:ascii="Arial" w:eastAsiaTheme="minorEastAsia" w:hAnsi="Arial" w:cs="Arial"/>
                <w:color w:val="000000" w:themeColor="text1"/>
                <w:sz w:val="18"/>
                <w:szCs w:val="18"/>
              </w:rPr>
              <w:t xml:space="preserve"> 512908681410902</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转账手续费</w:t>
            </w:r>
            <w:r w:rsidRPr="00C640AA">
              <w:rPr>
                <w:rFonts w:ascii="Arial" w:eastAsiaTheme="minorEastAsia" w:hAnsi="Arial" w:cs="Arial"/>
                <w:sz w:val="18"/>
                <w:szCs w:val="18"/>
              </w:rPr>
              <w:t>4</w:t>
            </w:r>
            <w:r w:rsidRPr="00C640AA">
              <w:rPr>
                <w:rFonts w:ascii="Arial" w:eastAsiaTheme="minorEastAsia" w:hAnsi="Arial" w:cs="Arial"/>
                <w:sz w:val="18"/>
                <w:szCs w:val="18"/>
              </w:rPr>
              <w:t>笔</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800.00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2020/1/9</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招行</w:t>
            </w:r>
            <w:r w:rsidRPr="00C640AA">
              <w:rPr>
                <w:rFonts w:ascii="Arial" w:eastAsiaTheme="minorEastAsia" w:hAnsi="Arial" w:cs="Arial"/>
                <w:sz w:val="18"/>
                <w:szCs w:val="18"/>
              </w:rPr>
              <w:t xml:space="preserve"> 512908681410902</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18</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转账手续费</w:t>
            </w:r>
            <w:r w:rsidRPr="00C640AA">
              <w:rPr>
                <w:rFonts w:ascii="Arial" w:eastAsiaTheme="minorEastAsia" w:hAnsi="Arial" w:cs="Arial"/>
                <w:sz w:val="18"/>
                <w:szCs w:val="18"/>
              </w:rPr>
              <w:t>2</w:t>
            </w:r>
            <w:r w:rsidRPr="00C640AA">
              <w:rPr>
                <w:rFonts w:ascii="Arial" w:eastAsiaTheme="minorEastAsia" w:hAnsi="Arial" w:cs="Arial"/>
                <w:sz w:val="18"/>
                <w:szCs w:val="18"/>
              </w:rPr>
              <w:t>笔</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97.54</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2020/1/9</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19</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员工报销</w:t>
            </w:r>
            <w:r w:rsidRPr="00C640AA">
              <w:rPr>
                <w:rFonts w:ascii="Arial" w:eastAsiaTheme="minorEastAsia" w:hAnsi="Arial" w:cs="Arial"/>
                <w:sz w:val="18"/>
                <w:szCs w:val="18"/>
              </w:rPr>
              <w:t>22</w:t>
            </w:r>
            <w:r w:rsidRPr="00C640AA">
              <w:rPr>
                <w:rFonts w:ascii="Arial" w:eastAsiaTheme="minorEastAsia" w:hAnsi="Arial" w:cs="Arial"/>
                <w:sz w:val="18"/>
                <w:szCs w:val="18"/>
              </w:rPr>
              <w:t>笔</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41,576.91</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2020/1/10</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报销专用账户</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20</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转账手续费</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30.00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2020/1/10</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报销专用账户</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21</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工地预充电费，户号</w:t>
            </w:r>
            <w:r w:rsidRPr="00C640AA">
              <w:rPr>
                <w:rFonts w:ascii="Arial" w:eastAsiaTheme="minorEastAsia" w:hAnsi="Arial" w:cs="Arial"/>
                <w:sz w:val="18"/>
                <w:szCs w:val="18"/>
              </w:rPr>
              <w:t>6624884300</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100,000.00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2020/1/13</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22</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工地预充电费，户号</w:t>
            </w:r>
            <w:r w:rsidRPr="00C640AA">
              <w:rPr>
                <w:rFonts w:ascii="Arial" w:eastAsiaTheme="minorEastAsia" w:hAnsi="Arial" w:cs="Arial"/>
                <w:sz w:val="18"/>
                <w:szCs w:val="18"/>
              </w:rPr>
              <w:t>6624803830</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50,000.00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2020/1/13</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23</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招待费用</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20,210.00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2020/1/13</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102B87" w:rsidRPr="00C640AA" w:rsidTr="00D01968">
        <w:trPr>
          <w:cantSplit/>
          <w:trHeight w:val="458"/>
          <w:jc w:val="center"/>
        </w:trPr>
        <w:tc>
          <w:tcPr>
            <w:tcW w:w="656" w:type="dxa"/>
            <w:vAlign w:val="center"/>
          </w:tcPr>
          <w:p w:rsidR="00102B87" w:rsidRPr="00C640AA" w:rsidRDefault="00102B87">
            <w:pPr>
              <w:jc w:val="center"/>
              <w:rPr>
                <w:rFonts w:ascii="Arial" w:hAnsi="Arial" w:cs="Arial"/>
                <w:color w:val="000000"/>
                <w:sz w:val="18"/>
                <w:szCs w:val="18"/>
              </w:rPr>
            </w:pPr>
            <w:r w:rsidRPr="00C640AA">
              <w:rPr>
                <w:rFonts w:ascii="Arial" w:hAnsi="Arial" w:cs="Arial"/>
                <w:color w:val="000000"/>
                <w:sz w:val="18"/>
                <w:szCs w:val="18"/>
              </w:rPr>
              <w:t>24</w:t>
            </w:r>
          </w:p>
        </w:tc>
        <w:tc>
          <w:tcPr>
            <w:tcW w:w="1559" w:type="dxa"/>
            <w:vAlign w:val="center"/>
          </w:tcPr>
          <w:p w:rsidR="00102B87" w:rsidRPr="00C640AA" w:rsidRDefault="00102B87"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102B87" w:rsidRPr="00C640AA" w:rsidRDefault="00102B87"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102B87" w:rsidRPr="00C640AA" w:rsidRDefault="00102B87" w:rsidP="00BF14F1">
            <w:pPr>
              <w:jc w:val="center"/>
              <w:rPr>
                <w:rFonts w:ascii="Arial" w:eastAsiaTheme="minorEastAsia" w:hAnsi="Arial" w:cs="Arial"/>
                <w:sz w:val="18"/>
                <w:szCs w:val="18"/>
              </w:rPr>
            </w:pPr>
            <w:r w:rsidRPr="00C640AA">
              <w:rPr>
                <w:rFonts w:ascii="Arial" w:eastAsiaTheme="minorEastAsia" w:hAnsi="Arial" w:cs="Arial"/>
                <w:sz w:val="18"/>
                <w:szCs w:val="18"/>
              </w:rPr>
              <w:t>桩基款（</w:t>
            </w:r>
            <w:r w:rsidRPr="00C640AA">
              <w:rPr>
                <w:rFonts w:ascii="Arial" w:eastAsiaTheme="minorEastAsia" w:hAnsi="Arial" w:cs="Arial"/>
                <w:sz w:val="18"/>
                <w:szCs w:val="18"/>
              </w:rPr>
              <w:t>2019.11.19-12.18</w:t>
            </w:r>
            <w:r w:rsidRPr="00C640AA">
              <w:rPr>
                <w:rFonts w:ascii="Arial" w:eastAsiaTheme="minorEastAsia" w:hAnsi="Arial" w:cs="Arial"/>
                <w:sz w:val="18"/>
                <w:szCs w:val="18"/>
              </w:rPr>
              <w:t>）</w:t>
            </w:r>
          </w:p>
        </w:tc>
        <w:tc>
          <w:tcPr>
            <w:tcW w:w="1417" w:type="dxa"/>
            <w:vAlign w:val="center"/>
          </w:tcPr>
          <w:p w:rsidR="00102B87" w:rsidRPr="00C640AA" w:rsidRDefault="00102B87">
            <w:pPr>
              <w:jc w:val="center"/>
              <w:rPr>
                <w:rFonts w:ascii="Arial" w:hAnsi="Arial" w:cs="Arial"/>
                <w:color w:val="000000" w:themeColor="text1"/>
                <w:sz w:val="18"/>
                <w:szCs w:val="18"/>
              </w:rPr>
            </w:pPr>
            <w:r w:rsidRPr="00C640AA">
              <w:rPr>
                <w:rFonts w:ascii="Arial" w:hAnsi="Arial" w:cs="Arial"/>
                <w:sz w:val="18"/>
                <w:szCs w:val="18"/>
              </w:rPr>
              <w:t>4,598,026.24</w:t>
            </w:r>
          </w:p>
        </w:tc>
        <w:tc>
          <w:tcPr>
            <w:tcW w:w="1134" w:type="dxa"/>
            <w:vAlign w:val="center"/>
          </w:tcPr>
          <w:p w:rsidR="00102B87" w:rsidRPr="00C640AA" w:rsidRDefault="00102B87">
            <w:pPr>
              <w:jc w:val="center"/>
              <w:rPr>
                <w:rFonts w:ascii="Arial" w:hAnsi="Arial" w:cs="Arial"/>
                <w:color w:val="000000" w:themeColor="text1"/>
                <w:sz w:val="18"/>
                <w:szCs w:val="18"/>
              </w:rPr>
            </w:pPr>
            <w:r w:rsidRPr="00C640AA">
              <w:rPr>
                <w:rFonts w:ascii="Arial" w:hAnsi="Arial" w:cs="Arial"/>
                <w:sz w:val="18"/>
                <w:szCs w:val="18"/>
              </w:rPr>
              <w:t>2020/1/13</w:t>
            </w:r>
          </w:p>
        </w:tc>
        <w:tc>
          <w:tcPr>
            <w:tcW w:w="1843" w:type="dxa"/>
            <w:vAlign w:val="center"/>
          </w:tcPr>
          <w:p w:rsidR="00102B87" w:rsidRPr="00C640AA" w:rsidRDefault="00102B87"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102B87" w:rsidRPr="00C640AA" w:rsidRDefault="00102B87"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102B87" w:rsidRPr="00C640AA" w:rsidRDefault="00102B87"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有</w:t>
            </w:r>
          </w:p>
        </w:tc>
        <w:tc>
          <w:tcPr>
            <w:tcW w:w="1475" w:type="dxa"/>
            <w:vAlign w:val="center"/>
          </w:tcPr>
          <w:p w:rsidR="00102B87" w:rsidRPr="00C640AA" w:rsidRDefault="00102B87" w:rsidP="00BF14F1">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一般事项审批单</w:t>
            </w:r>
            <w:r w:rsidRPr="00C640AA">
              <w:rPr>
                <w:rFonts w:ascii="Arial" w:eastAsiaTheme="minorEastAsia" w:hAnsi="Arial" w:cs="Arial"/>
                <w:color w:val="000000"/>
                <w:sz w:val="18"/>
                <w:szCs w:val="18"/>
              </w:rPr>
              <w:t>2</w:t>
            </w:r>
            <w:r w:rsidRPr="00C640AA">
              <w:rPr>
                <w:rFonts w:ascii="Arial" w:eastAsiaTheme="minorEastAsia" w:hAnsi="Arial" w:cs="Arial"/>
                <w:color w:val="000000"/>
                <w:sz w:val="18"/>
                <w:szCs w:val="18"/>
              </w:rPr>
              <w:t>第</w:t>
            </w:r>
            <w:r w:rsidRPr="00C640AA">
              <w:rPr>
                <w:rFonts w:ascii="Arial" w:eastAsiaTheme="minorEastAsia" w:hAnsi="Arial" w:cs="Arial"/>
                <w:color w:val="000000"/>
                <w:sz w:val="18"/>
                <w:szCs w:val="18"/>
              </w:rPr>
              <w:t>006</w:t>
            </w:r>
            <w:r w:rsidRPr="00C640AA">
              <w:rPr>
                <w:rFonts w:ascii="Arial" w:eastAsiaTheme="minorEastAsia" w:hAnsi="Arial" w:cs="Arial"/>
                <w:color w:val="000000"/>
                <w:sz w:val="18"/>
                <w:szCs w:val="18"/>
              </w:rPr>
              <w:t>号</w:t>
            </w:r>
          </w:p>
        </w:tc>
      </w:tr>
      <w:tr w:rsidR="00102B87" w:rsidRPr="00C640AA" w:rsidTr="00D01968">
        <w:trPr>
          <w:cantSplit/>
          <w:trHeight w:val="458"/>
          <w:jc w:val="center"/>
        </w:trPr>
        <w:tc>
          <w:tcPr>
            <w:tcW w:w="656" w:type="dxa"/>
            <w:vAlign w:val="center"/>
          </w:tcPr>
          <w:p w:rsidR="00102B87" w:rsidRPr="00C640AA" w:rsidRDefault="00102B87">
            <w:pPr>
              <w:jc w:val="center"/>
              <w:rPr>
                <w:rFonts w:ascii="Arial" w:hAnsi="Arial" w:cs="Arial"/>
                <w:color w:val="000000"/>
                <w:sz w:val="18"/>
                <w:szCs w:val="18"/>
              </w:rPr>
            </w:pPr>
            <w:r w:rsidRPr="00C640AA">
              <w:rPr>
                <w:rFonts w:ascii="Arial" w:hAnsi="Arial" w:cs="Arial"/>
                <w:color w:val="000000"/>
                <w:sz w:val="18"/>
                <w:szCs w:val="18"/>
              </w:rPr>
              <w:t>25</w:t>
            </w:r>
          </w:p>
        </w:tc>
        <w:tc>
          <w:tcPr>
            <w:tcW w:w="1559" w:type="dxa"/>
            <w:vAlign w:val="center"/>
          </w:tcPr>
          <w:p w:rsidR="00102B87" w:rsidRPr="00C640AA" w:rsidRDefault="00102B87"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102B87" w:rsidRPr="00C640AA" w:rsidRDefault="00102B87"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102B87" w:rsidRPr="00C640AA" w:rsidRDefault="00102B87" w:rsidP="00BF14F1">
            <w:pPr>
              <w:jc w:val="center"/>
              <w:rPr>
                <w:rFonts w:ascii="Arial" w:eastAsiaTheme="minorEastAsia" w:hAnsi="Arial" w:cs="Arial"/>
                <w:sz w:val="18"/>
                <w:szCs w:val="18"/>
              </w:rPr>
            </w:pPr>
            <w:r w:rsidRPr="00C640AA">
              <w:rPr>
                <w:rFonts w:ascii="Arial" w:eastAsiaTheme="minorEastAsia" w:hAnsi="Arial" w:cs="Arial"/>
                <w:sz w:val="18"/>
                <w:szCs w:val="18"/>
              </w:rPr>
              <w:t>围护款（</w:t>
            </w:r>
            <w:r w:rsidRPr="00C640AA">
              <w:rPr>
                <w:rFonts w:ascii="Arial" w:eastAsiaTheme="minorEastAsia" w:hAnsi="Arial" w:cs="Arial"/>
                <w:sz w:val="18"/>
                <w:szCs w:val="18"/>
              </w:rPr>
              <w:t>2019.11.19-12.18</w:t>
            </w:r>
            <w:r w:rsidRPr="00C640AA">
              <w:rPr>
                <w:rFonts w:ascii="Arial" w:eastAsiaTheme="minorEastAsia" w:hAnsi="Arial" w:cs="Arial"/>
                <w:sz w:val="18"/>
                <w:szCs w:val="18"/>
              </w:rPr>
              <w:t>）</w:t>
            </w:r>
          </w:p>
        </w:tc>
        <w:tc>
          <w:tcPr>
            <w:tcW w:w="1417" w:type="dxa"/>
            <w:vAlign w:val="center"/>
          </w:tcPr>
          <w:p w:rsidR="00102B87" w:rsidRPr="00C640AA" w:rsidRDefault="00102B87">
            <w:pPr>
              <w:jc w:val="center"/>
              <w:rPr>
                <w:rFonts w:ascii="Arial" w:hAnsi="Arial" w:cs="Arial"/>
                <w:color w:val="000000" w:themeColor="text1"/>
                <w:sz w:val="18"/>
                <w:szCs w:val="18"/>
              </w:rPr>
            </w:pPr>
            <w:r w:rsidRPr="00C640AA">
              <w:rPr>
                <w:rFonts w:ascii="Arial" w:hAnsi="Arial" w:cs="Arial"/>
                <w:sz w:val="18"/>
                <w:szCs w:val="18"/>
              </w:rPr>
              <w:t>6,774,058.49</w:t>
            </w:r>
          </w:p>
        </w:tc>
        <w:tc>
          <w:tcPr>
            <w:tcW w:w="1134" w:type="dxa"/>
            <w:vAlign w:val="center"/>
          </w:tcPr>
          <w:p w:rsidR="00102B87" w:rsidRPr="00C640AA" w:rsidRDefault="00102B87">
            <w:pPr>
              <w:jc w:val="center"/>
              <w:rPr>
                <w:rFonts w:ascii="Arial" w:hAnsi="Arial" w:cs="Arial"/>
                <w:color w:val="000000" w:themeColor="text1"/>
                <w:sz w:val="18"/>
                <w:szCs w:val="18"/>
              </w:rPr>
            </w:pPr>
            <w:r w:rsidRPr="00C640AA">
              <w:rPr>
                <w:rFonts w:ascii="Arial" w:hAnsi="Arial" w:cs="Arial"/>
                <w:sz w:val="18"/>
                <w:szCs w:val="18"/>
              </w:rPr>
              <w:t>2020/1/13</w:t>
            </w:r>
          </w:p>
        </w:tc>
        <w:tc>
          <w:tcPr>
            <w:tcW w:w="1843" w:type="dxa"/>
            <w:vAlign w:val="center"/>
          </w:tcPr>
          <w:p w:rsidR="00102B87" w:rsidRPr="00C640AA" w:rsidRDefault="00102B87"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102B87" w:rsidRPr="00C640AA" w:rsidRDefault="00102B87"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102B87" w:rsidRPr="00C640AA" w:rsidRDefault="00102B87"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有</w:t>
            </w:r>
          </w:p>
        </w:tc>
        <w:tc>
          <w:tcPr>
            <w:tcW w:w="1475" w:type="dxa"/>
            <w:vAlign w:val="center"/>
          </w:tcPr>
          <w:p w:rsidR="00102B87" w:rsidRPr="00C640AA" w:rsidRDefault="00102B87" w:rsidP="00BF14F1">
            <w:pPr>
              <w:jc w:val="center"/>
              <w:textAlignment w:val="center"/>
              <w:rPr>
                <w:rFonts w:ascii="Arial" w:eastAsiaTheme="minorEastAsia" w:hAnsi="Arial" w:cs="Arial"/>
                <w:color w:val="000000"/>
                <w:sz w:val="18"/>
                <w:szCs w:val="18"/>
              </w:rPr>
            </w:pPr>
            <w:r w:rsidRPr="00C640AA">
              <w:rPr>
                <w:rFonts w:ascii="Arial" w:eastAsiaTheme="minorEastAsia" w:hAnsi="Arial" w:cs="Arial"/>
                <w:color w:val="000000"/>
                <w:sz w:val="18"/>
                <w:szCs w:val="18"/>
              </w:rPr>
              <w:t>一般事项审批单</w:t>
            </w:r>
            <w:r w:rsidRPr="00C640AA">
              <w:rPr>
                <w:rFonts w:ascii="Arial" w:eastAsiaTheme="minorEastAsia" w:hAnsi="Arial" w:cs="Arial"/>
                <w:color w:val="000000"/>
                <w:sz w:val="18"/>
                <w:szCs w:val="18"/>
              </w:rPr>
              <w:t>2</w:t>
            </w:r>
            <w:r w:rsidRPr="00C640AA">
              <w:rPr>
                <w:rFonts w:ascii="Arial" w:eastAsiaTheme="minorEastAsia" w:hAnsi="Arial" w:cs="Arial"/>
                <w:color w:val="000000"/>
                <w:sz w:val="18"/>
                <w:szCs w:val="18"/>
              </w:rPr>
              <w:t>第</w:t>
            </w:r>
            <w:r w:rsidRPr="00C640AA">
              <w:rPr>
                <w:rFonts w:ascii="Arial" w:eastAsiaTheme="minorEastAsia" w:hAnsi="Arial" w:cs="Arial"/>
                <w:color w:val="000000"/>
                <w:sz w:val="18"/>
                <w:szCs w:val="18"/>
              </w:rPr>
              <w:t>006</w:t>
            </w:r>
            <w:r w:rsidRPr="00C640AA">
              <w:rPr>
                <w:rFonts w:ascii="Arial" w:eastAsiaTheme="minorEastAsia" w:hAnsi="Arial" w:cs="Arial"/>
                <w:color w:val="000000"/>
                <w:sz w:val="18"/>
                <w:szCs w:val="18"/>
              </w:rPr>
              <w:t>号</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lastRenderedPageBreak/>
              <w:t>26</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转账手续费</w:t>
            </w:r>
            <w:r w:rsidRPr="00C640AA">
              <w:rPr>
                <w:rFonts w:ascii="Arial" w:eastAsiaTheme="minorEastAsia" w:hAnsi="Arial" w:cs="Arial"/>
                <w:sz w:val="18"/>
                <w:szCs w:val="18"/>
              </w:rPr>
              <w:t>2</w:t>
            </w:r>
            <w:r w:rsidRPr="00C640AA">
              <w:rPr>
                <w:rFonts w:ascii="Arial" w:eastAsiaTheme="minorEastAsia" w:hAnsi="Arial" w:cs="Arial"/>
                <w:sz w:val="18"/>
                <w:szCs w:val="18"/>
              </w:rPr>
              <w:t>笔</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227.44</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2020/1/13</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27</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员工报销</w:t>
            </w:r>
            <w:r w:rsidRPr="00C640AA">
              <w:rPr>
                <w:rFonts w:ascii="Arial" w:eastAsiaTheme="minorEastAsia" w:hAnsi="Arial" w:cs="Arial"/>
                <w:sz w:val="18"/>
                <w:szCs w:val="18"/>
              </w:rPr>
              <w:t>18</w:t>
            </w:r>
            <w:r w:rsidRPr="00C640AA">
              <w:rPr>
                <w:rFonts w:ascii="Arial" w:eastAsiaTheme="minorEastAsia" w:hAnsi="Arial" w:cs="Arial"/>
                <w:sz w:val="18"/>
                <w:szCs w:val="18"/>
              </w:rPr>
              <w:t>笔</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28,593.44</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2020/1/14</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报销专用账户</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28</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员工社保</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70,992.10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2020/1/14</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29</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员工公积金</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43,620.00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30</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印花税</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50,421.90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31</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工会经费（季度）</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4,929.56</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32</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环境保护税</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133,965.25</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33</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土地使用税（季度）</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123,205.38</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34</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个税</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2,927.42</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35</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保洁费</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3,600.00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36</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常科院鉴证咨询服务费首笔款</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168,165.00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37</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转账手续费</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15.00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2020/1/15</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lastRenderedPageBreak/>
              <w:t>38</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总包</w:t>
            </w:r>
            <w:r w:rsidRPr="00C640AA">
              <w:rPr>
                <w:rFonts w:ascii="Arial" w:eastAsiaTheme="minorEastAsia" w:hAnsi="Arial" w:cs="Arial"/>
                <w:sz w:val="18"/>
                <w:szCs w:val="18"/>
              </w:rPr>
              <w:t>50</w:t>
            </w:r>
            <w:r w:rsidRPr="00C640AA">
              <w:rPr>
                <w:rFonts w:ascii="Arial" w:eastAsiaTheme="minorEastAsia" w:hAnsi="Arial" w:cs="Arial"/>
                <w:sz w:val="18"/>
                <w:szCs w:val="18"/>
              </w:rPr>
              <w:t>％安全文明措施费共</w:t>
            </w:r>
            <w:r w:rsidRPr="00C640AA">
              <w:rPr>
                <w:rFonts w:ascii="Arial" w:eastAsiaTheme="minorEastAsia" w:hAnsi="Arial" w:cs="Arial"/>
                <w:sz w:val="18"/>
                <w:szCs w:val="18"/>
              </w:rPr>
              <w:t>10,108,846.50</w:t>
            </w:r>
            <w:r w:rsidRPr="00C640AA">
              <w:rPr>
                <w:rFonts w:ascii="Arial" w:eastAsiaTheme="minorEastAsia" w:hAnsi="Arial" w:cs="Arial"/>
                <w:sz w:val="18"/>
                <w:szCs w:val="18"/>
              </w:rPr>
              <w:t>元</w:t>
            </w:r>
            <w:r w:rsidRPr="00C640AA">
              <w:rPr>
                <w:rFonts w:ascii="Arial" w:eastAsiaTheme="minorEastAsia" w:hAnsi="Arial" w:cs="Arial"/>
                <w:sz w:val="18"/>
                <w:szCs w:val="18"/>
              </w:rPr>
              <w:t>(</w:t>
            </w:r>
            <w:r w:rsidRPr="00C640AA">
              <w:rPr>
                <w:rFonts w:ascii="Arial" w:eastAsiaTheme="minorEastAsia" w:hAnsi="Arial" w:cs="Arial"/>
                <w:sz w:val="18"/>
                <w:szCs w:val="18"/>
              </w:rPr>
              <w:t>分</w:t>
            </w:r>
            <w:r w:rsidRPr="00C640AA">
              <w:rPr>
                <w:rFonts w:ascii="Arial" w:eastAsiaTheme="minorEastAsia" w:hAnsi="Arial" w:cs="Arial"/>
                <w:sz w:val="18"/>
                <w:szCs w:val="18"/>
              </w:rPr>
              <w:t>3</w:t>
            </w:r>
            <w:r w:rsidRPr="00C640AA">
              <w:rPr>
                <w:rFonts w:ascii="Arial" w:eastAsiaTheme="minorEastAsia" w:hAnsi="Arial" w:cs="Arial"/>
                <w:sz w:val="18"/>
                <w:szCs w:val="18"/>
              </w:rPr>
              <w:t>笔此</w:t>
            </w:r>
            <w:r w:rsidRPr="00C640AA">
              <w:rPr>
                <w:rFonts w:ascii="Arial" w:eastAsiaTheme="minorEastAsia" w:hAnsi="Arial" w:cs="Arial"/>
                <w:sz w:val="18"/>
                <w:szCs w:val="18"/>
              </w:rPr>
              <w:t>2</w:t>
            </w:r>
            <w:r w:rsidRPr="00C640AA">
              <w:rPr>
                <w:rFonts w:ascii="Arial" w:eastAsiaTheme="minorEastAsia" w:hAnsi="Arial" w:cs="Arial"/>
                <w:sz w:val="18"/>
                <w:szCs w:val="18"/>
              </w:rPr>
              <w:t>笔</w:t>
            </w:r>
            <w:r w:rsidRPr="00C640AA">
              <w:rPr>
                <w:rFonts w:ascii="Arial" w:eastAsiaTheme="minorEastAsia" w:hAnsi="Arial" w:cs="Arial"/>
                <w:sz w:val="18"/>
                <w:szCs w:val="18"/>
              </w:rPr>
              <w:t>)</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3,369,615.50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39</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审计费</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8,000.00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40</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办公区智能化系统工程</w:t>
            </w:r>
            <w:r w:rsidRPr="00C640AA">
              <w:rPr>
                <w:rFonts w:ascii="Arial" w:eastAsiaTheme="minorEastAsia" w:hAnsi="Arial" w:cs="Arial"/>
                <w:sz w:val="18"/>
                <w:szCs w:val="18"/>
              </w:rPr>
              <w:t>70%</w:t>
            </w:r>
            <w:r w:rsidRPr="00C640AA">
              <w:rPr>
                <w:rFonts w:ascii="Arial" w:eastAsiaTheme="minorEastAsia" w:hAnsi="Arial" w:cs="Arial"/>
                <w:sz w:val="18"/>
                <w:szCs w:val="18"/>
              </w:rPr>
              <w:t>工程款</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129,710.00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41</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办公费</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6,027.40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42</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招待费用</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10,110.00</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43</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代发工资</w:t>
            </w:r>
          </w:p>
        </w:tc>
        <w:tc>
          <w:tcPr>
            <w:tcW w:w="1417"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529,344.21</w:t>
            </w:r>
          </w:p>
        </w:tc>
        <w:tc>
          <w:tcPr>
            <w:tcW w:w="1134" w:type="dxa"/>
            <w:vAlign w:val="center"/>
          </w:tcPr>
          <w:p w:rsidR="00EF1F0D" w:rsidRPr="00C640AA" w:rsidRDefault="00EF1F0D">
            <w:pPr>
              <w:jc w:val="center"/>
              <w:rPr>
                <w:rFonts w:ascii="Arial" w:hAnsi="Arial" w:cs="Arial"/>
                <w:color w:val="000000" w:themeColor="text1"/>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44</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月末余额转回集团</w:t>
            </w:r>
            <w:r w:rsidRPr="00C640AA">
              <w:rPr>
                <w:rFonts w:ascii="Arial" w:eastAsiaTheme="minorEastAsia" w:hAnsi="Arial" w:cs="Arial"/>
                <w:sz w:val="18"/>
                <w:szCs w:val="18"/>
              </w:rPr>
              <w:t>300</w:t>
            </w:r>
            <w:r w:rsidRPr="00C640AA">
              <w:rPr>
                <w:rFonts w:ascii="Arial" w:eastAsiaTheme="minorEastAsia" w:hAnsi="Arial" w:cs="Arial"/>
                <w:sz w:val="18"/>
                <w:szCs w:val="18"/>
              </w:rPr>
              <w:t>万</w:t>
            </w:r>
          </w:p>
        </w:tc>
        <w:tc>
          <w:tcPr>
            <w:tcW w:w="1417"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3,000,000.00</w:t>
            </w:r>
          </w:p>
        </w:tc>
        <w:tc>
          <w:tcPr>
            <w:tcW w:w="1134"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转账</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45</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转账手续费</w:t>
            </w:r>
            <w:r w:rsidRPr="00C640AA">
              <w:rPr>
                <w:rFonts w:ascii="Arial" w:eastAsiaTheme="minorEastAsia" w:hAnsi="Arial" w:cs="Arial"/>
                <w:sz w:val="18"/>
                <w:szCs w:val="18"/>
              </w:rPr>
              <w:t>4</w:t>
            </w:r>
            <w:r w:rsidRPr="00C640AA">
              <w:rPr>
                <w:rFonts w:ascii="Arial" w:eastAsiaTheme="minorEastAsia" w:hAnsi="Arial" w:cs="Arial"/>
                <w:sz w:val="18"/>
                <w:szCs w:val="18"/>
              </w:rPr>
              <w:t>笔</w:t>
            </w:r>
          </w:p>
        </w:tc>
        <w:tc>
          <w:tcPr>
            <w:tcW w:w="1417"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147.39</w:t>
            </w:r>
          </w:p>
        </w:tc>
        <w:tc>
          <w:tcPr>
            <w:tcW w:w="1134"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46</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工地水费（签约自动划款）</w:t>
            </w:r>
          </w:p>
        </w:tc>
        <w:tc>
          <w:tcPr>
            <w:tcW w:w="1417"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3,493.50</w:t>
            </w:r>
          </w:p>
        </w:tc>
        <w:tc>
          <w:tcPr>
            <w:tcW w:w="1134"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2020/1/17</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47</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工行</w:t>
            </w:r>
            <w:r w:rsidRPr="00C640AA">
              <w:rPr>
                <w:rFonts w:ascii="Arial" w:eastAsiaTheme="minorEastAsia" w:hAnsi="Arial" w:cs="Arial"/>
                <w:color w:val="000000" w:themeColor="text1"/>
                <w:sz w:val="18"/>
                <w:szCs w:val="18"/>
              </w:rPr>
              <w:t xml:space="preserve"> 1102021109000945921</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工地水费（签约自动划款）</w:t>
            </w:r>
          </w:p>
        </w:tc>
        <w:tc>
          <w:tcPr>
            <w:tcW w:w="1417"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7,398.00</w:t>
            </w:r>
          </w:p>
        </w:tc>
        <w:tc>
          <w:tcPr>
            <w:tcW w:w="1134"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2020/1/20</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工行</w:t>
            </w:r>
            <w:r w:rsidRPr="00C640AA">
              <w:rPr>
                <w:rFonts w:ascii="Arial" w:eastAsiaTheme="minorEastAsia" w:hAnsi="Arial" w:cs="Arial"/>
                <w:sz w:val="18"/>
                <w:szCs w:val="18"/>
              </w:rPr>
              <w:t xml:space="preserve"> 1102021109000945921</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EF1F0D" w:rsidRPr="00C640AA" w:rsidTr="00D01968">
        <w:trPr>
          <w:cantSplit/>
          <w:trHeight w:val="458"/>
          <w:jc w:val="center"/>
        </w:trPr>
        <w:tc>
          <w:tcPr>
            <w:tcW w:w="656" w:type="dxa"/>
            <w:vAlign w:val="center"/>
          </w:tcPr>
          <w:p w:rsidR="00EF1F0D" w:rsidRPr="00C640AA" w:rsidRDefault="00EF1F0D">
            <w:pPr>
              <w:jc w:val="center"/>
              <w:rPr>
                <w:rFonts w:ascii="Arial" w:hAnsi="Arial" w:cs="Arial"/>
                <w:color w:val="000000"/>
                <w:sz w:val="18"/>
                <w:szCs w:val="18"/>
              </w:rPr>
            </w:pPr>
            <w:r w:rsidRPr="00C640AA">
              <w:rPr>
                <w:rFonts w:ascii="Arial" w:hAnsi="Arial" w:cs="Arial"/>
                <w:color w:val="000000"/>
                <w:sz w:val="18"/>
                <w:szCs w:val="18"/>
              </w:rPr>
              <w:t>48</w:t>
            </w:r>
          </w:p>
        </w:tc>
        <w:tc>
          <w:tcPr>
            <w:tcW w:w="1559"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color w:val="000000" w:themeColor="text1"/>
                <w:sz w:val="18"/>
                <w:szCs w:val="18"/>
              </w:rPr>
              <w:t>大华集团</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苏州</w:t>
            </w:r>
            <w:r w:rsidRPr="00C640AA">
              <w:rPr>
                <w:rFonts w:ascii="Arial" w:eastAsiaTheme="minorEastAsia" w:hAnsi="Arial" w:cs="Arial"/>
                <w:color w:val="000000" w:themeColor="text1"/>
                <w:sz w:val="18"/>
                <w:szCs w:val="18"/>
              </w:rPr>
              <w:t>)</w:t>
            </w:r>
            <w:r w:rsidRPr="00C640AA">
              <w:rPr>
                <w:rFonts w:ascii="Arial" w:eastAsiaTheme="minorEastAsia" w:hAnsi="Arial" w:cs="Arial"/>
                <w:color w:val="000000" w:themeColor="text1"/>
                <w:sz w:val="18"/>
                <w:szCs w:val="18"/>
              </w:rPr>
              <w:t>置业有限公司</w:t>
            </w:r>
          </w:p>
        </w:tc>
        <w:tc>
          <w:tcPr>
            <w:tcW w:w="1843" w:type="dxa"/>
            <w:vAlign w:val="center"/>
          </w:tcPr>
          <w:p w:rsidR="00EF1F0D" w:rsidRPr="00C640AA" w:rsidRDefault="00EF1F0D" w:rsidP="00BF14F1">
            <w:pPr>
              <w:jc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报销专用账户</w:t>
            </w:r>
          </w:p>
        </w:tc>
        <w:tc>
          <w:tcPr>
            <w:tcW w:w="1701"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转账手续费</w:t>
            </w:r>
          </w:p>
        </w:tc>
        <w:tc>
          <w:tcPr>
            <w:tcW w:w="1417"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45.00</w:t>
            </w:r>
          </w:p>
        </w:tc>
        <w:tc>
          <w:tcPr>
            <w:tcW w:w="1134" w:type="dxa"/>
            <w:vAlign w:val="center"/>
          </w:tcPr>
          <w:p w:rsidR="00EF1F0D" w:rsidRPr="00C640AA" w:rsidRDefault="00EF1F0D">
            <w:pPr>
              <w:jc w:val="center"/>
              <w:rPr>
                <w:rFonts w:ascii="Arial" w:hAnsi="Arial" w:cs="Arial"/>
                <w:sz w:val="18"/>
                <w:szCs w:val="18"/>
              </w:rPr>
            </w:pPr>
            <w:r w:rsidRPr="00C640AA">
              <w:rPr>
                <w:rFonts w:ascii="Arial" w:hAnsi="Arial" w:cs="Arial"/>
                <w:sz w:val="18"/>
                <w:szCs w:val="18"/>
              </w:rPr>
              <w:t>2020/1/26</w:t>
            </w:r>
          </w:p>
        </w:tc>
        <w:tc>
          <w:tcPr>
            <w:tcW w:w="1843" w:type="dxa"/>
            <w:vAlign w:val="center"/>
          </w:tcPr>
          <w:p w:rsidR="00EF1F0D" w:rsidRPr="00C640AA" w:rsidRDefault="00EF1F0D" w:rsidP="00BF14F1">
            <w:pPr>
              <w:jc w:val="center"/>
              <w:rPr>
                <w:rFonts w:ascii="Arial" w:eastAsiaTheme="minorEastAsia" w:hAnsi="Arial" w:cs="Arial"/>
                <w:sz w:val="18"/>
                <w:szCs w:val="18"/>
              </w:rPr>
            </w:pPr>
            <w:r w:rsidRPr="00C640AA">
              <w:rPr>
                <w:rFonts w:ascii="Arial" w:eastAsiaTheme="minorEastAsia" w:hAnsi="Arial" w:cs="Arial"/>
                <w:sz w:val="18"/>
                <w:szCs w:val="18"/>
              </w:rPr>
              <w:t>报销专用账户</w:t>
            </w:r>
          </w:p>
        </w:tc>
        <w:tc>
          <w:tcPr>
            <w:tcW w:w="709" w:type="dxa"/>
            <w:vAlign w:val="center"/>
          </w:tcPr>
          <w:p w:rsidR="00EF1F0D" w:rsidRPr="00C640AA" w:rsidRDefault="00EF1F0D" w:rsidP="00BF14F1">
            <w:pPr>
              <w:jc w:val="center"/>
              <w:textAlignment w:val="center"/>
              <w:rPr>
                <w:rFonts w:ascii="Arial" w:eastAsiaTheme="minorEastAsia" w:hAnsi="Arial" w:cs="Arial"/>
                <w:color w:val="000000" w:themeColor="text1"/>
                <w:sz w:val="18"/>
                <w:szCs w:val="18"/>
              </w:rPr>
            </w:pPr>
            <w:r w:rsidRPr="00C640AA">
              <w:rPr>
                <w:rFonts w:ascii="Arial" w:eastAsiaTheme="minorEastAsia" w:hAnsi="Arial" w:cs="Arial"/>
                <w:color w:val="000000" w:themeColor="text1"/>
                <w:sz w:val="18"/>
                <w:szCs w:val="18"/>
              </w:rPr>
              <w:t>自动扣款</w:t>
            </w:r>
          </w:p>
        </w:tc>
        <w:tc>
          <w:tcPr>
            <w:tcW w:w="850"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授权事项</w:t>
            </w:r>
          </w:p>
        </w:tc>
        <w:tc>
          <w:tcPr>
            <w:tcW w:w="1475" w:type="dxa"/>
            <w:vAlign w:val="center"/>
          </w:tcPr>
          <w:p w:rsidR="00EF1F0D" w:rsidRPr="00EF1F0D" w:rsidRDefault="00EF1F0D" w:rsidP="0008152F">
            <w:pPr>
              <w:jc w:val="center"/>
              <w:textAlignment w:val="center"/>
              <w:rPr>
                <w:rFonts w:ascii="Arial" w:eastAsiaTheme="minorEastAsia" w:hAnsi="Arial" w:cs="Arial"/>
                <w:color w:val="000000" w:themeColor="text1"/>
                <w:sz w:val="18"/>
                <w:szCs w:val="18"/>
              </w:rPr>
            </w:pPr>
            <w:r w:rsidRPr="00EF1F0D">
              <w:rPr>
                <w:rFonts w:ascii="Arial" w:eastAsiaTheme="minorEastAsia" w:hAnsi="Arial" w:cs="Arial" w:hint="eastAsia"/>
                <w:color w:val="000000" w:themeColor="text1"/>
                <w:sz w:val="18"/>
                <w:szCs w:val="18"/>
              </w:rPr>
              <w:t>——</w:t>
            </w:r>
          </w:p>
        </w:tc>
      </w:tr>
      <w:tr w:rsidR="00D01968" w:rsidRPr="00C640AA" w:rsidTr="00A73E23">
        <w:trPr>
          <w:cantSplit/>
          <w:trHeight w:val="458"/>
          <w:jc w:val="center"/>
        </w:trPr>
        <w:tc>
          <w:tcPr>
            <w:tcW w:w="2215" w:type="dxa"/>
            <w:gridSpan w:val="2"/>
            <w:vAlign w:val="center"/>
          </w:tcPr>
          <w:p w:rsidR="00D01968" w:rsidRPr="00C640AA" w:rsidRDefault="003E437C" w:rsidP="00BF14F1">
            <w:pPr>
              <w:jc w:val="center"/>
              <w:rPr>
                <w:rFonts w:ascii="Arial" w:eastAsiaTheme="minorEastAsia" w:hAnsi="Arial" w:cs="Arial"/>
                <w:b/>
                <w:color w:val="000000" w:themeColor="text1"/>
                <w:sz w:val="18"/>
                <w:szCs w:val="18"/>
              </w:rPr>
            </w:pPr>
            <w:r w:rsidRPr="00C640AA">
              <w:rPr>
                <w:rFonts w:ascii="Arial" w:eastAsiaTheme="minorEastAsia" w:hAnsi="Arial" w:cs="Arial"/>
                <w:b/>
                <w:color w:val="000000" w:themeColor="text1"/>
                <w:sz w:val="18"/>
                <w:szCs w:val="18"/>
              </w:rPr>
              <w:t>合计</w:t>
            </w:r>
          </w:p>
        </w:tc>
        <w:tc>
          <w:tcPr>
            <w:tcW w:w="10972" w:type="dxa"/>
            <w:gridSpan w:val="8"/>
            <w:vAlign w:val="center"/>
          </w:tcPr>
          <w:p w:rsidR="00D01968" w:rsidRPr="00C640AA" w:rsidRDefault="003E437C" w:rsidP="00102B87">
            <w:pPr>
              <w:jc w:val="center"/>
              <w:textAlignment w:val="center"/>
              <w:rPr>
                <w:rFonts w:ascii="Arial" w:eastAsiaTheme="minorEastAsia" w:hAnsi="Arial" w:cs="Arial"/>
                <w:b/>
                <w:color w:val="000000"/>
                <w:sz w:val="18"/>
                <w:szCs w:val="18"/>
              </w:rPr>
            </w:pPr>
            <w:r w:rsidRPr="00C640AA">
              <w:rPr>
                <w:rFonts w:ascii="Arial" w:eastAsiaTheme="minorEastAsia" w:hAnsi="Arial" w:cs="Arial"/>
                <w:b/>
                <w:color w:val="000000"/>
                <w:sz w:val="18"/>
                <w:szCs w:val="18"/>
              </w:rPr>
              <w:t>1,526,</w:t>
            </w:r>
            <w:r w:rsidR="00102B87" w:rsidRPr="00C640AA">
              <w:rPr>
                <w:rFonts w:ascii="Arial" w:eastAsiaTheme="minorEastAsia" w:hAnsi="Arial" w:cs="Arial"/>
                <w:b/>
                <w:color w:val="000000"/>
                <w:sz w:val="18"/>
                <w:szCs w:val="18"/>
              </w:rPr>
              <w:t>3</w:t>
            </w:r>
            <w:r w:rsidRPr="00C640AA">
              <w:rPr>
                <w:rFonts w:ascii="Arial" w:eastAsiaTheme="minorEastAsia" w:hAnsi="Arial" w:cs="Arial"/>
                <w:b/>
                <w:color w:val="000000"/>
                <w:sz w:val="18"/>
                <w:szCs w:val="18"/>
              </w:rPr>
              <w:t>62,143.15</w:t>
            </w:r>
          </w:p>
        </w:tc>
      </w:tr>
    </w:tbl>
    <w:p w:rsidR="00366CA2" w:rsidRPr="00C640AA" w:rsidRDefault="00366CA2" w:rsidP="00366CA2">
      <w:pPr>
        <w:jc w:val="center"/>
        <w:rPr>
          <w:rFonts w:ascii="Arial" w:hAnsi="Arial" w:cs="Arial"/>
          <w:b/>
          <w:sz w:val="13"/>
          <w:szCs w:val="13"/>
        </w:rPr>
      </w:pPr>
    </w:p>
    <w:p w:rsidR="008C0D3E" w:rsidRPr="00C640AA" w:rsidRDefault="008C0D3E">
      <w:pPr>
        <w:jc w:val="both"/>
        <w:rPr>
          <w:rFonts w:ascii="Arial" w:hAnsi="Arial" w:cs="Arial"/>
          <w:b/>
          <w:kern w:val="44"/>
          <w:sz w:val="28"/>
          <w:szCs w:val="28"/>
        </w:rPr>
      </w:pPr>
      <w:r w:rsidRPr="00C640AA">
        <w:rPr>
          <w:rFonts w:ascii="Arial" w:hAnsi="Arial" w:cs="Arial"/>
          <w:sz w:val="28"/>
          <w:szCs w:val="28"/>
        </w:rPr>
        <w:br w:type="page"/>
      </w:r>
    </w:p>
    <w:p w:rsidR="008C0D3E" w:rsidRPr="00C640AA" w:rsidRDefault="008C0D3E" w:rsidP="00366CA2">
      <w:pPr>
        <w:pStyle w:val="1"/>
        <w:rPr>
          <w:rFonts w:ascii="Arial" w:eastAsia="宋体" w:hAnsi="Arial" w:cs="Arial"/>
          <w:sz w:val="28"/>
          <w:szCs w:val="28"/>
        </w:rPr>
        <w:sectPr w:rsidR="008C0D3E" w:rsidRPr="00C640AA" w:rsidSect="008C0D3E">
          <w:pgSz w:w="16838" w:h="11906" w:orient="landscape"/>
          <w:pgMar w:top="1134" w:right="1843" w:bottom="1134" w:left="1134" w:header="851" w:footer="850" w:gutter="340"/>
          <w:cols w:space="425"/>
          <w:docGrid w:linePitch="326"/>
        </w:sectPr>
      </w:pPr>
    </w:p>
    <w:p w:rsidR="00366CA2" w:rsidRPr="00C640AA" w:rsidRDefault="0015511E" w:rsidP="00366CA2">
      <w:pPr>
        <w:pStyle w:val="1"/>
        <w:rPr>
          <w:rFonts w:ascii="Arial" w:eastAsia="宋体" w:hAnsi="Arial" w:cs="Arial"/>
          <w:sz w:val="28"/>
          <w:szCs w:val="28"/>
        </w:rPr>
      </w:pPr>
      <w:bookmarkStart w:id="6" w:name="_Toc32853930"/>
      <w:r>
        <w:rPr>
          <w:rFonts w:ascii="Arial" w:eastAsia="宋体" w:hAnsi="Arial" w:cs="Arial" w:hint="eastAsia"/>
          <w:sz w:val="28"/>
          <w:szCs w:val="28"/>
        </w:rPr>
        <w:lastRenderedPageBreak/>
        <w:t>七</w:t>
      </w:r>
      <w:r w:rsidR="00366CA2" w:rsidRPr="00C640AA">
        <w:rPr>
          <w:rFonts w:ascii="Arial" w:eastAsia="宋体" w:hAnsi="Arial" w:cs="Arial"/>
          <w:sz w:val="28"/>
          <w:szCs w:val="28"/>
        </w:rPr>
        <w:t>、项目周边竞品情况分析</w:t>
      </w:r>
      <w:bookmarkEnd w:id="6"/>
    </w:p>
    <w:p w:rsidR="00366CA2" w:rsidRPr="00C640AA" w:rsidRDefault="00366CA2" w:rsidP="0015511E">
      <w:pPr>
        <w:spacing w:beforeLines="100"/>
        <w:jc w:val="center"/>
        <w:rPr>
          <w:rFonts w:ascii="Arial" w:hAnsi="Arial" w:cs="Arial"/>
          <w:b/>
          <w:color w:val="000000"/>
        </w:rPr>
      </w:pPr>
      <w:r w:rsidRPr="00C640AA">
        <w:rPr>
          <w:rFonts w:ascii="Arial" w:hAnsi="Arial" w:cs="Arial"/>
          <w:b/>
          <w:color w:val="000000"/>
        </w:rPr>
        <w:t>表</w:t>
      </w:r>
      <w:r w:rsidR="0015511E">
        <w:rPr>
          <w:rFonts w:ascii="Arial" w:hAnsi="Arial" w:cs="Arial" w:hint="eastAsia"/>
          <w:b/>
          <w:color w:val="000000"/>
        </w:rPr>
        <w:t>六</w:t>
      </w:r>
      <w:r w:rsidRPr="00C640AA">
        <w:rPr>
          <w:rFonts w:ascii="Arial" w:hAnsi="Arial" w:cs="Arial"/>
          <w:b/>
          <w:color w:val="000000"/>
        </w:rPr>
        <w:t>：</w:t>
      </w:r>
      <w:r w:rsidRPr="00C640AA">
        <w:rPr>
          <w:rFonts w:ascii="Arial" w:hAnsi="Arial" w:cs="Arial"/>
          <w:b/>
          <w:bCs/>
        </w:rPr>
        <w:t>项目周边竞品情况</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169"/>
        <w:gridCol w:w="758"/>
        <w:gridCol w:w="1275"/>
        <w:gridCol w:w="1485"/>
        <w:gridCol w:w="1418"/>
        <w:gridCol w:w="1559"/>
        <w:gridCol w:w="1559"/>
      </w:tblGrid>
      <w:tr w:rsidR="00366CA2" w:rsidRPr="00C640AA" w:rsidTr="0015347F">
        <w:trPr>
          <w:trHeight w:val="650"/>
          <w:jc w:val="center"/>
        </w:trPr>
        <w:tc>
          <w:tcPr>
            <w:tcW w:w="72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序号</w:t>
            </w:r>
          </w:p>
        </w:tc>
        <w:tc>
          <w:tcPr>
            <w:tcW w:w="1169"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名称</w:t>
            </w:r>
          </w:p>
        </w:tc>
        <w:tc>
          <w:tcPr>
            <w:tcW w:w="75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业态</w:t>
            </w:r>
          </w:p>
        </w:tc>
        <w:tc>
          <w:tcPr>
            <w:tcW w:w="1275"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是否为直接竞品</w:t>
            </w:r>
          </w:p>
        </w:tc>
        <w:tc>
          <w:tcPr>
            <w:tcW w:w="1485"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可售面积</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（万平米）</w:t>
            </w:r>
          </w:p>
        </w:tc>
        <w:tc>
          <w:tcPr>
            <w:tcW w:w="1418"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已推出面积</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（万平米）</w:t>
            </w:r>
          </w:p>
        </w:tc>
        <w:tc>
          <w:tcPr>
            <w:tcW w:w="1559"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已售面积</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（万平米）</w:t>
            </w:r>
          </w:p>
        </w:tc>
        <w:tc>
          <w:tcPr>
            <w:tcW w:w="1559" w:type="dxa"/>
            <w:vAlign w:val="center"/>
          </w:tcPr>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销售单价</w:t>
            </w:r>
          </w:p>
          <w:p w:rsidR="00366CA2" w:rsidRPr="00C640AA" w:rsidRDefault="00366CA2" w:rsidP="000F7B93">
            <w:pPr>
              <w:jc w:val="center"/>
              <w:textAlignment w:val="center"/>
              <w:rPr>
                <w:rFonts w:ascii="Arial" w:hAnsi="Arial" w:cs="Arial"/>
                <w:b/>
                <w:bCs/>
                <w:color w:val="000000"/>
                <w:sz w:val="18"/>
                <w:szCs w:val="18"/>
              </w:rPr>
            </w:pPr>
            <w:r w:rsidRPr="00C640AA">
              <w:rPr>
                <w:rFonts w:ascii="Arial" w:hAnsi="Arial" w:cs="Arial"/>
                <w:b/>
                <w:bCs/>
                <w:color w:val="000000"/>
                <w:sz w:val="18"/>
                <w:szCs w:val="18"/>
              </w:rPr>
              <w:t>（万元</w:t>
            </w:r>
            <w:r w:rsidRPr="00C640AA">
              <w:rPr>
                <w:rFonts w:ascii="Arial" w:hAnsi="Arial" w:cs="Arial"/>
                <w:b/>
                <w:bCs/>
                <w:color w:val="000000"/>
                <w:sz w:val="18"/>
                <w:szCs w:val="18"/>
              </w:rPr>
              <w:t>/</w:t>
            </w:r>
            <w:r w:rsidRPr="00C640AA">
              <w:rPr>
                <w:rFonts w:ascii="Arial" w:hAnsi="Arial" w:cs="Arial"/>
                <w:b/>
                <w:bCs/>
                <w:color w:val="000000"/>
                <w:sz w:val="18"/>
                <w:szCs w:val="18"/>
              </w:rPr>
              <w:t>平米）</w:t>
            </w:r>
          </w:p>
        </w:tc>
      </w:tr>
      <w:tr w:rsidR="005A7AE5" w:rsidRPr="00C640AA" w:rsidTr="0015347F">
        <w:trPr>
          <w:trHeight w:val="505"/>
          <w:jc w:val="center"/>
        </w:trPr>
        <w:tc>
          <w:tcPr>
            <w:tcW w:w="72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1</w:t>
            </w:r>
          </w:p>
        </w:tc>
        <w:tc>
          <w:tcPr>
            <w:tcW w:w="1169"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上瑞阁</w:t>
            </w:r>
          </w:p>
        </w:tc>
        <w:tc>
          <w:tcPr>
            <w:tcW w:w="75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高层</w:t>
            </w:r>
          </w:p>
        </w:tc>
        <w:tc>
          <w:tcPr>
            <w:tcW w:w="1275"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是</w:t>
            </w:r>
          </w:p>
        </w:tc>
        <w:tc>
          <w:tcPr>
            <w:tcW w:w="1485"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0</w:t>
            </w:r>
          </w:p>
        </w:tc>
        <w:tc>
          <w:tcPr>
            <w:tcW w:w="141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11.52</w:t>
            </w:r>
          </w:p>
        </w:tc>
        <w:tc>
          <w:tcPr>
            <w:tcW w:w="1559"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11.52</w:t>
            </w:r>
          </w:p>
        </w:tc>
        <w:tc>
          <w:tcPr>
            <w:tcW w:w="1559" w:type="dxa"/>
            <w:vAlign w:val="center"/>
          </w:tcPr>
          <w:p w:rsidR="005A7AE5" w:rsidRPr="00C640AA" w:rsidRDefault="005A7AE5" w:rsidP="0015347F">
            <w:pPr>
              <w:jc w:val="center"/>
              <w:textAlignment w:val="center"/>
              <w:rPr>
                <w:rFonts w:ascii="Arial" w:hAnsi="Arial" w:cs="Arial"/>
                <w:color w:val="000000"/>
                <w:sz w:val="18"/>
                <w:szCs w:val="18"/>
              </w:rPr>
            </w:pPr>
            <w:r w:rsidRPr="00C640AA">
              <w:rPr>
                <w:rFonts w:ascii="Arial" w:hAnsi="Arial" w:cs="Arial"/>
                <w:color w:val="000000"/>
                <w:sz w:val="18"/>
                <w:szCs w:val="18"/>
              </w:rPr>
              <w:t>约</w:t>
            </w:r>
            <w:r w:rsidRPr="00C640AA">
              <w:rPr>
                <w:rFonts w:ascii="Arial" w:hAnsi="Arial" w:cs="Arial"/>
                <w:color w:val="000000"/>
                <w:sz w:val="18"/>
                <w:szCs w:val="18"/>
              </w:rPr>
              <w:t>3</w:t>
            </w:r>
            <w:r w:rsidR="0015347F" w:rsidRPr="00C640AA">
              <w:rPr>
                <w:rFonts w:ascii="Arial" w:hAnsi="Arial" w:cs="Arial"/>
                <w:color w:val="000000"/>
                <w:sz w:val="18"/>
                <w:szCs w:val="18"/>
              </w:rPr>
              <w:t>.</w:t>
            </w:r>
            <w:r w:rsidRPr="00C640AA">
              <w:rPr>
                <w:rFonts w:ascii="Arial" w:hAnsi="Arial" w:cs="Arial"/>
                <w:color w:val="000000"/>
                <w:sz w:val="18"/>
                <w:szCs w:val="18"/>
              </w:rPr>
              <w:t>2</w:t>
            </w:r>
          </w:p>
        </w:tc>
      </w:tr>
      <w:tr w:rsidR="005A7AE5" w:rsidRPr="00C640AA" w:rsidTr="0015347F">
        <w:trPr>
          <w:trHeight w:val="505"/>
          <w:jc w:val="center"/>
        </w:trPr>
        <w:tc>
          <w:tcPr>
            <w:tcW w:w="72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2</w:t>
            </w:r>
          </w:p>
        </w:tc>
        <w:tc>
          <w:tcPr>
            <w:tcW w:w="1169"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保利月映庭</w:t>
            </w:r>
          </w:p>
        </w:tc>
        <w:tc>
          <w:tcPr>
            <w:tcW w:w="75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高层</w:t>
            </w:r>
          </w:p>
        </w:tc>
        <w:tc>
          <w:tcPr>
            <w:tcW w:w="1275"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是</w:t>
            </w:r>
          </w:p>
        </w:tc>
        <w:tc>
          <w:tcPr>
            <w:tcW w:w="1485"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0.35</w:t>
            </w:r>
          </w:p>
        </w:tc>
        <w:tc>
          <w:tcPr>
            <w:tcW w:w="141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3.2</w:t>
            </w:r>
          </w:p>
        </w:tc>
        <w:tc>
          <w:tcPr>
            <w:tcW w:w="1559"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2.85</w:t>
            </w:r>
          </w:p>
        </w:tc>
        <w:tc>
          <w:tcPr>
            <w:tcW w:w="1559" w:type="dxa"/>
            <w:vAlign w:val="center"/>
          </w:tcPr>
          <w:p w:rsidR="005A7AE5" w:rsidRPr="00C640AA" w:rsidRDefault="005A7AE5" w:rsidP="0015347F">
            <w:pPr>
              <w:jc w:val="center"/>
              <w:textAlignment w:val="center"/>
              <w:rPr>
                <w:rFonts w:ascii="Arial" w:hAnsi="Arial" w:cs="Arial"/>
                <w:color w:val="000000"/>
                <w:sz w:val="18"/>
                <w:szCs w:val="18"/>
              </w:rPr>
            </w:pPr>
            <w:r w:rsidRPr="00C640AA">
              <w:rPr>
                <w:rFonts w:ascii="Arial" w:hAnsi="Arial" w:cs="Arial"/>
                <w:color w:val="000000"/>
                <w:sz w:val="18"/>
                <w:szCs w:val="18"/>
              </w:rPr>
              <w:t>3</w:t>
            </w:r>
            <w:r w:rsidR="0015347F" w:rsidRPr="00C640AA">
              <w:rPr>
                <w:rFonts w:ascii="Arial" w:hAnsi="Arial" w:cs="Arial"/>
                <w:color w:val="000000"/>
                <w:sz w:val="18"/>
                <w:szCs w:val="18"/>
              </w:rPr>
              <w:t>.</w:t>
            </w:r>
            <w:r w:rsidRPr="00C640AA">
              <w:rPr>
                <w:rFonts w:ascii="Arial" w:hAnsi="Arial" w:cs="Arial"/>
                <w:color w:val="000000"/>
                <w:sz w:val="18"/>
                <w:szCs w:val="18"/>
              </w:rPr>
              <w:t>908</w:t>
            </w:r>
          </w:p>
        </w:tc>
      </w:tr>
      <w:tr w:rsidR="005A7AE5" w:rsidRPr="00C640AA" w:rsidTr="0015347F">
        <w:trPr>
          <w:trHeight w:val="458"/>
          <w:jc w:val="center"/>
        </w:trPr>
        <w:tc>
          <w:tcPr>
            <w:tcW w:w="72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3</w:t>
            </w:r>
          </w:p>
        </w:tc>
        <w:tc>
          <w:tcPr>
            <w:tcW w:w="1169"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上贤府</w:t>
            </w:r>
          </w:p>
        </w:tc>
        <w:tc>
          <w:tcPr>
            <w:tcW w:w="75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高层</w:t>
            </w:r>
          </w:p>
        </w:tc>
        <w:tc>
          <w:tcPr>
            <w:tcW w:w="1275"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是</w:t>
            </w:r>
          </w:p>
        </w:tc>
        <w:tc>
          <w:tcPr>
            <w:tcW w:w="1485"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0.25</w:t>
            </w:r>
          </w:p>
        </w:tc>
        <w:tc>
          <w:tcPr>
            <w:tcW w:w="1418"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2.8</w:t>
            </w:r>
          </w:p>
        </w:tc>
        <w:tc>
          <w:tcPr>
            <w:tcW w:w="1559"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2.55</w:t>
            </w:r>
          </w:p>
        </w:tc>
        <w:tc>
          <w:tcPr>
            <w:tcW w:w="1559" w:type="dxa"/>
            <w:vAlign w:val="center"/>
          </w:tcPr>
          <w:p w:rsidR="005A7AE5" w:rsidRPr="00C640AA" w:rsidRDefault="005A7AE5" w:rsidP="005A7AE5">
            <w:pPr>
              <w:jc w:val="center"/>
              <w:textAlignment w:val="center"/>
              <w:rPr>
                <w:rFonts w:ascii="Arial" w:hAnsi="Arial" w:cs="Arial"/>
                <w:color w:val="000000"/>
                <w:sz w:val="18"/>
                <w:szCs w:val="18"/>
              </w:rPr>
            </w:pPr>
            <w:r w:rsidRPr="00C640AA">
              <w:rPr>
                <w:rFonts w:ascii="Arial" w:hAnsi="Arial" w:cs="Arial"/>
                <w:color w:val="000000"/>
                <w:sz w:val="18"/>
                <w:szCs w:val="18"/>
              </w:rPr>
              <w:t>3</w:t>
            </w:r>
            <w:r w:rsidR="0015347F" w:rsidRPr="00C640AA">
              <w:rPr>
                <w:rFonts w:ascii="Arial" w:hAnsi="Arial" w:cs="Arial"/>
                <w:color w:val="000000"/>
                <w:sz w:val="18"/>
                <w:szCs w:val="18"/>
              </w:rPr>
              <w:t>.</w:t>
            </w:r>
            <w:r w:rsidRPr="00C640AA">
              <w:rPr>
                <w:rFonts w:ascii="Arial" w:hAnsi="Arial" w:cs="Arial"/>
                <w:color w:val="000000"/>
                <w:sz w:val="18"/>
                <w:szCs w:val="18"/>
              </w:rPr>
              <w:t>9362</w:t>
            </w:r>
          </w:p>
        </w:tc>
      </w:tr>
      <w:tr w:rsidR="005A7AE5" w:rsidRPr="00C640AA" w:rsidTr="0015347F">
        <w:trPr>
          <w:trHeight w:val="558"/>
          <w:jc w:val="center"/>
        </w:trPr>
        <w:tc>
          <w:tcPr>
            <w:tcW w:w="1897" w:type="dxa"/>
            <w:gridSpan w:val="2"/>
            <w:vAlign w:val="center"/>
          </w:tcPr>
          <w:p w:rsidR="005A7AE5" w:rsidRPr="00C640AA" w:rsidRDefault="005A7AE5" w:rsidP="005A7AE5">
            <w:pPr>
              <w:widowControl w:val="0"/>
              <w:spacing w:line="360" w:lineRule="auto"/>
              <w:jc w:val="center"/>
              <w:textAlignment w:val="center"/>
              <w:rPr>
                <w:rFonts w:ascii="Arial" w:hAnsi="Arial" w:cs="Arial"/>
                <w:b/>
                <w:color w:val="000000"/>
                <w:sz w:val="18"/>
                <w:szCs w:val="18"/>
              </w:rPr>
            </w:pPr>
            <w:r w:rsidRPr="00C640AA">
              <w:rPr>
                <w:rFonts w:ascii="Arial" w:hAnsi="Arial" w:cs="Arial"/>
                <w:b/>
                <w:color w:val="000000"/>
                <w:sz w:val="18"/>
                <w:szCs w:val="18"/>
              </w:rPr>
              <w:t>合计：</w:t>
            </w:r>
          </w:p>
        </w:tc>
        <w:tc>
          <w:tcPr>
            <w:tcW w:w="758" w:type="dxa"/>
            <w:vAlign w:val="center"/>
          </w:tcPr>
          <w:p w:rsidR="005A7AE5" w:rsidRPr="00C640AA" w:rsidRDefault="005A7AE5" w:rsidP="005A7AE5">
            <w:pPr>
              <w:jc w:val="center"/>
              <w:textAlignment w:val="center"/>
              <w:rPr>
                <w:rFonts w:ascii="Arial" w:hAnsi="Arial" w:cs="Arial"/>
                <w:b/>
                <w:color w:val="000000"/>
                <w:sz w:val="18"/>
                <w:szCs w:val="18"/>
              </w:rPr>
            </w:pPr>
            <w:r w:rsidRPr="00C640AA">
              <w:rPr>
                <w:rFonts w:ascii="Arial" w:hAnsi="Arial" w:cs="Arial"/>
                <w:b/>
                <w:color w:val="000000"/>
                <w:sz w:val="18"/>
                <w:szCs w:val="18"/>
              </w:rPr>
              <w:t>——</w:t>
            </w:r>
          </w:p>
        </w:tc>
        <w:tc>
          <w:tcPr>
            <w:tcW w:w="1275" w:type="dxa"/>
            <w:vAlign w:val="center"/>
          </w:tcPr>
          <w:p w:rsidR="005A7AE5" w:rsidRPr="00C640AA" w:rsidRDefault="005A7AE5" w:rsidP="005A7AE5">
            <w:pPr>
              <w:jc w:val="center"/>
              <w:textAlignment w:val="center"/>
              <w:rPr>
                <w:rFonts w:ascii="Arial" w:hAnsi="Arial" w:cs="Arial"/>
                <w:b/>
                <w:color w:val="000000"/>
                <w:sz w:val="18"/>
                <w:szCs w:val="18"/>
              </w:rPr>
            </w:pPr>
            <w:r w:rsidRPr="00C640AA">
              <w:rPr>
                <w:rFonts w:ascii="Arial" w:hAnsi="Arial" w:cs="Arial"/>
                <w:b/>
                <w:color w:val="000000"/>
                <w:sz w:val="18"/>
                <w:szCs w:val="18"/>
              </w:rPr>
              <w:t>——</w:t>
            </w:r>
          </w:p>
        </w:tc>
        <w:tc>
          <w:tcPr>
            <w:tcW w:w="1485" w:type="dxa"/>
            <w:vAlign w:val="center"/>
          </w:tcPr>
          <w:p w:rsidR="005A7AE5" w:rsidRPr="00C640AA" w:rsidRDefault="005A7AE5" w:rsidP="005A7AE5">
            <w:pPr>
              <w:jc w:val="center"/>
              <w:textAlignment w:val="center"/>
              <w:rPr>
                <w:rFonts w:ascii="Arial" w:hAnsi="Arial" w:cs="Arial"/>
                <w:b/>
                <w:color w:val="000000"/>
                <w:sz w:val="18"/>
                <w:szCs w:val="18"/>
              </w:rPr>
            </w:pPr>
            <w:r w:rsidRPr="00C640AA">
              <w:rPr>
                <w:rFonts w:ascii="Arial" w:hAnsi="Arial" w:cs="Arial"/>
                <w:b/>
                <w:color w:val="000000"/>
                <w:sz w:val="18"/>
                <w:szCs w:val="18"/>
              </w:rPr>
              <w:t>0.6</w:t>
            </w:r>
          </w:p>
        </w:tc>
        <w:tc>
          <w:tcPr>
            <w:tcW w:w="1418" w:type="dxa"/>
            <w:vAlign w:val="center"/>
          </w:tcPr>
          <w:p w:rsidR="005A7AE5" w:rsidRPr="00C640AA" w:rsidRDefault="005A7AE5" w:rsidP="005A7AE5">
            <w:pPr>
              <w:jc w:val="center"/>
              <w:textAlignment w:val="center"/>
              <w:rPr>
                <w:rFonts w:ascii="Arial" w:hAnsi="Arial" w:cs="Arial"/>
                <w:b/>
                <w:color w:val="000000"/>
                <w:sz w:val="18"/>
                <w:szCs w:val="18"/>
              </w:rPr>
            </w:pPr>
            <w:r w:rsidRPr="00C640AA">
              <w:rPr>
                <w:rFonts w:ascii="Arial" w:hAnsi="Arial" w:cs="Arial"/>
                <w:b/>
                <w:color w:val="000000"/>
                <w:sz w:val="18"/>
                <w:szCs w:val="18"/>
              </w:rPr>
              <w:t>17.52</w:t>
            </w:r>
          </w:p>
        </w:tc>
        <w:tc>
          <w:tcPr>
            <w:tcW w:w="1559" w:type="dxa"/>
            <w:vAlign w:val="center"/>
          </w:tcPr>
          <w:p w:rsidR="005A7AE5" w:rsidRPr="00C640AA" w:rsidRDefault="005A7AE5" w:rsidP="005A7AE5">
            <w:pPr>
              <w:jc w:val="center"/>
              <w:textAlignment w:val="center"/>
              <w:rPr>
                <w:rFonts w:ascii="Arial" w:hAnsi="Arial" w:cs="Arial"/>
                <w:b/>
                <w:color w:val="000000"/>
                <w:sz w:val="18"/>
                <w:szCs w:val="18"/>
              </w:rPr>
            </w:pPr>
            <w:r w:rsidRPr="00C640AA">
              <w:rPr>
                <w:rFonts w:ascii="Arial" w:hAnsi="Arial" w:cs="Arial"/>
                <w:b/>
                <w:color w:val="000000"/>
                <w:sz w:val="18"/>
                <w:szCs w:val="18"/>
              </w:rPr>
              <w:t>16.92</w:t>
            </w:r>
          </w:p>
        </w:tc>
        <w:tc>
          <w:tcPr>
            <w:tcW w:w="1559" w:type="dxa"/>
            <w:vAlign w:val="center"/>
          </w:tcPr>
          <w:p w:rsidR="005A7AE5" w:rsidRPr="00C640AA" w:rsidRDefault="005A7AE5" w:rsidP="005A7AE5">
            <w:pPr>
              <w:jc w:val="center"/>
              <w:textAlignment w:val="center"/>
              <w:rPr>
                <w:rFonts w:ascii="Arial" w:hAnsi="Arial" w:cs="Arial"/>
                <w:b/>
                <w:color w:val="000000"/>
                <w:sz w:val="18"/>
                <w:szCs w:val="18"/>
              </w:rPr>
            </w:pPr>
            <w:r w:rsidRPr="00C640AA">
              <w:rPr>
                <w:rFonts w:ascii="Arial" w:hAnsi="Arial" w:cs="Arial"/>
                <w:b/>
                <w:color w:val="000000"/>
                <w:sz w:val="18"/>
                <w:szCs w:val="18"/>
              </w:rPr>
              <w:t>—</w:t>
            </w:r>
          </w:p>
        </w:tc>
      </w:tr>
    </w:tbl>
    <w:p w:rsidR="00366CA2" w:rsidRPr="00C640AA" w:rsidRDefault="00366CA2" w:rsidP="00366CA2">
      <w:pPr>
        <w:rPr>
          <w:rFonts w:ascii="Arial" w:hAnsi="Arial" w:cs="Arial"/>
          <w:bCs/>
          <w:sz w:val="18"/>
          <w:szCs w:val="18"/>
        </w:rPr>
      </w:pPr>
      <w:r w:rsidRPr="00C640AA">
        <w:rPr>
          <w:rFonts w:ascii="Arial" w:hAnsi="Arial" w:cs="Arial"/>
          <w:bCs/>
          <w:sz w:val="18"/>
          <w:szCs w:val="18"/>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rsidR="00A72B28" w:rsidRPr="00C640AA" w:rsidRDefault="00A72B28" w:rsidP="00366CA2">
      <w:pPr>
        <w:rPr>
          <w:rFonts w:ascii="Arial" w:hAnsi="Arial" w:cs="Arial"/>
          <w:bCs/>
          <w:sz w:val="18"/>
          <w:szCs w:val="18"/>
        </w:rPr>
      </w:pPr>
    </w:p>
    <w:p w:rsidR="00366CA2" w:rsidRPr="00C640AA" w:rsidRDefault="00366CA2" w:rsidP="00366CA2">
      <w:pPr>
        <w:rPr>
          <w:rFonts w:ascii="Arial" w:hAnsi="Arial" w:cs="Arial"/>
          <w:bCs/>
          <w:sz w:val="13"/>
          <w:szCs w:val="13"/>
        </w:rPr>
      </w:pPr>
    </w:p>
    <w:p w:rsidR="00366CA2" w:rsidRPr="00C640AA" w:rsidRDefault="0015511E" w:rsidP="00366CA2">
      <w:pPr>
        <w:pStyle w:val="1"/>
        <w:rPr>
          <w:rFonts w:ascii="Arial" w:eastAsia="宋体" w:hAnsi="Arial" w:cs="Arial"/>
          <w:sz w:val="28"/>
          <w:szCs w:val="28"/>
        </w:rPr>
      </w:pPr>
      <w:bookmarkStart w:id="7" w:name="_Toc32853931"/>
      <w:r>
        <w:rPr>
          <w:rFonts w:ascii="Arial" w:eastAsia="宋体" w:hAnsi="Arial" w:cs="Arial" w:hint="eastAsia"/>
          <w:sz w:val="28"/>
          <w:szCs w:val="28"/>
        </w:rPr>
        <w:t>八</w:t>
      </w:r>
      <w:r w:rsidR="00366CA2" w:rsidRPr="00C640AA">
        <w:rPr>
          <w:rFonts w:ascii="Arial" w:eastAsia="宋体" w:hAnsi="Arial" w:cs="Arial"/>
          <w:sz w:val="28"/>
          <w:szCs w:val="28"/>
        </w:rPr>
        <w:t>、区域市场情况分析</w:t>
      </w:r>
      <w:bookmarkEnd w:id="7"/>
    </w:p>
    <w:p w:rsidR="00366CA2" w:rsidRPr="00C640AA" w:rsidRDefault="00DE1B9F" w:rsidP="00F37B33">
      <w:pPr>
        <w:spacing w:line="480" w:lineRule="auto"/>
        <w:ind w:firstLineChars="200" w:firstLine="420"/>
        <w:rPr>
          <w:rFonts w:ascii="Arial" w:hAnsi="Arial" w:cs="Arial"/>
          <w:bCs/>
          <w:sz w:val="21"/>
          <w:szCs w:val="13"/>
        </w:rPr>
      </w:pPr>
      <w:r w:rsidRPr="00C640AA">
        <w:rPr>
          <w:rFonts w:ascii="Arial" w:hAnsi="Arial" w:cs="Arial"/>
          <w:bCs/>
          <w:sz w:val="21"/>
          <w:szCs w:val="13"/>
        </w:rPr>
        <w:t>1</w:t>
      </w:r>
      <w:r w:rsidRPr="00C640AA">
        <w:rPr>
          <w:rFonts w:ascii="Arial" w:hAnsi="Arial" w:cs="Arial"/>
          <w:bCs/>
          <w:sz w:val="21"/>
          <w:szCs w:val="13"/>
        </w:rPr>
        <w:t>、</w:t>
      </w:r>
      <w:r w:rsidR="00366CA2" w:rsidRPr="00C640AA">
        <w:rPr>
          <w:rFonts w:ascii="Arial" w:hAnsi="Arial" w:cs="Arial"/>
          <w:bCs/>
          <w:sz w:val="21"/>
          <w:szCs w:val="13"/>
        </w:rPr>
        <w:t>客群情况分析</w:t>
      </w:r>
      <w:r w:rsidRPr="00C640AA">
        <w:rPr>
          <w:rFonts w:ascii="Arial" w:hAnsi="Arial" w:cs="Arial"/>
          <w:bCs/>
          <w:sz w:val="21"/>
          <w:szCs w:val="13"/>
        </w:rPr>
        <w:t>：</w:t>
      </w:r>
      <w:r w:rsidR="0062757D" w:rsidRPr="00C640AA">
        <w:rPr>
          <w:rFonts w:ascii="Arial" w:hAnsi="Arial" w:cs="Arial"/>
          <w:bCs/>
          <w:sz w:val="21"/>
          <w:szCs w:val="13"/>
        </w:rPr>
        <w:t>本案区域客较多，以刚改再改为主。根据以往销售经验叠墅客户群体主要为藏酒爱好人士，以及部分自由职业者（如开画室、瑜伽培训等）。</w:t>
      </w:r>
    </w:p>
    <w:p w:rsidR="00366CA2" w:rsidRPr="00C640AA" w:rsidRDefault="00DE1B9F" w:rsidP="00F37B33">
      <w:pPr>
        <w:spacing w:line="480" w:lineRule="auto"/>
        <w:ind w:firstLineChars="200" w:firstLine="420"/>
        <w:rPr>
          <w:rFonts w:ascii="Arial" w:hAnsi="Arial" w:cs="Arial"/>
          <w:bCs/>
          <w:sz w:val="21"/>
          <w:szCs w:val="13"/>
        </w:rPr>
      </w:pPr>
      <w:r w:rsidRPr="00C640AA">
        <w:rPr>
          <w:rFonts w:ascii="Arial" w:hAnsi="Arial" w:cs="Arial"/>
          <w:bCs/>
          <w:sz w:val="21"/>
          <w:szCs w:val="13"/>
        </w:rPr>
        <w:t>2</w:t>
      </w:r>
      <w:r w:rsidRPr="00C640AA">
        <w:rPr>
          <w:rFonts w:ascii="Arial" w:hAnsi="Arial" w:cs="Arial"/>
          <w:bCs/>
          <w:sz w:val="21"/>
          <w:szCs w:val="13"/>
        </w:rPr>
        <w:t>、</w:t>
      </w:r>
      <w:r w:rsidR="00366CA2" w:rsidRPr="00C640AA">
        <w:rPr>
          <w:rFonts w:ascii="Arial" w:hAnsi="Arial" w:cs="Arial"/>
          <w:bCs/>
          <w:sz w:val="21"/>
          <w:szCs w:val="13"/>
        </w:rPr>
        <w:t>政策分析</w:t>
      </w:r>
      <w:r w:rsidR="007243A0" w:rsidRPr="00C640AA">
        <w:rPr>
          <w:rFonts w:ascii="Arial" w:hAnsi="Arial" w:cs="Arial"/>
          <w:bCs/>
          <w:sz w:val="21"/>
          <w:szCs w:val="13"/>
        </w:rPr>
        <w:t>：</w:t>
      </w:r>
      <w:r w:rsidR="007243A0" w:rsidRPr="00C640AA">
        <w:rPr>
          <w:rFonts w:ascii="Arial" w:hAnsi="Arial" w:cs="Arial"/>
          <w:bCs/>
          <w:sz w:val="21"/>
          <w:szCs w:val="13"/>
        </w:rPr>
        <w:t>2019</w:t>
      </w:r>
      <w:r w:rsidR="007243A0" w:rsidRPr="00C640AA">
        <w:rPr>
          <w:rFonts w:ascii="Arial" w:hAnsi="Arial" w:cs="Arial"/>
          <w:bCs/>
          <w:sz w:val="21"/>
          <w:szCs w:val="13"/>
        </w:rPr>
        <w:t>年整体定调不放松，继续坚持</w:t>
      </w:r>
      <w:r w:rsidR="007243A0" w:rsidRPr="00C640AA">
        <w:rPr>
          <w:rFonts w:ascii="Arial" w:hAnsi="Arial" w:cs="Arial"/>
          <w:bCs/>
          <w:sz w:val="21"/>
          <w:szCs w:val="13"/>
        </w:rPr>
        <w:t>“</w:t>
      </w:r>
      <w:r w:rsidR="007243A0" w:rsidRPr="00C640AA">
        <w:rPr>
          <w:rFonts w:ascii="Arial" w:hAnsi="Arial" w:cs="Arial"/>
          <w:bCs/>
          <w:sz w:val="21"/>
          <w:szCs w:val="13"/>
        </w:rPr>
        <w:t>房住不炒</w:t>
      </w:r>
      <w:r w:rsidR="007243A0" w:rsidRPr="00C640AA">
        <w:rPr>
          <w:rFonts w:ascii="Arial" w:hAnsi="Arial" w:cs="Arial"/>
          <w:bCs/>
          <w:sz w:val="21"/>
          <w:szCs w:val="13"/>
        </w:rPr>
        <w:t>”</w:t>
      </w:r>
      <w:r w:rsidR="007243A0" w:rsidRPr="00C640AA">
        <w:rPr>
          <w:rFonts w:ascii="Arial" w:hAnsi="Arial" w:cs="Arial"/>
          <w:bCs/>
          <w:sz w:val="21"/>
          <w:szCs w:val="13"/>
        </w:rPr>
        <w:t>，苏州跟随中央，</w:t>
      </w:r>
      <w:r w:rsidR="007243A0" w:rsidRPr="00C640AA">
        <w:rPr>
          <w:rFonts w:ascii="Arial" w:hAnsi="Arial" w:cs="Arial"/>
          <w:bCs/>
          <w:sz w:val="21"/>
          <w:szCs w:val="13"/>
        </w:rPr>
        <w:t>7</w:t>
      </w:r>
      <w:r w:rsidR="007243A0" w:rsidRPr="00C640AA">
        <w:rPr>
          <w:rFonts w:ascii="Arial" w:hAnsi="Arial" w:cs="Arial"/>
          <w:bCs/>
          <w:sz w:val="21"/>
          <w:szCs w:val="13"/>
        </w:rPr>
        <w:t>月再次加码，形成</w:t>
      </w:r>
      <w:r w:rsidR="007243A0" w:rsidRPr="00C640AA">
        <w:rPr>
          <w:rFonts w:ascii="Arial" w:hAnsi="Arial" w:cs="Arial"/>
          <w:bCs/>
          <w:sz w:val="21"/>
          <w:szCs w:val="13"/>
        </w:rPr>
        <w:t>“</w:t>
      </w:r>
      <w:r w:rsidR="007243A0" w:rsidRPr="00C640AA">
        <w:rPr>
          <w:rFonts w:ascii="Arial" w:hAnsi="Arial" w:cs="Arial"/>
          <w:bCs/>
          <w:sz w:val="21"/>
          <w:szCs w:val="13"/>
        </w:rPr>
        <w:t>限购</w:t>
      </w:r>
      <w:r w:rsidR="007243A0" w:rsidRPr="00C640AA">
        <w:rPr>
          <w:rFonts w:ascii="Arial" w:hAnsi="Arial" w:cs="Arial"/>
          <w:bCs/>
          <w:sz w:val="21"/>
          <w:szCs w:val="13"/>
        </w:rPr>
        <w:t>+</w:t>
      </w:r>
      <w:r w:rsidR="007243A0" w:rsidRPr="00C640AA">
        <w:rPr>
          <w:rFonts w:ascii="Arial" w:hAnsi="Arial" w:cs="Arial"/>
          <w:bCs/>
          <w:sz w:val="21"/>
          <w:szCs w:val="13"/>
        </w:rPr>
        <w:t>限贷</w:t>
      </w:r>
      <w:r w:rsidR="007243A0" w:rsidRPr="00C640AA">
        <w:rPr>
          <w:rFonts w:ascii="Arial" w:hAnsi="Arial" w:cs="Arial"/>
          <w:bCs/>
          <w:sz w:val="21"/>
          <w:szCs w:val="13"/>
        </w:rPr>
        <w:t>+</w:t>
      </w:r>
      <w:r w:rsidR="007243A0" w:rsidRPr="00C640AA">
        <w:rPr>
          <w:rFonts w:ascii="Arial" w:hAnsi="Arial" w:cs="Arial"/>
          <w:bCs/>
          <w:sz w:val="21"/>
          <w:szCs w:val="13"/>
        </w:rPr>
        <w:t>限价</w:t>
      </w:r>
      <w:r w:rsidR="007243A0" w:rsidRPr="00C640AA">
        <w:rPr>
          <w:rFonts w:ascii="Arial" w:hAnsi="Arial" w:cs="Arial"/>
          <w:bCs/>
          <w:sz w:val="21"/>
          <w:szCs w:val="13"/>
        </w:rPr>
        <w:t>+</w:t>
      </w:r>
      <w:r w:rsidR="007243A0" w:rsidRPr="00C640AA">
        <w:rPr>
          <w:rFonts w:ascii="Arial" w:hAnsi="Arial" w:cs="Arial"/>
          <w:bCs/>
          <w:sz w:val="21"/>
          <w:szCs w:val="13"/>
        </w:rPr>
        <w:t>限售</w:t>
      </w:r>
      <w:r w:rsidR="007243A0" w:rsidRPr="00C640AA">
        <w:rPr>
          <w:rFonts w:ascii="Arial" w:hAnsi="Arial" w:cs="Arial"/>
          <w:bCs/>
          <w:sz w:val="21"/>
          <w:szCs w:val="13"/>
        </w:rPr>
        <w:t>”</w:t>
      </w:r>
      <w:r w:rsidR="007243A0" w:rsidRPr="00C640AA">
        <w:rPr>
          <w:rFonts w:ascii="Arial" w:hAnsi="Arial" w:cs="Arial"/>
          <w:bCs/>
          <w:sz w:val="21"/>
          <w:szCs w:val="13"/>
        </w:rPr>
        <w:t>严苛四限政策；投资持续受抑，促进楼市平稳发展。短期市场冲击下行，当前政策空间较小，市场保持稳定。</w:t>
      </w:r>
    </w:p>
    <w:p w:rsidR="00366CA2" w:rsidRPr="00C640AA" w:rsidRDefault="00DE1B9F" w:rsidP="00F37B33">
      <w:pPr>
        <w:spacing w:line="480" w:lineRule="auto"/>
        <w:ind w:firstLineChars="200" w:firstLine="420"/>
        <w:rPr>
          <w:rFonts w:ascii="Arial" w:hAnsi="Arial" w:cs="Arial"/>
          <w:bCs/>
          <w:sz w:val="21"/>
          <w:szCs w:val="13"/>
        </w:rPr>
      </w:pPr>
      <w:r w:rsidRPr="00C640AA">
        <w:rPr>
          <w:rFonts w:ascii="Arial" w:hAnsi="Arial" w:cs="Arial"/>
          <w:bCs/>
          <w:sz w:val="21"/>
          <w:szCs w:val="13"/>
        </w:rPr>
        <w:t>3</w:t>
      </w:r>
      <w:r w:rsidRPr="00C640AA">
        <w:rPr>
          <w:rFonts w:ascii="Arial" w:hAnsi="Arial" w:cs="Arial"/>
          <w:bCs/>
          <w:sz w:val="21"/>
          <w:szCs w:val="13"/>
        </w:rPr>
        <w:t>、</w:t>
      </w:r>
      <w:r w:rsidR="00366CA2" w:rsidRPr="00C640AA">
        <w:rPr>
          <w:rFonts w:ascii="Arial" w:hAnsi="Arial" w:cs="Arial"/>
          <w:bCs/>
          <w:sz w:val="21"/>
          <w:szCs w:val="13"/>
        </w:rPr>
        <w:t>同业态售房成交量分析</w:t>
      </w:r>
      <w:r w:rsidR="005A7AE5" w:rsidRPr="00C640AA">
        <w:rPr>
          <w:rFonts w:ascii="Arial" w:hAnsi="Arial" w:cs="Arial"/>
          <w:bCs/>
          <w:sz w:val="21"/>
          <w:szCs w:val="13"/>
        </w:rPr>
        <w:t>：新政后经过短暂调整期，市场进入横盘期，近三年楼市依旧保持供销两旺；价格虽受行政手段调控，但随着高地价逐步入市，带动售价不断攀升，</w:t>
      </w:r>
      <w:r w:rsidR="005A7AE5" w:rsidRPr="00C640AA">
        <w:rPr>
          <w:rFonts w:ascii="Arial" w:hAnsi="Arial" w:cs="Arial"/>
          <w:bCs/>
          <w:sz w:val="21"/>
          <w:szCs w:val="13"/>
        </w:rPr>
        <w:t>2019</w:t>
      </w:r>
      <w:r w:rsidR="005A7AE5" w:rsidRPr="00C640AA">
        <w:rPr>
          <w:rFonts w:ascii="Arial" w:hAnsi="Arial" w:cs="Arial"/>
          <w:bCs/>
          <w:sz w:val="21"/>
          <w:szCs w:val="13"/>
        </w:rPr>
        <w:t>年站稳</w:t>
      </w:r>
      <w:r w:rsidR="005A7AE5" w:rsidRPr="00C640AA">
        <w:rPr>
          <w:rFonts w:ascii="Arial" w:hAnsi="Arial" w:cs="Arial"/>
          <w:bCs/>
          <w:sz w:val="21"/>
          <w:szCs w:val="13"/>
        </w:rPr>
        <w:t>2.5W</w:t>
      </w:r>
      <w:r w:rsidR="005A7AE5" w:rsidRPr="00C640AA">
        <w:rPr>
          <w:rFonts w:ascii="Arial" w:hAnsi="Arial" w:cs="Arial"/>
          <w:bCs/>
          <w:sz w:val="21"/>
          <w:szCs w:val="13"/>
        </w:rPr>
        <w:t>左右，截止</w:t>
      </w:r>
      <w:r w:rsidR="005A7AE5" w:rsidRPr="00C640AA">
        <w:rPr>
          <w:rFonts w:ascii="Arial" w:hAnsi="Arial" w:cs="Arial"/>
          <w:bCs/>
          <w:sz w:val="21"/>
          <w:szCs w:val="13"/>
        </w:rPr>
        <w:t>20</w:t>
      </w:r>
      <w:r w:rsidR="0008152F">
        <w:rPr>
          <w:rFonts w:ascii="Arial" w:hAnsi="Arial" w:cs="Arial" w:hint="eastAsia"/>
          <w:bCs/>
          <w:sz w:val="21"/>
          <w:szCs w:val="13"/>
        </w:rPr>
        <w:t>20</w:t>
      </w:r>
      <w:r w:rsidR="005A7AE5" w:rsidRPr="00C640AA">
        <w:rPr>
          <w:rFonts w:ascii="Arial" w:hAnsi="Arial" w:cs="Arial"/>
          <w:bCs/>
          <w:sz w:val="21"/>
          <w:szCs w:val="13"/>
        </w:rPr>
        <w:t>年</w:t>
      </w:r>
      <w:r w:rsidR="005A7AE5" w:rsidRPr="00C640AA">
        <w:rPr>
          <w:rFonts w:ascii="Arial" w:hAnsi="Arial" w:cs="Arial"/>
          <w:bCs/>
          <w:sz w:val="21"/>
          <w:szCs w:val="13"/>
        </w:rPr>
        <w:t>1</w:t>
      </w:r>
      <w:r w:rsidR="005A7AE5" w:rsidRPr="00C640AA">
        <w:rPr>
          <w:rFonts w:ascii="Arial" w:hAnsi="Arial" w:cs="Arial"/>
          <w:bCs/>
          <w:sz w:val="21"/>
          <w:szCs w:val="13"/>
        </w:rPr>
        <w:t>月市区库存仅</w:t>
      </w:r>
      <w:r w:rsidR="005A7AE5" w:rsidRPr="00C640AA">
        <w:rPr>
          <w:rFonts w:ascii="Arial" w:hAnsi="Arial" w:cs="Arial"/>
          <w:bCs/>
          <w:sz w:val="21"/>
          <w:szCs w:val="13"/>
        </w:rPr>
        <w:t>417</w:t>
      </w:r>
      <w:r w:rsidR="005A7AE5" w:rsidRPr="00C640AA">
        <w:rPr>
          <w:rFonts w:ascii="Arial" w:hAnsi="Arial" w:cs="Arial"/>
          <w:bCs/>
          <w:sz w:val="21"/>
          <w:szCs w:val="13"/>
        </w:rPr>
        <w:t>万方，去化周期仅</w:t>
      </w:r>
      <w:r w:rsidR="005A7AE5" w:rsidRPr="00C640AA">
        <w:rPr>
          <w:rFonts w:ascii="Arial" w:hAnsi="Arial" w:cs="Arial"/>
          <w:bCs/>
          <w:sz w:val="21"/>
          <w:szCs w:val="13"/>
        </w:rPr>
        <w:t>9</w:t>
      </w:r>
      <w:r w:rsidR="005A7AE5" w:rsidRPr="00C640AA">
        <w:rPr>
          <w:rFonts w:ascii="Arial" w:hAnsi="Arial" w:cs="Arial"/>
          <w:bCs/>
          <w:sz w:val="21"/>
          <w:szCs w:val="13"/>
        </w:rPr>
        <w:t>个月。</w:t>
      </w:r>
    </w:p>
    <w:p w:rsidR="00366CA2" w:rsidRPr="00C640AA" w:rsidRDefault="00DE1B9F" w:rsidP="00F37B33">
      <w:pPr>
        <w:spacing w:line="480" w:lineRule="auto"/>
        <w:ind w:firstLineChars="200" w:firstLine="420"/>
        <w:rPr>
          <w:rFonts w:ascii="Arial" w:hAnsi="Arial" w:cs="Arial"/>
          <w:bCs/>
          <w:sz w:val="21"/>
          <w:szCs w:val="13"/>
        </w:rPr>
      </w:pPr>
      <w:r w:rsidRPr="00C640AA">
        <w:rPr>
          <w:rFonts w:ascii="Arial" w:hAnsi="Arial" w:cs="Arial"/>
          <w:bCs/>
          <w:sz w:val="21"/>
          <w:szCs w:val="13"/>
        </w:rPr>
        <w:t>4</w:t>
      </w:r>
      <w:r w:rsidRPr="00C640AA">
        <w:rPr>
          <w:rFonts w:ascii="Arial" w:hAnsi="Arial" w:cs="Arial"/>
          <w:bCs/>
          <w:sz w:val="21"/>
          <w:szCs w:val="13"/>
        </w:rPr>
        <w:t>、</w:t>
      </w:r>
      <w:r w:rsidR="00366CA2" w:rsidRPr="00C640AA">
        <w:rPr>
          <w:rFonts w:ascii="Arial" w:hAnsi="Arial" w:cs="Arial"/>
          <w:bCs/>
          <w:sz w:val="21"/>
          <w:szCs w:val="13"/>
        </w:rPr>
        <w:t>土地成交量分析</w:t>
      </w:r>
      <w:r w:rsidR="007243A0" w:rsidRPr="00C640AA">
        <w:rPr>
          <w:rFonts w:ascii="Arial" w:hAnsi="Arial" w:cs="Arial"/>
          <w:bCs/>
          <w:sz w:val="21"/>
          <w:szCs w:val="13"/>
        </w:rPr>
        <w:t>：</w:t>
      </w:r>
      <w:r w:rsidR="007243A0" w:rsidRPr="00C640AA">
        <w:rPr>
          <w:rFonts w:ascii="Arial" w:hAnsi="Arial" w:cs="Arial"/>
          <w:bCs/>
          <w:sz w:val="21"/>
          <w:szCs w:val="13"/>
        </w:rPr>
        <w:t>2019</w:t>
      </w:r>
      <w:r w:rsidR="007243A0" w:rsidRPr="00C640AA">
        <w:rPr>
          <w:rFonts w:ascii="Arial" w:hAnsi="Arial" w:cs="Arial"/>
          <w:bCs/>
          <w:sz w:val="21"/>
          <w:szCs w:val="13"/>
        </w:rPr>
        <w:t>年整年参拍热度回升，溢价率高企；</w:t>
      </w:r>
      <w:r w:rsidR="007243A0" w:rsidRPr="00C640AA">
        <w:rPr>
          <w:rFonts w:ascii="Arial" w:hAnsi="Arial" w:cs="Arial"/>
          <w:bCs/>
          <w:sz w:val="21"/>
          <w:szCs w:val="13"/>
        </w:rPr>
        <w:t>7.24</w:t>
      </w:r>
      <w:r w:rsidR="007243A0" w:rsidRPr="00C640AA">
        <w:rPr>
          <w:rFonts w:ascii="Arial" w:hAnsi="Arial" w:cs="Arial"/>
          <w:bCs/>
          <w:sz w:val="21"/>
          <w:szCs w:val="13"/>
        </w:rPr>
        <w:t>新政政府抬高拿地门槛，取地限售价的背景下房企拿地将回归理性。目前板块主力楼面价在</w:t>
      </w:r>
      <w:r w:rsidR="007243A0" w:rsidRPr="00C640AA">
        <w:rPr>
          <w:rFonts w:ascii="Arial" w:hAnsi="Arial" w:cs="Arial"/>
          <w:bCs/>
          <w:sz w:val="21"/>
          <w:szCs w:val="13"/>
        </w:rPr>
        <w:t>2.6-3.0W/</w:t>
      </w:r>
      <w:r w:rsidR="007243A0" w:rsidRPr="00C640AA">
        <w:rPr>
          <w:rFonts w:ascii="Arial" w:hAnsi="Arial" w:cs="Arial"/>
          <w:bCs/>
          <w:sz w:val="21"/>
          <w:szCs w:val="13"/>
        </w:rPr>
        <w:t>㎡，未来板块陷入红海竞争。</w:t>
      </w:r>
      <w:r w:rsidR="007243A0" w:rsidRPr="00C640AA">
        <w:rPr>
          <w:rFonts w:ascii="Arial" w:hAnsi="Arial" w:cs="Arial"/>
          <w:bCs/>
          <w:sz w:val="21"/>
          <w:szCs w:val="13"/>
        </w:rPr>
        <w:t>2020</w:t>
      </w:r>
      <w:r w:rsidR="007243A0" w:rsidRPr="00C640AA">
        <w:rPr>
          <w:rFonts w:ascii="Arial" w:hAnsi="Arial" w:cs="Arial"/>
          <w:bCs/>
          <w:sz w:val="21"/>
          <w:szCs w:val="13"/>
        </w:rPr>
        <w:t>年首次土拍由于疫情延期。</w:t>
      </w:r>
    </w:p>
    <w:p w:rsidR="00366CA2" w:rsidRPr="00C640AA" w:rsidRDefault="00366CA2" w:rsidP="00F37B33">
      <w:pPr>
        <w:spacing w:line="480" w:lineRule="auto"/>
        <w:ind w:firstLineChars="200" w:firstLine="420"/>
        <w:rPr>
          <w:rFonts w:ascii="Arial" w:hAnsi="Arial" w:cs="Arial"/>
          <w:bCs/>
          <w:sz w:val="21"/>
          <w:szCs w:val="13"/>
        </w:rPr>
      </w:pPr>
    </w:p>
    <w:p w:rsidR="00366CA2" w:rsidRPr="00C640AA" w:rsidRDefault="0015511E" w:rsidP="00366CA2">
      <w:pPr>
        <w:pStyle w:val="1"/>
        <w:rPr>
          <w:rFonts w:ascii="Arial" w:eastAsia="宋体" w:hAnsi="Arial" w:cs="Arial"/>
          <w:sz w:val="28"/>
          <w:szCs w:val="28"/>
        </w:rPr>
      </w:pPr>
      <w:bookmarkStart w:id="8" w:name="_Toc32853932"/>
      <w:r>
        <w:rPr>
          <w:rFonts w:ascii="Arial" w:eastAsia="宋体" w:hAnsi="Arial" w:cs="Arial" w:hint="eastAsia"/>
          <w:sz w:val="28"/>
          <w:szCs w:val="28"/>
        </w:rPr>
        <w:t>九</w:t>
      </w:r>
      <w:r w:rsidR="00366CA2" w:rsidRPr="00C640AA">
        <w:rPr>
          <w:rFonts w:ascii="Arial" w:eastAsia="宋体" w:hAnsi="Arial" w:cs="Arial"/>
          <w:sz w:val="28"/>
          <w:szCs w:val="28"/>
        </w:rPr>
        <w:t>、项目公司资金计划执行情况</w:t>
      </w:r>
      <w:bookmarkEnd w:id="8"/>
    </w:p>
    <w:p w:rsidR="00A73E23" w:rsidRPr="00C640AA" w:rsidRDefault="00377DCE" w:rsidP="00A73E23">
      <w:pPr>
        <w:spacing w:line="480" w:lineRule="auto"/>
        <w:ind w:firstLineChars="200" w:firstLine="420"/>
        <w:rPr>
          <w:rFonts w:ascii="Arial" w:hAnsi="Arial" w:cs="Arial"/>
          <w:bCs/>
          <w:sz w:val="21"/>
          <w:szCs w:val="13"/>
        </w:rPr>
      </w:pPr>
      <w:r w:rsidRPr="00C640AA">
        <w:rPr>
          <w:rFonts w:ascii="Arial" w:hAnsi="Arial" w:cs="Arial"/>
          <w:bCs/>
          <w:sz w:val="21"/>
          <w:szCs w:val="13"/>
        </w:rPr>
        <w:t>1</w:t>
      </w:r>
      <w:r w:rsidRPr="00C640AA">
        <w:rPr>
          <w:rFonts w:ascii="Arial" w:hAnsi="Arial" w:cs="Arial"/>
          <w:bCs/>
          <w:sz w:val="21"/>
          <w:szCs w:val="13"/>
        </w:rPr>
        <w:t>、在资金流入方面，</w:t>
      </w:r>
      <w:r w:rsidRPr="00C640AA">
        <w:rPr>
          <w:rFonts w:ascii="Arial" w:hAnsi="Arial" w:cs="Arial"/>
          <w:bCs/>
          <w:sz w:val="21"/>
          <w:szCs w:val="13"/>
        </w:rPr>
        <w:t>2020</w:t>
      </w:r>
      <w:r w:rsidRPr="00C640AA">
        <w:rPr>
          <w:rFonts w:ascii="Arial" w:hAnsi="Arial" w:cs="Arial"/>
          <w:bCs/>
          <w:sz w:val="21"/>
          <w:szCs w:val="13"/>
        </w:rPr>
        <w:t>年</w:t>
      </w:r>
      <w:r w:rsidRPr="00C640AA">
        <w:rPr>
          <w:rFonts w:ascii="Arial" w:hAnsi="Arial" w:cs="Arial"/>
          <w:bCs/>
          <w:sz w:val="21"/>
          <w:szCs w:val="13"/>
        </w:rPr>
        <w:t>1</w:t>
      </w:r>
      <w:r w:rsidRPr="00C640AA">
        <w:rPr>
          <w:rFonts w:ascii="Arial" w:hAnsi="Arial" w:cs="Arial"/>
          <w:bCs/>
          <w:sz w:val="21"/>
          <w:szCs w:val="13"/>
        </w:rPr>
        <w:t>月资金往来款流入</w:t>
      </w:r>
      <w:r w:rsidRPr="00C640AA">
        <w:rPr>
          <w:rFonts w:ascii="Arial" w:hAnsi="Arial" w:cs="Arial"/>
          <w:bCs/>
          <w:sz w:val="21"/>
          <w:szCs w:val="13"/>
        </w:rPr>
        <w:t>152,630</w:t>
      </w:r>
      <w:r w:rsidRPr="00C640AA">
        <w:rPr>
          <w:rFonts w:ascii="Arial" w:hAnsi="Arial" w:cs="Arial"/>
          <w:bCs/>
          <w:sz w:val="21"/>
          <w:szCs w:val="13"/>
        </w:rPr>
        <w:t>万元，银行结息</w:t>
      </w:r>
      <w:r w:rsidRPr="00C640AA">
        <w:rPr>
          <w:rFonts w:ascii="Arial" w:hAnsi="Arial" w:cs="Arial"/>
          <w:bCs/>
          <w:sz w:val="21"/>
          <w:szCs w:val="13"/>
        </w:rPr>
        <w:t>4.7</w:t>
      </w:r>
      <w:r w:rsidRPr="00C640AA">
        <w:rPr>
          <w:rFonts w:ascii="Arial" w:hAnsi="Arial" w:cs="Arial"/>
          <w:bCs/>
          <w:sz w:val="21"/>
          <w:szCs w:val="13"/>
        </w:rPr>
        <w:t>万元，开发贷款流入</w:t>
      </w:r>
      <w:r w:rsidRPr="00C640AA">
        <w:rPr>
          <w:rFonts w:ascii="Arial" w:hAnsi="Arial" w:cs="Arial"/>
          <w:bCs/>
          <w:sz w:val="21"/>
          <w:szCs w:val="13"/>
        </w:rPr>
        <w:t>36,000</w:t>
      </w:r>
      <w:r w:rsidRPr="00C640AA">
        <w:rPr>
          <w:rFonts w:ascii="Arial" w:hAnsi="Arial" w:cs="Arial"/>
          <w:bCs/>
          <w:sz w:val="21"/>
          <w:szCs w:val="13"/>
        </w:rPr>
        <w:t>万元</w:t>
      </w:r>
      <w:r w:rsidR="00A73E23" w:rsidRPr="00C640AA">
        <w:rPr>
          <w:rFonts w:ascii="Arial" w:hAnsi="Arial" w:cs="Arial"/>
          <w:bCs/>
          <w:sz w:val="21"/>
          <w:szCs w:val="13"/>
        </w:rPr>
        <w:t>，资金流入合计</w:t>
      </w:r>
      <w:r w:rsidR="00A73E23" w:rsidRPr="00C640AA">
        <w:rPr>
          <w:rFonts w:ascii="Arial" w:hAnsi="Arial" w:cs="Arial"/>
          <w:bCs/>
          <w:sz w:val="21"/>
          <w:szCs w:val="13"/>
        </w:rPr>
        <w:t>188,634.7</w:t>
      </w:r>
      <w:r w:rsidR="00A73E23" w:rsidRPr="00C640AA">
        <w:rPr>
          <w:rFonts w:ascii="Arial" w:hAnsi="Arial" w:cs="Arial"/>
          <w:bCs/>
          <w:sz w:val="21"/>
          <w:szCs w:val="13"/>
        </w:rPr>
        <w:t>万元</w:t>
      </w:r>
      <w:r w:rsidRPr="00C640AA">
        <w:rPr>
          <w:rFonts w:ascii="Arial" w:hAnsi="Arial" w:cs="Arial"/>
          <w:bCs/>
          <w:sz w:val="21"/>
          <w:szCs w:val="13"/>
        </w:rPr>
        <w:t>。</w:t>
      </w:r>
    </w:p>
    <w:p w:rsidR="00377DCE" w:rsidRPr="00C640AA" w:rsidRDefault="00A73E23" w:rsidP="00A73E23">
      <w:pPr>
        <w:spacing w:line="480" w:lineRule="auto"/>
        <w:ind w:firstLineChars="200" w:firstLine="420"/>
        <w:rPr>
          <w:rFonts w:ascii="Arial" w:hAnsi="Arial" w:cs="Arial"/>
          <w:bCs/>
          <w:sz w:val="21"/>
          <w:szCs w:val="13"/>
        </w:rPr>
      </w:pPr>
      <w:r w:rsidRPr="00C640AA">
        <w:rPr>
          <w:rFonts w:ascii="Arial" w:hAnsi="Arial" w:cs="Arial"/>
          <w:bCs/>
          <w:sz w:val="21"/>
          <w:szCs w:val="13"/>
        </w:rPr>
        <w:lastRenderedPageBreak/>
        <w:t>2</w:t>
      </w:r>
      <w:r w:rsidRPr="00C640AA">
        <w:rPr>
          <w:rFonts w:ascii="Arial" w:hAnsi="Arial" w:cs="Arial"/>
          <w:bCs/>
          <w:sz w:val="21"/>
          <w:szCs w:val="13"/>
        </w:rPr>
        <w:t>、</w:t>
      </w:r>
      <w:r w:rsidR="00377DCE" w:rsidRPr="00C640AA">
        <w:rPr>
          <w:rFonts w:ascii="Arial" w:eastAsiaTheme="minorEastAsia" w:hAnsi="Arial" w:cs="Arial"/>
          <w:sz w:val="21"/>
          <w:szCs w:val="21"/>
        </w:rPr>
        <w:t>资金流出方面，</w:t>
      </w:r>
      <w:r w:rsidRPr="00C640AA">
        <w:rPr>
          <w:rFonts w:ascii="Arial" w:eastAsiaTheme="minorEastAsia" w:hAnsi="Arial" w:cs="Arial"/>
          <w:sz w:val="21"/>
          <w:szCs w:val="21"/>
        </w:rPr>
        <w:t>2020</w:t>
      </w:r>
      <w:r w:rsidRPr="00C640AA">
        <w:rPr>
          <w:rFonts w:ascii="Arial" w:eastAsiaTheme="minorEastAsia" w:hAnsi="Arial" w:cs="Arial"/>
          <w:sz w:val="21"/>
          <w:szCs w:val="21"/>
        </w:rPr>
        <w:t>年</w:t>
      </w:r>
      <w:r w:rsidRPr="00C640AA">
        <w:rPr>
          <w:rFonts w:ascii="Arial" w:eastAsiaTheme="minorEastAsia" w:hAnsi="Arial" w:cs="Arial"/>
          <w:sz w:val="21"/>
          <w:szCs w:val="21"/>
        </w:rPr>
        <w:t>1</w:t>
      </w:r>
      <w:r w:rsidRPr="00C640AA">
        <w:rPr>
          <w:rFonts w:ascii="Arial" w:eastAsiaTheme="minorEastAsia" w:hAnsi="Arial" w:cs="Arial"/>
          <w:sz w:val="21"/>
          <w:szCs w:val="21"/>
        </w:rPr>
        <w:t>月份资金计划内支付无超支情况，计划外支付</w:t>
      </w:r>
      <w:r w:rsidRPr="00C640AA">
        <w:rPr>
          <w:rFonts w:ascii="Arial" w:eastAsiaTheme="minorEastAsia" w:hAnsi="Arial" w:cs="Arial"/>
          <w:sz w:val="21"/>
          <w:szCs w:val="21"/>
        </w:rPr>
        <w:t>150,</w:t>
      </w:r>
      <w:r w:rsidR="00E55AD9" w:rsidRPr="00C640AA">
        <w:rPr>
          <w:rFonts w:ascii="Arial" w:eastAsiaTheme="minorEastAsia" w:hAnsi="Arial" w:cs="Arial"/>
          <w:sz w:val="21"/>
          <w:szCs w:val="21"/>
        </w:rPr>
        <w:t>3</w:t>
      </w:r>
      <w:r w:rsidRPr="00C640AA">
        <w:rPr>
          <w:rFonts w:ascii="Arial" w:eastAsiaTheme="minorEastAsia" w:hAnsi="Arial" w:cs="Arial"/>
          <w:sz w:val="21"/>
          <w:szCs w:val="21"/>
        </w:rPr>
        <w:t>00</w:t>
      </w:r>
      <w:r w:rsidRPr="00C640AA">
        <w:rPr>
          <w:rFonts w:ascii="Arial" w:eastAsiaTheme="minorEastAsia" w:hAnsi="Arial" w:cs="Arial"/>
          <w:sz w:val="21"/>
          <w:szCs w:val="21"/>
        </w:rPr>
        <w:t>万元，计划外付款为归还大华集团同月转来的</w:t>
      </w:r>
      <w:r w:rsidR="00E55AD9" w:rsidRPr="00C640AA">
        <w:rPr>
          <w:rFonts w:ascii="Arial" w:eastAsiaTheme="minorEastAsia" w:hAnsi="Arial" w:cs="Arial"/>
          <w:sz w:val="21"/>
          <w:szCs w:val="21"/>
        </w:rPr>
        <w:t>150,000</w:t>
      </w:r>
      <w:r w:rsidR="00E55AD9" w:rsidRPr="00C640AA">
        <w:rPr>
          <w:rFonts w:ascii="Arial" w:eastAsiaTheme="minorEastAsia" w:hAnsi="Arial" w:cs="Arial"/>
          <w:sz w:val="21"/>
          <w:szCs w:val="21"/>
        </w:rPr>
        <w:t>万元</w:t>
      </w:r>
      <w:r w:rsidRPr="00C640AA">
        <w:rPr>
          <w:rFonts w:ascii="Arial" w:eastAsiaTheme="minorEastAsia" w:hAnsi="Arial" w:cs="Arial"/>
          <w:sz w:val="21"/>
          <w:szCs w:val="21"/>
        </w:rPr>
        <w:t>往来款</w:t>
      </w:r>
      <w:r w:rsidR="00E55AD9" w:rsidRPr="00C640AA">
        <w:rPr>
          <w:rFonts w:ascii="Arial" w:eastAsiaTheme="minorEastAsia" w:hAnsi="Arial" w:cs="Arial"/>
          <w:sz w:val="21"/>
          <w:szCs w:val="21"/>
        </w:rPr>
        <w:t>及月末项目公司归集至集团管理的</w:t>
      </w:r>
      <w:r w:rsidR="00E55AD9" w:rsidRPr="00C640AA">
        <w:rPr>
          <w:rFonts w:ascii="Arial" w:eastAsiaTheme="minorEastAsia" w:hAnsi="Arial" w:cs="Arial"/>
          <w:sz w:val="21"/>
          <w:szCs w:val="21"/>
        </w:rPr>
        <w:t>300</w:t>
      </w:r>
      <w:r w:rsidR="00E55AD9" w:rsidRPr="00C640AA">
        <w:rPr>
          <w:rFonts w:ascii="Arial" w:eastAsiaTheme="minorEastAsia" w:hAnsi="Arial" w:cs="Arial"/>
          <w:sz w:val="21"/>
          <w:szCs w:val="21"/>
        </w:rPr>
        <w:t>万备付金</w:t>
      </w:r>
      <w:r w:rsidRPr="00C640AA">
        <w:rPr>
          <w:rFonts w:ascii="Arial" w:eastAsiaTheme="minorEastAsia" w:hAnsi="Arial" w:cs="Arial"/>
          <w:sz w:val="21"/>
          <w:szCs w:val="21"/>
        </w:rPr>
        <w:t>。项目公司</w:t>
      </w:r>
      <w:r w:rsidRPr="00C640AA">
        <w:rPr>
          <w:rFonts w:ascii="Arial" w:eastAsiaTheme="minorEastAsia" w:hAnsi="Arial" w:cs="Arial"/>
          <w:sz w:val="21"/>
          <w:szCs w:val="21"/>
        </w:rPr>
        <w:t>2020</w:t>
      </w:r>
      <w:r w:rsidRPr="00C640AA">
        <w:rPr>
          <w:rFonts w:ascii="Arial" w:eastAsiaTheme="minorEastAsia" w:hAnsi="Arial" w:cs="Arial"/>
          <w:sz w:val="21"/>
          <w:szCs w:val="21"/>
        </w:rPr>
        <w:t>年</w:t>
      </w:r>
      <w:r w:rsidRPr="00C640AA">
        <w:rPr>
          <w:rFonts w:ascii="Arial" w:eastAsiaTheme="minorEastAsia" w:hAnsi="Arial" w:cs="Arial"/>
          <w:sz w:val="21"/>
          <w:szCs w:val="21"/>
        </w:rPr>
        <w:t>1</w:t>
      </w:r>
      <w:r w:rsidRPr="00C640AA">
        <w:rPr>
          <w:rFonts w:ascii="Arial" w:eastAsiaTheme="minorEastAsia" w:hAnsi="Arial" w:cs="Arial"/>
          <w:sz w:val="21"/>
          <w:szCs w:val="21"/>
        </w:rPr>
        <w:t>月</w:t>
      </w:r>
      <w:r w:rsidR="00377DCE" w:rsidRPr="00C640AA">
        <w:rPr>
          <w:rFonts w:ascii="Arial" w:eastAsiaTheme="minorEastAsia" w:hAnsi="Arial" w:cs="Arial"/>
          <w:sz w:val="21"/>
          <w:szCs w:val="21"/>
        </w:rPr>
        <w:t>计划付款</w:t>
      </w:r>
      <w:r w:rsidR="00377DCE" w:rsidRPr="00C640AA">
        <w:rPr>
          <w:rFonts w:ascii="Arial" w:eastAsiaTheme="minorEastAsia" w:hAnsi="Arial" w:cs="Arial"/>
          <w:sz w:val="21"/>
          <w:szCs w:val="21"/>
        </w:rPr>
        <w:t>2,630.61</w:t>
      </w:r>
      <w:r w:rsidR="00377DCE" w:rsidRPr="00C640AA">
        <w:rPr>
          <w:rFonts w:ascii="Arial" w:eastAsiaTheme="minorEastAsia" w:hAnsi="Arial" w:cs="Arial"/>
          <w:sz w:val="21"/>
          <w:szCs w:val="21"/>
        </w:rPr>
        <w:t>万元，实际付款</w:t>
      </w:r>
      <w:r w:rsidR="007338EF" w:rsidRPr="00C640AA">
        <w:rPr>
          <w:rFonts w:ascii="Arial" w:eastAsiaTheme="minorEastAsia" w:hAnsi="Arial" w:cs="Arial"/>
          <w:sz w:val="21"/>
          <w:szCs w:val="21"/>
        </w:rPr>
        <w:t>152,636</w:t>
      </w:r>
      <w:r w:rsidR="00377DCE" w:rsidRPr="00C640AA">
        <w:rPr>
          <w:rFonts w:ascii="Arial" w:eastAsiaTheme="minorEastAsia" w:hAnsi="Arial" w:cs="Arial"/>
          <w:sz w:val="21"/>
          <w:szCs w:val="21"/>
        </w:rPr>
        <w:t>.</w:t>
      </w:r>
      <w:r w:rsidR="007338EF" w:rsidRPr="00C640AA">
        <w:rPr>
          <w:rFonts w:ascii="Arial" w:eastAsiaTheme="minorEastAsia" w:hAnsi="Arial" w:cs="Arial"/>
          <w:sz w:val="21"/>
          <w:szCs w:val="21"/>
        </w:rPr>
        <w:t>21</w:t>
      </w:r>
      <w:r w:rsidR="00377DCE" w:rsidRPr="00C640AA">
        <w:rPr>
          <w:rFonts w:ascii="Arial" w:eastAsiaTheme="minorEastAsia" w:hAnsi="Arial" w:cs="Arial"/>
          <w:sz w:val="21"/>
          <w:szCs w:val="21"/>
        </w:rPr>
        <w:t>万元。</w:t>
      </w:r>
      <w:r w:rsidRPr="00C640AA">
        <w:rPr>
          <w:rFonts w:ascii="Arial" w:eastAsiaTheme="minorEastAsia" w:hAnsi="Arial" w:cs="Arial"/>
          <w:sz w:val="21"/>
          <w:szCs w:val="21"/>
        </w:rPr>
        <w:t>2020</w:t>
      </w:r>
      <w:r w:rsidRPr="00C640AA">
        <w:rPr>
          <w:rFonts w:ascii="Arial" w:eastAsiaTheme="minorEastAsia" w:hAnsi="Arial" w:cs="Arial"/>
          <w:sz w:val="21"/>
          <w:szCs w:val="21"/>
        </w:rPr>
        <w:t>年</w:t>
      </w:r>
      <w:r w:rsidRPr="00C640AA">
        <w:rPr>
          <w:rFonts w:ascii="Arial" w:eastAsiaTheme="minorEastAsia" w:hAnsi="Arial" w:cs="Arial"/>
          <w:sz w:val="21"/>
          <w:szCs w:val="21"/>
        </w:rPr>
        <w:t>1</w:t>
      </w:r>
      <w:r w:rsidRPr="00C640AA">
        <w:rPr>
          <w:rFonts w:ascii="Arial" w:eastAsiaTheme="minorEastAsia" w:hAnsi="Arial" w:cs="Arial"/>
          <w:sz w:val="21"/>
          <w:szCs w:val="21"/>
        </w:rPr>
        <w:t>月预算执行情况</w:t>
      </w:r>
      <w:r w:rsidR="00377DCE" w:rsidRPr="00C640AA">
        <w:rPr>
          <w:rFonts w:ascii="Arial" w:eastAsiaTheme="minorEastAsia" w:hAnsi="Arial" w:cs="Arial"/>
          <w:sz w:val="21"/>
          <w:szCs w:val="21"/>
        </w:rPr>
        <w:t>详见下表：</w:t>
      </w:r>
    </w:p>
    <w:p w:rsidR="00377DCE" w:rsidRPr="00C640AA" w:rsidRDefault="00377DCE" w:rsidP="00377DCE">
      <w:pPr>
        <w:rPr>
          <w:rFonts w:ascii="Arial" w:hAnsi="Arial" w:cs="Arial"/>
        </w:rPr>
      </w:pPr>
    </w:p>
    <w:tbl>
      <w:tblPr>
        <w:tblW w:w="8784" w:type="dxa"/>
        <w:tblInd w:w="113" w:type="dxa"/>
        <w:tblLook w:val="04A0"/>
      </w:tblPr>
      <w:tblGrid>
        <w:gridCol w:w="1413"/>
        <w:gridCol w:w="1701"/>
        <w:gridCol w:w="1984"/>
        <w:gridCol w:w="1985"/>
        <w:gridCol w:w="1701"/>
      </w:tblGrid>
      <w:tr w:rsidR="00377DCE" w:rsidRPr="007220CA" w:rsidTr="00377DCE">
        <w:trPr>
          <w:trHeight w:val="645"/>
        </w:trPr>
        <w:tc>
          <w:tcPr>
            <w:tcW w:w="8784" w:type="dxa"/>
            <w:gridSpan w:val="5"/>
            <w:tcBorders>
              <w:top w:val="nil"/>
              <w:left w:val="nil"/>
              <w:bottom w:val="nil"/>
              <w:right w:val="nil"/>
            </w:tcBorders>
            <w:shd w:val="clear" w:color="auto" w:fill="auto"/>
            <w:vAlign w:val="center"/>
            <w:hideMark/>
          </w:tcPr>
          <w:p w:rsidR="00377DCE" w:rsidRPr="007220CA" w:rsidRDefault="0015511E" w:rsidP="0015511E">
            <w:pPr>
              <w:widowControl w:val="0"/>
              <w:tabs>
                <w:tab w:val="center" w:pos="4715"/>
                <w:tab w:val="left" w:pos="7192"/>
              </w:tabs>
              <w:spacing w:beforeLines="100" w:afterLines="50"/>
              <w:jc w:val="center"/>
              <w:rPr>
                <w:rFonts w:ascii="Arial" w:hAnsi="Arial" w:cs="Arial"/>
                <w:b/>
                <w:color w:val="000000"/>
                <w:kern w:val="2"/>
                <w:szCs w:val="28"/>
              </w:rPr>
            </w:pPr>
            <w:r>
              <w:rPr>
                <w:rFonts w:ascii="Arial" w:hAnsi="Arial" w:cs="Arial" w:hint="eastAsia"/>
                <w:b/>
                <w:color w:val="000000"/>
                <w:kern w:val="2"/>
                <w:szCs w:val="28"/>
              </w:rPr>
              <w:t>表七：</w:t>
            </w:r>
            <w:r w:rsidR="00377DCE" w:rsidRPr="007220CA">
              <w:rPr>
                <w:rFonts w:ascii="Arial" w:hAnsi="Arial" w:cs="Arial"/>
                <w:b/>
                <w:color w:val="000000"/>
                <w:kern w:val="2"/>
                <w:szCs w:val="28"/>
              </w:rPr>
              <w:t>1</w:t>
            </w:r>
            <w:r w:rsidR="00377DCE" w:rsidRPr="007220CA">
              <w:rPr>
                <w:rFonts w:ascii="Arial" w:hAnsi="Arial" w:cs="Arial"/>
                <w:b/>
                <w:color w:val="000000"/>
                <w:kern w:val="2"/>
                <w:szCs w:val="28"/>
              </w:rPr>
              <w:t>月份预算执行情况</w:t>
            </w:r>
          </w:p>
        </w:tc>
      </w:tr>
      <w:tr w:rsidR="00377DCE" w:rsidRPr="00C640AA" w:rsidTr="00377DCE">
        <w:trPr>
          <w:trHeight w:val="450"/>
        </w:trPr>
        <w:tc>
          <w:tcPr>
            <w:tcW w:w="1413" w:type="dxa"/>
            <w:tcBorders>
              <w:top w:val="nil"/>
              <w:left w:val="nil"/>
              <w:bottom w:val="nil"/>
              <w:right w:val="nil"/>
            </w:tcBorders>
            <w:shd w:val="clear" w:color="auto" w:fill="auto"/>
            <w:noWrap/>
            <w:vAlign w:val="bottom"/>
            <w:hideMark/>
          </w:tcPr>
          <w:p w:rsidR="00377DCE" w:rsidRPr="00C640AA" w:rsidRDefault="00377DCE" w:rsidP="00377DCE">
            <w:pPr>
              <w:jc w:val="center"/>
              <w:rPr>
                <w:rFonts w:ascii="Arial" w:hAnsi="Arial" w:cs="Arial"/>
                <w:b/>
                <w:bCs/>
              </w:rPr>
            </w:pPr>
          </w:p>
        </w:tc>
        <w:tc>
          <w:tcPr>
            <w:tcW w:w="1701" w:type="dxa"/>
            <w:tcBorders>
              <w:top w:val="nil"/>
              <w:left w:val="nil"/>
              <w:bottom w:val="nil"/>
              <w:right w:val="nil"/>
            </w:tcBorders>
            <w:shd w:val="clear" w:color="auto" w:fill="auto"/>
            <w:noWrap/>
            <w:vAlign w:val="bottom"/>
            <w:hideMark/>
          </w:tcPr>
          <w:p w:rsidR="00377DCE" w:rsidRPr="00C640AA" w:rsidRDefault="00377DCE" w:rsidP="00377DCE">
            <w:pPr>
              <w:rPr>
                <w:rFonts w:ascii="Arial" w:eastAsia="Times New Roman" w:hAnsi="Arial" w:cs="Arial"/>
                <w:sz w:val="20"/>
                <w:szCs w:val="20"/>
              </w:rPr>
            </w:pPr>
          </w:p>
        </w:tc>
        <w:tc>
          <w:tcPr>
            <w:tcW w:w="1984" w:type="dxa"/>
            <w:tcBorders>
              <w:top w:val="nil"/>
              <w:left w:val="nil"/>
              <w:bottom w:val="nil"/>
              <w:right w:val="nil"/>
            </w:tcBorders>
            <w:shd w:val="clear" w:color="auto" w:fill="auto"/>
            <w:noWrap/>
            <w:vAlign w:val="bottom"/>
            <w:hideMark/>
          </w:tcPr>
          <w:p w:rsidR="00377DCE" w:rsidRPr="00C640AA" w:rsidRDefault="00377DCE" w:rsidP="00377DCE">
            <w:pPr>
              <w:rPr>
                <w:rFonts w:ascii="Arial" w:eastAsia="Times New Roman" w:hAnsi="Arial" w:cs="Arial"/>
                <w:sz w:val="20"/>
                <w:szCs w:val="20"/>
              </w:rPr>
            </w:pPr>
          </w:p>
        </w:tc>
        <w:tc>
          <w:tcPr>
            <w:tcW w:w="1985" w:type="dxa"/>
            <w:tcBorders>
              <w:top w:val="nil"/>
              <w:left w:val="nil"/>
              <w:bottom w:val="nil"/>
              <w:right w:val="nil"/>
            </w:tcBorders>
            <w:shd w:val="clear" w:color="auto" w:fill="auto"/>
            <w:noWrap/>
            <w:vAlign w:val="bottom"/>
            <w:hideMark/>
          </w:tcPr>
          <w:p w:rsidR="00377DCE" w:rsidRPr="00C640AA" w:rsidRDefault="00377DCE" w:rsidP="00377DCE">
            <w:pPr>
              <w:rPr>
                <w:rFonts w:ascii="Arial" w:eastAsia="Times New Roman" w:hAnsi="Arial" w:cs="Arial"/>
                <w:sz w:val="20"/>
                <w:szCs w:val="20"/>
              </w:rPr>
            </w:pPr>
          </w:p>
        </w:tc>
        <w:tc>
          <w:tcPr>
            <w:tcW w:w="1701" w:type="dxa"/>
            <w:tcBorders>
              <w:top w:val="nil"/>
              <w:left w:val="nil"/>
              <w:bottom w:val="nil"/>
              <w:right w:val="nil"/>
            </w:tcBorders>
            <w:shd w:val="clear" w:color="auto" w:fill="auto"/>
            <w:vAlign w:val="center"/>
            <w:hideMark/>
          </w:tcPr>
          <w:p w:rsidR="00377DCE" w:rsidRPr="00C640AA" w:rsidRDefault="00377DCE" w:rsidP="00377DCE">
            <w:pPr>
              <w:jc w:val="right"/>
              <w:rPr>
                <w:rFonts w:ascii="Arial" w:hAnsi="Arial" w:cs="Arial"/>
                <w:b/>
                <w:bCs/>
                <w:sz w:val="18"/>
                <w:szCs w:val="18"/>
              </w:rPr>
            </w:pPr>
            <w:r w:rsidRPr="00C640AA">
              <w:rPr>
                <w:rFonts w:ascii="Arial" w:hAnsi="Arial" w:cs="Arial"/>
                <w:b/>
                <w:bCs/>
                <w:sz w:val="18"/>
                <w:szCs w:val="18"/>
              </w:rPr>
              <w:t>单位：万元</w:t>
            </w:r>
          </w:p>
        </w:tc>
      </w:tr>
      <w:tr w:rsidR="00377DCE" w:rsidRPr="00C640AA" w:rsidTr="00377DCE">
        <w:trPr>
          <w:trHeight w:val="57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DCE" w:rsidRPr="00C640AA" w:rsidRDefault="00377DCE" w:rsidP="00377DCE">
            <w:pPr>
              <w:jc w:val="center"/>
              <w:rPr>
                <w:rFonts w:ascii="Arial" w:hAnsi="Arial" w:cs="Arial"/>
                <w:b/>
                <w:bCs/>
                <w:sz w:val="18"/>
                <w:szCs w:val="18"/>
              </w:rPr>
            </w:pPr>
            <w:r w:rsidRPr="00C640AA">
              <w:rPr>
                <w:rFonts w:ascii="Arial" w:hAnsi="Arial" w:cs="Arial"/>
                <w:b/>
                <w:bCs/>
                <w:sz w:val="18"/>
                <w:szCs w:val="18"/>
              </w:rPr>
              <w:t>部门名称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77DCE" w:rsidRPr="00C640AA" w:rsidRDefault="00377DCE" w:rsidP="00377DCE">
            <w:pPr>
              <w:jc w:val="center"/>
              <w:rPr>
                <w:rFonts w:ascii="Arial" w:hAnsi="Arial" w:cs="Arial"/>
                <w:b/>
                <w:bCs/>
                <w:sz w:val="18"/>
                <w:szCs w:val="18"/>
              </w:rPr>
            </w:pPr>
            <w:r w:rsidRPr="00C640AA">
              <w:rPr>
                <w:rFonts w:ascii="Arial" w:hAnsi="Arial" w:cs="Arial"/>
                <w:b/>
                <w:bCs/>
                <w:sz w:val="18"/>
                <w:szCs w:val="18"/>
              </w:rPr>
              <w:t>支出类型</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77DCE" w:rsidRPr="00C640AA" w:rsidRDefault="00377DCE" w:rsidP="00377DCE">
            <w:pPr>
              <w:jc w:val="center"/>
              <w:rPr>
                <w:rFonts w:ascii="Arial" w:hAnsi="Arial" w:cs="Arial"/>
                <w:b/>
                <w:bCs/>
                <w:sz w:val="18"/>
                <w:szCs w:val="18"/>
              </w:rPr>
            </w:pPr>
            <w:r w:rsidRPr="00C640AA">
              <w:rPr>
                <w:rFonts w:ascii="Arial" w:hAnsi="Arial" w:cs="Arial"/>
                <w:b/>
                <w:bCs/>
                <w:sz w:val="18"/>
                <w:szCs w:val="18"/>
              </w:rPr>
              <w:t>计划付款金额</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77DCE" w:rsidRPr="00C640AA" w:rsidRDefault="00377DCE" w:rsidP="00377DCE">
            <w:pPr>
              <w:jc w:val="center"/>
              <w:rPr>
                <w:rFonts w:ascii="Arial" w:hAnsi="Arial" w:cs="Arial"/>
                <w:b/>
                <w:bCs/>
                <w:sz w:val="18"/>
                <w:szCs w:val="18"/>
              </w:rPr>
            </w:pPr>
            <w:r w:rsidRPr="00C640AA">
              <w:rPr>
                <w:rFonts w:ascii="Arial" w:hAnsi="Arial" w:cs="Arial"/>
                <w:b/>
                <w:bCs/>
                <w:sz w:val="18"/>
                <w:szCs w:val="18"/>
              </w:rPr>
              <w:t>实际付款金额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77DCE" w:rsidRPr="00C640AA" w:rsidRDefault="00377DCE" w:rsidP="00377DCE">
            <w:pPr>
              <w:jc w:val="center"/>
              <w:rPr>
                <w:rFonts w:ascii="Arial" w:hAnsi="Arial" w:cs="Arial"/>
                <w:b/>
                <w:bCs/>
                <w:sz w:val="18"/>
                <w:szCs w:val="18"/>
              </w:rPr>
            </w:pPr>
            <w:r w:rsidRPr="00C640AA">
              <w:rPr>
                <w:rFonts w:ascii="Arial" w:hAnsi="Arial" w:cs="Arial"/>
                <w:b/>
                <w:bCs/>
                <w:sz w:val="18"/>
                <w:szCs w:val="18"/>
              </w:rPr>
              <w:t>计划与执行差额</w:t>
            </w:r>
          </w:p>
        </w:tc>
      </w:tr>
      <w:tr w:rsidR="007338EF" w:rsidRPr="00C640AA" w:rsidTr="00377DCE">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工程部</w:t>
            </w:r>
          </w:p>
        </w:tc>
        <w:tc>
          <w:tcPr>
            <w:tcW w:w="1701" w:type="dxa"/>
            <w:tcBorders>
              <w:top w:val="nil"/>
              <w:left w:val="nil"/>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工程款</w:t>
            </w:r>
          </w:p>
        </w:tc>
        <w:tc>
          <w:tcPr>
            <w:tcW w:w="1984"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A73E23">
            <w:pPr>
              <w:jc w:val="center"/>
              <w:rPr>
                <w:rFonts w:ascii="Arial" w:hAnsi="Arial" w:cs="Arial"/>
                <w:color w:val="000000"/>
                <w:sz w:val="18"/>
                <w:szCs w:val="18"/>
              </w:rPr>
            </w:pPr>
            <w:r w:rsidRPr="00C640AA">
              <w:rPr>
                <w:rFonts w:ascii="Arial" w:hAnsi="Arial" w:cs="Arial"/>
                <w:color w:val="000000"/>
                <w:sz w:val="18"/>
                <w:szCs w:val="18"/>
              </w:rPr>
              <w:t>2,436.00</w:t>
            </w:r>
          </w:p>
        </w:tc>
        <w:tc>
          <w:tcPr>
            <w:tcW w:w="1985"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 xml:space="preserve">2177.88 </w:t>
            </w:r>
          </w:p>
        </w:tc>
        <w:tc>
          <w:tcPr>
            <w:tcW w:w="1701"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 xml:space="preserve">-258.12 </w:t>
            </w:r>
          </w:p>
        </w:tc>
      </w:tr>
      <w:tr w:rsidR="007338EF" w:rsidRPr="00C640AA" w:rsidTr="00377DCE">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前期部</w:t>
            </w:r>
          </w:p>
        </w:tc>
        <w:tc>
          <w:tcPr>
            <w:tcW w:w="1701" w:type="dxa"/>
            <w:tcBorders>
              <w:top w:val="nil"/>
              <w:left w:val="nil"/>
              <w:bottom w:val="single" w:sz="4" w:space="0" w:color="auto"/>
              <w:right w:val="single" w:sz="4" w:space="0" w:color="auto"/>
            </w:tcBorders>
            <w:shd w:val="clear" w:color="auto" w:fill="auto"/>
            <w:vAlign w:val="center"/>
            <w:hideMark/>
          </w:tcPr>
          <w:p w:rsidR="007338EF" w:rsidRPr="00C640AA" w:rsidRDefault="007338EF" w:rsidP="007338EF">
            <w:pPr>
              <w:jc w:val="center"/>
              <w:rPr>
                <w:rFonts w:ascii="Arial" w:hAnsi="Arial" w:cs="Arial"/>
                <w:sz w:val="18"/>
                <w:szCs w:val="18"/>
              </w:rPr>
            </w:pPr>
            <w:r w:rsidRPr="00C640AA">
              <w:rPr>
                <w:rFonts w:ascii="Arial" w:hAnsi="Arial" w:cs="Arial"/>
                <w:sz w:val="18"/>
                <w:szCs w:val="18"/>
              </w:rPr>
              <w:t>前期费</w:t>
            </w:r>
          </w:p>
        </w:tc>
        <w:tc>
          <w:tcPr>
            <w:tcW w:w="1984"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A73E23">
            <w:pPr>
              <w:jc w:val="center"/>
              <w:rPr>
                <w:rFonts w:ascii="Arial" w:hAnsi="Arial" w:cs="Arial"/>
                <w:color w:val="000000"/>
                <w:sz w:val="18"/>
                <w:szCs w:val="18"/>
              </w:rPr>
            </w:pPr>
            <w:r w:rsidRPr="00C640AA">
              <w:rPr>
                <w:rFonts w:ascii="Arial" w:hAnsi="Arial" w:cs="Arial"/>
                <w:color w:val="000000"/>
                <w:sz w:val="18"/>
                <w:szCs w:val="18"/>
              </w:rPr>
              <w:t>25.45</w:t>
            </w:r>
          </w:p>
        </w:tc>
        <w:tc>
          <w:tcPr>
            <w:tcW w:w="1985"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12.45</w:t>
            </w:r>
          </w:p>
        </w:tc>
        <w:tc>
          <w:tcPr>
            <w:tcW w:w="1701"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 xml:space="preserve">-13.00 </w:t>
            </w:r>
          </w:p>
        </w:tc>
      </w:tr>
      <w:tr w:rsidR="007338EF" w:rsidRPr="00C640AA" w:rsidTr="00377DCE">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行政管理部</w:t>
            </w:r>
          </w:p>
        </w:tc>
        <w:tc>
          <w:tcPr>
            <w:tcW w:w="1701" w:type="dxa"/>
            <w:tcBorders>
              <w:top w:val="nil"/>
              <w:left w:val="nil"/>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管理费用</w:t>
            </w:r>
          </w:p>
        </w:tc>
        <w:tc>
          <w:tcPr>
            <w:tcW w:w="1984"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A73E23">
            <w:pPr>
              <w:jc w:val="center"/>
              <w:rPr>
                <w:rFonts w:ascii="Arial" w:hAnsi="Arial" w:cs="Arial"/>
                <w:color w:val="000000"/>
                <w:sz w:val="18"/>
                <w:szCs w:val="18"/>
              </w:rPr>
            </w:pPr>
            <w:r w:rsidRPr="00C640AA">
              <w:rPr>
                <w:rFonts w:ascii="Arial" w:hAnsi="Arial" w:cs="Arial"/>
                <w:color w:val="000000"/>
                <w:sz w:val="18"/>
                <w:szCs w:val="18"/>
              </w:rPr>
              <w:t>130.80</w:t>
            </w:r>
          </w:p>
        </w:tc>
        <w:tc>
          <w:tcPr>
            <w:tcW w:w="1985"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113.37</w:t>
            </w:r>
          </w:p>
        </w:tc>
        <w:tc>
          <w:tcPr>
            <w:tcW w:w="1701"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 xml:space="preserve">-17.43 </w:t>
            </w:r>
          </w:p>
        </w:tc>
      </w:tr>
      <w:tr w:rsidR="007338EF" w:rsidRPr="00C640AA" w:rsidTr="00377DCE">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财务部</w:t>
            </w:r>
          </w:p>
        </w:tc>
        <w:tc>
          <w:tcPr>
            <w:tcW w:w="1701" w:type="dxa"/>
            <w:tcBorders>
              <w:top w:val="nil"/>
              <w:left w:val="nil"/>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w:t>
            </w:r>
          </w:p>
        </w:tc>
        <w:tc>
          <w:tcPr>
            <w:tcW w:w="1984"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A73E23">
            <w:pPr>
              <w:jc w:val="center"/>
              <w:rPr>
                <w:rFonts w:ascii="Arial" w:hAnsi="Arial" w:cs="Arial"/>
                <w:color w:val="000000"/>
                <w:sz w:val="18"/>
                <w:szCs w:val="18"/>
              </w:rPr>
            </w:pPr>
            <w:r w:rsidRPr="00C640AA">
              <w:rPr>
                <w:rFonts w:ascii="Arial" w:hAnsi="Arial" w:cs="Arial"/>
                <w:color w:val="000000"/>
                <w:sz w:val="18"/>
                <w:szCs w:val="18"/>
              </w:rPr>
              <w:t>38.36</w:t>
            </w:r>
          </w:p>
        </w:tc>
        <w:tc>
          <w:tcPr>
            <w:tcW w:w="1985"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 xml:space="preserve">32.51 </w:t>
            </w:r>
          </w:p>
        </w:tc>
        <w:tc>
          <w:tcPr>
            <w:tcW w:w="1701"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 xml:space="preserve">-5.85 </w:t>
            </w:r>
          </w:p>
        </w:tc>
      </w:tr>
      <w:tr w:rsidR="007338EF" w:rsidRPr="00C640AA" w:rsidTr="00377DCE">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财务部</w:t>
            </w:r>
          </w:p>
        </w:tc>
        <w:tc>
          <w:tcPr>
            <w:tcW w:w="1701" w:type="dxa"/>
            <w:tcBorders>
              <w:top w:val="nil"/>
              <w:left w:val="nil"/>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sz w:val="18"/>
                <w:szCs w:val="18"/>
              </w:rPr>
            </w:pPr>
            <w:r w:rsidRPr="00C640AA">
              <w:rPr>
                <w:rFonts w:ascii="Arial" w:hAnsi="Arial" w:cs="Arial"/>
                <w:sz w:val="18"/>
                <w:szCs w:val="18"/>
              </w:rPr>
              <w:t>往来款</w:t>
            </w:r>
          </w:p>
        </w:tc>
        <w:tc>
          <w:tcPr>
            <w:tcW w:w="1984"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A73E23">
            <w:pPr>
              <w:jc w:val="center"/>
              <w:rPr>
                <w:rFonts w:ascii="Arial" w:hAnsi="Arial" w:cs="Arial"/>
                <w:color w:val="000000"/>
                <w:sz w:val="18"/>
                <w:szCs w:val="18"/>
              </w:rPr>
            </w:pPr>
            <w:r w:rsidRPr="00C640AA">
              <w:rPr>
                <w:rFonts w:ascii="Arial" w:hAnsi="Arial" w:cs="Arial"/>
                <w:color w:val="000000"/>
                <w:sz w:val="18"/>
                <w:szCs w:val="18"/>
              </w:rPr>
              <w:t>0</w:t>
            </w:r>
          </w:p>
        </w:tc>
        <w:tc>
          <w:tcPr>
            <w:tcW w:w="1985"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150,300.00</w:t>
            </w:r>
          </w:p>
        </w:tc>
        <w:tc>
          <w:tcPr>
            <w:tcW w:w="1701"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color w:val="000000"/>
                <w:sz w:val="18"/>
                <w:szCs w:val="18"/>
              </w:rPr>
            </w:pPr>
            <w:r w:rsidRPr="00C640AA">
              <w:rPr>
                <w:rFonts w:ascii="Arial" w:hAnsi="Arial" w:cs="Arial"/>
                <w:color w:val="000000"/>
                <w:sz w:val="18"/>
                <w:szCs w:val="18"/>
              </w:rPr>
              <w:t xml:space="preserve">150300.00 </w:t>
            </w:r>
          </w:p>
        </w:tc>
      </w:tr>
      <w:tr w:rsidR="007338EF" w:rsidRPr="00C640AA" w:rsidTr="00377DCE">
        <w:trPr>
          <w:trHeight w:val="57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38EF" w:rsidRPr="00C640AA" w:rsidRDefault="007338EF" w:rsidP="00A73E23">
            <w:pPr>
              <w:jc w:val="center"/>
              <w:rPr>
                <w:rFonts w:ascii="Arial" w:hAnsi="Arial" w:cs="Arial"/>
                <w:b/>
                <w:bCs/>
                <w:sz w:val="18"/>
                <w:szCs w:val="18"/>
              </w:rPr>
            </w:pPr>
            <w:r w:rsidRPr="00C640AA">
              <w:rPr>
                <w:rFonts w:ascii="Arial" w:hAnsi="Arial" w:cs="Arial"/>
                <w:b/>
                <w:bCs/>
                <w:sz w:val="18"/>
                <w:szCs w:val="18"/>
              </w:rPr>
              <w:t>合计：</w:t>
            </w:r>
          </w:p>
        </w:tc>
        <w:tc>
          <w:tcPr>
            <w:tcW w:w="1984"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A73E23">
            <w:pPr>
              <w:jc w:val="center"/>
              <w:rPr>
                <w:rFonts w:ascii="Arial" w:hAnsi="Arial" w:cs="Arial"/>
                <w:b/>
                <w:color w:val="000000"/>
                <w:sz w:val="18"/>
                <w:szCs w:val="18"/>
              </w:rPr>
            </w:pPr>
            <w:r w:rsidRPr="00C640AA">
              <w:rPr>
                <w:rFonts w:ascii="Arial" w:hAnsi="Arial" w:cs="Arial"/>
                <w:b/>
                <w:color w:val="000000"/>
                <w:sz w:val="18"/>
                <w:szCs w:val="18"/>
              </w:rPr>
              <w:t>2,630.61</w:t>
            </w:r>
          </w:p>
        </w:tc>
        <w:tc>
          <w:tcPr>
            <w:tcW w:w="1985"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b/>
                <w:color w:val="000000"/>
                <w:sz w:val="18"/>
                <w:szCs w:val="18"/>
              </w:rPr>
            </w:pPr>
            <w:r w:rsidRPr="00C640AA">
              <w:rPr>
                <w:rFonts w:ascii="Arial" w:hAnsi="Arial" w:cs="Arial"/>
                <w:b/>
                <w:color w:val="000000"/>
                <w:sz w:val="18"/>
                <w:szCs w:val="18"/>
              </w:rPr>
              <w:t xml:space="preserve">152,636.21 </w:t>
            </w:r>
          </w:p>
        </w:tc>
        <w:tc>
          <w:tcPr>
            <w:tcW w:w="1701" w:type="dxa"/>
            <w:tcBorders>
              <w:top w:val="nil"/>
              <w:left w:val="nil"/>
              <w:bottom w:val="single" w:sz="4" w:space="0" w:color="auto"/>
              <w:right w:val="single" w:sz="4" w:space="0" w:color="auto"/>
            </w:tcBorders>
            <w:shd w:val="clear" w:color="auto" w:fill="auto"/>
            <w:noWrap/>
            <w:vAlign w:val="center"/>
            <w:hideMark/>
          </w:tcPr>
          <w:p w:rsidR="007338EF" w:rsidRPr="00C640AA" w:rsidRDefault="007338EF" w:rsidP="007338EF">
            <w:pPr>
              <w:jc w:val="center"/>
              <w:rPr>
                <w:rFonts w:ascii="Arial" w:hAnsi="Arial" w:cs="Arial"/>
                <w:b/>
                <w:color w:val="000000"/>
                <w:sz w:val="18"/>
                <w:szCs w:val="18"/>
              </w:rPr>
            </w:pPr>
            <w:r w:rsidRPr="00C640AA">
              <w:rPr>
                <w:rFonts w:ascii="Arial" w:hAnsi="Arial" w:cs="Arial"/>
                <w:b/>
                <w:color w:val="000000"/>
                <w:sz w:val="18"/>
                <w:szCs w:val="18"/>
              </w:rPr>
              <w:t xml:space="preserve">150,005.60 </w:t>
            </w:r>
          </w:p>
        </w:tc>
      </w:tr>
    </w:tbl>
    <w:p w:rsidR="00377DCE" w:rsidRPr="00C640AA" w:rsidRDefault="007338EF" w:rsidP="007338EF">
      <w:pPr>
        <w:ind w:left="360" w:rightChars="271" w:right="650" w:hangingChars="200" w:hanging="360"/>
        <w:rPr>
          <w:rFonts w:ascii="Arial" w:hAnsi="Arial" w:cs="Arial"/>
          <w:sz w:val="18"/>
          <w:szCs w:val="18"/>
        </w:rPr>
      </w:pPr>
      <w:r w:rsidRPr="00C640AA">
        <w:rPr>
          <w:rFonts w:ascii="Arial" w:hAnsi="Arial" w:cs="Arial"/>
          <w:sz w:val="18"/>
          <w:szCs w:val="18"/>
        </w:rPr>
        <w:t>注：</w:t>
      </w:r>
      <w:r w:rsidRPr="00C640AA">
        <w:rPr>
          <w:rFonts w:ascii="Arial" w:hAnsi="Arial" w:cs="Arial"/>
          <w:sz w:val="18"/>
          <w:szCs w:val="18"/>
        </w:rPr>
        <w:t>2020</w:t>
      </w:r>
      <w:r w:rsidRPr="00C640AA">
        <w:rPr>
          <w:rFonts w:ascii="Arial" w:hAnsi="Arial" w:cs="Arial"/>
          <w:sz w:val="18"/>
          <w:szCs w:val="18"/>
        </w:rPr>
        <w:t>年</w:t>
      </w:r>
      <w:r w:rsidRPr="00C640AA">
        <w:rPr>
          <w:rFonts w:ascii="Arial" w:hAnsi="Arial" w:cs="Arial"/>
          <w:sz w:val="18"/>
          <w:szCs w:val="18"/>
        </w:rPr>
        <w:t>1</w:t>
      </w:r>
      <w:r w:rsidRPr="00C640AA">
        <w:rPr>
          <w:rFonts w:ascii="Arial" w:hAnsi="Arial" w:cs="Arial"/>
          <w:sz w:val="18"/>
          <w:szCs w:val="18"/>
        </w:rPr>
        <w:t>月发生工地电费</w:t>
      </w:r>
      <w:r w:rsidRPr="00C640AA">
        <w:rPr>
          <w:rFonts w:ascii="Arial" w:hAnsi="Arial" w:cs="Arial"/>
          <w:sz w:val="18"/>
          <w:szCs w:val="18"/>
        </w:rPr>
        <w:t>15</w:t>
      </w:r>
      <w:r w:rsidRPr="00C640AA">
        <w:rPr>
          <w:rFonts w:ascii="Arial" w:hAnsi="Arial" w:cs="Arial"/>
          <w:sz w:val="18"/>
          <w:szCs w:val="18"/>
        </w:rPr>
        <w:t>万、工地水费</w:t>
      </w:r>
      <w:r w:rsidRPr="00C640AA">
        <w:rPr>
          <w:rFonts w:ascii="Arial" w:hAnsi="Arial" w:cs="Arial"/>
          <w:sz w:val="18"/>
          <w:szCs w:val="18"/>
        </w:rPr>
        <w:t>1.09</w:t>
      </w:r>
      <w:r w:rsidRPr="00C640AA">
        <w:rPr>
          <w:rFonts w:ascii="Arial" w:hAnsi="Arial" w:cs="Arial"/>
          <w:sz w:val="18"/>
          <w:szCs w:val="18"/>
        </w:rPr>
        <w:t>万元，该费用在</w:t>
      </w:r>
      <w:r w:rsidRPr="00C640AA">
        <w:rPr>
          <w:rFonts w:ascii="Arial" w:hAnsi="Arial" w:cs="Arial"/>
          <w:sz w:val="18"/>
          <w:szCs w:val="18"/>
        </w:rPr>
        <w:t>1</w:t>
      </w:r>
      <w:r w:rsidRPr="00C640AA">
        <w:rPr>
          <w:rFonts w:ascii="Arial" w:hAnsi="Arial" w:cs="Arial"/>
          <w:sz w:val="18"/>
          <w:szCs w:val="18"/>
        </w:rPr>
        <w:t>月资金计划中未单独列示，但未超过工程部资金计划总额。</w:t>
      </w:r>
    </w:p>
    <w:p w:rsidR="00377DCE" w:rsidRPr="00C640AA" w:rsidRDefault="00377DCE" w:rsidP="00377DCE">
      <w:pPr>
        <w:rPr>
          <w:rFonts w:ascii="Arial" w:hAnsi="Arial" w:cs="Arial"/>
        </w:rPr>
      </w:pPr>
    </w:p>
    <w:p w:rsidR="00366CA2" w:rsidRPr="00C640AA" w:rsidRDefault="00366CA2" w:rsidP="00366CA2">
      <w:pPr>
        <w:ind w:firstLineChars="200" w:firstLine="261"/>
        <w:rPr>
          <w:rFonts w:ascii="Arial" w:hAnsi="Arial" w:cs="Arial"/>
          <w:b/>
          <w:sz w:val="13"/>
          <w:szCs w:val="13"/>
        </w:rPr>
      </w:pPr>
    </w:p>
    <w:p w:rsidR="00DF64F4" w:rsidRPr="00C640AA" w:rsidRDefault="00DF64F4">
      <w:pPr>
        <w:jc w:val="both"/>
        <w:rPr>
          <w:rFonts w:ascii="Arial" w:hAnsi="Arial" w:cs="Arial"/>
        </w:rPr>
      </w:pPr>
      <w:r w:rsidRPr="00C640AA">
        <w:rPr>
          <w:rFonts w:ascii="Arial" w:hAnsi="Arial" w:cs="Arial"/>
        </w:rPr>
        <w:br w:type="page"/>
      </w:r>
    </w:p>
    <w:p w:rsidR="00DF64F4" w:rsidRPr="00C640AA" w:rsidRDefault="00DF64F4" w:rsidP="00DF64F4">
      <w:pPr>
        <w:rPr>
          <w:rFonts w:ascii="Arial" w:hAnsi="Arial" w:cs="Arial"/>
        </w:rPr>
        <w:sectPr w:rsidR="00DF64F4" w:rsidRPr="00C640AA" w:rsidSect="008C0D3E">
          <w:pgSz w:w="11906" w:h="16838"/>
          <w:pgMar w:top="1843" w:right="1134" w:bottom="1134" w:left="1134" w:header="851" w:footer="850" w:gutter="340"/>
          <w:cols w:space="425"/>
          <w:docGrid w:linePitch="326"/>
        </w:sectPr>
      </w:pPr>
    </w:p>
    <w:p w:rsidR="00AA230B" w:rsidRPr="00C640AA" w:rsidRDefault="0015511E" w:rsidP="00AA230B">
      <w:pPr>
        <w:pStyle w:val="1"/>
        <w:rPr>
          <w:rFonts w:ascii="Arial" w:eastAsia="宋体" w:hAnsi="Arial" w:cs="Arial"/>
          <w:sz w:val="28"/>
          <w:szCs w:val="28"/>
        </w:rPr>
      </w:pPr>
      <w:bookmarkStart w:id="9" w:name="_Toc32853933"/>
      <w:r>
        <w:rPr>
          <w:rFonts w:ascii="Arial" w:eastAsia="宋体" w:hAnsi="Arial" w:cs="Arial"/>
          <w:sz w:val="28"/>
          <w:szCs w:val="28"/>
        </w:rPr>
        <w:lastRenderedPageBreak/>
        <w:t>十</w:t>
      </w:r>
      <w:r w:rsidR="00AA230B" w:rsidRPr="00C640AA">
        <w:rPr>
          <w:rFonts w:ascii="Arial" w:eastAsia="宋体" w:hAnsi="Arial" w:cs="Arial"/>
          <w:sz w:val="28"/>
          <w:szCs w:val="28"/>
        </w:rPr>
        <w:t>、项目公司用印情况</w:t>
      </w:r>
      <w:bookmarkEnd w:id="9"/>
    </w:p>
    <w:tbl>
      <w:tblPr>
        <w:tblW w:w="14320" w:type="dxa"/>
        <w:tblInd w:w="113" w:type="dxa"/>
        <w:tblLook w:val="04A0"/>
      </w:tblPr>
      <w:tblGrid>
        <w:gridCol w:w="760"/>
        <w:gridCol w:w="1503"/>
        <w:gridCol w:w="1843"/>
        <w:gridCol w:w="4820"/>
        <w:gridCol w:w="5394"/>
      </w:tblGrid>
      <w:tr w:rsidR="00DF64F4" w:rsidRPr="00C640AA" w:rsidTr="0015511E">
        <w:trPr>
          <w:trHeight w:val="396"/>
          <w:tblHead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F4" w:rsidRPr="00C640AA" w:rsidRDefault="00DF64F4" w:rsidP="00DF64F4">
            <w:pPr>
              <w:jc w:val="center"/>
              <w:rPr>
                <w:rFonts w:ascii="Arial" w:hAnsi="Arial" w:cs="Arial"/>
                <w:b/>
                <w:bCs/>
                <w:sz w:val="18"/>
                <w:szCs w:val="18"/>
              </w:rPr>
            </w:pPr>
            <w:bookmarkStart w:id="10" w:name="RANGE!A1"/>
            <w:r w:rsidRPr="00C640AA">
              <w:rPr>
                <w:rFonts w:ascii="Arial" w:hAnsi="Arial" w:cs="Arial"/>
                <w:b/>
                <w:bCs/>
                <w:sz w:val="18"/>
                <w:szCs w:val="18"/>
              </w:rPr>
              <w:t>序号</w:t>
            </w:r>
            <w:bookmarkEnd w:id="10"/>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rsidR="00DF64F4" w:rsidRPr="00C640AA" w:rsidRDefault="00DF64F4" w:rsidP="00DF64F4">
            <w:pPr>
              <w:jc w:val="center"/>
              <w:rPr>
                <w:rFonts w:ascii="Arial" w:hAnsi="Arial" w:cs="Arial"/>
                <w:b/>
                <w:bCs/>
                <w:sz w:val="18"/>
                <w:szCs w:val="18"/>
              </w:rPr>
            </w:pPr>
            <w:r w:rsidRPr="00C640AA">
              <w:rPr>
                <w:rFonts w:ascii="Arial" w:hAnsi="Arial" w:cs="Arial"/>
                <w:b/>
                <w:bCs/>
                <w:sz w:val="18"/>
                <w:szCs w:val="18"/>
              </w:rPr>
              <w:t>日期</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F64F4" w:rsidRPr="00C640AA" w:rsidRDefault="00DF64F4" w:rsidP="00DF64F4">
            <w:pPr>
              <w:jc w:val="center"/>
              <w:rPr>
                <w:rFonts w:ascii="Arial" w:hAnsi="Arial" w:cs="Arial"/>
                <w:b/>
                <w:bCs/>
                <w:sz w:val="18"/>
                <w:szCs w:val="18"/>
              </w:rPr>
            </w:pPr>
            <w:r w:rsidRPr="00C640AA">
              <w:rPr>
                <w:rFonts w:ascii="Arial" w:hAnsi="Arial" w:cs="Arial"/>
                <w:b/>
                <w:bCs/>
                <w:sz w:val="18"/>
                <w:szCs w:val="18"/>
              </w:rPr>
              <w:t>印鉴名称</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DF64F4" w:rsidRPr="00C640AA" w:rsidRDefault="00DF64F4" w:rsidP="00DF64F4">
            <w:pPr>
              <w:jc w:val="center"/>
              <w:rPr>
                <w:rFonts w:ascii="Arial" w:hAnsi="Arial" w:cs="Arial"/>
                <w:b/>
                <w:bCs/>
                <w:sz w:val="18"/>
                <w:szCs w:val="18"/>
              </w:rPr>
            </w:pPr>
            <w:r w:rsidRPr="00C640AA">
              <w:rPr>
                <w:rFonts w:ascii="Arial" w:hAnsi="Arial" w:cs="Arial"/>
                <w:b/>
                <w:bCs/>
                <w:sz w:val="18"/>
                <w:szCs w:val="18"/>
              </w:rPr>
              <w:t>用印事由</w:t>
            </w:r>
          </w:p>
        </w:tc>
        <w:tc>
          <w:tcPr>
            <w:tcW w:w="5394" w:type="dxa"/>
            <w:tcBorders>
              <w:top w:val="single" w:sz="4" w:space="0" w:color="auto"/>
              <w:left w:val="nil"/>
              <w:bottom w:val="single" w:sz="4" w:space="0" w:color="auto"/>
              <w:right w:val="single" w:sz="4" w:space="0" w:color="auto"/>
            </w:tcBorders>
            <w:shd w:val="clear" w:color="auto" w:fill="auto"/>
            <w:noWrap/>
            <w:vAlign w:val="bottom"/>
            <w:hideMark/>
          </w:tcPr>
          <w:p w:rsidR="00DF64F4" w:rsidRPr="00C640AA" w:rsidRDefault="00DF64F4" w:rsidP="00DF64F4">
            <w:pPr>
              <w:jc w:val="center"/>
              <w:rPr>
                <w:rFonts w:ascii="Arial" w:hAnsi="Arial" w:cs="Arial"/>
                <w:b/>
                <w:bCs/>
                <w:sz w:val="18"/>
                <w:szCs w:val="18"/>
              </w:rPr>
            </w:pPr>
            <w:r w:rsidRPr="00C640AA">
              <w:rPr>
                <w:rFonts w:ascii="Arial" w:hAnsi="Arial" w:cs="Arial"/>
                <w:b/>
                <w:bCs/>
                <w:sz w:val="18"/>
                <w:szCs w:val="18"/>
              </w:rPr>
              <w:t>用印材料（详见扫描件或照片）</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员工劳动合同</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建筑师刘飞劳动合同（一式三份</w:t>
            </w:r>
            <w:r w:rsidRPr="00C640AA">
              <w:rPr>
                <w:rFonts w:ascii="Arial" w:eastAsiaTheme="minorEastAsia" w:hAnsi="Arial" w:cs="Arial"/>
                <w:bCs/>
                <w:color w:val="000000"/>
                <w:sz w:val="18"/>
                <w:szCs w:val="18"/>
              </w:rPr>
              <w:t>)</w:t>
            </w:r>
          </w:p>
        </w:tc>
      </w:tr>
      <w:tr w:rsidR="00DF64F4" w:rsidRPr="00C640AA" w:rsidTr="00AA230B">
        <w:trPr>
          <w:cantSplit/>
          <w:trHeight w:val="6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关于委托燃气公司对馨泰社区</w:t>
            </w:r>
            <w:r w:rsidRPr="00C640AA">
              <w:rPr>
                <w:rFonts w:ascii="Arial" w:eastAsiaTheme="minorEastAsia" w:hAnsi="Arial" w:cs="Arial"/>
                <w:bCs/>
                <w:color w:val="000000"/>
                <w:sz w:val="18"/>
                <w:szCs w:val="18"/>
              </w:rPr>
              <w:t>13</w:t>
            </w:r>
            <w:r w:rsidRPr="00C640AA">
              <w:rPr>
                <w:rFonts w:ascii="Arial" w:eastAsiaTheme="minorEastAsia" w:hAnsi="Arial" w:cs="Arial"/>
                <w:bCs/>
                <w:color w:val="000000"/>
                <w:sz w:val="18"/>
                <w:szCs w:val="18"/>
              </w:rPr>
              <w:t>幢居民楼室外安全检测的委托书</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关于委托燃气公司对馨泰社区</w:t>
            </w:r>
            <w:r w:rsidRPr="00C640AA">
              <w:rPr>
                <w:rFonts w:ascii="Arial" w:eastAsiaTheme="minorEastAsia" w:hAnsi="Arial" w:cs="Arial"/>
                <w:bCs/>
                <w:color w:val="000000"/>
                <w:sz w:val="18"/>
                <w:szCs w:val="18"/>
              </w:rPr>
              <w:t>13</w:t>
            </w:r>
            <w:r w:rsidRPr="00C640AA">
              <w:rPr>
                <w:rFonts w:ascii="Arial" w:eastAsiaTheme="minorEastAsia" w:hAnsi="Arial" w:cs="Arial"/>
                <w:bCs/>
                <w:color w:val="000000"/>
                <w:sz w:val="18"/>
                <w:szCs w:val="18"/>
              </w:rPr>
              <w:t>幢居民楼室外安全检测的委托书</w:t>
            </w:r>
            <w:r w:rsidRPr="00C640AA">
              <w:rPr>
                <w:rFonts w:ascii="Arial" w:eastAsiaTheme="minorEastAsia" w:hAnsi="Arial" w:cs="Arial"/>
                <w:bCs/>
                <w:color w:val="000000"/>
                <w:sz w:val="18"/>
                <w:szCs w:val="18"/>
              </w:rPr>
              <w:t>1</w:t>
            </w:r>
            <w:r w:rsidRPr="00C640AA">
              <w:rPr>
                <w:rFonts w:ascii="Arial" w:eastAsiaTheme="minorEastAsia" w:hAnsi="Arial" w:cs="Arial"/>
                <w:bCs/>
                <w:color w:val="000000"/>
                <w:sz w:val="18"/>
                <w:szCs w:val="18"/>
              </w:rPr>
              <w:t>份</w:t>
            </w:r>
          </w:p>
        </w:tc>
      </w:tr>
      <w:tr w:rsidR="00DF64F4" w:rsidRPr="00C640AA" w:rsidTr="0015511E">
        <w:trPr>
          <w:cantSplit/>
          <w:trHeight w:val="61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三期幼儿园施工许可证报审资料</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三期安全文明措施费支付计划、三期质监申报表、项目负责人质量终身承诺书、法人授权书、无拖欠工程款承诺书</w:t>
            </w:r>
          </w:p>
        </w:tc>
      </w:tr>
      <w:tr w:rsidR="00DF64F4" w:rsidRPr="00C640AA" w:rsidTr="00AA230B">
        <w:trPr>
          <w:cantSplit/>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工地绿化移植费</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转账支票</w:t>
            </w:r>
            <w:r w:rsidRPr="00C640AA">
              <w:rPr>
                <w:rFonts w:ascii="Arial" w:eastAsiaTheme="minorEastAsia" w:hAnsi="Arial" w:cs="Arial"/>
                <w:bCs/>
                <w:color w:val="000000"/>
                <w:sz w:val="18"/>
                <w:szCs w:val="18"/>
              </w:rPr>
              <w:t>1</w:t>
            </w:r>
            <w:r w:rsidRPr="00C640AA">
              <w:rPr>
                <w:rFonts w:ascii="Arial" w:eastAsiaTheme="minorEastAsia" w:hAnsi="Arial" w:cs="Arial"/>
                <w:bCs/>
                <w:color w:val="000000"/>
                <w:sz w:val="18"/>
                <w:szCs w:val="18"/>
              </w:rPr>
              <w:t>张</w:t>
            </w:r>
            <w:r w:rsidRPr="00C640AA">
              <w:rPr>
                <w:rFonts w:ascii="Arial" w:eastAsiaTheme="minorEastAsia" w:hAnsi="Arial" w:cs="Arial"/>
                <w:bCs/>
                <w:color w:val="000000"/>
                <w:sz w:val="18"/>
                <w:szCs w:val="18"/>
              </w:rPr>
              <w:t xml:space="preserve"> 27153641#</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5</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关于开发贷第二顺位土地抵押的申请（</w:t>
            </w:r>
            <w:r w:rsidRPr="00C640AA">
              <w:rPr>
                <w:rFonts w:ascii="Arial" w:eastAsiaTheme="minorEastAsia" w:hAnsi="Arial" w:cs="Arial"/>
                <w:bCs/>
                <w:color w:val="000000"/>
                <w:sz w:val="18"/>
                <w:szCs w:val="18"/>
              </w:rPr>
              <w:t>12</w:t>
            </w:r>
            <w:r w:rsidRPr="00C640AA">
              <w:rPr>
                <w:rFonts w:ascii="Arial" w:eastAsiaTheme="minorEastAsia" w:hAnsi="Arial" w:cs="Arial"/>
                <w:bCs/>
                <w:color w:val="000000"/>
                <w:sz w:val="18"/>
                <w:szCs w:val="18"/>
              </w:rPr>
              <w:t>月</w:t>
            </w:r>
            <w:r w:rsidRPr="00C640AA">
              <w:rPr>
                <w:rFonts w:ascii="Arial" w:eastAsiaTheme="minorEastAsia" w:hAnsi="Arial" w:cs="Arial"/>
                <w:bCs/>
                <w:color w:val="000000"/>
                <w:sz w:val="18"/>
                <w:szCs w:val="18"/>
              </w:rPr>
              <w:t>31</w:t>
            </w:r>
            <w:r w:rsidRPr="00C640AA">
              <w:rPr>
                <w:rFonts w:ascii="Arial" w:eastAsiaTheme="minorEastAsia" w:hAnsi="Arial" w:cs="Arial"/>
                <w:bCs/>
                <w:color w:val="000000"/>
                <w:sz w:val="18"/>
                <w:szCs w:val="18"/>
              </w:rPr>
              <w:t>日的申请中证号有误，重新申请）</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关于开发贷第二顺位土地抵押的申请一份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6</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w:t>
            </w:r>
          </w:p>
        </w:tc>
        <w:tc>
          <w:tcPr>
            <w:tcW w:w="1843" w:type="dxa"/>
            <w:tcBorders>
              <w:top w:val="nil"/>
              <w:left w:val="nil"/>
              <w:bottom w:val="nil"/>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营副公章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外出工行基本户，办理查询银行账户清单（大华集团对项目公司的要求）</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不需用，未使用</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7</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长江智选假日酒店</w:t>
            </w:r>
            <w:r w:rsidRPr="00C640AA">
              <w:rPr>
                <w:rFonts w:ascii="Arial" w:eastAsiaTheme="minorEastAsia" w:hAnsi="Arial" w:cs="Arial"/>
                <w:bCs/>
                <w:color w:val="000000"/>
                <w:sz w:val="18"/>
                <w:szCs w:val="18"/>
              </w:rPr>
              <w:t>2020</w:t>
            </w:r>
            <w:r w:rsidRPr="00C640AA">
              <w:rPr>
                <w:rFonts w:ascii="Arial" w:eastAsiaTheme="minorEastAsia" w:hAnsi="Arial" w:cs="Arial"/>
                <w:bCs/>
                <w:color w:val="000000"/>
                <w:sz w:val="18"/>
                <w:szCs w:val="18"/>
              </w:rPr>
              <w:t>年协议</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长江智选假日酒店</w:t>
            </w:r>
            <w:r w:rsidRPr="00C640AA">
              <w:rPr>
                <w:rFonts w:ascii="Arial" w:eastAsiaTheme="minorEastAsia" w:hAnsi="Arial" w:cs="Arial"/>
                <w:bCs/>
                <w:color w:val="000000"/>
                <w:sz w:val="18"/>
                <w:szCs w:val="18"/>
              </w:rPr>
              <w:t>2020</w:t>
            </w:r>
            <w:r w:rsidRPr="00C640AA">
              <w:rPr>
                <w:rFonts w:ascii="Arial" w:eastAsiaTheme="minorEastAsia" w:hAnsi="Arial" w:cs="Arial"/>
                <w:bCs/>
                <w:color w:val="000000"/>
                <w:sz w:val="18"/>
                <w:szCs w:val="18"/>
              </w:rPr>
              <w:t>年协议（一式二份</w:t>
            </w:r>
            <w:r w:rsidRPr="00C640AA">
              <w:rPr>
                <w:rFonts w:ascii="Arial" w:eastAsiaTheme="minorEastAsia" w:hAnsi="Arial" w:cs="Arial"/>
                <w:bCs/>
                <w:color w:val="000000"/>
                <w:sz w:val="18"/>
                <w:szCs w:val="18"/>
              </w:rPr>
              <w:t>)</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8</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代发工资和支付招待费用申请</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代发工资通知单一张和转支两张</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9</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股权质押董事会诀议的情况说明</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股权质押董事会诀议的情况说明一份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10</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群诉解决方案（苏房安全鉴定中心）</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群诉解决方案（苏房安全鉴定中心）一份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11</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2020/1/6</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招行开发贷账户开户印鉴卡添加人员周晓琨（招行苏州分行部门周总）</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周晓琨身份证复印件一张</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12</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2020/1/6</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地名审批授权委托书</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地名审批授权委托书一份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13</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2020/1/6</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三期施工证办理资料</w:t>
            </w:r>
            <w:r w:rsidRPr="00C640AA">
              <w:rPr>
                <w:rFonts w:ascii="Arial" w:eastAsiaTheme="minorEastAsia" w:hAnsi="Arial" w:cs="Arial"/>
                <w:bCs/>
                <w:color w:val="000000"/>
                <w:sz w:val="18"/>
                <w:szCs w:val="18"/>
              </w:rPr>
              <w:t>_</w:t>
            </w:r>
            <w:r w:rsidRPr="00C640AA">
              <w:rPr>
                <w:rFonts w:ascii="Arial" w:eastAsiaTheme="minorEastAsia" w:hAnsi="Arial" w:cs="Arial"/>
                <w:bCs/>
                <w:color w:val="000000"/>
                <w:sz w:val="18"/>
                <w:szCs w:val="18"/>
              </w:rPr>
              <w:t>安监申报表和安全生产承诺书</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安监申报表</w:t>
            </w:r>
            <w:r w:rsidRPr="00C640AA">
              <w:rPr>
                <w:rFonts w:ascii="Arial" w:eastAsiaTheme="minorEastAsia" w:hAnsi="Arial" w:cs="Arial"/>
                <w:bCs/>
                <w:color w:val="000000"/>
                <w:sz w:val="18"/>
                <w:szCs w:val="18"/>
              </w:rPr>
              <w:t>6</w:t>
            </w:r>
            <w:r w:rsidRPr="00C640AA">
              <w:rPr>
                <w:rFonts w:ascii="Arial" w:eastAsiaTheme="minorEastAsia" w:hAnsi="Arial" w:cs="Arial"/>
                <w:bCs/>
                <w:color w:val="000000"/>
                <w:sz w:val="18"/>
                <w:szCs w:val="18"/>
              </w:rPr>
              <w:t>份和安全生产承诺书</w:t>
            </w:r>
            <w:r w:rsidRPr="00C640AA">
              <w:rPr>
                <w:rFonts w:ascii="Arial" w:eastAsiaTheme="minorEastAsia" w:hAnsi="Arial" w:cs="Arial"/>
                <w:bCs/>
                <w:color w:val="000000"/>
                <w:sz w:val="18"/>
                <w:szCs w:val="18"/>
              </w:rPr>
              <w:t>3</w:t>
            </w:r>
            <w:r w:rsidRPr="00C640AA">
              <w:rPr>
                <w:rFonts w:ascii="Arial" w:eastAsiaTheme="minorEastAsia" w:hAnsi="Arial" w:cs="Arial"/>
                <w:bCs/>
                <w:color w:val="000000"/>
                <w:sz w:val="18"/>
                <w:szCs w:val="18"/>
              </w:rPr>
              <w:t>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lastRenderedPageBreak/>
              <w:t>14</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2020/1/6</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地铁口围档看板图片</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地铁口围档看板图片样片两张</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15</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2020/1/6</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员工劳动合同</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行政人事经理孙瑜劳动合同（一式三份</w:t>
            </w:r>
            <w:r w:rsidRPr="00C640AA">
              <w:rPr>
                <w:rFonts w:ascii="Arial" w:eastAsiaTheme="minorEastAsia" w:hAnsi="Arial" w:cs="Arial"/>
                <w:bCs/>
                <w:color w:val="000000"/>
                <w:sz w:val="18"/>
                <w:szCs w:val="18"/>
              </w:rPr>
              <w:t>)</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16</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2020/1/6</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办公区智能化系统工程施工合同</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办公区智能化系统工程施工合同（一式三份</w:t>
            </w:r>
            <w:r w:rsidRPr="00C640AA">
              <w:rPr>
                <w:rFonts w:ascii="Arial" w:eastAsiaTheme="minorEastAsia" w:hAnsi="Arial" w:cs="Arial"/>
                <w:bCs/>
                <w:color w:val="000000"/>
                <w:sz w:val="18"/>
                <w:szCs w:val="18"/>
              </w:rPr>
              <w:t>)</w:t>
            </w:r>
          </w:p>
        </w:tc>
      </w:tr>
      <w:tr w:rsidR="00DF64F4" w:rsidRPr="00C640AA" w:rsidTr="00AA230B">
        <w:trPr>
          <w:cantSplit/>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17</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2020/1/7</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二三期中标通知书和建设资金落实承诺书</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二三期中标通知书（各一式四份</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和建设资金落实承诺书一份</w:t>
            </w:r>
          </w:p>
        </w:tc>
      </w:tr>
      <w:tr w:rsidR="00DF64F4" w:rsidRPr="00C640AA" w:rsidTr="00AA230B">
        <w:trPr>
          <w:cantSplit/>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18</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2020/1/7</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针对网络通报的回复文件（致安监）</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针对网络通报的回复文件一份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19</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2020/1/7</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固定资产盘点报告</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固定资产盘点情况报告及盘点表</w:t>
            </w:r>
          </w:p>
        </w:tc>
      </w:tr>
      <w:tr w:rsidR="00DF64F4" w:rsidRPr="00C640AA" w:rsidTr="0015511E">
        <w:trPr>
          <w:cantSplit/>
          <w:trHeight w:val="5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2020/1/7</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招行开发贷补充资料</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建设项目环境影响登记表、借款人承诺函、可行性研究报告、一至三期总包施工备案合同、土地出让合同</w:t>
            </w:r>
          </w:p>
        </w:tc>
      </w:tr>
      <w:tr w:rsidR="00DF64F4" w:rsidRPr="00C640AA" w:rsidTr="00AA230B">
        <w:trPr>
          <w:cantSplit/>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21</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2020/1/8</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付总包措施费、付工程款、转报销用款</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转账支票</w:t>
            </w:r>
            <w:r w:rsidRPr="00C640AA">
              <w:rPr>
                <w:rFonts w:ascii="Arial" w:eastAsiaTheme="minorEastAsia" w:hAnsi="Arial" w:cs="Arial"/>
                <w:bCs/>
                <w:color w:val="000000"/>
                <w:sz w:val="18"/>
                <w:szCs w:val="18"/>
              </w:rPr>
              <w:t>2</w:t>
            </w:r>
            <w:r w:rsidRPr="00C640AA">
              <w:rPr>
                <w:rFonts w:ascii="Arial" w:eastAsiaTheme="minorEastAsia" w:hAnsi="Arial" w:cs="Arial"/>
                <w:bCs/>
                <w:color w:val="000000"/>
                <w:sz w:val="18"/>
                <w:szCs w:val="18"/>
              </w:rPr>
              <w:t>张，电汇委托书</w:t>
            </w:r>
            <w:r w:rsidRPr="00C640AA">
              <w:rPr>
                <w:rFonts w:ascii="Arial" w:eastAsiaTheme="minorEastAsia" w:hAnsi="Arial" w:cs="Arial"/>
                <w:bCs/>
                <w:color w:val="000000"/>
                <w:sz w:val="18"/>
                <w:szCs w:val="18"/>
              </w:rPr>
              <w:t>2</w:t>
            </w:r>
            <w:r w:rsidRPr="00C640AA">
              <w:rPr>
                <w:rFonts w:ascii="Arial" w:eastAsiaTheme="minorEastAsia" w:hAnsi="Arial" w:cs="Arial"/>
                <w:bCs/>
                <w:color w:val="000000"/>
                <w:sz w:val="18"/>
                <w:szCs w:val="18"/>
              </w:rPr>
              <w:t>张</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22</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2020/1/8</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招行开发贷股东会签字样本及</w:t>
            </w:r>
            <w:r w:rsidRPr="00C640AA">
              <w:rPr>
                <w:rFonts w:ascii="Arial" w:eastAsiaTheme="minorEastAsia" w:hAnsi="Arial" w:cs="Arial"/>
                <w:bCs/>
                <w:color w:val="000000"/>
                <w:sz w:val="18"/>
                <w:szCs w:val="18"/>
              </w:rPr>
              <w:t>2019.10.23-2020.01.08</w:t>
            </w:r>
            <w:r w:rsidRPr="00C640AA">
              <w:rPr>
                <w:rFonts w:ascii="Arial" w:eastAsiaTheme="minorEastAsia" w:hAnsi="Arial" w:cs="Arial"/>
                <w:bCs/>
                <w:color w:val="000000"/>
                <w:sz w:val="18"/>
                <w:szCs w:val="18"/>
              </w:rPr>
              <w:t>监理报告</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2019.10.23-2020.01.08</w:t>
            </w:r>
            <w:r w:rsidRPr="00C640AA">
              <w:rPr>
                <w:rFonts w:ascii="Arial" w:eastAsiaTheme="minorEastAsia" w:hAnsi="Arial" w:cs="Arial"/>
                <w:bCs/>
                <w:color w:val="000000"/>
                <w:sz w:val="18"/>
                <w:szCs w:val="18"/>
              </w:rPr>
              <w:t>监理报告（股东会签字样本今天暂不用印）</w:t>
            </w:r>
          </w:p>
        </w:tc>
      </w:tr>
      <w:tr w:rsidR="00DF64F4" w:rsidRPr="00C640AA" w:rsidTr="0015511E">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23</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2020/1/8</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招行开发贷固定资产借款合同补充协议</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固定资产借款合同补充协议（一式两份）</w:t>
            </w:r>
          </w:p>
        </w:tc>
      </w:tr>
      <w:tr w:rsidR="00DF64F4" w:rsidRPr="00C640AA" w:rsidTr="0015511E">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24</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财务章法人章虞怡名章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外出招行办理集团</w:t>
            </w:r>
            <w:r w:rsidRPr="00C640AA">
              <w:rPr>
                <w:rFonts w:ascii="Arial" w:eastAsiaTheme="minorEastAsia" w:hAnsi="Arial" w:cs="Arial"/>
                <w:bCs/>
                <w:color w:val="000000"/>
                <w:sz w:val="18"/>
                <w:szCs w:val="18"/>
              </w:rPr>
              <w:t>15</w:t>
            </w:r>
            <w:r w:rsidRPr="00C640AA">
              <w:rPr>
                <w:rFonts w:ascii="Arial" w:eastAsiaTheme="minorEastAsia" w:hAnsi="Arial" w:cs="Arial"/>
                <w:bCs/>
                <w:color w:val="000000"/>
                <w:sz w:val="18"/>
                <w:szCs w:val="18"/>
              </w:rPr>
              <w:t>亿资金进出转账</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电汇委托书</w:t>
            </w:r>
            <w:r w:rsidRPr="00C640AA">
              <w:rPr>
                <w:rFonts w:ascii="Arial" w:eastAsiaTheme="minorEastAsia" w:hAnsi="Arial" w:cs="Arial"/>
                <w:bCs/>
                <w:color w:val="000000"/>
                <w:sz w:val="18"/>
                <w:szCs w:val="18"/>
              </w:rPr>
              <w:t>4</w:t>
            </w:r>
            <w:r w:rsidRPr="00C640AA">
              <w:rPr>
                <w:rFonts w:ascii="Arial" w:eastAsiaTheme="minorEastAsia" w:hAnsi="Arial" w:cs="Arial"/>
                <w:bCs/>
                <w:color w:val="000000"/>
                <w:sz w:val="18"/>
                <w:szCs w:val="18"/>
              </w:rPr>
              <w:t>份</w:t>
            </w:r>
          </w:p>
        </w:tc>
      </w:tr>
      <w:tr w:rsidR="00DF64F4" w:rsidRPr="00C640AA" w:rsidTr="0015511E">
        <w:trPr>
          <w:cantSplit/>
          <w:trHeight w:val="5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25</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深基坑工程土方开挖节点验收记录和开挖前节点验收报告</w:t>
            </w:r>
          </w:p>
        </w:tc>
        <w:tc>
          <w:tcPr>
            <w:tcW w:w="5394" w:type="dxa"/>
            <w:tcBorders>
              <w:top w:val="single" w:sz="4" w:space="0" w:color="auto"/>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开挖节点验收记录和开挖前节点验收报告各</w:t>
            </w:r>
            <w:r w:rsidRPr="00C640AA">
              <w:rPr>
                <w:rFonts w:ascii="Arial" w:eastAsiaTheme="minorEastAsia" w:hAnsi="Arial" w:cs="Arial"/>
                <w:bCs/>
                <w:color w:val="000000"/>
                <w:sz w:val="18"/>
                <w:szCs w:val="18"/>
              </w:rPr>
              <w:t>1</w:t>
            </w:r>
            <w:r w:rsidRPr="00C640AA">
              <w:rPr>
                <w:rFonts w:ascii="Arial" w:eastAsiaTheme="minorEastAsia" w:hAnsi="Arial" w:cs="Arial"/>
                <w:bCs/>
                <w:color w:val="000000"/>
                <w:sz w:val="18"/>
                <w:szCs w:val="18"/>
              </w:rPr>
              <w:t>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26</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2020/1/9</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招行开发贷股东会决议</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2019</w:t>
            </w:r>
            <w:r w:rsidRPr="00C640AA">
              <w:rPr>
                <w:rFonts w:ascii="Arial" w:eastAsiaTheme="minorEastAsia" w:hAnsi="Arial" w:cs="Arial"/>
                <w:bCs/>
                <w:color w:val="000000"/>
                <w:sz w:val="18"/>
                <w:szCs w:val="18"/>
              </w:rPr>
              <w:t>年第四次股东会决议一份、股东会决议【借款】和股东会决议【抵押】各一式两份</w:t>
            </w:r>
          </w:p>
        </w:tc>
      </w:tr>
      <w:tr w:rsidR="00DF64F4" w:rsidRPr="00C640AA" w:rsidTr="00AA230B">
        <w:trPr>
          <w:cantSplit/>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27</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2020/1/9</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外出虎丘不动产登记中心办理查询二押权属及领取土地证和他权证</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不动产登记查询申请书和招行经办人员陈扬身份证复印件各一份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lastRenderedPageBreak/>
              <w:t>28</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2020/1/10</w:t>
            </w:r>
          </w:p>
        </w:tc>
        <w:tc>
          <w:tcPr>
            <w:tcW w:w="1843" w:type="dxa"/>
            <w:tcBorders>
              <w:top w:val="nil"/>
              <w:left w:val="nil"/>
              <w:bottom w:val="nil"/>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财务章法人章虞怡名章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招行开发贷借款借据</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借款借据一式三联，两份</w:t>
            </w:r>
          </w:p>
        </w:tc>
      </w:tr>
      <w:tr w:rsidR="00DF64F4" w:rsidRPr="00C640AA" w:rsidTr="00AA230B">
        <w:trPr>
          <w:cantSplit/>
          <w:trHeight w:val="6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29</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招行开发贷股东会签字样本</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详见</w:t>
            </w:r>
            <w:r w:rsidRPr="00C640AA">
              <w:rPr>
                <w:rFonts w:ascii="Arial" w:eastAsiaTheme="minorEastAsia" w:hAnsi="Arial" w:cs="Arial"/>
                <w:bCs/>
                <w:color w:val="000000"/>
                <w:sz w:val="18"/>
                <w:szCs w:val="18"/>
              </w:rPr>
              <w:t>1</w:t>
            </w:r>
            <w:r w:rsidRPr="00C640AA">
              <w:rPr>
                <w:rFonts w:ascii="Arial" w:eastAsiaTheme="minorEastAsia" w:hAnsi="Arial" w:cs="Arial"/>
                <w:bCs/>
                <w:color w:val="000000"/>
                <w:sz w:val="18"/>
                <w:szCs w:val="18"/>
              </w:rPr>
              <w:t>月</w:t>
            </w:r>
            <w:r w:rsidRPr="00C640AA">
              <w:rPr>
                <w:rFonts w:ascii="Arial" w:eastAsiaTheme="minorEastAsia" w:hAnsi="Arial" w:cs="Arial"/>
                <w:bCs/>
                <w:color w:val="000000"/>
                <w:sz w:val="18"/>
                <w:szCs w:val="18"/>
              </w:rPr>
              <w:t>8</w:t>
            </w:r>
            <w:r w:rsidRPr="00C640AA">
              <w:rPr>
                <w:rFonts w:ascii="Arial" w:eastAsiaTheme="minorEastAsia" w:hAnsi="Arial" w:cs="Arial"/>
                <w:bCs/>
                <w:color w:val="000000"/>
                <w:sz w:val="18"/>
                <w:szCs w:val="18"/>
              </w:rPr>
              <w:t>日审批</w:t>
            </w:r>
            <w:r w:rsidRPr="00C640AA">
              <w:rPr>
                <w:rFonts w:ascii="Arial" w:eastAsiaTheme="minorEastAsia" w:hAnsi="Arial" w:cs="Arial"/>
                <w:bCs/>
                <w:color w:val="000000"/>
                <w:sz w:val="18"/>
                <w:szCs w:val="18"/>
              </w:rPr>
              <w:t>)</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股东会签字样本（一式两份）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30</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2020/1/10</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馨泰花园群诉公告</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馨泰花园群诉公告</w:t>
            </w:r>
            <w:r w:rsidRPr="00C640AA">
              <w:rPr>
                <w:rFonts w:ascii="Arial" w:eastAsiaTheme="minorEastAsia" w:hAnsi="Arial" w:cs="Arial"/>
                <w:bCs/>
                <w:color w:val="000000"/>
                <w:sz w:val="18"/>
                <w:szCs w:val="18"/>
              </w:rPr>
              <w:t>41</w:t>
            </w:r>
            <w:r w:rsidRPr="00C640AA">
              <w:rPr>
                <w:rFonts w:ascii="Arial" w:eastAsiaTheme="minorEastAsia" w:hAnsi="Arial" w:cs="Arial"/>
                <w:bCs/>
                <w:color w:val="000000"/>
                <w:sz w:val="18"/>
                <w:szCs w:val="18"/>
              </w:rPr>
              <w:t>份</w:t>
            </w:r>
          </w:p>
        </w:tc>
      </w:tr>
      <w:tr w:rsidR="00DF64F4" w:rsidRPr="00C640AA" w:rsidTr="0015511E">
        <w:trPr>
          <w:cantSplit/>
          <w:trHeight w:val="53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31</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2020/1/10</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工地充电费，付电子工业岩土工程款、付招待费和工行购买付款凭单</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转账支票</w:t>
            </w:r>
            <w:r w:rsidRPr="00C640AA">
              <w:rPr>
                <w:rFonts w:ascii="Arial" w:eastAsiaTheme="minorEastAsia" w:hAnsi="Arial" w:cs="Arial"/>
                <w:bCs/>
                <w:color w:val="000000"/>
                <w:sz w:val="18"/>
                <w:szCs w:val="18"/>
              </w:rPr>
              <w:t>3</w:t>
            </w:r>
            <w:r w:rsidRPr="00C640AA">
              <w:rPr>
                <w:rFonts w:ascii="Arial" w:eastAsiaTheme="minorEastAsia" w:hAnsi="Arial" w:cs="Arial"/>
                <w:bCs/>
                <w:color w:val="000000"/>
                <w:sz w:val="18"/>
                <w:szCs w:val="18"/>
              </w:rPr>
              <w:t>张</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电汇委托书</w:t>
            </w:r>
            <w:r w:rsidRPr="00C640AA">
              <w:rPr>
                <w:rFonts w:ascii="Arial" w:eastAsiaTheme="minorEastAsia" w:hAnsi="Arial" w:cs="Arial"/>
                <w:bCs/>
                <w:color w:val="000000"/>
                <w:sz w:val="18"/>
                <w:szCs w:val="18"/>
              </w:rPr>
              <w:t>2</w:t>
            </w:r>
            <w:r w:rsidRPr="00C640AA">
              <w:rPr>
                <w:rFonts w:ascii="Arial" w:eastAsiaTheme="minorEastAsia" w:hAnsi="Arial" w:cs="Arial"/>
                <w:bCs/>
                <w:color w:val="000000"/>
                <w:sz w:val="18"/>
                <w:szCs w:val="18"/>
              </w:rPr>
              <w:t>张</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购凭证预约单</w:t>
            </w:r>
            <w:r w:rsidRPr="00C640AA">
              <w:rPr>
                <w:rFonts w:ascii="Arial" w:eastAsiaTheme="minorEastAsia" w:hAnsi="Arial" w:cs="Arial"/>
                <w:bCs/>
                <w:color w:val="000000"/>
                <w:sz w:val="18"/>
                <w:szCs w:val="18"/>
              </w:rPr>
              <w:t>1</w:t>
            </w:r>
            <w:r w:rsidRPr="00C640AA">
              <w:rPr>
                <w:rFonts w:ascii="Arial" w:eastAsiaTheme="minorEastAsia" w:hAnsi="Arial" w:cs="Arial"/>
                <w:bCs/>
                <w:color w:val="000000"/>
                <w:sz w:val="18"/>
                <w:szCs w:val="18"/>
              </w:rPr>
              <w:t>张</w:t>
            </w:r>
          </w:p>
        </w:tc>
      </w:tr>
      <w:tr w:rsidR="00DF64F4" w:rsidRPr="00C640AA" w:rsidTr="00AA230B">
        <w:trPr>
          <w:cantSplit/>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32</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模板专项施工方案审批表</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模板专项施工方案审批表（一式四份）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33</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自来水二供委托建设及管理合同</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自来水二供委托建设及管理合同（各一式六份）</w:t>
            </w:r>
          </w:p>
        </w:tc>
      </w:tr>
      <w:tr w:rsidR="00DF64F4" w:rsidRPr="00C640AA" w:rsidTr="00AA230B">
        <w:trPr>
          <w:cantSplit/>
          <w:trHeight w:val="6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34</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中信银行</w:t>
            </w:r>
            <w:r w:rsidRPr="00C640AA">
              <w:rPr>
                <w:rFonts w:ascii="Arial" w:eastAsiaTheme="minorEastAsia" w:hAnsi="Arial" w:cs="Arial"/>
                <w:bCs/>
                <w:color w:val="000000"/>
                <w:sz w:val="18"/>
                <w:szCs w:val="18"/>
              </w:rPr>
              <w:t>12</w:t>
            </w:r>
            <w:r w:rsidRPr="00C640AA">
              <w:rPr>
                <w:rFonts w:ascii="Arial" w:eastAsiaTheme="minorEastAsia" w:hAnsi="Arial" w:cs="Arial"/>
                <w:bCs/>
                <w:color w:val="000000"/>
                <w:sz w:val="18"/>
                <w:szCs w:val="18"/>
              </w:rPr>
              <w:t>月</w:t>
            </w:r>
            <w:r w:rsidRPr="00C640AA">
              <w:rPr>
                <w:rFonts w:ascii="Arial" w:eastAsiaTheme="minorEastAsia" w:hAnsi="Arial" w:cs="Arial"/>
                <w:bCs/>
                <w:color w:val="000000"/>
                <w:sz w:val="18"/>
                <w:szCs w:val="18"/>
              </w:rPr>
              <w:t>31</w:t>
            </w:r>
            <w:r w:rsidRPr="00C640AA">
              <w:rPr>
                <w:rFonts w:ascii="Arial" w:eastAsiaTheme="minorEastAsia" w:hAnsi="Arial" w:cs="Arial"/>
                <w:bCs/>
                <w:color w:val="000000"/>
                <w:sz w:val="18"/>
                <w:szCs w:val="18"/>
              </w:rPr>
              <w:t>日对账单</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中信银行</w:t>
            </w:r>
            <w:r w:rsidRPr="00C640AA">
              <w:rPr>
                <w:rFonts w:ascii="Arial" w:eastAsiaTheme="minorEastAsia" w:hAnsi="Arial" w:cs="Arial"/>
                <w:bCs/>
                <w:color w:val="000000"/>
                <w:sz w:val="18"/>
                <w:szCs w:val="18"/>
              </w:rPr>
              <w:t>12</w:t>
            </w:r>
            <w:r w:rsidRPr="00C640AA">
              <w:rPr>
                <w:rFonts w:ascii="Arial" w:eastAsiaTheme="minorEastAsia" w:hAnsi="Arial" w:cs="Arial"/>
                <w:bCs/>
                <w:color w:val="000000"/>
                <w:sz w:val="18"/>
                <w:szCs w:val="18"/>
              </w:rPr>
              <w:t>月</w:t>
            </w:r>
            <w:r w:rsidRPr="00C640AA">
              <w:rPr>
                <w:rFonts w:ascii="Arial" w:eastAsiaTheme="minorEastAsia" w:hAnsi="Arial" w:cs="Arial"/>
                <w:bCs/>
                <w:color w:val="000000"/>
                <w:sz w:val="18"/>
                <w:szCs w:val="18"/>
              </w:rPr>
              <w:t>31</w:t>
            </w:r>
            <w:r w:rsidRPr="00C640AA">
              <w:rPr>
                <w:rFonts w:ascii="Arial" w:eastAsiaTheme="minorEastAsia" w:hAnsi="Arial" w:cs="Arial"/>
                <w:bCs/>
                <w:color w:val="000000"/>
                <w:sz w:val="18"/>
                <w:szCs w:val="18"/>
              </w:rPr>
              <w:t>日对账单（银行留存）一份</w:t>
            </w:r>
          </w:p>
        </w:tc>
      </w:tr>
      <w:tr w:rsidR="00DF64F4" w:rsidRPr="00C640AA" w:rsidTr="0015511E">
        <w:trPr>
          <w:cantSplit/>
          <w:trHeight w:val="6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35</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招行开发贷放款用自有资金出具验资报告的相关资料</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变更验资业务约定书</w:t>
            </w:r>
            <w:r w:rsidRPr="00C640AA">
              <w:rPr>
                <w:rFonts w:ascii="Arial" w:eastAsiaTheme="minorEastAsia" w:hAnsi="Arial" w:cs="Arial"/>
                <w:bCs/>
                <w:color w:val="000000"/>
                <w:sz w:val="18"/>
                <w:szCs w:val="18"/>
              </w:rPr>
              <w:t>_</w:t>
            </w:r>
            <w:r w:rsidRPr="00C640AA">
              <w:rPr>
                <w:rFonts w:ascii="Arial" w:eastAsiaTheme="minorEastAsia" w:hAnsi="Arial" w:cs="Arial"/>
                <w:bCs/>
                <w:color w:val="000000"/>
                <w:sz w:val="18"/>
                <w:szCs w:val="18"/>
              </w:rPr>
              <w:t>国德会计师事务所（一式两份）、</w:t>
            </w:r>
            <w:r w:rsidRPr="00C640AA">
              <w:rPr>
                <w:rFonts w:ascii="Arial" w:eastAsiaTheme="minorEastAsia" w:hAnsi="Arial" w:cs="Arial"/>
                <w:bCs/>
                <w:color w:val="000000"/>
                <w:sz w:val="18"/>
                <w:szCs w:val="18"/>
              </w:rPr>
              <w:t>2019</w:t>
            </w:r>
            <w:r w:rsidRPr="00C640AA">
              <w:rPr>
                <w:rFonts w:ascii="Arial" w:eastAsiaTheme="minorEastAsia" w:hAnsi="Arial" w:cs="Arial"/>
                <w:bCs/>
                <w:color w:val="000000"/>
                <w:sz w:val="18"/>
                <w:szCs w:val="18"/>
              </w:rPr>
              <w:t>年</w:t>
            </w:r>
            <w:r w:rsidRPr="00C640AA">
              <w:rPr>
                <w:rFonts w:ascii="Arial" w:eastAsiaTheme="minorEastAsia" w:hAnsi="Arial" w:cs="Arial"/>
                <w:bCs/>
                <w:color w:val="000000"/>
                <w:sz w:val="18"/>
                <w:szCs w:val="18"/>
              </w:rPr>
              <w:t>12</w:t>
            </w:r>
            <w:r w:rsidRPr="00C640AA">
              <w:rPr>
                <w:rFonts w:ascii="Arial" w:eastAsiaTheme="minorEastAsia" w:hAnsi="Arial" w:cs="Arial"/>
                <w:bCs/>
                <w:color w:val="000000"/>
                <w:sz w:val="18"/>
                <w:szCs w:val="18"/>
              </w:rPr>
              <w:t>月</w:t>
            </w:r>
            <w:r w:rsidRPr="00C640AA">
              <w:rPr>
                <w:rFonts w:ascii="Arial" w:eastAsiaTheme="minorEastAsia" w:hAnsi="Arial" w:cs="Arial"/>
                <w:bCs/>
                <w:color w:val="000000"/>
                <w:sz w:val="18"/>
                <w:szCs w:val="18"/>
              </w:rPr>
              <w:t>19</w:t>
            </w:r>
            <w:r w:rsidRPr="00C640AA">
              <w:rPr>
                <w:rFonts w:ascii="Arial" w:eastAsiaTheme="minorEastAsia" w:hAnsi="Arial" w:cs="Arial"/>
                <w:bCs/>
                <w:color w:val="000000"/>
                <w:sz w:val="18"/>
                <w:szCs w:val="18"/>
              </w:rPr>
              <w:t>日资产负债表、查询企业信用报告授权委托书</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36</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2020/1/13</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往来账项询证函</w:t>
            </w:r>
            <w:r w:rsidRPr="00C640AA">
              <w:rPr>
                <w:rFonts w:ascii="Arial" w:eastAsiaTheme="minorEastAsia" w:hAnsi="Arial" w:cs="Arial"/>
                <w:bCs/>
                <w:color w:val="000000"/>
                <w:sz w:val="18"/>
                <w:szCs w:val="18"/>
              </w:rPr>
              <w:t>_</w:t>
            </w:r>
            <w:r w:rsidRPr="00C640AA">
              <w:rPr>
                <w:rFonts w:ascii="Arial" w:eastAsiaTheme="minorEastAsia" w:hAnsi="Arial" w:cs="Arial"/>
                <w:bCs/>
                <w:color w:val="000000"/>
                <w:sz w:val="18"/>
                <w:szCs w:val="18"/>
              </w:rPr>
              <w:t>苏州新主城物业公司</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往来账项询证函一张</w:t>
            </w:r>
            <w:r w:rsidRPr="00C640AA">
              <w:rPr>
                <w:rFonts w:ascii="Arial" w:eastAsiaTheme="minorEastAsia" w:hAnsi="Arial" w:cs="Arial"/>
                <w:bCs/>
                <w:color w:val="000000"/>
                <w:sz w:val="18"/>
                <w:szCs w:val="18"/>
              </w:rPr>
              <w:t>_</w:t>
            </w:r>
            <w:r w:rsidRPr="00C640AA">
              <w:rPr>
                <w:rFonts w:ascii="Arial" w:eastAsiaTheme="minorEastAsia" w:hAnsi="Arial" w:cs="Arial"/>
                <w:bCs/>
                <w:color w:val="000000"/>
                <w:sz w:val="18"/>
                <w:szCs w:val="18"/>
              </w:rPr>
              <w:t>苏州新主城物业公司</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37</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2020/1/14</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2019.12</w:t>
            </w:r>
            <w:r w:rsidRPr="00C640AA">
              <w:rPr>
                <w:rFonts w:ascii="Arial" w:eastAsiaTheme="minorEastAsia" w:hAnsi="Arial" w:cs="Arial"/>
                <w:bCs/>
                <w:color w:val="000000"/>
                <w:sz w:val="18"/>
                <w:szCs w:val="18"/>
              </w:rPr>
              <w:t>财务报表</w:t>
            </w:r>
          </w:p>
        </w:tc>
        <w:tc>
          <w:tcPr>
            <w:tcW w:w="5394"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2019.12</w:t>
            </w:r>
            <w:r w:rsidRPr="00C640AA">
              <w:rPr>
                <w:rFonts w:ascii="Arial" w:eastAsiaTheme="minorEastAsia" w:hAnsi="Arial" w:cs="Arial"/>
                <w:bCs/>
                <w:color w:val="000000"/>
                <w:sz w:val="18"/>
                <w:szCs w:val="18"/>
              </w:rPr>
              <w:t>财务报表</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38</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2020/1/14</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查询企业信用报告用身份证和营业执照复印件加盖公章</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身份证和营业执照复印件各一份</w:t>
            </w:r>
          </w:p>
        </w:tc>
      </w:tr>
      <w:tr w:rsidR="00DF64F4"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F64F4"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39</w:t>
            </w:r>
          </w:p>
        </w:tc>
        <w:tc>
          <w:tcPr>
            <w:tcW w:w="150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2020/1/14</w:t>
            </w:r>
          </w:p>
        </w:tc>
        <w:tc>
          <w:tcPr>
            <w:tcW w:w="1843"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招行开发贷股东会决议补盖章</w:t>
            </w:r>
          </w:p>
        </w:tc>
        <w:tc>
          <w:tcPr>
            <w:tcW w:w="5394" w:type="dxa"/>
            <w:tcBorders>
              <w:top w:val="nil"/>
              <w:left w:val="nil"/>
              <w:bottom w:val="single" w:sz="4" w:space="0" w:color="auto"/>
              <w:right w:val="single" w:sz="4" w:space="0" w:color="auto"/>
            </w:tcBorders>
            <w:shd w:val="clear" w:color="auto" w:fill="auto"/>
            <w:vAlign w:val="center"/>
            <w:hideMark/>
          </w:tcPr>
          <w:p w:rsidR="00DF64F4" w:rsidRPr="00C640AA" w:rsidRDefault="00DF64F4"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2019</w:t>
            </w:r>
            <w:r w:rsidRPr="00C640AA">
              <w:rPr>
                <w:rFonts w:ascii="Arial" w:eastAsiaTheme="minorEastAsia" w:hAnsi="Arial" w:cs="Arial"/>
                <w:bCs/>
                <w:color w:val="000000"/>
                <w:sz w:val="18"/>
                <w:szCs w:val="18"/>
              </w:rPr>
              <w:t>年第四次股东会决议五份、股东会决议【借款】和股东会决议【抵押】各一式四份</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40</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2020/1/14</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报狮山街道统计资料</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单位情况表、证照及合同复印件各一份（营业执照副本、立项核准、二级资质、主体施工合同）</w:t>
            </w:r>
          </w:p>
        </w:tc>
      </w:tr>
      <w:tr w:rsidR="00A7159B" w:rsidRPr="00C640AA" w:rsidTr="0015511E">
        <w:trPr>
          <w:cantSplit/>
          <w:trHeight w:val="78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41</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2020/1/14</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提交相城公证处委托书及单位证照、合同等资料</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公证委托书、法人资格证明、代理人及法人身份证复印件、营业执照副本、二级资质、立项核准、规划许可、施工许可等证照资料复印件、常科院检测合同复印件、工程指令单及图示</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lastRenderedPageBreak/>
              <w:t>42</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2020/1/15</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支付保洁费</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转账支票一张</w:t>
            </w:r>
            <w:r w:rsidRPr="00C640AA">
              <w:rPr>
                <w:rFonts w:ascii="Arial" w:eastAsiaTheme="minorEastAsia" w:hAnsi="Arial" w:cs="Arial"/>
                <w:bCs/>
                <w:color w:val="000000"/>
                <w:sz w:val="18"/>
                <w:szCs w:val="18"/>
              </w:rPr>
              <w:t>28206526#</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43</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2020/1/15</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常科院鉴证咨询服务费首笔款</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工行电汇委托书一份</w:t>
            </w:r>
            <w:r w:rsidRPr="00C640AA">
              <w:rPr>
                <w:rFonts w:ascii="Arial" w:eastAsiaTheme="minorEastAsia" w:hAnsi="Arial" w:cs="Arial"/>
                <w:bCs/>
                <w:color w:val="000000"/>
                <w:sz w:val="18"/>
                <w:szCs w:val="18"/>
              </w:rPr>
              <w:t>19544270#</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44</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2020/1/16</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公章法人章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签署五矿信托补充协议</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投资协议之补充协议、投资协议之补充协议</w:t>
            </w:r>
            <w:r w:rsidRPr="00C640AA">
              <w:rPr>
                <w:rFonts w:ascii="Arial" w:eastAsiaTheme="minorEastAsia" w:hAnsi="Arial" w:cs="Arial"/>
                <w:bCs/>
                <w:color w:val="000000"/>
                <w:sz w:val="18"/>
                <w:szCs w:val="18"/>
              </w:rPr>
              <w:t>2</w:t>
            </w:r>
            <w:r w:rsidRPr="00C640AA">
              <w:rPr>
                <w:rFonts w:ascii="Arial" w:eastAsiaTheme="minorEastAsia" w:hAnsi="Arial" w:cs="Arial"/>
                <w:bCs/>
                <w:color w:val="000000"/>
                <w:sz w:val="18"/>
                <w:szCs w:val="18"/>
              </w:rPr>
              <w:t>、投后监管协议之补充协议（各一式六份）</w:t>
            </w:r>
          </w:p>
        </w:tc>
      </w:tr>
      <w:tr w:rsidR="00A7159B" w:rsidRPr="00C640AA" w:rsidTr="0015511E">
        <w:trPr>
          <w:cantSplit/>
          <w:trHeight w:val="82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45</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2020/1/16</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招行开发贷补充资料</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土地出让合同的补充协议的复印件、契税缴纳凭证、规费缴纳凭证、关于项目规模和资本金的情况说明、股东会决议【借款】中金额增加币种</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人民币</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字样，各一份</w:t>
            </w:r>
          </w:p>
        </w:tc>
      </w:tr>
      <w:tr w:rsidR="00A7159B" w:rsidRPr="00C640AA" w:rsidTr="00AA230B">
        <w:trPr>
          <w:cantSplit/>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46</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2020/1/16</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建设工程施工复工申请书（已退回作废）</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建设工程施工复工申请书</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一式三份</w:t>
            </w:r>
            <w:r w:rsidRPr="00C640AA">
              <w:rPr>
                <w:rFonts w:ascii="Arial" w:eastAsiaTheme="minorEastAsia" w:hAnsi="Arial" w:cs="Arial"/>
                <w:bCs/>
                <w:color w:val="000000"/>
                <w:sz w:val="18"/>
                <w:szCs w:val="18"/>
              </w:rPr>
              <w:t>)(</w:t>
            </w:r>
            <w:r w:rsidRPr="00C640AA">
              <w:rPr>
                <w:rFonts w:ascii="Arial" w:eastAsiaTheme="minorEastAsia" w:hAnsi="Arial" w:cs="Arial"/>
                <w:bCs/>
                <w:color w:val="000000"/>
                <w:sz w:val="18"/>
                <w:szCs w:val="18"/>
              </w:rPr>
              <w:t>已退回作废</w:t>
            </w:r>
            <w:r w:rsidRPr="00C640AA">
              <w:rPr>
                <w:rFonts w:ascii="Arial" w:eastAsiaTheme="minorEastAsia" w:hAnsi="Arial" w:cs="Arial"/>
                <w:bCs/>
                <w:color w:val="000000"/>
                <w:sz w:val="18"/>
                <w:szCs w:val="18"/>
              </w:rPr>
              <w:t>)</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47</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2020/1/16</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申请建设工程施工复工事宜</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施工安全隐患整改完成报告书（一式四份）和建设工程施工复工申请书（一式五份）</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48</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2020/1/16</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回复国家督导组文件</w:t>
            </w:r>
          </w:p>
        </w:tc>
        <w:tc>
          <w:tcPr>
            <w:tcW w:w="5394"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回复国家督导组文件两份</w:t>
            </w:r>
          </w:p>
        </w:tc>
      </w:tr>
      <w:tr w:rsidR="00A7159B" w:rsidRPr="00C640AA" w:rsidTr="0015511E">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49</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2020/1/17</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主体工程施工合同补充协议</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主体工程施工合同补充协议（一式两份）</w:t>
            </w:r>
          </w:p>
        </w:tc>
      </w:tr>
      <w:tr w:rsidR="00A7159B" w:rsidRPr="00C640AA" w:rsidTr="0015511E">
        <w:trPr>
          <w:cantSplit/>
          <w:trHeight w:val="864"/>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50</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公章财务章法人章虞怡名章</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苏州大华</w:t>
            </w:r>
            <w:r w:rsidRPr="00C640AA">
              <w:rPr>
                <w:rFonts w:ascii="Arial" w:eastAsiaTheme="minorEastAsia" w:hAnsi="Arial" w:cs="Arial"/>
                <w:bCs/>
                <w:color w:val="000000"/>
                <w:sz w:val="18"/>
                <w:szCs w:val="18"/>
              </w:rPr>
              <w:t>2019</w:t>
            </w:r>
            <w:r w:rsidRPr="00C640AA">
              <w:rPr>
                <w:rFonts w:ascii="Arial" w:eastAsiaTheme="minorEastAsia" w:hAnsi="Arial" w:cs="Arial"/>
                <w:bCs/>
                <w:color w:val="000000"/>
                <w:sz w:val="18"/>
                <w:szCs w:val="18"/>
              </w:rPr>
              <w:t>年度审计提供给会计师事务所的审计资料</w:t>
            </w:r>
          </w:p>
        </w:tc>
        <w:tc>
          <w:tcPr>
            <w:tcW w:w="5394" w:type="dxa"/>
            <w:tcBorders>
              <w:top w:val="single" w:sz="4" w:space="0" w:color="auto"/>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业务约定书、财务报表、公司证照资质章程等资料、土地合同、银行询证函、施工总承包工程招标文件、现金监盘和银行汇总表及对账单、合同复印件等</w:t>
            </w:r>
          </w:p>
        </w:tc>
      </w:tr>
      <w:tr w:rsidR="00A7159B" w:rsidRPr="00C640AA" w:rsidTr="0015511E">
        <w:trPr>
          <w:cantSplit/>
          <w:trHeight w:val="75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51</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2020/1/17</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法人章财务章</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付总包第</w:t>
            </w:r>
            <w:r w:rsidRPr="00C640AA">
              <w:rPr>
                <w:rFonts w:ascii="Arial" w:eastAsiaTheme="minorEastAsia" w:hAnsi="Arial" w:cs="Arial"/>
                <w:bCs/>
                <w:color w:val="000000"/>
                <w:sz w:val="18"/>
                <w:szCs w:val="18"/>
              </w:rPr>
              <w:t>2</w:t>
            </w:r>
            <w:r w:rsidRPr="00C640AA">
              <w:rPr>
                <w:rFonts w:ascii="Arial" w:eastAsiaTheme="minorEastAsia" w:hAnsi="Arial" w:cs="Arial"/>
                <w:bCs/>
                <w:color w:val="000000"/>
                <w:sz w:val="18"/>
                <w:szCs w:val="18"/>
              </w:rPr>
              <w:t>笔措施费、付审计费、办公费、招待费，代发工资，月末余额转回集团</w:t>
            </w:r>
          </w:p>
        </w:tc>
        <w:tc>
          <w:tcPr>
            <w:tcW w:w="5394" w:type="dxa"/>
            <w:tcBorders>
              <w:top w:val="single" w:sz="4" w:space="0" w:color="auto"/>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代发工资通知单一张、转支两张、电汇委托书四张</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52</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2020/1/17</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监理机构总监理工程师变更申请表</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监理机构总监理工程师变更申请表（一式四份）</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53</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2020/1/17</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提供招行开发贷补充资料</w:t>
            </w:r>
            <w:r w:rsidRPr="00C640AA">
              <w:rPr>
                <w:rFonts w:ascii="Arial" w:eastAsiaTheme="minorEastAsia" w:hAnsi="Arial" w:cs="Arial"/>
                <w:bCs/>
                <w:color w:val="000000"/>
                <w:sz w:val="18"/>
                <w:szCs w:val="18"/>
              </w:rPr>
              <w:t>_</w:t>
            </w:r>
            <w:r w:rsidRPr="00C640AA">
              <w:rPr>
                <w:rFonts w:ascii="Arial" w:eastAsiaTheme="minorEastAsia" w:hAnsi="Arial" w:cs="Arial"/>
                <w:bCs/>
                <w:color w:val="000000"/>
                <w:sz w:val="18"/>
                <w:szCs w:val="18"/>
              </w:rPr>
              <w:t>土地款缴纳凭证</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土地款缴纳凭证</w:t>
            </w:r>
            <w:r w:rsidRPr="00C640AA">
              <w:rPr>
                <w:rFonts w:ascii="Arial" w:eastAsiaTheme="minorEastAsia" w:hAnsi="Arial" w:cs="Arial"/>
                <w:bCs/>
                <w:color w:val="000000"/>
                <w:sz w:val="18"/>
                <w:szCs w:val="18"/>
              </w:rPr>
              <w:t>13</w:t>
            </w:r>
            <w:r w:rsidRPr="00C640AA">
              <w:rPr>
                <w:rFonts w:ascii="Arial" w:eastAsiaTheme="minorEastAsia" w:hAnsi="Arial" w:cs="Arial"/>
                <w:bCs/>
                <w:color w:val="000000"/>
                <w:sz w:val="18"/>
                <w:szCs w:val="18"/>
              </w:rPr>
              <w:t>张</w:t>
            </w:r>
          </w:p>
        </w:tc>
      </w:tr>
      <w:tr w:rsidR="00A7159B" w:rsidRPr="00C640AA" w:rsidTr="00AA230B">
        <w:trPr>
          <w:cantSplit/>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54</w:t>
            </w:r>
          </w:p>
        </w:tc>
        <w:tc>
          <w:tcPr>
            <w:tcW w:w="150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2020/1/22</w:t>
            </w:r>
          </w:p>
        </w:tc>
        <w:tc>
          <w:tcPr>
            <w:tcW w:w="1843"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公章</w:t>
            </w:r>
          </w:p>
        </w:tc>
        <w:tc>
          <w:tcPr>
            <w:tcW w:w="4820"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土方开挖对周边环境影响评估工作完成的公告</w:t>
            </w:r>
          </w:p>
        </w:tc>
        <w:tc>
          <w:tcPr>
            <w:tcW w:w="5394"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土方开挖对周边环境影响评估工作完成的公告</w:t>
            </w:r>
            <w:r w:rsidRPr="00C640AA">
              <w:rPr>
                <w:rFonts w:ascii="Arial" w:eastAsiaTheme="minorEastAsia" w:hAnsi="Arial" w:cs="Arial"/>
                <w:bCs/>
                <w:color w:val="000000"/>
                <w:sz w:val="18"/>
                <w:szCs w:val="18"/>
              </w:rPr>
              <w:t>40</w:t>
            </w:r>
            <w:r w:rsidRPr="00C640AA">
              <w:rPr>
                <w:rFonts w:ascii="Arial" w:eastAsiaTheme="minorEastAsia" w:hAnsi="Arial" w:cs="Arial"/>
                <w:bCs/>
                <w:color w:val="000000"/>
                <w:sz w:val="18"/>
                <w:szCs w:val="18"/>
              </w:rPr>
              <w:t>份</w:t>
            </w:r>
          </w:p>
        </w:tc>
      </w:tr>
    </w:tbl>
    <w:p w:rsidR="00DF64F4" w:rsidRPr="00C640AA" w:rsidRDefault="00DF64F4">
      <w:pPr>
        <w:jc w:val="both"/>
        <w:rPr>
          <w:rFonts w:ascii="Arial" w:hAnsi="Arial" w:cs="Arial"/>
        </w:rPr>
      </w:pPr>
      <w:r w:rsidRPr="00C640AA">
        <w:rPr>
          <w:rFonts w:ascii="Arial" w:hAnsi="Arial" w:cs="Arial"/>
        </w:rPr>
        <w:br w:type="page"/>
      </w:r>
    </w:p>
    <w:p w:rsidR="00DF64F4" w:rsidRPr="00C640AA" w:rsidRDefault="00DF64F4" w:rsidP="00DF64F4">
      <w:pPr>
        <w:rPr>
          <w:rFonts w:ascii="Arial" w:hAnsi="Arial" w:cs="Arial"/>
        </w:rPr>
        <w:sectPr w:rsidR="00DF64F4" w:rsidRPr="00C640AA" w:rsidSect="008C0D3E">
          <w:pgSz w:w="16838" w:h="11906" w:orient="landscape"/>
          <w:pgMar w:top="1134" w:right="1843" w:bottom="1134" w:left="1134" w:header="851" w:footer="851" w:gutter="340"/>
          <w:cols w:space="425"/>
          <w:docGrid w:linePitch="326"/>
        </w:sectPr>
      </w:pPr>
    </w:p>
    <w:p w:rsidR="00366CA2" w:rsidRPr="00C640AA" w:rsidRDefault="00366CA2" w:rsidP="00366CA2">
      <w:pPr>
        <w:pStyle w:val="1"/>
        <w:rPr>
          <w:rFonts w:ascii="Arial" w:eastAsia="宋体" w:hAnsi="Arial" w:cs="Arial"/>
          <w:sz w:val="28"/>
          <w:szCs w:val="28"/>
        </w:rPr>
      </w:pPr>
      <w:bookmarkStart w:id="11" w:name="_Toc32853934"/>
      <w:r w:rsidRPr="00C640AA">
        <w:rPr>
          <w:rFonts w:ascii="Arial" w:eastAsia="宋体" w:hAnsi="Arial" w:cs="Arial"/>
          <w:sz w:val="28"/>
          <w:szCs w:val="28"/>
        </w:rPr>
        <w:lastRenderedPageBreak/>
        <w:t>十</w:t>
      </w:r>
      <w:r w:rsidR="0015511E">
        <w:rPr>
          <w:rFonts w:ascii="Arial" w:eastAsia="宋体" w:hAnsi="Arial" w:cs="Arial" w:hint="eastAsia"/>
          <w:sz w:val="28"/>
          <w:szCs w:val="28"/>
        </w:rPr>
        <w:t>一</w:t>
      </w:r>
      <w:r w:rsidRPr="00C640AA">
        <w:rPr>
          <w:rFonts w:ascii="Arial" w:eastAsia="宋体" w:hAnsi="Arial" w:cs="Arial"/>
          <w:sz w:val="28"/>
          <w:szCs w:val="28"/>
        </w:rPr>
        <w:t>、项目公司印章证照使用情况</w:t>
      </w:r>
      <w:bookmarkEnd w:id="11"/>
    </w:p>
    <w:tbl>
      <w:tblPr>
        <w:tblW w:w="9493" w:type="dxa"/>
        <w:tblInd w:w="113" w:type="dxa"/>
        <w:tblLook w:val="04A0"/>
      </w:tblPr>
      <w:tblGrid>
        <w:gridCol w:w="760"/>
        <w:gridCol w:w="1645"/>
        <w:gridCol w:w="2268"/>
        <w:gridCol w:w="4820"/>
      </w:tblGrid>
      <w:tr w:rsidR="00A7159B" w:rsidRPr="00C640AA" w:rsidTr="00C640AA">
        <w:trPr>
          <w:trHeight w:val="5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C640AA">
            <w:pPr>
              <w:jc w:val="center"/>
              <w:rPr>
                <w:rFonts w:ascii="Arial" w:hAnsi="Arial" w:cs="Arial"/>
                <w:b/>
                <w:bCs/>
                <w:sz w:val="18"/>
                <w:szCs w:val="18"/>
              </w:rPr>
            </w:pPr>
            <w:r w:rsidRPr="00C640AA">
              <w:rPr>
                <w:rFonts w:ascii="Arial" w:hAnsi="Arial" w:cs="Arial"/>
                <w:b/>
                <w:bCs/>
                <w:sz w:val="18"/>
                <w:szCs w:val="18"/>
              </w:rPr>
              <w:t>序号</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A7159B" w:rsidRPr="00C640AA" w:rsidRDefault="00A7159B" w:rsidP="00C640AA">
            <w:pPr>
              <w:jc w:val="center"/>
              <w:rPr>
                <w:rFonts w:ascii="Arial" w:hAnsi="Arial" w:cs="Arial"/>
                <w:b/>
                <w:bCs/>
                <w:sz w:val="18"/>
                <w:szCs w:val="18"/>
              </w:rPr>
            </w:pPr>
            <w:r w:rsidRPr="00C640AA">
              <w:rPr>
                <w:rFonts w:ascii="Arial" w:hAnsi="Arial" w:cs="Arial"/>
                <w:b/>
                <w:bCs/>
                <w:sz w:val="18"/>
                <w:szCs w:val="18"/>
              </w:rPr>
              <w:t>日期</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7159B" w:rsidRPr="00C640AA" w:rsidRDefault="00A7159B" w:rsidP="00C640AA">
            <w:pPr>
              <w:jc w:val="center"/>
              <w:rPr>
                <w:rFonts w:ascii="Arial" w:hAnsi="Arial" w:cs="Arial"/>
                <w:b/>
                <w:bCs/>
                <w:sz w:val="18"/>
                <w:szCs w:val="18"/>
              </w:rPr>
            </w:pPr>
            <w:r w:rsidRPr="00C640AA">
              <w:rPr>
                <w:rFonts w:ascii="Arial" w:hAnsi="Arial" w:cs="Arial"/>
                <w:b/>
                <w:bCs/>
                <w:sz w:val="18"/>
                <w:szCs w:val="18"/>
              </w:rPr>
              <w:t>证照名称</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A7159B" w:rsidRPr="00C640AA" w:rsidRDefault="00A7159B" w:rsidP="00C640AA">
            <w:pPr>
              <w:jc w:val="center"/>
              <w:rPr>
                <w:rFonts w:ascii="Arial" w:hAnsi="Arial" w:cs="Arial"/>
                <w:b/>
                <w:bCs/>
                <w:sz w:val="18"/>
                <w:szCs w:val="18"/>
              </w:rPr>
            </w:pPr>
            <w:r w:rsidRPr="00C640AA">
              <w:rPr>
                <w:rFonts w:ascii="Arial" w:hAnsi="Arial" w:cs="Arial"/>
                <w:b/>
                <w:bCs/>
                <w:sz w:val="18"/>
                <w:szCs w:val="18"/>
              </w:rPr>
              <w:t>事由</w:t>
            </w:r>
          </w:p>
        </w:tc>
      </w:tr>
      <w:tr w:rsidR="00A7159B" w:rsidRPr="00C640AA" w:rsidTr="008C0D3E">
        <w:trPr>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1</w:t>
            </w:r>
          </w:p>
        </w:tc>
        <w:tc>
          <w:tcPr>
            <w:tcW w:w="1645"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2020/1/2</w:t>
            </w:r>
          </w:p>
        </w:tc>
        <w:tc>
          <w:tcPr>
            <w:tcW w:w="2268" w:type="dxa"/>
            <w:tcBorders>
              <w:top w:val="nil"/>
              <w:left w:val="nil"/>
              <w:bottom w:val="single" w:sz="4" w:space="0" w:color="auto"/>
              <w:right w:val="single" w:sz="4" w:space="0" w:color="auto"/>
            </w:tcBorders>
            <w:shd w:val="clear" w:color="auto" w:fill="auto"/>
            <w:noWrap/>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营业执照</w:t>
            </w:r>
          </w:p>
        </w:tc>
        <w:tc>
          <w:tcPr>
            <w:tcW w:w="4820" w:type="dxa"/>
            <w:tcBorders>
              <w:top w:val="nil"/>
              <w:left w:val="nil"/>
              <w:bottom w:val="single" w:sz="4" w:space="0" w:color="auto"/>
              <w:right w:val="single" w:sz="4" w:space="0" w:color="auto"/>
            </w:tcBorders>
            <w:shd w:val="clear" w:color="auto" w:fill="auto"/>
            <w:vAlign w:val="center"/>
            <w:hideMark/>
          </w:tcPr>
          <w:p w:rsidR="00A7159B" w:rsidRPr="00C640AA" w:rsidRDefault="00A7159B" w:rsidP="008C0D3E">
            <w:pPr>
              <w:jc w:val="center"/>
              <w:rPr>
                <w:rFonts w:ascii="Arial" w:eastAsiaTheme="minorEastAsia" w:hAnsi="Arial" w:cs="Arial"/>
                <w:bCs/>
                <w:color w:val="000000"/>
                <w:sz w:val="18"/>
                <w:szCs w:val="18"/>
              </w:rPr>
            </w:pPr>
            <w:r w:rsidRPr="00C640AA">
              <w:rPr>
                <w:rFonts w:ascii="Arial" w:eastAsiaTheme="minorEastAsia" w:hAnsi="Arial" w:cs="Arial"/>
                <w:bCs/>
                <w:color w:val="000000"/>
                <w:sz w:val="18"/>
                <w:szCs w:val="18"/>
              </w:rPr>
              <w:t>外出平泷路苏州市行政服务中心查询企业信用报告，现场查验营业执照原件</w:t>
            </w:r>
          </w:p>
        </w:tc>
      </w:tr>
    </w:tbl>
    <w:p w:rsidR="00366CA2" w:rsidRPr="00C640AA" w:rsidRDefault="00366CA2" w:rsidP="00F37B33">
      <w:pPr>
        <w:ind w:firstLineChars="200" w:firstLine="562"/>
        <w:rPr>
          <w:rFonts w:ascii="Arial" w:hAnsi="Arial" w:cs="Arial"/>
          <w:b/>
          <w:sz w:val="28"/>
          <w:szCs w:val="28"/>
        </w:rPr>
      </w:pPr>
    </w:p>
    <w:p w:rsidR="00366CA2" w:rsidRPr="00C640AA" w:rsidRDefault="00366CA2" w:rsidP="00366CA2">
      <w:pPr>
        <w:pStyle w:val="1"/>
        <w:rPr>
          <w:rFonts w:ascii="Arial" w:eastAsia="宋体" w:hAnsi="Arial" w:cs="Arial"/>
          <w:sz w:val="28"/>
          <w:szCs w:val="28"/>
        </w:rPr>
      </w:pPr>
      <w:bookmarkStart w:id="12" w:name="_Toc32853935"/>
      <w:r w:rsidRPr="00C640AA">
        <w:rPr>
          <w:rFonts w:ascii="Arial" w:eastAsia="宋体" w:hAnsi="Arial" w:cs="Arial"/>
          <w:sz w:val="28"/>
          <w:szCs w:val="28"/>
        </w:rPr>
        <w:t>十</w:t>
      </w:r>
      <w:r w:rsidR="0015511E">
        <w:rPr>
          <w:rFonts w:ascii="Arial" w:eastAsia="宋体" w:hAnsi="Arial" w:cs="Arial" w:hint="eastAsia"/>
          <w:sz w:val="28"/>
          <w:szCs w:val="28"/>
        </w:rPr>
        <w:t>二</w:t>
      </w:r>
      <w:r w:rsidRPr="00C640AA">
        <w:rPr>
          <w:rFonts w:ascii="Arial" w:eastAsia="宋体" w:hAnsi="Arial" w:cs="Arial"/>
          <w:sz w:val="28"/>
          <w:szCs w:val="28"/>
        </w:rPr>
        <w:t>、项目公司签约情况</w:t>
      </w:r>
      <w:bookmarkEnd w:id="12"/>
    </w:p>
    <w:tbl>
      <w:tblPr>
        <w:tblW w:w="9493" w:type="dxa"/>
        <w:tblInd w:w="113" w:type="dxa"/>
        <w:tblLook w:val="04A0"/>
      </w:tblPr>
      <w:tblGrid>
        <w:gridCol w:w="704"/>
        <w:gridCol w:w="1134"/>
        <w:gridCol w:w="3119"/>
        <w:gridCol w:w="2693"/>
        <w:gridCol w:w="1843"/>
      </w:tblGrid>
      <w:tr w:rsidR="004F6366" w:rsidRPr="00C640AA" w:rsidTr="00C640AA">
        <w:trPr>
          <w:trHeight w:val="46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b/>
                <w:color w:val="000000"/>
                <w:sz w:val="18"/>
                <w:szCs w:val="18"/>
              </w:rPr>
            </w:pPr>
            <w:r w:rsidRPr="00C640AA">
              <w:rPr>
                <w:rFonts w:ascii="Arial" w:hAnsi="Arial" w:cs="Arial"/>
                <w:b/>
                <w:color w:val="00000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b/>
                <w:color w:val="000000"/>
                <w:sz w:val="18"/>
                <w:szCs w:val="18"/>
              </w:rPr>
            </w:pPr>
            <w:r w:rsidRPr="00C640AA">
              <w:rPr>
                <w:rFonts w:ascii="Arial" w:hAnsi="Arial" w:cs="Arial"/>
                <w:b/>
                <w:color w:val="000000"/>
                <w:sz w:val="18"/>
                <w:szCs w:val="18"/>
              </w:rPr>
              <w:t>签订日期</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b/>
                <w:color w:val="000000"/>
                <w:sz w:val="18"/>
                <w:szCs w:val="18"/>
              </w:rPr>
            </w:pPr>
            <w:r w:rsidRPr="00C640AA">
              <w:rPr>
                <w:rFonts w:ascii="Arial" w:hAnsi="Arial" w:cs="Arial"/>
                <w:b/>
                <w:color w:val="000000"/>
                <w:sz w:val="18"/>
                <w:szCs w:val="18"/>
              </w:rPr>
              <w:t>合同名称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b/>
                <w:color w:val="000000"/>
                <w:sz w:val="18"/>
                <w:szCs w:val="18"/>
              </w:rPr>
            </w:pPr>
            <w:r w:rsidRPr="00C640AA">
              <w:rPr>
                <w:rFonts w:ascii="Arial" w:hAnsi="Arial" w:cs="Arial"/>
                <w:b/>
                <w:color w:val="000000"/>
                <w:sz w:val="18"/>
                <w:szCs w:val="18"/>
              </w:rPr>
              <w:t>对方单位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b/>
                <w:color w:val="000000"/>
                <w:sz w:val="18"/>
                <w:szCs w:val="18"/>
              </w:rPr>
            </w:pPr>
            <w:r w:rsidRPr="00C640AA">
              <w:rPr>
                <w:rFonts w:ascii="Arial" w:hAnsi="Arial" w:cs="Arial"/>
                <w:b/>
                <w:color w:val="000000"/>
                <w:sz w:val="18"/>
                <w:szCs w:val="18"/>
              </w:rPr>
              <w:t>合同金额</w:t>
            </w:r>
            <w:r w:rsidR="004E1A58">
              <w:rPr>
                <w:rFonts w:ascii="Arial" w:hAnsi="Arial" w:cs="Arial" w:hint="eastAsia"/>
                <w:b/>
                <w:color w:val="000000"/>
                <w:sz w:val="18"/>
                <w:szCs w:val="18"/>
              </w:rPr>
              <w:t>（元）</w:t>
            </w:r>
          </w:p>
        </w:tc>
      </w:tr>
      <w:tr w:rsidR="004F6366" w:rsidRPr="00C640AA" w:rsidTr="00C640AA">
        <w:trPr>
          <w:trHeight w:val="4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2020/1/6</w:t>
            </w:r>
          </w:p>
        </w:tc>
        <w:tc>
          <w:tcPr>
            <w:tcW w:w="3119"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办公区智能化系统工程施工合同</w:t>
            </w:r>
          </w:p>
        </w:tc>
        <w:tc>
          <w:tcPr>
            <w:tcW w:w="269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南京鼎尚科技发展有限公司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185,300.00</w:t>
            </w:r>
          </w:p>
        </w:tc>
      </w:tr>
      <w:tr w:rsidR="004F6366" w:rsidRPr="00C640AA" w:rsidTr="00C640AA">
        <w:trPr>
          <w:trHeight w:val="4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2020/1/13</w:t>
            </w:r>
          </w:p>
        </w:tc>
        <w:tc>
          <w:tcPr>
            <w:tcW w:w="3119"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自来水二供委托建设合同</w:t>
            </w:r>
          </w:p>
        </w:tc>
        <w:tc>
          <w:tcPr>
            <w:tcW w:w="269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苏州高新区自来水有限公司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7,552,622.00</w:t>
            </w:r>
          </w:p>
        </w:tc>
      </w:tr>
      <w:tr w:rsidR="004F6366" w:rsidRPr="00C640AA" w:rsidTr="00C640AA">
        <w:trPr>
          <w:trHeight w:val="4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2020/1/13</w:t>
            </w:r>
          </w:p>
        </w:tc>
        <w:tc>
          <w:tcPr>
            <w:tcW w:w="3119"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自来水二供委托管理合同</w:t>
            </w:r>
          </w:p>
        </w:tc>
        <w:tc>
          <w:tcPr>
            <w:tcW w:w="269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苏州高新区自来水有限公司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2,806,927.00</w:t>
            </w:r>
          </w:p>
        </w:tc>
      </w:tr>
      <w:tr w:rsidR="004F6366" w:rsidRPr="00C640AA" w:rsidTr="00C640AA">
        <w:trPr>
          <w:trHeight w:val="4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2020/1/17</w:t>
            </w:r>
          </w:p>
        </w:tc>
        <w:tc>
          <w:tcPr>
            <w:tcW w:w="3119"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主体工程施工合同补充协议</w:t>
            </w:r>
          </w:p>
        </w:tc>
        <w:tc>
          <w:tcPr>
            <w:tcW w:w="269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山河建设集团有限公司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4F6366" w:rsidRPr="00C640AA" w:rsidRDefault="004F6366" w:rsidP="00C640AA">
            <w:pPr>
              <w:jc w:val="center"/>
              <w:rPr>
                <w:rFonts w:ascii="Arial" w:hAnsi="Arial" w:cs="Arial"/>
                <w:color w:val="000000"/>
                <w:sz w:val="18"/>
                <w:szCs w:val="18"/>
              </w:rPr>
            </w:pPr>
            <w:r w:rsidRPr="00C640AA">
              <w:rPr>
                <w:rFonts w:ascii="Arial" w:hAnsi="Arial" w:cs="Arial"/>
                <w:color w:val="000000"/>
                <w:sz w:val="18"/>
                <w:szCs w:val="18"/>
              </w:rPr>
              <w:t>-</w:t>
            </w:r>
          </w:p>
        </w:tc>
      </w:tr>
    </w:tbl>
    <w:p w:rsidR="00366CA2" w:rsidRPr="00C640AA" w:rsidRDefault="00366CA2" w:rsidP="00F37B33">
      <w:pPr>
        <w:ind w:firstLineChars="200" w:firstLine="562"/>
        <w:rPr>
          <w:rFonts w:ascii="Arial" w:hAnsi="Arial" w:cs="Arial"/>
          <w:b/>
          <w:sz w:val="28"/>
          <w:szCs w:val="28"/>
        </w:rPr>
      </w:pPr>
    </w:p>
    <w:p w:rsidR="00366CA2" w:rsidRPr="00C640AA" w:rsidRDefault="0015511E" w:rsidP="00366CA2">
      <w:pPr>
        <w:pStyle w:val="1"/>
        <w:rPr>
          <w:rFonts w:ascii="Arial" w:eastAsia="宋体" w:hAnsi="Arial" w:cs="Arial"/>
          <w:sz w:val="28"/>
          <w:szCs w:val="28"/>
        </w:rPr>
      </w:pPr>
      <w:bookmarkStart w:id="13" w:name="_Toc32853936"/>
      <w:r>
        <w:rPr>
          <w:rFonts w:ascii="Arial" w:eastAsia="宋体" w:hAnsi="Arial" w:cs="Arial"/>
          <w:sz w:val="28"/>
          <w:szCs w:val="28"/>
        </w:rPr>
        <w:t>十</w:t>
      </w:r>
      <w:r>
        <w:rPr>
          <w:rFonts w:ascii="Arial" w:eastAsia="宋体" w:hAnsi="Arial" w:cs="Arial" w:hint="eastAsia"/>
          <w:sz w:val="28"/>
          <w:szCs w:val="28"/>
        </w:rPr>
        <w:t>三</w:t>
      </w:r>
      <w:r w:rsidR="00366CA2" w:rsidRPr="00C640AA">
        <w:rPr>
          <w:rFonts w:ascii="Arial" w:eastAsia="宋体" w:hAnsi="Arial" w:cs="Arial"/>
          <w:sz w:val="28"/>
          <w:szCs w:val="28"/>
        </w:rPr>
        <w:t>、项目整体运行情况分析</w:t>
      </w:r>
      <w:bookmarkEnd w:id="13"/>
    </w:p>
    <w:p w:rsidR="00366CA2" w:rsidRDefault="00366CA2" w:rsidP="00147F19">
      <w:pPr>
        <w:spacing w:line="480" w:lineRule="auto"/>
        <w:ind w:firstLineChars="200" w:firstLine="420"/>
        <w:rPr>
          <w:rFonts w:ascii="Arial" w:hAnsi="Arial" w:cs="Arial"/>
          <w:bCs/>
          <w:sz w:val="21"/>
          <w:szCs w:val="13"/>
        </w:rPr>
      </w:pPr>
      <w:r w:rsidRPr="00C640AA">
        <w:rPr>
          <w:rFonts w:ascii="Arial" w:hAnsi="Arial" w:cs="Arial"/>
          <w:bCs/>
          <w:sz w:val="21"/>
          <w:szCs w:val="13"/>
        </w:rPr>
        <w:t>1.</w:t>
      </w:r>
      <w:r w:rsidRPr="00C640AA">
        <w:rPr>
          <w:rFonts w:ascii="Arial" w:hAnsi="Arial" w:cs="Arial"/>
          <w:bCs/>
          <w:sz w:val="21"/>
          <w:szCs w:val="13"/>
        </w:rPr>
        <w:t>项目开发建设情况评价</w:t>
      </w:r>
    </w:p>
    <w:p w:rsidR="00EF1F0D" w:rsidRPr="00C640AA" w:rsidRDefault="00EF1F0D" w:rsidP="00EF1F0D">
      <w:pPr>
        <w:spacing w:line="480" w:lineRule="auto"/>
        <w:ind w:firstLineChars="200" w:firstLine="420"/>
        <w:rPr>
          <w:rFonts w:ascii="Arial" w:hAnsi="Arial" w:cs="Arial"/>
          <w:bCs/>
          <w:sz w:val="21"/>
          <w:szCs w:val="13"/>
        </w:rPr>
      </w:pPr>
      <w:r w:rsidRPr="00EF1F0D">
        <w:rPr>
          <w:rFonts w:ascii="Arial" w:hAnsi="Arial" w:cs="Arial" w:hint="eastAsia"/>
          <w:bCs/>
          <w:sz w:val="21"/>
          <w:szCs w:val="13"/>
        </w:rPr>
        <w:t>受群诉事件及新型冠状病毒感染的肺炎疫情影响，项目</w:t>
      </w:r>
      <w:r w:rsidRPr="00EF1F0D">
        <w:rPr>
          <w:rFonts w:ascii="Arial" w:hAnsi="Arial" w:cs="Arial"/>
          <w:bCs/>
          <w:sz w:val="21"/>
          <w:szCs w:val="13"/>
        </w:rPr>
        <w:t>工程建设整体进度迟缓，</w:t>
      </w:r>
      <w:r w:rsidRPr="00EF1F0D">
        <w:rPr>
          <w:rFonts w:ascii="Arial" w:hAnsi="Arial" w:cs="Arial" w:hint="eastAsia"/>
          <w:bCs/>
          <w:sz w:val="21"/>
          <w:szCs w:val="13"/>
        </w:rPr>
        <w:t>可能导致整体开发进度延迟，开发成本增加。</w:t>
      </w:r>
    </w:p>
    <w:p w:rsidR="00366CA2" w:rsidRPr="00C640AA" w:rsidRDefault="00366CA2" w:rsidP="006E011A">
      <w:pPr>
        <w:ind w:firstLineChars="200" w:firstLine="260"/>
        <w:rPr>
          <w:rFonts w:ascii="Arial" w:hAnsi="Arial" w:cs="Arial"/>
          <w:bCs/>
          <w:sz w:val="13"/>
          <w:szCs w:val="13"/>
        </w:rPr>
      </w:pPr>
    </w:p>
    <w:p w:rsidR="00366CA2" w:rsidRPr="00C640AA" w:rsidRDefault="0015511E" w:rsidP="00366CA2">
      <w:pPr>
        <w:pStyle w:val="1"/>
        <w:rPr>
          <w:rFonts w:ascii="Arial" w:eastAsia="宋体" w:hAnsi="Arial" w:cs="Arial"/>
          <w:sz w:val="28"/>
          <w:szCs w:val="28"/>
        </w:rPr>
      </w:pPr>
      <w:bookmarkStart w:id="14" w:name="_Toc32853937"/>
      <w:r>
        <w:rPr>
          <w:rFonts w:ascii="Arial" w:eastAsia="宋体" w:hAnsi="Arial" w:cs="Arial"/>
          <w:sz w:val="28"/>
          <w:szCs w:val="28"/>
        </w:rPr>
        <w:t>十</w:t>
      </w:r>
      <w:r>
        <w:rPr>
          <w:rFonts w:ascii="Arial" w:eastAsia="宋体" w:hAnsi="Arial" w:cs="Arial" w:hint="eastAsia"/>
          <w:sz w:val="28"/>
          <w:szCs w:val="28"/>
        </w:rPr>
        <w:t>四</w:t>
      </w:r>
      <w:r w:rsidR="00366CA2" w:rsidRPr="00C640AA">
        <w:rPr>
          <w:rFonts w:ascii="Arial" w:eastAsia="宋体" w:hAnsi="Arial" w:cs="Arial"/>
          <w:sz w:val="28"/>
          <w:szCs w:val="28"/>
        </w:rPr>
        <w:t>、附件</w:t>
      </w:r>
      <w:bookmarkEnd w:id="14"/>
    </w:p>
    <w:p w:rsidR="00366CA2" w:rsidRPr="0015511E" w:rsidRDefault="00366CA2" w:rsidP="0015511E">
      <w:pPr>
        <w:spacing w:line="480" w:lineRule="auto"/>
        <w:ind w:firstLineChars="200" w:firstLine="422"/>
        <w:rPr>
          <w:rFonts w:ascii="Arial" w:hAnsi="Arial" w:cs="Arial"/>
          <w:b/>
          <w:bCs/>
          <w:sz w:val="21"/>
          <w:szCs w:val="21"/>
        </w:rPr>
      </w:pPr>
      <w:r w:rsidRPr="0015511E">
        <w:rPr>
          <w:rFonts w:ascii="Arial" w:hAnsi="Arial" w:cs="Arial"/>
          <w:b/>
          <w:bCs/>
          <w:sz w:val="21"/>
          <w:szCs w:val="21"/>
        </w:rPr>
        <w:t>附件一：银行账户流水（银行盖章版或网银直接导出的流水）</w:t>
      </w:r>
    </w:p>
    <w:p w:rsidR="008C0D3E" w:rsidRPr="00C640AA" w:rsidRDefault="00AA230B" w:rsidP="00AA230B">
      <w:pPr>
        <w:spacing w:line="480" w:lineRule="auto"/>
        <w:ind w:firstLineChars="200" w:firstLine="420"/>
        <w:rPr>
          <w:rFonts w:ascii="Arial" w:hAnsi="Arial" w:cs="Arial"/>
          <w:bCs/>
          <w:sz w:val="21"/>
          <w:szCs w:val="21"/>
        </w:rPr>
      </w:pPr>
      <w:r w:rsidRPr="00C640AA">
        <w:rPr>
          <w:rFonts w:ascii="Arial" w:hAnsi="Arial" w:cs="Arial"/>
          <w:bCs/>
          <w:sz w:val="21"/>
          <w:szCs w:val="21"/>
        </w:rPr>
        <w:t>受政府因新型冠状病毒感染的肺炎疫情防控工作对开工时间做出的明确规定，项目公司及康信监管人员目前统一采用居家办公方式进行复工，暂无法获取。</w:t>
      </w:r>
    </w:p>
    <w:p w:rsidR="00366CA2" w:rsidRPr="0015511E" w:rsidRDefault="00366CA2" w:rsidP="0015511E">
      <w:pPr>
        <w:spacing w:line="480" w:lineRule="auto"/>
        <w:ind w:firstLineChars="200" w:firstLine="422"/>
        <w:rPr>
          <w:rFonts w:ascii="Arial" w:hAnsi="Arial" w:cs="Arial"/>
          <w:b/>
          <w:bCs/>
          <w:sz w:val="21"/>
          <w:szCs w:val="21"/>
        </w:rPr>
      </w:pPr>
      <w:r w:rsidRPr="0015511E">
        <w:rPr>
          <w:rFonts w:ascii="Arial" w:hAnsi="Arial" w:cs="Arial"/>
          <w:b/>
          <w:bCs/>
          <w:sz w:val="21"/>
          <w:szCs w:val="21"/>
        </w:rPr>
        <w:t>附件二：合同统计表和合同付款台账</w:t>
      </w:r>
    </w:p>
    <w:tbl>
      <w:tblPr>
        <w:tblW w:w="10066" w:type="dxa"/>
        <w:tblInd w:w="-318" w:type="dxa"/>
        <w:tblLayout w:type="fixed"/>
        <w:tblLook w:val="04A0"/>
      </w:tblPr>
      <w:tblGrid>
        <w:gridCol w:w="710"/>
        <w:gridCol w:w="2410"/>
        <w:gridCol w:w="1134"/>
        <w:gridCol w:w="2268"/>
        <w:gridCol w:w="2126"/>
        <w:gridCol w:w="1418"/>
      </w:tblGrid>
      <w:tr w:rsidR="009A00B3" w:rsidRPr="007220CA" w:rsidTr="009A00B3">
        <w:trPr>
          <w:cantSplit/>
          <w:tblHead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7220CA" w:rsidRDefault="007220CA" w:rsidP="007220CA">
            <w:pPr>
              <w:jc w:val="center"/>
              <w:rPr>
                <w:rFonts w:ascii="宋体" w:hAnsi="宋体" w:cs="宋体"/>
                <w:b/>
                <w:bCs/>
                <w:color w:val="000000"/>
                <w:sz w:val="18"/>
                <w:szCs w:val="18"/>
              </w:rPr>
            </w:pPr>
            <w:r w:rsidRPr="007220CA">
              <w:rPr>
                <w:rFonts w:ascii="宋体" w:hAnsi="宋体" w:cs="宋体" w:hint="eastAsia"/>
                <w:b/>
                <w:bCs/>
                <w:color w:val="000000"/>
                <w:sz w:val="18"/>
                <w:szCs w:val="18"/>
              </w:rPr>
              <w:t>序号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220CA" w:rsidRPr="007220CA" w:rsidRDefault="007220CA" w:rsidP="007220CA">
            <w:pPr>
              <w:jc w:val="center"/>
              <w:rPr>
                <w:rFonts w:ascii="宋体" w:hAnsi="宋体" w:cs="宋体"/>
                <w:b/>
                <w:bCs/>
                <w:color w:val="000000"/>
                <w:sz w:val="18"/>
                <w:szCs w:val="18"/>
              </w:rPr>
            </w:pPr>
            <w:r w:rsidRPr="007220CA">
              <w:rPr>
                <w:rFonts w:ascii="宋体" w:hAnsi="宋体" w:cs="宋体" w:hint="eastAsia"/>
                <w:b/>
                <w:bCs/>
                <w:color w:val="000000"/>
                <w:sz w:val="18"/>
                <w:szCs w:val="18"/>
              </w:rPr>
              <w:t>合同编号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220CA" w:rsidRPr="007220CA" w:rsidRDefault="007220CA" w:rsidP="007220CA">
            <w:pPr>
              <w:jc w:val="center"/>
              <w:rPr>
                <w:rFonts w:ascii="宋体" w:hAnsi="宋体" w:cs="宋体"/>
                <w:b/>
                <w:bCs/>
                <w:color w:val="000000"/>
                <w:sz w:val="18"/>
                <w:szCs w:val="18"/>
              </w:rPr>
            </w:pPr>
            <w:r w:rsidRPr="007220CA">
              <w:rPr>
                <w:rFonts w:ascii="宋体" w:hAnsi="宋体" w:cs="宋体" w:hint="eastAsia"/>
                <w:b/>
                <w:bCs/>
                <w:color w:val="000000"/>
                <w:sz w:val="18"/>
                <w:szCs w:val="18"/>
              </w:rPr>
              <w:t>签订时间</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220CA" w:rsidRPr="007220CA" w:rsidRDefault="007220CA" w:rsidP="007220CA">
            <w:pPr>
              <w:jc w:val="center"/>
              <w:rPr>
                <w:rFonts w:ascii="宋体" w:hAnsi="宋体" w:cs="宋体"/>
                <w:b/>
                <w:bCs/>
                <w:color w:val="000000"/>
                <w:sz w:val="18"/>
                <w:szCs w:val="18"/>
              </w:rPr>
            </w:pPr>
            <w:r w:rsidRPr="007220CA">
              <w:rPr>
                <w:rFonts w:ascii="宋体" w:hAnsi="宋体" w:cs="宋体" w:hint="eastAsia"/>
                <w:b/>
                <w:bCs/>
                <w:color w:val="000000"/>
                <w:sz w:val="18"/>
                <w:szCs w:val="18"/>
              </w:rPr>
              <w:t>合同名称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220CA" w:rsidRPr="007220CA" w:rsidRDefault="007220CA" w:rsidP="007220CA">
            <w:pPr>
              <w:jc w:val="center"/>
              <w:rPr>
                <w:rFonts w:ascii="宋体" w:hAnsi="宋体" w:cs="宋体"/>
                <w:b/>
                <w:bCs/>
                <w:color w:val="000000"/>
                <w:sz w:val="18"/>
                <w:szCs w:val="18"/>
              </w:rPr>
            </w:pPr>
            <w:r w:rsidRPr="007220CA">
              <w:rPr>
                <w:rFonts w:ascii="宋体" w:hAnsi="宋体" w:cs="宋体" w:hint="eastAsia"/>
                <w:b/>
                <w:bCs/>
                <w:color w:val="000000"/>
                <w:sz w:val="18"/>
                <w:szCs w:val="18"/>
              </w:rPr>
              <w:t>对方单位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20CA" w:rsidRPr="007220CA" w:rsidRDefault="007220CA" w:rsidP="007220CA">
            <w:pPr>
              <w:jc w:val="center"/>
              <w:rPr>
                <w:rFonts w:ascii="宋体" w:hAnsi="宋体" w:cs="宋体"/>
                <w:b/>
                <w:bCs/>
                <w:color w:val="000000"/>
                <w:sz w:val="18"/>
                <w:szCs w:val="18"/>
              </w:rPr>
            </w:pPr>
            <w:r>
              <w:rPr>
                <w:rFonts w:ascii="宋体" w:hAnsi="宋体" w:cs="宋体" w:hint="eastAsia"/>
                <w:b/>
                <w:bCs/>
                <w:color w:val="000000"/>
                <w:sz w:val="18"/>
                <w:szCs w:val="18"/>
              </w:rPr>
              <w:t>合同金额</w:t>
            </w:r>
          </w:p>
        </w:tc>
      </w:tr>
      <w:tr w:rsidR="007220CA" w:rsidRPr="00CF4AFF" w:rsidTr="009A00B3">
        <w:trPr>
          <w:cantSplit/>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rPr>
                <w:rFonts w:ascii="宋体" w:hAnsi="宋体" w:cs="宋体"/>
                <w:b/>
                <w:bCs/>
                <w:sz w:val="18"/>
                <w:szCs w:val="18"/>
              </w:rPr>
            </w:pPr>
            <w:r w:rsidRPr="00CF4AFF">
              <w:rPr>
                <w:rFonts w:ascii="宋体" w:hAnsi="宋体" w:cs="宋体" w:hint="eastAsia"/>
                <w:b/>
                <w:bCs/>
                <w:sz w:val="18"/>
                <w:szCs w:val="18"/>
              </w:rPr>
              <w:t xml:space="preserve">     前期</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color w:val="00000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苏州置业苏州狮山</w:t>
            </w:r>
            <w:r w:rsidRPr="0003370F">
              <w:rPr>
                <w:rFonts w:ascii="Arial" w:eastAsiaTheme="minorEastAsia" w:hAnsi="Arial" w:cs="Arial"/>
                <w:color w:val="000000"/>
                <w:sz w:val="18"/>
                <w:szCs w:val="18"/>
              </w:rPr>
              <w:t>1</w:t>
            </w:r>
            <w:r w:rsidRPr="0003370F">
              <w:rPr>
                <w:rFonts w:ascii="Arial" w:eastAsiaTheme="minorEastAsia" w:hAnsiTheme="minorEastAsia" w:cs="Arial"/>
                <w:color w:val="000000"/>
                <w:sz w:val="18"/>
                <w:szCs w:val="18"/>
              </w:rPr>
              <w:t>地块一期前期（</w:t>
            </w:r>
            <w:r w:rsidRPr="0003370F">
              <w:rPr>
                <w:rFonts w:ascii="Arial" w:eastAsiaTheme="minorEastAsia" w:hAnsi="Arial" w:cs="Arial"/>
                <w:color w:val="000000"/>
                <w:sz w:val="18"/>
                <w:szCs w:val="18"/>
              </w:rPr>
              <w:t>2019</w:t>
            </w:r>
            <w:r w:rsidRPr="0003370F">
              <w:rPr>
                <w:rFonts w:ascii="Arial" w:eastAsiaTheme="minorEastAsia" w:hAnsiTheme="minorEastAsia" w:cs="Arial"/>
                <w:color w:val="000000"/>
                <w:sz w:val="18"/>
                <w:szCs w:val="18"/>
              </w:rPr>
              <w:t>）第</w:t>
            </w:r>
            <w:r w:rsidRPr="0003370F">
              <w:rPr>
                <w:rFonts w:ascii="Arial" w:eastAsiaTheme="minorEastAsia" w:hAnsi="Arial" w:cs="Arial"/>
                <w:color w:val="000000"/>
                <w:sz w:val="18"/>
                <w:szCs w:val="18"/>
              </w:rPr>
              <w:t>001</w:t>
            </w:r>
            <w:r w:rsidRPr="0003370F">
              <w:rPr>
                <w:rFonts w:ascii="Arial" w:eastAsiaTheme="minorEastAsia" w:hAnsiTheme="minorEastAsia" w:cs="Arial"/>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color w:val="000000"/>
                <w:sz w:val="18"/>
                <w:szCs w:val="18"/>
              </w:rPr>
              <w:t>2019/3/15</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技术咨询合同（立项、稳评、能评）</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浙江经纬工程项目管理有限公司苏州分公司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color w:val="000000"/>
                <w:sz w:val="18"/>
                <w:szCs w:val="18"/>
              </w:rPr>
              <w:t>120000.48</w:t>
            </w:r>
          </w:p>
        </w:tc>
      </w:tr>
      <w:tr w:rsidR="009A00B3" w:rsidRPr="007220CA"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color w:val="000000"/>
                <w:sz w:val="18"/>
                <w:szCs w:val="18"/>
              </w:rPr>
              <w:t>2</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苏州置业苏州狮山</w:t>
            </w:r>
            <w:r w:rsidRPr="0003370F">
              <w:rPr>
                <w:rFonts w:ascii="Arial" w:eastAsiaTheme="minorEastAsia" w:hAnsi="Arial" w:cs="Arial"/>
                <w:color w:val="000000"/>
                <w:sz w:val="18"/>
                <w:szCs w:val="18"/>
              </w:rPr>
              <w:t>1</w:t>
            </w:r>
            <w:r w:rsidRPr="0003370F">
              <w:rPr>
                <w:rFonts w:ascii="Arial" w:eastAsiaTheme="minorEastAsia" w:hAnsiTheme="minorEastAsia" w:cs="Arial"/>
                <w:color w:val="000000"/>
                <w:sz w:val="18"/>
                <w:szCs w:val="18"/>
              </w:rPr>
              <w:t>地块一期前期（</w:t>
            </w:r>
            <w:r w:rsidRPr="0003370F">
              <w:rPr>
                <w:rFonts w:ascii="Arial" w:eastAsiaTheme="minorEastAsia" w:hAnsi="Arial" w:cs="Arial"/>
                <w:color w:val="000000"/>
                <w:sz w:val="18"/>
                <w:szCs w:val="18"/>
              </w:rPr>
              <w:t>2019</w:t>
            </w:r>
            <w:r w:rsidRPr="0003370F">
              <w:rPr>
                <w:rFonts w:ascii="Arial" w:eastAsiaTheme="minorEastAsia" w:hAnsiTheme="minorEastAsia" w:cs="Arial"/>
                <w:color w:val="000000"/>
                <w:sz w:val="18"/>
                <w:szCs w:val="18"/>
              </w:rPr>
              <w:t>）第</w:t>
            </w:r>
            <w:r w:rsidRPr="0003370F">
              <w:rPr>
                <w:rFonts w:ascii="Arial" w:eastAsiaTheme="minorEastAsia" w:hAnsi="Arial" w:cs="Arial"/>
                <w:color w:val="000000"/>
                <w:sz w:val="18"/>
                <w:szCs w:val="18"/>
              </w:rPr>
              <w:t>002</w:t>
            </w:r>
            <w:r w:rsidRPr="0003370F">
              <w:rPr>
                <w:rFonts w:ascii="Arial" w:eastAsiaTheme="minorEastAsia" w:hAnsiTheme="minorEastAsia" w:cs="Arial"/>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测绘服务合同（管线场地）</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苏州高新区测绘事务所有限公司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color w:val="000000"/>
                <w:sz w:val="18"/>
                <w:szCs w:val="18"/>
              </w:rPr>
              <w:t>46640.00</w:t>
            </w:r>
          </w:p>
        </w:tc>
      </w:tr>
      <w:tr w:rsidR="009A00B3" w:rsidRPr="007220CA"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color w:val="000000"/>
                <w:sz w:val="18"/>
                <w:szCs w:val="18"/>
              </w:rPr>
              <w:t>3</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苏州置业苏州狮山</w:t>
            </w:r>
            <w:r w:rsidRPr="0003370F">
              <w:rPr>
                <w:rFonts w:ascii="Arial" w:eastAsiaTheme="minorEastAsia" w:hAnsi="Arial" w:cs="Arial"/>
                <w:color w:val="000000"/>
                <w:sz w:val="18"/>
                <w:szCs w:val="18"/>
              </w:rPr>
              <w:t>1</w:t>
            </w:r>
            <w:r w:rsidRPr="0003370F">
              <w:rPr>
                <w:rFonts w:ascii="Arial" w:eastAsiaTheme="minorEastAsia" w:hAnsiTheme="minorEastAsia" w:cs="Arial"/>
                <w:color w:val="000000"/>
                <w:sz w:val="18"/>
                <w:szCs w:val="18"/>
              </w:rPr>
              <w:t>地块一期前期（</w:t>
            </w:r>
            <w:r w:rsidRPr="0003370F">
              <w:rPr>
                <w:rFonts w:ascii="Arial" w:eastAsiaTheme="minorEastAsia" w:hAnsi="Arial" w:cs="Arial"/>
                <w:color w:val="000000"/>
                <w:sz w:val="18"/>
                <w:szCs w:val="18"/>
              </w:rPr>
              <w:t>2019</w:t>
            </w:r>
            <w:r w:rsidRPr="0003370F">
              <w:rPr>
                <w:rFonts w:ascii="Arial" w:eastAsiaTheme="minorEastAsia" w:hAnsiTheme="minorEastAsia" w:cs="Arial"/>
                <w:color w:val="000000"/>
                <w:sz w:val="18"/>
                <w:szCs w:val="18"/>
              </w:rPr>
              <w:t>）第</w:t>
            </w:r>
            <w:r w:rsidRPr="0003370F">
              <w:rPr>
                <w:rFonts w:ascii="Arial" w:eastAsiaTheme="minorEastAsia" w:hAnsi="Arial" w:cs="Arial"/>
                <w:color w:val="000000"/>
                <w:sz w:val="18"/>
                <w:szCs w:val="18"/>
              </w:rPr>
              <w:t>003</w:t>
            </w:r>
            <w:r w:rsidRPr="0003370F">
              <w:rPr>
                <w:rFonts w:ascii="Arial" w:eastAsiaTheme="minorEastAsia" w:hAnsiTheme="minorEastAsia" w:cs="Arial"/>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测绘服务合同（日照测量）</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Theme="minorEastAsia" w:cs="Arial"/>
                <w:color w:val="000000"/>
                <w:sz w:val="18"/>
                <w:szCs w:val="18"/>
              </w:rPr>
              <w:t>苏州高新区测绘事务所有限公司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color w:val="000000"/>
                <w:sz w:val="18"/>
                <w:szCs w:val="18"/>
              </w:rPr>
              <w:t>62264.40</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4</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004</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2019/5/1</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建设工程勘察合同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上海勘察设计研究院（集团）有限公司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328600.00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5</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005</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2019/5/1</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测绘服务合同（拨地测量）</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苏州高新区测绘事务所有限公司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2594.32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lastRenderedPageBreak/>
              <w:t>6</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006</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2019/12/12</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测绘服务合同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苏州高新区测绘事务所有限公司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639975.00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7</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007</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2019/8/2</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交通影响评价合同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浙江经纬工程项目管理有限公司苏州分公司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125000.00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8</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008</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2019/8/6</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临时给水工程合同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苏州高新区自来水有限公司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10000.00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9</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009</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2019/8/13</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临时用地租赁合同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苏州高新区（虎丘区）狮山街道办事处</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678258.00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10</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010</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2019/9/27</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户外箱式变工程承包合同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南京景兴瑞电力工程技术有限公司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386516.18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11</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011</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2019/10/21</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户外箱式临时变及外部环网室工程承包合同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南京景兴瑞电力工程技术有限公司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1526500.31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12</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地块一期前期（</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012</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2019/11/27</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地名顾问服务合同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苏州吴文化地名研究所</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60000.00 </w:t>
            </w:r>
          </w:p>
        </w:tc>
      </w:tr>
      <w:tr w:rsidR="007220CA" w:rsidRPr="00CF4AFF" w:rsidTr="009A00B3">
        <w:trPr>
          <w:cantSplit/>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rPr>
                <w:rFonts w:ascii="宋体" w:hAnsi="宋体" w:cs="宋体"/>
                <w:b/>
                <w:bCs/>
                <w:sz w:val="18"/>
                <w:szCs w:val="18"/>
              </w:rPr>
            </w:pPr>
            <w:r w:rsidRPr="00CF4AFF">
              <w:rPr>
                <w:rFonts w:ascii="宋体" w:hAnsi="宋体" w:cs="宋体" w:hint="eastAsia"/>
                <w:b/>
                <w:bCs/>
                <w:sz w:val="18"/>
                <w:szCs w:val="18"/>
              </w:rPr>
              <w:t xml:space="preserve">     建安</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001</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2019/6/1</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地块一期试桩工程</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江苏东地建设基础工程有限公司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65400.00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002</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桩基检测合同书</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苏州市建设工程质量检测中心有限公司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308947.60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3</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003</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2019/9/16</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土石方工程施工合同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苏州德正市政工程有限公司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24361500.00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4</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004</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2019/9/16</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桩基检测合同书</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苏州新地建设工程质量检测有限公司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583000.00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5</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005</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2019/9/26</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监测合同书</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江苏省纺织工业设计研究院有限公司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772999.70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6</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006</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2019/10/10</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基坑围护工程施工合同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电子工业岩土基础工程公司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17870550.00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7</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007</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2019/10/10</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桩基采购及施工合同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电子工业岩土基础工程公司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16660650.00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8-1</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008</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2019/10/23</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主体工程施工合同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山河建设集团有限公司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463505666.04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8-2</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008</w:t>
            </w:r>
            <w:r w:rsidRPr="0003370F">
              <w:rPr>
                <w:rFonts w:ascii="Arial" w:eastAsiaTheme="minorEastAsia" w:hAnsi="Arial" w:cs="Arial" w:hint="eastAsia"/>
                <w:color w:val="000000"/>
                <w:sz w:val="18"/>
                <w:szCs w:val="18"/>
              </w:rPr>
              <w:t>号补</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2020/1/17</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主体工程施工合同补充协议</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山河建设集团有限公司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9</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009</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2019/11/8</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馨泰花园检测及监测合同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常州市建筑科学研究院集团股份有限公司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303000.00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10</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010</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2019/11/21</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人防门采购合同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江苏拓华人防工程有限公司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2789547.38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11</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011</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2019/12/9</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斜抛撑工程施工合同</w:t>
            </w:r>
          </w:p>
        </w:tc>
        <w:tc>
          <w:tcPr>
            <w:tcW w:w="2126"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上海勘察设计研究院（集团）有限公司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2556450.03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3370F" w:rsidRPr="0003370F" w:rsidRDefault="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12</w:t>
            </w:r>
          </w:p>
        </w:tc>
        <w:tc>
          <w:tcPr>
            <w:tcW w:w="2410"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苏州置业苏州狮山</w:t>
            </w:r>
            <w:r w:rsidRPr="0003370F">
              <w:rPr>
                <w:rFonts w:ascii="Arial" w:eastAsiaTheme="minorEastAsia" w:hAnsi="Arial" w:cs="Arial" w:hint="eastAsia"/>
                <w:color w:val="000000"/>
                <w:sz w:val="18"/>
                <w:szCs w:val="18"/>
              </w:rPr>
              <w:t>1</w:t>
            </w:r>
            <w:r w:rsidRPr="0003370F">
              <w:rPr>
                <w:rFonts w:ascii="Arial" w:eastAsiaTheme="minorEastAsia" w:hAnsi="Arial" w:cs="Arial" w:hint="eastAsia"/>
                <w:color w:val="000000"/>
                <w:sz w:val="18"/>
                <w:szCs w:val="18"/>
              </w:rPr>
              <w:t>地块一期建安（</w:t>
            </w:r>
            <w:r w:rsidRPr="0003370F">
              <w:rPr>
                <w:rFonts w:ascii="Arial" w:eastAsiaTheme="minorEastAsia" w:hAnsi="Arial" w:cs="Arial" w:hint="eastAsia"/>
                <w:color w:val="000000"/>
                <w:sz w:val="18"/>
                <w:szCs w:val="18"/>
              </w:rPr>
              <w:t>2019</w:t>
            </w:r>
            <w:r w:rsidRPr="0003370F">
              <w:rPr>
                <w:rFonts w:ascii="Arial" w:eastAsiaTheme="minorEastAsia" w:hAnsi="Arial" w:cs="Arial" w:hint="eastAsia"/>
                <w:color w:val="000000"/>
                <w:sz w:val="18"/>
                <w:szCs w:val="18"/>
              </w:rPr>
              <w:t>）第</w:t>
            </w:r>
            <w:r w:rsidRPr="0003370F">
              <w:rPr>
                <w:rFonts w:ascii="Arial" w:eastAsiaTheme="minorEastAsia" w:hAnsi="Arial" w:cs="Arial" w:hint="eastAsia"/>
                <w:color w:val="000000"/>
                <w:sz w:val="18"/>
                <w:szCs w:val="18"/>
              </w:rPr>
              <w:t>012</w:t>
            </w:r>
            <w:r w:rsidRPr="0003370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2019/12/31</w:t>
            </w:r>
          </w:p>
        </w:tc>
        <w:tc>
          <w:tcPr>
            <w:tcW w:w="226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基坑安评合同</w:t>
            </w:r>
          </w:p>
        </w:tc>
        <w:tc>
          <w:tcPr>
            <w:tcW w:w="2126" w:type="dxa"/>
            <w:tcBorders>
              <w:top w:val="nil"/>
              <w:left w:val="nil"/>
              <w:bottom w:val="single" w:sz="4" w:space="0" w:color="auto"/>
              <w:right w:val="single" w:sz="4" w:space="0" w:color="auto"/>
            </w:tcBorders>
            <w:shd w:val="clear" w:color="auto" w:fill="auto"/>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中铁第四勘察设计院集团有限公司</w:t>
            </w:r>
            <w:r w:rsidRPr="0003370F">
              <w:rPr>
                <w:rFonts w:ascii="Arial" w:eastAsiaTheme="minorEastAsia" w:hAnsi="Arial" w:cs="Arial" w:hint="eastAsia"/>
                <w:color w:val="000000"/>
                <w:sz w:val="18"/>
                <w:szCs w:val="18"/>
              </w:rPr>
              <w:t xml:space="preserve">          </w:t>
            </w:r>
            <w:r w:rsidRPr="0003370F">
              <w:rPr>
                <w:rFonts w:ascii="Arial" w:eastAsiaTheme="minorEastAsia" w:hAnsi="Arial" w:cs="Arial" w:hint="eastAsia"/>
                <w:color w:val="000000"/>
                <w:sz w:val="18"/>
                <w:szCs w:val="18"/>
              </w:rPr>
              <w:t>苏州瑞恩软件科技有限公司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03370F" w:rsidRPr="0003370F" w:rsidRDefault="0003370F" w:rsidP="0003370F">
            <w:pPr>
              <w:jc w:val="center"/>
              <w:rPr>
                <w:rFonts w:ascii="Arial" w:eastAsiaTheme="minorEastAsia" w:hAnsi="Arial" w:cs="Arial"/>
                <w:color w:val="000000"/>
                <w:sz w:val="18"/>
                <w:szCs w:val="18"/>
              </w:rPr>
            </w:pPr>
            <w:r w:rsidRPr="0003370F">
              <w:rPr>
                <w:rFonts w:ascii="Arial" w:eastAsiaTheme="minorEastAsia" w:hAnsi="Arial" w:cs="Arial" w:hint="eastAsia"/>
                <w:color w:val="000000"/>
                <w:sz w:val="18"/>
                <w:szCs w:val="18"/>
              </w:rPr>
              <w:t xml:space="preserve">600000.00 </w:t>
            </w:r>
          </w:p>
        </w:tc>
      </w:tr>
      <w:tr w:rsidR="007220CA" w:rsidRPr="00CF4AFF" w:rsidTr="009A00B3">
        <w:trPr>
          <w:cantSplit/>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CF4AFF">
            <w:pPr>
              <w:rPr>
                <w:rFonts w:ascii="宋体" w:hAnsi="宋体" w:cs="宋体"/>
                <w:b/>
                <w:bCs/>
                <w:sz w:val="18"/>
                <w:szCs w:val="18"/>
              </w:rPr>
            </w:pPr>
            <w:r w:rsidRPr="00CF4AFF">
              <w:rPr>
                <w:rFonts w:ascii="宋体" w:hAnsi="宋体" w:cs="宋体" w:hint="eastAsia"/>
                <w:b/>
                <w:bCs/>
                <w:sz w:val="18"/>
                <w:szCs w:val="18"/>
              </w:rPr>
              <w:t xml:space="preserve">     设计</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001</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2019/8/26</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建设工程设计合同</w:t>
            </w:r>
          </w:p>
        </w:tc>
        <w:tc>
          <w:tcPr>
            <w:tcW w:w="2126" w:type="dxa"/>
            <w:tcBorders>
              <w:top w:val="nil"/>
              <w:left w:val="nil"/>
              <w:bottom w:val="single" w:sz="4" w:space="0" w:color="auto"/>
              <w:right w:val="single" w:sz="4" w:space="0" w:color="auto"/>
            </w:tcBorders>
            <w:shd w:val="clear" w:color="auto" w:fill="auto"/>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上海汇仟企业管理咨询有限公司</w:t>
            </w:r>
            <w:r w:rsidRPr="00CF4AFF">
              <w:rPr>
                <w:rFonts w:ascii="Arial" w:eastAsiaTheme="minorEastAsia" w:hAnsi="Arial" w:cs="Arial" w:hint="eastAsia"/>
                <w:color w:val="000000"/>
                <w:sz w:val="18"/>
                <w:szCs w:val="18"/>
              </w:rPr>
              <w:t xml:space="preserve">   </w:t>
            </w:r>
            <w:r w:rsidR="009A00B3">
              <w:rPr>
                <w:rFonts w:ascii="Arial" w:eastAsiaTheme="minorEastAsia" w:hAnsi="Arial" w:cs="Arial" w:hint="eastAsia"/>
                <w:color w:val="000000"/>
                <w:sz w:val="18"/>
                <w:szCs w:val="18"/>
              </w:rPr>
              <w:t xml:space="preserve">   </w:t>
            </w:r>
            <w:r w:rsidRPr="00CF4AFF">
              <w:rPr>
                <w:rFonts w:ascii="Arial" w:eastAsiaTheme="minorEastAsia" w:hAnsi="Arial" w:cs="Arial" w:hint="eastAsia"/>
                <w:color w:val="000000"/>
                <w:sz w:val="18"/>
                <w:szCs w:val="18"/>
              </w:rPr>
              <w:t xml:space="preserve">      </w:t>
            </w:r>
            <w:r w:rsidRPr="00CF4AFF">
              <w:rPr>
                <w:rFonts w:ascii="Arial" w:eastAsiaTheme="minorEastAsia" w:hAnsi="Arial" w:cs="Arial" w:hint="eastAsia"/>
                <w:color w:val="000000"/>
                <w:sz w:val="18"/>
                <w:szCs w:val="18"/>
              </w:rPr>
              <w:t>启迪设计集团股份有限公司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6866021.09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002</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2019/6/1</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建设工程设计合同</w:t>
            </w:r>
          </w:p>
        </w:tc>
        <w:tc>
          <w:tcPr>
            <w:tcW w:w="2126" w:type="dxa"/>
            <w:tcBorders>
              <w:top w:val="nil"/>
              <w:left w:val="nil"/>
              <w:bottom w:val="single" w:sz="4" w:space="0" w:color="auto"/>
              <w:right w:val="single" w:sz="4" w:space="0" w:color="auto"/>
            </w:tcBorders>
            <w:shd w:val="clear" w:color="auto" w:fill="auto"/>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上海汇仟企业管理咨询有限公司</w:t>
            </w:r>
            <w:r w:rsidRPr="00CF4AFF">
              <w:rPr>
                <w:rFonts w:ascii="Arial" w:eastAsiaTheme="minorEastAsia" w:hAnsi="Arial" w:cs="Arial" w:hint="eastAsia"/>
                <w:color w:val="000000"/>
                <w:sz w:val="18"/>
                <w:szCs w:val="18"/>
              </w:rPr>
              <w:t xml:space="preserve">     </w:t>
            </w:r>
            <w:r w:rsidR="009A00B3">
              <w:rPr>
                <w:rFonts w:ascii="Arial" w:eastAsiaTheme="minorEastAsia" w:hAnsi="Arial" w:cs="Arial" w:hint="eastAsia"/>
                <w:color w:val="000000"/>
                <w:sz w:val="18"/>
                <w:szCs w:val="18"/>
              </w:rPr>
              <w:t xml:space="preserve">   </w:t>
            </w:r>
            <w:r w:rsidRPr="00CF4AFF">
              <w:rPr>
                <w:rFonts w:ascii="Arial" w:eastAsiaTheme="minorEastAsia" w:hAnsi="Arial" w:cs="Arial" w:hint="eastAsia"/>
                <w:color w:val="000000"/>
                <w:sz w:val="18"/>
                <w:szCs w:val="18"/>
              </w:rPr>
              <w:t xml:space="preserve">    </w:t>
            </w:r>
            <w:r w:rsidRPr="00CF4AFF">
              <w:rPr>
                <w:rFonts w:ascii="Arial" w:eastAsiaTheme="minorEastAsia" w:hAnsi="Arial" w:cs="Arial" w:hint="eastAsia"/>
                <w:color w:val="000000"/>
                <w:sz w:val="18"/>
                <w:szCs w:val="18"/>
              </w:rPr>
              <w:t>上海柏涛建筑设计有限公司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6207126.80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3</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003</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方案咨询协议</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上海日清建筑设计有限公司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100000.00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4</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004</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方案咨询协议</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上海霍普建筑设计事务所股份有限公司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100000.00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lastRenderedPageBreak/>
              <w:t>5</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006</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2019/8/26</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建设工程设计合同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上海汇仟企业管理咨询有限公司</w:t>
            </w:r>
            <w:r w:rsidRPr="00CF4AFF">
              <w:rPr>
                <w:rFonts w:ascii="Arial" w:eastAsiaTheme="minorEastAsia" w:hAnsi="Arial" w:cs="Arial" w:hint="eastAsia"/>
                <w:color w:val="000000"/>
                <w:sz w:val="18"/>
                <w:szCs w:val="18"/>
              </w:rPr>
              <w:t xml:space="preserve">      </w:t>
            </w:r>
            <w:r w:rsidR="009A00B3">
              <w:rPr>
                <w:rFonts w:ascii="Arial" w:eastAsiaTheme="minorEastAsia" w:hAnsi="Arial" w:cs="Arial" w:hint="eastAsia"/>
                <w:color w:val="000000"/>
                <w:sz w:val="18"/>
                <w:szCs w:val="18"/>
              </w:rPr>
              <w:t xml:space="preserve">   </w:t>
            </w:r>
            <w:r w:rsidRPr="00CF4AFF">
              <w:rPr>
                <w:rFonts w:ascii="Arial" w:eastAsiaTheme="minorEastAsia" w:hAnsi="Arial" w:cs="Arial" w:hint="eastAsia"/>
                <w:color w:val="000000"/>
                <w:sz w:val="18"/>
                <w:szCs w:val="18"/>
              </w:rPr>
              <w:t xml:space="preserve">   </w:t>
            </w:r>
            <w:r w:rsidRPr="00CF4AFF">
              <w:rPr>
                <w:rFonts w:ascii="Arial" w:eastAsiaTheme="minorEastAsia" w:hAnsi="Arial" w:cs="Arial" w:hint="eastAsia"/>
                <w:color w:val="000000"/>
                <w:sz w:val="18"/>
                <w:szCs w:val="18"/>
              </w:rPr>
              <w:t>苏州城发建筑设计院有限公司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1596000.00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6</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009</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2019/9/27</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装配式专项设计合同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苏州筑配通建筑科技有限公司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1232000.00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7</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011</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2019/10/9</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景观设计项目方案咨询协议</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凯帝捷建筑设计咨询（上海）有限公司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50000.00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8</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012</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2019/10/17</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室内设计咨询合同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梁志天室内设计（天津）有限公司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1190000.00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9</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013</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2019/10/31</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标识导视系统设计合同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上海柏熙标识有限公司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150000.00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10</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014</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2019/11/7</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景观设计及顾问服务合同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上海广亩景观设计有限公司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2022600.00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11</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015</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2019/11/6</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叠拼样板房室内设计合同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葛乔治设计咨询（上海）有限公司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742536.00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12</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016</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2019/11/12</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全装修室内设计合同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上海麦瑞建筑装饰工程设计有限公司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810672.00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13</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017</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2019/12/3</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基坑工程专项设计合同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南京勘察工程有限公司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420000.00 </w:t>
            </w:r>
          </w:p>
        </w:tc>
      </w:tr>
      <w:tr w:rsidR="009A00B3" w:rsidRPr="0003370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14</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地块一期设计（</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018</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2019/12/26</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海绵城市设计及顾问服务合同书</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苏州筑研绿色建筑工程技术有限公司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551000.00 </w:t>
            </w:r>
          </w:p>
        </w:tc>
      </w:tr>
      <w:tr w:rsidR="007220CA" w:rsidRPr="00CF4AFF" w:rsidTr="009A00B3">
        <w:trPr>
          <w:cantSplit/>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rPr>
                <w:rFonts w:ascii="宋体" w:hAnsi="宋体" w:cs="宋体"/>
                <w:b/>
                <w:bCs/>
                <w:sz w:val="18"/>
                <w:szCs w:val="18"/>
              </w:rPr>
            </w:pPr>
            <w:r w:rsidRPr="00CF4AFF">
              <w:rPr>
                <w:rFonts w:ascii="宋体" w:hAnsi="宋体" w:cs="宋体" w:hint="eastAsia"/>
                <w:b/>
                <w:bCs/>
                <w:sz w:val="18"/>
                <w:szCs w:val="18"/>
              </w:rPr>
              <w:t xml:space="preserve">     管理</w:t>
            </w:r>
          </w:p>
        </w:tc>
      </w:tr>
      <w:tr w:rsidR="00CF4AFF" w:rsidRPr="00CF4AF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地块一期管理（</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001</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2019/9/3</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建设工程委托监理合同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江苏国兴建设项目管理有限公司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3559714.26 </w:t>
            </w:r>
          </w:p>
        </w:tc>
      </w:tr>
      <w:tr w:rsidR="00CF4AFF" w:rsidRPr="00CF4AF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地块一期管理（</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002</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2019/9/19</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建设工程造价咨询合同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上海巩贤建设咨询有限公司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4576471.56 </w:t>
            </w:r>
          </w:p>
        </w:tc>
      </w:tr>
      <w:tr w:rsidR="00CF4AFF" w:rsidRPr="00CF4AF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F4AFF" w:rsidRPr="00CF4AFF" w:rsidRDefault="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3</w:t>
            </w:r>
          </w:p>
        </w:tc>
        <w:tc>
          <w:tcPr>
            <w:tcW w:w="2410"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地块一期管理（</w:t>
            </w:r>
            <w:r w:rsidRPr="00CF4AFF">
              <w:rPr>
                <w:rFonts w:ascii="Arial" w:eastAsiaTheme="minorEastAsia" w:hAnsi="Arial" w:cs="Arial" w:hint="eastAsia"/>
                <w:color w:val="000000"/>
                <w:sz w:val="18"/>
                <w:szCs w:val="18"/>
              </w:rPr>
              <w:t>2019</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003</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2019/12/31</w:t>
            </w:r>
          </w:p>
        </w:tc>
        <w:tc>
          <w:tcPr>
            <w:tcW w:w="226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营销广告围墙工程施工合同</w:t>
            </w:r>
          </w:p>
        </w:tc>
        <w:tc>
          <w:tcPr>
            <w:tcW w:w="2126"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苏州耀恒广告有限公司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F4AFF" w:rsidRPr="00CF4AFF" w:rsidRDefault="00CF4AFF"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 xml:space="preserve">412000.00 </w:t>
            </w:r>
          </w:p>
        </w:tc>
      </w:tr>
      <w:tr w:rsidR="007220CA" w:rsidRPr="00CF4AFF" w:rsidTr="009A00B3">
        <w:trPr>
          <w:cantSplit/>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rPr>
                <w:rFonts w:ascii="宋体" w:hAnsi="宋体" w:cs="宋体"/>
                <w:b/>
                <w:bCs/>
                <w:sz w:val="18"/>
                <w:szCs w:val="18"/>
              </w:rPr>
            </w:pPr>
            <w:r w:rsidRPr="00CF4AFF">
              <w:rPr>
                <w:rFonts w:ascii="宋体" w:hAnsi="宋体" w:cs="宋体" w:hint="eastAsia"/>
                <w:b/>
                <w:bCs/>
                <w:sz w:val="18"/>
                <w:szCs w:val="18"/>
              </w:rPr>
              <w:t xml:space="preserve">     基础</w:t>
            </w:r>
          </w:p>
        </w:tc>
      </w:tr>
      <w:tr w:rsidR="009A00B3" w:rsidRPr="00CF4AF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A00B3" w:rsidRPr="00CF4AFF" w:rsidRDefault="009A00B3" w:rsidP="007220CA">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地块一期基础（</w:t>
            </w:r>
            <w:r w:rsidRPr="00CF4AFF">
              <w:rPr>
                <w:rFonts w:ascii="Arial" w:eastAsiaTheme="minorEastAsia" w:hAnsi="Arial" w:cs="Arial" w:hint="eastAsia"/>
                <w:color w:val="000000"/>
                <w:sz w:val="18"/>
                <w:szCs w:val="18"/>
              </w:rPr>
              <w:t>2020</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001</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9A00B3" w:rsidRPr="009A00B3" w:rsidRDefault="009A00B3" w:rsidP="009A00B3">
            <w:pPr>
              <w:jc w:val="center"/>
              <w:rPr>
                <w:rFonts w:ascii="Arial" w:eastAsiaTheme="minorEastAsia" w:hAnsi="Arial" w:cs="Arial"/>
                <w:color w:val="000000"/>
                <w:sz w:val="18"/>
                <w:szCs w:val="18"/>
              </w:rPr>
            </w:pPr>
            <w:r w:rsidRPr="009A00B3">
              <w:rPr>
                <w:rFonts w:ascii="Arial" w:eastAsiaTheme="minorEastAsia" w:hAnsi="Arial" w:cs="Arial" w:hint="eastAsia"/>
                <w:color w:val="000000"/>
                <w:sz w:val="18"/>
                <w:szCs w:val="18"/>
              </w:rPr>
              <w:t>2020/1/13</w:t>
            </w:r>
          </w:p>
        </w:tc>
        <w:tc>
          <w:tcPr>
            <w:tcW w:w="2268"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自来水二供委托建设合同</w:t>
            </w:r>
          </w:p>
        </w:tc>
        <w:tc>
          <w:tcPr>
            <w:tcW w:w="2126"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苏州高新区自来水有限公司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¥7,552,622.00</w:t>
            </w:r>
          </w:p>
        </w:tc>
      </w:tr>
      <w:tr w:rsidR="009A00B3" w:rsidRPr="00CF4AF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A00B3" w:rsidRPr="00CF4AFF" w:rsidRDefault="009A00B3" w:rsidP="007220CA">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w:t>
            </w:r>
          </w:p>
        </w:tc>
        <w:tc>
          <w:tcPr>
            <w:tcW w:w="2410"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苏州置业苏州狮山</w:t>
            </w:r>
            <w:r w:rsidRPr="00CF4AFF">
              <w:rPr>
                <w:rFonts w:ascii="Arial" w:eastAsiaTheme="minorEastAsia" w:hAnsi="Arial" w:cs="Arial" w:hint="eastAsia"/>
                <w:color w:val="000000"/>
                <w:sz w:val="18"/>
                <w:szCs w:val="18"/>
              </w:rPr>
              <w:t>1</w:t>
            </w:r>
            <w:r w:rsidRPr="00CF4AFF">
              <w:rPr>
                <w:rFonts w:ascii="Arial" w:eastAsiaTheme="minorEastAsia" w:hAnsi="Arial" w:cs="Arial" w:hint="eastAsia"/>
                <w:color w:val="000000"/>
                <w:sz w:val="18"/>
                <w:szCs w:val="18"/>
              </w:rPr>
              <w:t>地块一期基础（</w:t>
            </w:r>
            <w:r w:rsidRPr="00CF4AFF">
              <w:rPr>
                <w:rFonts w:ascii="Arial" w:eastAsiaTheme="minorEastAsia" w:hAnsi="Arial" w:cs="Arial" w:hint="eastAsia"/>
                <w:color w:val="000000"/>
                <w:sz w:val="18"/>
                <w:szCs w:val="18"/>
              </w:rPr>
              <w:t>2020</w:t>
            </w:r>
            <w:r w:rsidRPr="00CF4AFF">
              <w:rPr>
                <w:rFonts w:ascii="Arial" w:eastAsiaTheme="minorEastAsia" w:hAnsi="Arial" w:cs="Arial" w:hint="eastAsia"/>
                <w:color w:val="000000"/>
                <w:sz w:val="18"/>
                <w:szCs w:val="18"/>
              </w:rPr>
              <w:t>）第</w:t>
            </w:r>
            <w:r w:rsidRPr="00CF4AFF">
              <w:rPr>
                <w:rFonts w:ascii="Arial" w:eastAsiaTheme="minorEastAsia" w:hAnsi="Arial" w:cs="Arial" w:hint="eastAsia"/>
                <w:color w:val="000000"/>
                <w:sz w:val="18"/>
                <w:szCs w:val="18"/>
              </w:rPr>
              <w:t>002</w:t>
            </w:r>
            <w:r w:rsidRPr="00CF4AFF">
              <w:rPr>
                <w:rFonts w:ascii="Arial" w:eastAsiaTheme="minorEastAsia" w:hAnsi="Arial" w:cs="Arial" w:hint="eastAsia"/>
                <w:color w:val="000000"/>
                <w:sz w:val="18"/>
                <w:szCs w:val="18"/>
              </w:rPr>
              <w:t>号</w:t>
            </w:r>
          </w:p>
        </w:tc>
        <w:tc>
          <w:tcPr>
            <w:tcW w:w="1134" w:type="dxa"/>
            <w:tcBorders>
              <w:top w:val="nil"/>
              <w:left w:val="nil"/>
              <w:bottom w:val="single" w:sz="4" w:space="0" w:color="auto"/>
              <w:right w:val="single" w:sz="4" w:space="0" w:color="auto"/>
            </w:tcBorders>
            <w:shd w:val="clear" w:color="auto" w:fill="auto"/>
            <w:noWrap/>
            <w:vAlign w:val="center"/>
            <w:hideMark/>
          </w:tcPr>
          <w:p w:rsidR="009A00B3" w:rsidRPr="009A00B3" w:rsidRDefault="009A00B3" w:rsidP="009A00B3">
            <w:pPr>
              <w:jc w:val="center"/>
              <w:rPr>
                <w:rFonts w:ascii="Arial" w:eastAsiaTheme="minorEastAsia" w:hAnsi="Arial" w:cs="Arial"/>
                <w:color w:val="000000"/>
                <w:sz w:val="18"/>
                <w:szCs w:val="18"/>
              </w:rPr>
            </w:pPr>
            <w:r w:rsidRPr="009A00B3">
              <w:rPr>
                <w:rFonts w:ascii="Arial" w:eastAsiaTheme="minorEastAsia" w:hAnsi="Arial" w:cs="Arial" w:hint="eastAsia"/>
                <w:color w:val="000000"/>
                <w:sz w:val="18"/>
                <w:szCs w:val="18"/>
              </w:rPr>
              <w:t>2020/1/13</w:t>
            </w:r>
          </w:p>
        </w:tc>
        <w:tc>
          <w:tcPr>
            <w:tcW w:w="2268"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自来水二供委托管理合同</w:t>
            </w:r>
          </w:p>
        </w:tc>
        <w:tc>
          <w:tcPr>
            <w:tcW w:w="2126"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苏州高新区自来水有限公司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9A00B3" w:rsidRPr="00CF4AFF" w:rsidRDefault="009A00B3"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¥2,806,927.00</w:t>
            </w:r>
          </w:p>
        </w:tc>
      </w:tr>
      <w:tr w:rsidR="007220CA" w:rsidRPr="00CF4AFF" w:rsidTr="009A00B3">
        <w:trPr>
          <w:cantSplit/>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rPr>
                <w:rFonts w:ascii="宋体" w:hAnsi="宋体" w:cs="宋体"/>
                <w:b/>
                <w:bCs/>
                <w:sz w:val="18"/>
                <w:szCs w:val="18"/>
              </w:rPr>
            </w:pPr>
            <w:r w:rsidRPr="00CF4AFF">
              <w:rPr>
                <w:rFonts w:ascii="宋体" w:hAnsi="宋体" w:cs="宋体" w:hint="eastAsia"/>
                <w:b/>
                <w:bCs/>
                <w:sz w:val="18"/>
                <w:szCs w:val="18"/>
              </w:rPr>
              <w:t xml:space="preserve">     营销部（系统不一样，编号不一样）</w:t>
            </w:r>
          </w:p>
        </w:tc>
      </w:tr>
      <w:tr w:rsidR="00CF4AFF" w:rsidRPr="00CF4AF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营销部</w:t>
            </w:r>
            <w:r w:rsidRPr="00CF4AFF">
              <w:rPr>
                <w:rFonts w:ascii="Arial" w:eastAsiaTheme="minorEastAsia" w:hAnsi="Arial" w:cs="Arial" w:hint="eastAsia"/>
                <w:color w:val="000000"/>
                <w:sz w:val="18"/>
                <w:szCs w:val="18"/>
              </w:rPr>
              <w:t>-01-2019-11-0001</w:t>
            </w:r>
          </w:p>
        </w:tc>
        <w:tc>
          <w:tcPr>
            <w:tcW w:w="1134" w:type="dxa"/>
            <w:tcBorders>
              <w:top w:val="nil"/>
              <w:left w:val="nil"/>
              <w:bottom w:val="single" w:sz="4" w:space="0" w:color="auto"/>
              <w:right w:val="single" w:sz="4" w:space="0" w:color="auto"/>
            </w:tcBorders>
            <w:shd w:val="clear" w:color="auto" w:fill="auto"/>
            <w:noWrap/>
            <w:vAlign w:val="center"/>
            <w:hideMark/>
          </w:tcPr>
          <w:p w:rsidR="007220CA" w:rsidRPr="009A00B3" w:rsidRDefault="009A00B3" w:rsidP="009A00B3">
            <w:pPr>
              <w:jc w:val="center"/>
              <w:rPr>
                <w:rFonts w:ascii="Arial" w:eastAsiaTheme="minorEastAsia" w:hAnsi="Arial" w:cs="Arial"/>
                <w:color w:val="000000"/>
                <w:sz w:val="18"/>
                <w:szCs w:val="18"/>
              </w:rPr>
            </w:pPr>
            <w:r w:rsidRPr="009A00B3">
              <w:rPr>
                <w:rFonts w:ascii="Arial" w:eastAsiaTheme="minorEastAsia" w:hAnsi="Arial" w:cs="Arial" w:hint="eastAsia"/>
                <w:color w:val="000000"/>
                <w:sz w:val="18"/>
                <w:szCs w:val="18"/>
              </w:rPr>
              <w:t>2019/11/18</w:t>
            </w:r>
          </w:p>
        </w:tc>
        <w:tc>
          <w:tcPr>
            <w:tcW w:w="2268"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策划推广合作协议</w:t>
            </w:r>
          </w:p>
        </w:tc>
        <w:tc>
          <w:tcPr>
            <w:tcW w:w="2126"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江苏策动文化传播有限公司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¥120,000.00</w:t>
            </w:r>
          </w:p>
        </w:tc>
      </w:tr>
      <w:tr w:rsidR="007220CA" w:rsidRPr="00CF4AFF" w:rsidTr="009A00B3">
        <w:trPr>
          <w:cantSplit/>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rPr>
                <w:rFonts w:ascii="宋体" w:hAnsi="宋体" w:cs="宋体"/>
                <w:b/>
                <w:bCs/>
                <w:sz w:val="18"/>
                <w:szCs w:val="18"/>
              </w:rPr>
            </w:pPr>
            <w:r w:rsidRPr="00CF4AFF">
              <w:rPr>
                <w:rFonts w:ascii="宋体" w:hAnsi="宋体" w:cs="宋体" w:hint="eastAsia"/>
                <w:b/>
                <w:bCs/>
                <w:sz w:val="18"/>
                <w:szCs w:val="18"/>
              </w:rPr>
              <w:t xml:space="preserve">     行政部</w:t>
            </w:r>
          </w:p>
        </w:tc>
      </w:tr>
      <w:tr w:rsidR="00CF4AFF" w:rsidRPr="00CF4AFF" w:rsidTr="009A00B3">
        <w:trPr>
          <w:cantSplit/>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220CA" w:rsidRPr="00CF4AFF" w:rsidRDefault="007220CA" w:rsidP="007220CA">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DHSZ-2019-XZ-H002</w:t>
            </w:r>
          </w:p>
        </w:tc>
        <w:tc>
          <w:tcPr>
            <w:tcW w:w="1134" w:type="dxa"/>
            <w:tcBorders>
              <w:top w:val="nil"/>
              <w:left w:val="nil"/>
              <w:bottom w:val="single" w:sz="4" w:space="0" w:color="auto"/>
              <w:right w:val="single" w:sz="4" w:space="0" w:color="auto"/>
            </w:tcBorders>
            <w:shd w:val="clear" w:color="auto" w:fill="auto"/>
            <w:noWrap/>
            <w:vAlign w:val="center"/>
            <w:hideMark/>
          </w:tcPr>
          <w:p w:rsidR="007220CA" w:rsidRPr="00CF4AFF" w:rsidRDefault="009A00B3" w:rsidP="009A00B3">
            <w:pPr>
              <w:jc w:val="center"/>
              <w:rPr>
                <w:rFonts w:ascii="Arial" w:eastAsiaTheme="minorEastAsia" w:hAnsi="Arial" w:cs="Arial"/>
                <w:color w:val="000000"/>
                <w:sz w:val="18"/>
                <w:szCs w:val="18"/>
              </w:rPr>
            </w:pPr>
            <w:r w:rsidRPr="009A00B3">
              <w:rPr>
                <w:rFonts w:ascii="Arial" w:eastAsiaTheme="minorEastAsia" w:hAnsi="Arial" w:cs="Arial" w:hint="eastAsia"/>
                <w:color w:val="000000"/>
                <w:sz w:val="18"/>
                <w:szCs w:val="18"/>
              </w:rPr>
              <w:t>2020/1/6</w:t>
            </w:r>
          </w:p>
        </w:tc>
        <w:tc>
          <w:tcPr>
            <w:tcW w:w="2268"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办公区智能化系统工程施工合同</w:t>
            </w:r>
          </w:p>
        </w:tc>
        <w:tc>
          <w:tcPr>
            <w:tcW w:w="2126"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南京鼎尚科技发展有限公司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7220CA" w:rsidRPr="00CF4AFF" w:rsidRDefault="007220CA" w:rsidP="00CF4AFF">
            <w:pPr>
              <w:jc w:val="center"/>
              <w:rPr>
                <w:rFonts w:ascii="Arial" w:eastAsiaTheme="minorEastAsia" w:hAnsi="Arial" w:cs="Arial"/>
                <w:color w:val="000000"/>
                <w:sz w:val="18"/>
                <w:szCs w:val="18"/>
              </w:rPr>
            </w:pPr>
            <w:r w:rsidRPr="00CF4AFF">
              <w:rPr>
                <w:rFonts w:ascii="Arial" w:eastAsiaTheme="minorEastAsia" w:hAnsi="Arial" w:cs="Arial" w:hint="eastAsia"/>
                <w:color w:val="000000"/>
                <w:sz w:val="18"/>
                <w:szCs w:val="18"/>
              </w:rPr>
              <w:t>¥185,300.00</w:t>
            </w:r>
          </w:p>
        </w:tc>
      </w:tr>
    </w:tbl>
    <w:p w:rsidR="007220CA" w:rsidRPr="00C640AA" w:rsidRDefault="007220CA" w:rsidP="00147F19">
      <w:pPr>
        <w:spacing w:line="480" w:lineRule="auto"/>
        <w:ind w:firstLineChars="200" w:firstLine="420"/>
        <w:rPr>
          <w:rFonts w:ascii="Arial" w:hAnsi="Arial" w:cs="Arial"/>
          <w:bCs/>
          <w:sz w:val="21"/>
          <w:szCs w:val="21"/>
        </w:rPr>
      </w:pPr>
    </w:p>
    <w:p w:rsidR="003D5EAE" w:rsidRPr="0015511E" w:rsidRDefault="00366CA2" w:rsidP="0015511E">
      <w:pPr>
        <w:spacing w:line="480" w:lineRule="auto"/>
        <w:ind w:firstLineChars="200" w:firstLine="422"/>
        <w:rPr>
          <w:rFonts w:ascii="Arial" w:hAnsi="Arial" w:cs="Arial"/>
          <w:b/>
          <w:bCs/>
          <w:sz w:val="21"/>
          <w:szCs w:val="21"/>
        </w:rPr>
      </w:pPr>
      <w:r w:rsidRPr="0015511E">
        <w:rPr>
          <w:rFonts w:ascii="Arial" w:hAnsi="Arial" w:cs="Arial"/>
          <w:b/>
          <w:bCs/>
          <w:sz w:val="21"/>
          <w:szCs w:val="21"/>
        </w:rPr>
        <w:t>附件三：项目销售回款统计表</w:t>
      </w:r>
    </w:p>
    <w:p w:rsidR="00366CA2" w:rsidRPr="00C640AA" w:rsidRDefault="003D5EAE" w:rsidP="00147F19">
      <w:pPr>
        <w:spacing w:line="480" w:lineRule="auto"/>
        <w:ind w:firstLineChars="200" w:firstLine="420"/>
        <w:rPr>
          <w:rFonts w:ascii="Arial" w:hAnsi="Arial" w:cs="Arial"/>
          <w:bCs/>
          <w:sz w:val="21"/>
          <w:szCs w:val="21"/>
        </w:rPr>
      </w:pPr>
      <w:r w:rsidRPr="00C640AA">
        <w:rPr>
          <w:rFonts w:ascii="Arial" w:hAnsi="Arial" w:cs="Arial"/>
          <w:bCs/>
          <w:sz w:val="21"/>
          <w:szCs w:val="21"/>
        </w:rPr>
        <w:t>项目尚</w:t>
      </w:r>
      <w:r w:rsidR="001D1632" w:rsidRPr="00C640AA">
        <w:rPr>
          <w:rFonts w:ascii="Arial" w:hAnsi="Arial" w:cs="Arial"/>
          <w:bCs/>
          <w:sz w:val="21"/>
          <w:szCs w:val="21"/>
        </w:rPr>
        <w:t>未</w:t>
      </w:r>
      <w:r w:rsidRPr="00C640AA">
        <w:rPr>
          <w:rFonts w:ascii="Arial" w:hAnsi="Arial" w:cs="Arial"/>
          <w:bCs/>
          <w:sz w:val="21"/>
          <w:szCs w:val="21"/>
        </w:rPr>
        <w:t>到销</w:t>
      </w:r>
      <w:r w:rsidR="001D1632" w:rsidRPr="00C640AA">
        <w:rPr>
          <w:rFonts w:ascii="Arial" w:hAnsi="Arial" w:cs="Arial"/>
          <w:bCs/>
          <w:sz w:val="21"/>
          <w:szCs w:val="21"/>
        </w:rPr>
        <w:t>售阶段，无销售回款</w:t>
      </w:r>
    </w:p>
    <w:p w:rsidR="00366CA2" w:rsidRPr="0015511E" w:rsidRDefault="00366CA2" w:rsidP="0015511E">
      <w:pPr>
        <w:spacing w:line="480" w:lineRule="auto"/>
        <w:ind w:firstLineChars="200" w:firstLine="422"/>
        <w:rPr>
          <w:rFonts w:ascii="Arial" w:hAnsi="Arial" w:cs="Arial"/>
          <w:b/>
          <w:bCs/>
          <w:sz w:val="21"/>
          <w:szCs w:val="21"/>
        </w:rPr>
      </w:pPr>
      <w:r w:rsidRPr="0015511E">
        <w:rPr>
          <w:rFonts w:ascii="Arial" w:hAnsi="Arial" w:cs="Arial"/>
          <w:b/>
          <w:bCs/>
          <w:sz w:val="21"/>
          <w:szCs w:val="21"/>
        </w:rPr>
        <w:t>附件四：项目公司下月资金计划</w:t>
      </w:r>
    </w:p>
    <w:p w:rsidR="003D5EAE" w:rsidRDefault="003D5EAE" w:rsidP="00147F19">
      <w:pPr>
        <w:spacing w:line="480" w:lineRule="auto"/>
        <w:ind w:firstLineChars="200" w:firstLine="420"/>
        <w:rPr>
          <w:rFonts w:ascii="Arial" w:hAnsi="Arial" w:cs="Arial"/>
          <w:bCs/>
          <w:sz w:val="21"/>
          <w:szCs w:val="21"/>
        </w:rPr>
      </w:pPr>
      <w:r w:rsidRPr="00C640AA">
        <w:rPr>
          <w:rFonts w:ascii="Arial" w:hAnsi="Arial" w:cs="Arial"/>
          <w:bCs/>
          <w:sz w:val="21"/>
          <w:szCs w:val="21"/>
        </w:rPr>
        <w:t>项目公司资金计划详见审批单邮件附件。</w:t>
      </w:r>
    </w:p>
    <w:p w:rsidR="007220CA" w:rsidRDefault="007220CA">
      <w:pPr>
        <w:jc w:val="both"/>
        <w:rPr>
          <w:rFonts w:ascii="Arial" w:hAnsi="Arial" w:cs="Arial"/>
          <w:bCs/>
          <w:sz w:val="21"/>
          <w:szCs w:val="21"/>
        </w:rPr>
      </w:pPr>
      <w:r>
        <w:rPr>
          <w:rFonts w:ascii="Arial" w:hAnsi="Arial" w:cs="Arial"/>
          <w:bCs/>
          <w:sz w:val="21"/>
          <w:szCs w:val="21"/>
        </w:rPr>
        <w:br w:type="page"/>
      </w:r>
    </w:p>
    <w:p w:rsidR="00366CA2" w:rsidRPr="0015511E" w:rsidRDefault="00366CA2" w:rsidP="0015511E">
      <w:pPr>
        <w:spacing w:line="480" w:lineRule="auto"/>
        <w:ind w:firstLineChars="200" w:firstLine="422"/>
        <w:rPr>
          <w:rFonts w:ascii="Arial" w:hAnsi="Arial" w:cs="Arial"/>
          <w:b/>
          <w:bCs/>
          <w:sz w:val="21"/>
          <w:szCs w:val="21"/>
        </w:rPr>
      </w:pPr>
      <w:r w:rsidRPr="0015511E">
        <w:rPr>
          <w:rFonts w:ascii="Arial" w:hAnsi="Arial" w:cs="Arial"/>
          <w:b/>
          <w:bCs/>
          <w:sz w:val="21"/>
          <w:szCs w:val="21"/>
        </w:rPr>
        <w:lastRenderedPageBreak/>
        <w:t>附件</w:t>
      </w:r>
      <w:r w:rsidR="001D1632" w:rsidRPr="0015511E">
        <w:rPr>
          <w:rFonts w:ascii="Arial" w:hAnsi="Arial" w:cs="Arial"/>
          <w:b/>
          <w:bCs/>
          <w:sz w:val="21"/>
          <w:szCs w:val="21"/>
        </w:rPr>
        <w:t>五</w:t>
      </w:r>
      <w:r w:rsidRPr="0015511E">
        <w:rPr>
          <w:rFonts w:ascii="Arial" w:hAnsi="Arial" w:cs="Arial"/>
          <w:b/>
          <w:bCs/>
          <w:sz w:val="21"/>
          <w:szCs w:val="21"/>
        </w:rPr>
        <w:t>：项目形象进度表及照片</w:t>
      </w:r>
    </w:p>
    <w:p w:rsidR="00473022" w:rsidRPr="00C640AA" w:rsidRDefault="003D5EAE" w:rsidP="00473022">
      <w:pPr>
        <w:spacing w:line="480" w:lineRule="auto"/>
        <w:ind w:firstLineChars="200" w:firstLine="420"/>
        <w:rPr>
          <w:rFonts w:ascii="Arial" w:hAnsi="Arial" w:cs="Arial"/>
          <w:b/>
          <w:color w:val="000000"/>
        </w:rPr>
      </w:pPr>
      <w:r w:rsidRPr="00C640AA">
        <w:rPr>
          <w:rFonts w:ascii="Arial" w:hAnsi="Arial" w:cs="Arial"/>
          <w:bCs/>
          <w:sz w:val="21"/>
          <w:szCs w:val="21"/>
        </w:rPr>
        <w:t>截</w:t>
      </w:r>
      <w:bookmarkStart w:id="15" w:name="_GoBack"/>
      <w:bookmarkEnd w:id="15"/>
      <w:r w:rsidRPr="00C640AA">
        <w:rPr>
          <w:rFonts w:ascii="Arial" w:hAnsi="Arial" w:cs="Arial"/>
          <w:bCs/>
          <w:sz w:val="21"/>
          <w:szCs w:val="21"/>
        </w:rPr>
        <w:t>至</w:t>
      </w:r>
      <w:r w:rsidRPr="00C640AA">
        <w:rPr>
          <w:rFonts w:ascii="Arial" w:hAnsi="Arial" w:cs="Arial"/>
          <w:bCs/>
          <w:sz w:val="21"/>
          <w:szCs w:val="21"/>
        </w:rPr>
        <w:t>2019</w:t>
      </w:r>
      <w:r w:rsidRPr="00C640AA">
        <w:rPr>
          <w:rFonts w:ascii="Arial" w:hAnsi="Arial" w:cs="Arial"/>
          <w:bCs/>
          <w:sz w:val="21"/>
          <w:szCs w:val="21"/>
        </w:rPr>
        <w:t>年</w:t>
      </w:r>
      <w:r w:rsidRPr="00C640AA">
        <w:rPr>
          <w:rFonts w:ascii="Arial" w:hAnsi="Arial" w:cs="Arial"/>
          <w:bCs/>
          <w:sz w:val="21"/>
          <w:szCs w:val="21"/>
        </w:rPr>
        <w:t>12</w:t>
      </w:r>
      <w:r w:rsidRPr="00C640AA">
        <w:rPr>
          <w:rFonts w:ascii="Arial" w:hAnsi="Arial" w:cs="Arial"/>
          <w:bCs/>
          <w:sz w:val="21"/>
          <w:szCs w:val="21"/>
        </w:rPr>
        <w:t>月</w:t>
      </w:r>
      <w:r w:rsidRPr="00C640AA">
        <w:rPr>
          <w:rFonts w:ascii="Arial" w:hAnsi="Arial" w:cs="Arial"/>
          <w:bCs/>
          <w:sz w:val="21"/>
          <w:szCs w:val="21"/>
        </w:rPr>
        <w:t>14</w:t>
      </w:r>
      <w:r w:rsidRPr="00C640AA">
        <w:rPr>
          <w:rFonts w:ascii="Arial" w:hAnsi="Arial" w:cs="Arial"/>
          <w:bCs/>
          <w:sz w:val="21"/>
          <w:szCs w:val="21"/>
        </w:rPr>
        <w:t>日，现场临时设施建设完工，项目一期桩基工程正在施工，基坑围护桩正在施工，</w:t>
      </w:r>
      <w:r w:rsidRPr="00C640AA">
        <w:rPr>
          <w:rFonts w:ascii="Arial" w:hAnsi="Arial" w:cs="Arial"/>
          <w:bCs/>
          <w:sz w:val="21"/>
          <w:szCs w:val="21"/>
        </w:rPr>
        <w:t>32#</w:t>
      </w:r>
      <w:r w:rsidRPr="00C640AA">
        <w:rPr>
          <w:rFonts w:ascii="Arial" w:hAnsi="Arial" w:cs="Arial"/>
          <w:bCs/>
          <w:sz w:val="21"/>
          <w:szCs w:val="21"/>
        </w:rPr>
        <w:t>楼垫层施工完成，防水工程正在施工；</w:t>
      </w:r>
      <w:r w:rsidR="00473022" w:rsidRPr="00C640AA">
        <w:rPr>
          <w:rFonts w:ascii="Arial" w:hAnsi="Arial" w:cs="Arial"/>
          <w:bCs/>
          <w:sz w:val="21"/>
          <w:szCs w:val="21"/>
        </w:rPr>
        <w:t>因扬尘管控整改、</w:t>
      </w:r>
      <w:r w:rsidRPr="00C640AA">
        <w:rPr>
          <w:rFonts w:ascii="Arial" w:hAnsi="Arial" w:cs="Arial"/>
          <w:bCs/>
          <w:sz w:val="21"/>
          <w:szCs w:val="21"/>
        </w:rPr>
        <w:t>群诉事件</w:t>
      </w:r>
      <w:r w:rsidR="00473022" w:rsidRPr="00C640AA">
        <w:rPr>
          <w:rFonts w:ascii="Arial" w:hAnsi="Arial" w:cs="Arial"/>
          <w:bCs/>
          <w:sz w:val="21"/>
          <w:szCs w:val="21"/>
        </w:rPr>
        <w:t>及疫情影响</w:t>
      </w:r>
      <w:r w:rsidRPr="00C640AA">
        <w:rPr>
          <w:rFonts w:ascii="Arial" w:hAnsi="Arial" w:cs="Arial"/>
          <w:bCs/>
          <w:sz w:val="21"/>
          <w:szCs w:val="21"/>
        </w:rPr>
        <w:t>，截至目前工地尚未复工，仍处于停工状态。</w:t>
      </w:r>
      <w:r w:rsidR="00473022" w:rsidRPr="00C640AA">
        <w:rPr>
          <w:rFonts w:ascii="Arial" w:hAnsi="Arial" w:cs="Arial"/>
          <w:bCs/>
          <w:sz w:val="21"/>
          <w:szCs w:val="21"/>
        </w:rPr>
        <w:t>项目现场照片如下：</w:t>
      </w:r>
    </w:p>
    <w:p w:rsidR="00473022" w:rsidRPr="00C640AA" w:rsidRDefault="00473022" w:rsidP="00473022">
      <w:pPr>
        <w:rPr>
          <w:rFonts w:ascii="Arial" w:hAnsi="Arial" w:cs="Arial"/>
          <w:color w:val="000000"/>
          <w:sz w:val="28"/>
          <w:szCs w:val="28"/>
        </w:rPr>
      </w:pPr>
      <w:r w:rsidRPr="00C640AA">
        <w:rPr>
          <w:rFonts w:ascii="Arial" w:hAnsi="Arial" w:cs="Arial"/>
          <w:noProof/>
          <w:color w:val="000000"/>
          <w:sz w:val="28"/>
          <w:szCs w:val="28"/>
        </w:rPr>
        <w:drawing>
          <wp:inline distT="0" distB="0" distL="0" distR="0">
            <wp:extent cx="2687320" cy="2019935"/>
            <wp:effectExtent l="19050" t="0" r="0" b="0"/>
            <wp:docPr id="2" name="图片 13" descr="CE4CC1404F6E676D8EA0E7A62CA5C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CE4CC1404F6E676D8EA0E7A62CA5C8A0"/>
                    <pic:cNvPicPr>
                      <a:picLocks noChangeAspect="1" noChangeArrowheads="1"/>
                    </pic:cNvPicPr>
                  </pic:nvPicPr>
                  <pic:blipFill>
                    <a:blip r:embed="rId10" cstate="print"/>
                    <a:srcRect/>
                    <a:stretch>
                      <a:fillRect/>
                    </a:stretch>
                  </pic:blipFill>
                  <pic:spPr bwMode="auto">
                    <a:xfrm>
                      <a:off x="0" y="0"/>
                      <a:ext cx="2687320" cy="2019935"/>
                    </a:xfrm>
                    <a:prstGeom prst="rect">
                      <a:avLst/>
                    </a:prstGeom>
                    <a:noFill/>
                    <a:ln w="9525">
                      <a:noFill/>
                      <a:miter lim="800000"/>
                      <a:headEnd/>
                      <a:tailEnd/>
                    </a:ln>
                  </pic:spPr>
                </pic:pic>
              </a:graphicData>
            </a:graphic>
          </wp:inline>
        </w:drawing>
      </w:r>
      <w:r w:rsidRPr="00C640AA">
        <w:rPr>
          <w:rFonts w:ascii="Arial" w:hAnsi="Arial" w:cs="Arial"/>
          <w:noProof/>
          <w:color w:val="000000"/>
          <w:sz w:val="28"/>
          <w:szCs w:val="28"/>
        </w:rPr>
        <w:drawing>
          <wp:inline distT="0" distB="0" distL="0" distR="0">
            <wp:extent cx="2687320" cy="2019935"/>
            <wp:effectExtent l="19050" t="0" r="0" b="0"/>
            <wp:docPr id="3" name="图片 14" descr="E29A463CB7D9F52EC7D46FA32FEE1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E29A463CB7D9F52EC7D46FA32FEE18C3"/>
                    <pic:cNvPicPr>
                      <a:picLocks noChangeAspect="1" noChangeArrowheads="1"/>
                    </pic:cNvPicPr>
                  </pic:nvPicPr>
                  <pic:blipFill>
                    <a:blip r:embed="rId11" cstate="print"/>
                    <a:srcRect/>
                    <a:stretch>
                      <a:fillRect/>
                    </a:stretch>
                  </pic:blipFill>
                  <pic:spPr bwMode="auto">
                    <a:xfrm>
                      <a:off x="0" y="0"/>
                      <a:ext cx="2687320" cy="2019935"/>
                    </a:xfrm>
                    <a:prstGeom prst="rect">
                      <a:avLst/>
                    </a:prstGeom>
                    <a:noFill/>
                    <a:ln w="9525">
                      <a:noFill/>
                      <a:miter lim="800000"/>
                      <a:headEnd/>
                      <a:tailEnd/>
                    </a:ln>
                  </pic:spPr>
                </pic:pic>
              </a:graphicData>
            </a:graphic>
          </wp:inline>
        </w:drawing>
      </w:r>
    </w:p>
    <w:p w:rsidR="00473022" w:rsidRPr="00C640AA" w:rsidRDefault="00473022" w:rsidP="00473022">
      <w:pPr>
        <w:rPr>
          <w:rFonts w:ascii="Arial" w:hAnsi="Arial" w:cs="Arial"/>
          <w:color w:val="000000"/>
          <w:sz w:val="18"/>
          <w:szCs w:val="18"/>
        </w:rPr>
      </w:pPr>
    </w:p>
    <w:p w:rsidR="00473022" w:rsidRPr="00C640AA" w:rsidRDefault="00473022" w:rsidP="00473022">
      <w:pPr>
        <w:ind w:firstLineChars="100" w:firstLine="180"/>
        <w:rPr>
          <w:rFonts w:ascii="Arial" w:hAnsi="Arial" w:cs="Arial"/>
          <w:color w:val="000000"/>
          <w:sz w:val="18"/>
          <w:szCs w:val="18"/>
        </w:rPr>
      </w:pPr>
      <w:r w:rsidRPr="00C640AA">
        <w:rPr>
          <w:rFonts w:ascii="Arial" w:hAnsi="Arial" w:cs="Arial"/>
          <w:color w:val="000000"/>
          <w:sz w:val="18"/>
          <w:szCs w:val="18"/>
        </w:rPr>
        <w:t>1</w:t>
      </w:r>
      <w:r w:rsidRPr="00C640AA">
        <w:rPr>
          <w:rFonts w:ascii="Arial" w:hAnsi="Arial" w:cs="Arial"/>
          <w:color w:val="000000"/>
          <w:sz w:val="18"/>
          <w:szCs w:val="18"/>
        </w:rPr>
        <w:t>、施工地块现场状况</w:t>
      </w:r>
      <w:r w:rsidRPr="00C640AA">
        <w:rPr>
          <w:rFonts w:ascii="Arial" w:hAnsi="Arial" w:cs="Arial"/>
          <w:color w:val="000000"/>
          <w:sz w:val="18"/>
          <w:szCs w:val="18"/>
        </w:rPr>
        <w:t xml:space="preserve">                            </w:t>
      </w:r>
      <w:r w:rsidR="009A00B3">
        <w:rPr>
          <w:rFonts w:ascii="Arial" w:hAnsi="Arial" w:cs="Arial" w:hint="eastAsia"/>
          <w:color w:val="000000"/>
          <w:sz w:val="18"/>
          <w:szCs w:val="18"/>
        </w:rPr>
        <w:t xml:space="preserve"> </w:t>
      </w:r>
      <w:r w:rsidRPr="00C640AA">
        <w:rPr>
          <w:rFonts w:ascii="Arial" w:hAnsi="Arial" w:cs="Arial"/>
          <w:color w:val="000000"/>
          <w:sz w:val="18"/>
          <w:szCs w:val="18"/>
        </w:rPr>
        <w:t>2</w:t>
      </w:r>
      <w:r w:rsidRPr="00C640AA">
        <w:rPr>
          <w:rFonts w:ascii="Arial" w:hAnsi="Arial" w:cs="Arial"/>
          <w:color w:val="000000"/>
          <w:sz w:val="18"/>
          <w:szCs w:val="18"/>
        </w:rPr>
        <w:t>、一期桩基施工</w:t>
      </w:r>
    </w:p>
    <w:p w:rsidR="00473022" w:rsidRPr="00C640AA" w:rsidRDefault="00473022" w:rsidP="00473022">
      <w:pPr>
        <w:rPr>
          <w:rFonts w:ascii="Arial" w:hAnsi="Arial" w:cs="Arial"/>
          <w:color w:val="000000"/>
          <w:sz w:val="18"/>
          <w:szCs w:val="18"/>
        </w:rPr>
      </w:pPr>
    </w:p>
    <w:p w:rsidR="00473022" w:rsidRPr="00C640AA" w:rsidRDefault="00473022" w:rsidP="00473022">
      <w:pPr>
        <w:rPr>
          <w:rFonts w:ascii="Arial" w:hAnsi="Arial" w:cs="Arial"/>
          <w:color w:val="000000"/>
          <w:sz w:val="28"/>
          <w:szCs w:val="28"/>
        </w:rPr>
      </w:pPr>
      <w:r w:rsidRPr="00C640AA">
        <w:rPr>
          <w:rFonts w:ascii="Arial" w:hAnsi="Arial" w:cs="Arial"/>
          <w:noProof/>
          <w:color w:val="000000"/>
          <w:sz w:val="28"/>
          <w:szCs w:val="28"/>
        </w:rPr>
        <w:drawing>
          <wp:inline distT="0" distB="0" distL="0" distR="0">
            <wp:extent cx="2687320" cy="2019935"/>
            <wp:effectExtent l="19050" t="0" r="0" b="0"/>
            <wp:docPr id="4" name="图片 11" descr="103DB2DB2CD54AE617787DAAA0355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103DB2DB2CD54AE617787DAAA035540D"/>
                    <pic:cNvPicPr>
                      <a:picLocks noChangeAspect="1" noChangeArrowheads="1"/>
                    </pic:cNvPicPr>
                  </pic:nvPicPr>
                  <pic:blipFill>
                    <a:blip r:embed="rId12" cstate="print"/>
                    <a:srcRect/>
                    <a:stretch>
                      <a:fillRect/>
                    </a:stretch>
                  </pic:blipFill>
                  <pic:spPr bwMode="auto">
                    <a:xfrm>
                      <a:off x="0" y="0"/>
                      <a:ext cx="2687320" cy="2019935"/>
                    </a:xfrm>
                    <a:prstGeom prst="rect">
                      <a:avLst/>
                    </a:prstGeom>
                    <a:noFill/>
                    <a:ln w="9525">
                      <a:noFill/>
                      <a:miter lim="800000"/>
                      <a:headEnd/>
                      <a:tailEnd/>
                    </a:ln>
                  </pic:spPr>
                </pic:pic>
              </a:graphicData>
            </a:graphic>
          </wp:inline>
        </w:drawing>
      </w:r>
      <w:r w:rsidRPr="00C640AA">
        <w:rPr>
          <w:rFonts w:ascii="Arial" w:hAnsi="Arial" w:cs="Arial"/>
          <w:noProof/>
          <w:color w:val="000000"/>
          <w:sz w:val="28"/>
          <w:szCs w:val="28"/>
        </w:rPr>
        <w:drawing>
          <wp:inline distT="0" distB="0" distL="0" distR="0">
            <wp:extent cx="2687320" cy="2019935"/>
            <wp:effectExtent l="19050" t="0" r="0" b="0"/>
            <wp:docPr id="5" name="图片 17" descr="5E4321C4EFB1884C3A3E7965FFDBA6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5E4321C4EFB1884C3A3E7965FFDBA6CE"/>
                    <pic:cNvPicPr>
                      <a:picLocks noChangeAspect="1" noChangeArrowheads="1"/>
                    </pic:cNvPicPr>
                  </pic:nvPicPr>
                  <pic:blipFill>
                    <a:blip r:embed="rId13" cstate="print"/>
                    <a:srcRect/>
                    <a:stretch>
                      <a:fillRect/>
                    </a:stretch>
                  </pic:blipFill>
                  <pic:spPr bwMode="auto">
                    <a:xfrm>
                      <a:off x="0" y="0"/>
                      <a:ext cx="2687320" cy="2019935"/>
                    </a:xfrm>
                    <a:prstGeom prst="rect">
                      <a:avLst/>
                    </a:prstGeom>
                    <a:noFill/>
                    <a:ln w="9525">
                      <a:noFill/>
                      <a:miter lim="800000"/>
                      <a:headEnd/>
                      <a:tailEnd/>
                    </a:ln>
                  </pic:spPr>
                </pic:pic>
              </a:graphicData>
            </a:graphic>
          </wp:inline>
        </w:drawing>
      </w:r>
    </w:p>
    <w:p w:rsidR="00473022" w:rsidRPr="00C640AA" w:rsidRDefault="00473022" w:rsidP="00473022">
      <w:pPr>
        <w:rPr>
          <w:rFonts w:ascii="Arial" w:hAnsi="Arial" w:cs="Arial"/>
          <w:color w:val="000000"/>
          <w:sz w:val="18"/>
          <w:szCs w:val="18"/>
        </w:rPr>
      </w:pPr>
    </w:p>
    <w:p w:rsidR="00473022" w:rsidRPr="00C640AA" w:rsidRDefault="00473022" w:rsidP="00473022">
      <w:pPr>
        <w:ind w:firstLineChars="100" w:firstLine="180"/>
        <w:rPr>
          <w:rFonts w:ascii="Arial" w:hAnsi="Arial" w:cs="Arial"/>
          <w:color w:val="000000"/>
          <w:sz w:val="18"/>
          <w:szCs w:val="18"/>
        </w:rPr>
      </w:pPr>
      <w:r w:rsidRPr="00C640AA">
        <w:rPr>
          <w:rFonts w:ascii="Arial" w:hAnsi="Arial" w:cs="Arial"/>
          <w:color w:val="000000"/>
          <w:sz w:val="18"/>
          <w:szCs w:val="18"/>
        </w:rPr>
        <w:t>3</w:t>
      </w:r>
      <w:r w:rsidRPr="00C640AA">
        <w:rPr>
          <w:rFonts w:ascii="Arial" w:hAnsi="Arial" w:cs="Arial"/>
          <w:color w:val="000000"/>
          <w:sz w:val="18"/>
          <w:szCs w:val="18"/>
        </w:rPr>
        <w:t>、基坑围护冠梁施工</w:t>
      </w:r>
      <w:r w:rsidR="009A00B3">
        <w:rPr>
          <w:rFonts w:ascii="Arial" w:hAnsi="Arial" w:cs="Arial" w:hint="eastAsia"/>
          <w:color w:val="000000"/>
          <w:sz w:val="18"/>
          <w:szCs w:val="18"/>
        </w:rPr>
        <w:t xml:space="preserve">                             </w:t>
      </w:r>
      <w:r w:rsidRPr="00C640AA">
        <w:rPr>
          <w:rFonts w:ascii="Arial" w:hAnsi="Arial" w:cs="Arial"/>
          <w:color w:val="000000"/>
          <w:sz w:val="18"/>
          <w:szCs w:val="18"/>
        </w:rPr>
        <w:t>4</w:t>
      </w:r>
      <w:r w:rsidRPr="00C640AA">
        <w:rPr>
          <w:rFonts w:ascii="Arial" w:hAnsi="Arial" w:cs="Arial"/>
          <w:color w:val="000000"/>
          <w:sz w:val="18"/>
          <w:szCs w:val="18"/>
        </w:rPr>
        <w:t>、基坑围护桩施工</w:t>
      </w:r>
    </w:p>
    <w:p w:rsidR="00473022" w:rsidRPr="00C640AA" w:rsidRDefault="00473022" w:rsidP="00473022">
      <w:pPr>
        <w:rPr>
          <w:rFonts w:ascii="Arial" w:hAnsi="Arial" w:cs="Arial"/>
          <w:color w:val="000000"/>
          <w:sz w:val="18"/>
          <w:szCs w:val="18"/>
        </w:rPr>
      </w:pPr>
    </w:p>
    <w:p w:rsidR="00473022" w:rsidRPr="00C640AA" w:rsidRDefault="00473022" w:rsidP="00473022">
      <w:pPr>
        <w:rPr>
          <w:rFonts w:ascii="Arial" w:hAnsi="Arial" w:cs="Arial"/>
          <w:color w:val="000000"/>
          <w:sz w:val="28"/>
          <w:szCs w:val="28"/>
        </w:rPr>
      </w:pPr>
      <w:r w:rsidRPr="00C640AA">
        <w:rPr>
          <w:rFonts w:ascii="Arial" w:hAnsi="Arial" w:cs="Arial"/>
          <w:noProof/>
          <w:color w:val="000000"/>
          <w:sz w:val="28"/>
          <w:szCs w:val="28"/>
        </w:rPr>
        <w:drawing>
          <wp:inline distT="0" distB="0" distL="0" distR="0">
            <wp:extent cx="2687320" cy="2019935"/>
            <wp:effectExtent l="19050" t="0" r="0" b="0"/>
            <wp:docPr id="6" name="图片 15" descr="DB5048A4EC6F713A21D901FC4C24F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DB5048A4EC6F713A21D901FC4C24F585"/>
                    <pic:cNvPicPr>
                      <a:picLocks noChangeAspect="1" noChangeArrowheads="1"/>
                    </pic:cNvPicPr>
                  </pic:nvPicPr>
                  <pic:blipFill>
                    <a:blip r:embed="rId14" cstate="print"/>
                    <a:srcRect/>
                    <a:stretch>
                      <a:fillRect/>
                    </a:stretch>
                  </pic:blipFill>
                  <pic:spPr bwMode="auto">
                    <a:xfrm>
                      <a:off x="0" y="0"/>
                      <a:ext cx="2687320" cy="2019935"/>
                    </a:xfrm>
                    <a:prstGeom prst="rect">
                      <a:avLst/>
                    </a:prstGeom>
                    <a:noFill/>
                    <a:ln w="9525">
                      <a:noFill/>
                      <a:miter lim="800000"/>
                      <a:headEnd/>
                      <a:tailEnd/>
                    </a:ln>
                  </pic:spPr>
                </pic:pic>
              </a:graphicData>
            </a:graphic>
          </wp:inline>
        </w:drawing>
      </w:r>
      <w:r w:rsidRPr="00C640AA">
        <w:rPr>
          <w:rFonts w:ascii="Arial" w:hAnsi="Arial" w:cs="Arial"/>
          <w:noProof/>
          <w:color w:val="000000"/>
          <w:sz w:val="28"/>
          <w:szCs w:val="28"/>
        </w:rPr>
        <w:drawing>
          <wp:inline distT="0" distB="0" distL="0" distR="0">
            <wp:extent cx="2687320" cy="2019935"/>
            <wp:effectExtent l="19050" t="0" r="0" b="0"/>
            <wp:docPr id="7" name="图片 27" descr="IMG_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IMG_0159"/>
                    <pic:cNvPicPr>
                      <a:picLocks noChangeAspect="1" noChangeArrowheads="1"/>
                    </pic:cNvPicPr>
                  </pic:nvPicPr>
                  <pic:blipFill>
                    <a:blip r:embed="rId15"/>
                    <a:srcRect/>
                    <a:stretch>
                      <a:fillRect/>
                    </a:stretch>
                  </pic:blipFill>
                  <pic:spPr bwMode="auto">
                    <a:xfrm>
                      <a:off x="0" y="0"/>
                      <a:ext cx="2687320" cy="2019935"/>
                    </a:xfrm>
                    <a:prstGeom prst="rect">
                      <a:avLst/>
                    </a:prstGeom>
                    <a:noFill/>
                    <a:ln w="9525" cmpd="sng">
                      <a:noFill/>
                      <a:miter lim="800000"/>
                      <a:headEnd/>
                      <a:tailEnd/>
                    </a:ln>
                  </pic:spPr>
                </pic:pic>
              </a:graphicData>
            </a:graphic>
          </wp:inline>
        </w:drawing>
      </w:r>
    </w:p>
    <w:p w:rsidR="00473022" w:rsidRPr="00C640AA" w:rsidRDefault="00473022" w:rsidP="00473022">
      <w:pPr>
        <w:rPr>
          <w:rFonts w:ascii="Arial" w:hAnsi="Arial" w:cs="Arial"/>
          <w:color w:val="000000"/>
          <w:sz w:val="18"/>
          <w:szCs w:val="18"/>
        </w:rPr>
      </w:pPr>
    </w:p>
    <w:p w:rsidR="00473022" w:rsidRPr="00C640AA" w:rsidRDefault="00473022" w:rsidP="00473022">
      <w:pPr>
        <w:ind w:firstLineChars="100" w:firstLine="180"/>
        <w:rPr>
          <w:rFonts w:ascii="Arial" w:hAnsi="Arial" w:cs="Arial"/>
          <w:color w:val="000000"/>
          <w:sz w:val="18"/>
          <w:szCs w:val="18"/>
        </w:rPr>
      </w:pPr>
      <w:r w:rsidRPr="00C640AA">
        <w:rPr>
          <w:rFonts w:ascii="Arial" w:hAnsi="Arial" w:cs="Arial"/>
          <w:color w:val="000000"/>
          <w:sz w:val="18"/>
          <w:szCs w:val="18"/>
        </w:rPr>
        <w:t>5</w:t>
      </w:r>
      <w:r w:rsidRPr="00C640AA">
        <w:rPr>
          <w:rFonts w:ascii="Arial" w:hAnsi="Arial" w:cs="Arial"/>
          <w:color w:val="000000"/>
          <w:sz w:val="18"/>
          <w:szCs w:val="18"/>
        </w:rPr>
        <w:t>、</w:t>
      </w:r>
      <w:r w:rsidRPr="00C640AA">
        <w:rPr>
          <w:rFonts w:ascii="Arial" w:hAnsi="Arial" w:cs="Arial"/>
          <w:color w:val="000000"/>
          <w:sz w:val="18"/>
          <w:szCs w:val="18"/>
        </w:rPr>
        <w:t>32#</w:t>
      </w:r>
      <w:r w:rsidRPr="00C640AA">
        <w:rPr>
          <w:rFonts w:ascii="Arial" w:hAnsi="Arial" w:cs="Arial"/>
          <w:color w:val="000000"/>
          <w:sz w:val="18"/>
          <w:szCs w:val="18"/>
        </w:rPr>
        <w:t>楼垫层施工完成</w:t>
      </w:r>
      <w:r w:rsidRPr="00C640AA">
        <w:rPr>
          <w:rFonts w:ascii="Arial" w:hAnsi="Arial" w:cs="Arial"/>
          <w:color w:val="000000"/>
          <w:sz w:val="18"/>
          <w:szCs w:val="18"/>
        </w:rPr>
        <w:t xml:space="preserve">                            6</w:t>
      </w:r>
      <w:r w:rsidRPr="00C640AA">
        <w:rPr>
          <w:rFonts w:ascii="Arial" w:hAnsi="Arial" w:cs="Arial"/>
          <w:color w:val="000000"/>
          <w:sz w:val="18"/>
          <w:szCs w:val="18"/>
        </w:rPr>
        <w:t>、</w:t>
      </w:r>
      <w:r w:rsidRPr="00C640AA">
        <w:rPr>
          <w:rFonts w:ascii="Arial" w:hAnsi="Arial" w:cs="Arial"/>
          <w:color w:val="000000"/>
          <w:sz w:val="18"/>
          <w:szCs w:val="18"/>
        </w:rPr>
        <w:t>32#</w:t>
      </w:r>
      <w:r w:rsidRPr="00C640AA">
        <w:rPr>
          <w:rFonts w:ascii="Arial" w:hAnsi="Arial" w:cs="Arial"/>
          <w:color w:val="000000"/>
          <w:sz w:val="18"/>
          <w:szCs w:val="18"/>
        </w:rPr>
        <w:t>楼防水施工</w:t>
      </w:r>
    </w:p>
    <w:p w:rsidR="00473022" w:rsidRPr="00C640AA" w:rsidRDefault="00473022" w:rsidP="00473022">
      <w:pPr>
        <w:pStyle w:val="1"/>
        <w:keepNext w:val="0"/>
        <w:keepLines w:val="0"/>
        <w:spacing w:before="300" w:after="300" w:line="360" w:lineRule="exact"/>
        <w:rPr>
          <w:rFonts w:ascii="Arial" w:hAnsi="Arial" w:cs="Arial"/>
          <w:color w:val="000000"/>
          <w:sz w:val="24"/>
          <w:szCs w:val="24"/>
        </w:rPr>
        <w:sectPr w:rsidR="00473022" w:rsidRPr="00C640AA" w:rsidSect="007220CA">
          <w:footerReference w:type="default" r:id="rId16"/>
          <w:pgSz w:w="11906" w:h="16838"/>
          <w:pgMar w:top="1843" w:right="1134" w:bottom="1134" w:left="1134" w:header="851" w:footer="851" w:gutter="340"/>
          <w:cols w:space="720"/>
          <w:docGrid w:linePitch="312"/>
        </w:sectPr>
      </w:pPr>
    </w:p>
    <w:p w:rsidR="00366CA2" w:rsidRPr="00C640AA" w:rsidRDefault="001D1632" w:rsidP="00147F19">
      <w:pPr>
        <w:spacing w:line="480" w:lineRule="auto"/>
        <w:ind w:firstLineChars="200" w:firstLine="420"/>
        <w:rPr>
          <w:rFonts w:ascii="Arial" w:hAnsi="Arial" w:cs="Arial"/>
          <w:bCs/>
          <w:sz w:val="21"/>
          <w:szCs w:val="21"/>
        </w:rPr>
      </w:pPr>
      <w:r w:rsidRPr="00C640AA">
        <w:rPr>
          <w:rFonts w:ascii="Arial" w:hAnsi="Arial" w:cs="Arial"/>
          <w:bCs/>
          <w:sz w:val="21"/>
          <w:szCs w:val="21"/>
        </w:rPr>
        <w:lastRenderedPageBreak/>
        <w:t>附件六</w:t>
      </w:r>
      <w:r w:rsidR="00366CA2" w:rsidRPr="00C640AA">
        <w:rPr>
          <w:rFonts w:ascii="Arial" w:hAnsi="Arial" w:cs="Arial"/>
          <w:bCs/>
          <w:sz w:val="21"/>
          <w:szCs w:val="21"/>
        </w:rPr>
        <w:t>：项目公司月度财务报表（资产负债表、利润表、现金流量表）</w:t>
      </w:r>
    </w:p>
    <w:p w:rsidR="00473022" w:rsidRPr="00C640AA" w:rsidRDefault="00473022" w:rsidP="00473022">
      <w:pPr>
        <w:spacing w:line="480" w:lineRule="auto"/>
        <w:ind w:firstLineChars="200" w:firstLine="420"/>
        <w:rPr>
          <w:rFonts w:ascii="Arial" w:hAnsi="Arial" w:cs="Arial"/>
          <w:bCs/>
          <w:sz w:val="21"/>
          <w:szCs w:val="21"/>
        </w:rPr>
      </w:pPr>
      <w:r w:rsidRPr="00C640AA">
        <w:rPr>
          <w:rFonts w:ascii="Arial" w:hAnsi="Arial" w:cs="Arial"/>
          <w:bCs/>
          <w:sz w:val="21"/>
          <w:szCs w:val="21"/>
        </w:rPr>
        <w:t>受政府因新型冠状病毒感染的肺炎疫情防控工作对开工时间做出的明确规定，项目公司及康信监管人员目前统一采用居家办公方式进行复工，暂无法获取。</w:t>
      </w:r>
    </w:p>
    <w:p w:rsidR="00366CA2" w:rsidRPr="00C640AA" w:rsidRDefault="00366CA2" w:rsidP="00147F19">
      <w:pPr>
        <w:spacing w:line="480" w:lineRule="auto"/>
        <w:ind w:firstLineChars="200" w:firstLine="420"/>
        <w:rPr>
          <w:rFonts w:ascii="Arial" w:hAnsi="Arial" w:cs="Arial"/>
          <w:bCs/>
          <w:sz w:val="21"/>
          <w:szCs w:val="21"/>
        </w:rPr>
      </w:pPr>
      <w:r w:rsidRPr="00C640AA">
        <w:rPr>
          <w:rFonts w:ascii="Arial" w:hAnsi="Arial" w:cs="Arial"/>
          <w:bCs/>
          <w:sz w:val="21"/>
          <w:szCs w:val="21"/>
        </w:rPr>
        <w:t>注：以上附件若不便于放在本文中发送，可单独以附件形式发送。</w:t>
      </w:r>
    </w:p>
    <w:p w:rsidR="00366CA2" w:rsidRPr="00C640AA" w:rsidRDefault="00366CA2" w:rsidP="00366CA2">
      <w:pPr>
        <w:spacing w:line="360" w:lineRule="auto"/>
        <w:jc w:val="both"/>
        <w:rPr>
          <w:rFonts w:ascii="Arial" w:hAnsi="Arial" w:cs="Arial"/>
        </w:rPr>
      </w:pPr>
    </w:p>
    <w:p w:rsidR="00366CA2" w:rsidRPr="00C640AA" w:rsidRDefault="00366CA2" w:rsidP="00366CA2">
      <w:pPr>
        <w:spacing w:line="360" w:lineRule="auto"/>
        <w:ind w:firstLineChars="200" w:firstLine="480"/>
        <w:jc w:val="both"/>
        <w:rPr>
          <w:rFonts w:ascii="Arial" w:hAnsi="Arial" w:cs="Arial"/>
        </w:rPr>
      </w:pPr>
    </w:p>
    <w:p w:rsidR="00366CA2" w:rsidRPr="00C640AA" w:rsidRDefault="00366CA2" w:rsidP="00366CA2">
      <w:pPr>
        <w:spacing w:line="360" w:lineRule="auto"/>
        <w:ind w:firstLineChars="200" w:firstLine="480"/>
        <w:jc w:val="both"/>
        <w:rPr>
          <w:rFonts w:ascii="Arial" w:hAnsi="Arial" w:cs="Arial"/>
        </w:rPr>
      </w:pPr>
    </w:p>
    <w:p w:rsidR="00366CA2" w:rsidRPr="00C640AA" w:rsidRDefault="00366CA2" w:rsidP="00366CA2">
      <w:pPr>
        <w:spacing w:line="360" w:lineRule="auto"/>
        <w:ind w:firstLineChars="200" w:firstLine="480"/>
        <w:jc w:val="both"/>
        <w:rPr>
          <w:rFonts w:ascii="Arial" w:hAnsi="Arial" w:cs="Arial"/>
        </w:rPr>
      </w:pPr>
    </w:p>
    <w:sectPr w:rsidR="00366CA2" w:rsidRPr="00C640AA" w:rsidSect="008C0D3E">
      <w:pgSz w:w="11906" w:h="16838"/>
      <w:pgMar w:top="1843" w:right="1134" w:bottom="1134" w:left="1134" w:header="851" w:footer="851" w:gutter="340"/>
      <w:cols w:space="425"/>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C60E06" w15:done="0"/>
  <w15:commentEx w15:paraId="149DB1F5" w15:done="0"/>
  <w15:commentEx w15:paraId="00C0B888" w15:done="0"/>
  <w15:commentEx w15:paraId="7C73F98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833" w:rsidRDefault="00422833" w:rsidP="002F2BE5">
      <w:r>
        <w:separator/>
      </w:r>
    </w:p>
  </w:endnote>
  <w:endnote w:type="continuationSeparator" w:id="1">
    <w:p w:rsidR="00422833" w:rsidRDefault="00422833" w:rsidP="002F2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700279"/>
    </w:sdtPr>
    <w:sdtContent>
      <w:p w:rsidR="0003370F" w:rsidRDefault="00C211A4">
        <w:pPr>
          <w:pStyle w:val="a4"/>
          <w:jc w:val="center"/>
        </w:pPr>
        <w:r>
          <w:fldChar w:fldCharType="begin"/>
        </w:r>
        <w:r w:rsidR="0003370F">
          <w:instrText>PAGE   \* MERGEFORMAT</w:instrText>
        </w:r>
        <w:r>
          <w:fldChar w:fldCharType="separate"/>
        </w:r>
        <w:r w:rsidR="0015511E" w:rsidRPr="0015511E">
          <w:rPr>
            <w:noProof/>
            <w:lang w:val="zh-CN"/>
          </w:rPr>
          <w:t>2</w:t>
        </w:r>
        <w:r>
          <w:fldChar w:fldCharType="end"/>
        </w:r>
      </w:p>
    </w:sdtContent>
  </w:sdt>
  <w:p w:rsidR="0003370F" w:rsidRDefault="0003370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F" w:rsidRDefault="00C211A4">
    <w:pPr>
      <w:pStyle w:val="a4"/>
      <w:jc w:val="center"/>
    </w:pPr>
    <w:r>
      <w:fldChar w:fldCharType="begin"/>
    </w:r>
    <w:r w:rsidR="0003370F">
      <w:instrText xml:space="preserve"> PAGE   \* MERGEFORMAT </w:instrText>
    </w:r>
    <w:r>
      <w:fldChar w:fldCharType="separate"/>
    </w:r>
    <w:r w:rsidR="0015511E" w:rsidRPr="0015511E">
      <w:rPr>
        <w:noProof/>
        <w:lang w:val="zh-CN"/>
      </w:rPr>
      <w:t>23</w:t>
    </w:r>
    <w:r>
      <w:fldChar w:fldCharType="end"/>
    </w:r>
  </w:p>
  <w:p w:rsidR="0003370F" w:rsidRDefault="000337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833" w:rsidRDefault="00422833" w:rsidP="002F2BE5">
      <w:r>
        <w:separator/>
      </w:r>
    </w:p>
  </w:footnote>
  <w:footnote w:type="continuationSeparator" w:id="1">
    <w:p w:rsidR="00422833" w:rsidRDefault="00422833" w:rsidP="002F2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F" w:rsidRPr="007342E1" w:rsidRDefault="0003370F" w:rsidP="007342E1">
    <w:pPr>
      <w:pStyle w:val="a7"/>
      <w:rPr>
        <w:rFonts w:ascii="Arial" w:hAnsi="Arial"/>
      </w:rPr>
    </w:pPr>
    <w:r>
      <w:rPr>
        <w:rFonts w:ascii="Arial" w:hAnsi="Arial" w:hint="eastAsia"/>
      </w:rPr>
      <w:t>2020</w:t>
    </w:r>
    <w:r>
      <w:rPr>
        <w:rFonts w:ascii="Arial" w:hAnsi="Arial" w:hint="eastAsia"/>
      </w:rPr>
      <w:t>年</w:t>
    </w:r>
    <w:r>
      <w:rPr>
        <w:rFonts w:ascii="Arial" w:hAnsi="Arial" w:hint="eastAsia"/>
      </w:rPr>
      <w:t>1</w:t>
    </w:r>
    <w:r>
      <w:rPr>
        <w:rFonts w:ascii="Arial" w:hAnsi="Arial" w:hint="eastAsia"/>
      </w:rPr>
      <w:t>月监管报告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B4DC8"/>
    <w:multiLevelType w:val="hybridMultilevel"/>
    <w:tmpl w:val="9914284C"/>
    <w:lvl w:ilvl="0" w:tplc="FF5C05D2">
      <w:start w:val="1"/>
      <w:numFmt w:val="decimal"/>
      <w:lvlText w:val="（%1）"/>
      <w:lvlJc w:val="left"/>
      <w:pPr>
        <w:ind w:left="1140" w:hanging="720"/>
      </w:pPr>
      <w:rPr>
        <w:rFonts w:hAnsi="Arial"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E644A2"/>
    <w:multiLevelType w:val="hybridMultilevel"/>
    <w:tmpl w:val="CF5A38D8"/>
    <w:lvl w:ilvl="0" w:tplc="19FA0F00">
      <w:start w:val="1"/>
      <w:numFmt w:val="decimal"/>
      <w:lvlText w:val="（%1）"/>
      <w:lvlJc w:val="left"/>
      <w:pPr>
        <w:ind w:left="1140" w:hanging="720"/>
      </w:pPr>
      <w:rPr>
        <w:rFonts w:hAnsi="Arial"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FBF32F0"/>
    <w:multiLevelType w:val="multilevel"/>
    <w:tmpl w:val="3FBF32F0"/>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56647EDF"/>
    <w:multiLevelType w:val="hybridMultilevel"/>
    <w:tmpl w:val="371ECBF4"/>
    <w:lvl w:ilvl="0" w:tplc="F8B4B39E">
      <w:start w:val="1"/>
      <w:numFmt w:val="japaneseCounting"/>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11">
    <w15:presenceInfo w15:providerId="None" w15:userId="USER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CA2"/>
    <w:rsid w:val="00005025"/>
    <w:rsid w:val="0003370F"/>
    <w:rsid w:val="00054A97"/>
    <w:rsid w:val="0007425F"/>
    <w:rsid w:val="0008152F"/>
    <w:rsid w:val="000839B1"/>
    <w:rsid w:val="000F7B93"/>
    <w:rsid w:val="00102B87"/>
    <w:rsid w:val="00107744"/>
    <w:rsid w:val="001430AA"/>
    <w:rsid w:val="00147F19"/>
    <w:rsid w:val="0015347F"/>
    <w:rsid w:val="0015511E"/>
    <w:rsid w:val="001D1632"/>
    <w:rsid w:val="002121FE"/>
    <w:rsid w:val="002213BA"/>
    <w:rsid w:val="0022754D"/>
    <w:rsid w:val="00260B57"/>
    <w:rsid w:val="00262C69"/>
    <w:rsid w:val="00277BEE"/>
    <w:rsid w:val="00284F73"/>
    <w:rsid w:val="002E7EDB"/>
    <w:rsid w:val="002F2BE5"/>
    <w:rsid w:val="00366CA2"/>
    <w:rsid w:val="00377DCE"/>
    <w:rsid w:val="003C57D0"/>
    <w:rsid w:val="003C79B7"/>
    <w:rsid w:val="003D5EAE"/>
    <w:rsid w:val="003E437C"/>
    <w:rsid w:val="003F235C"/>
    <w:rsid w:val="0040787E"/>
    <w:rsid w:val="004116AB"/>
    <w:rsid w:val="00422833"/>
    <w:rsid w:val="004535BE"/>
    <w:rsid w:val="00462FC4"/>
    <w:rsid w:val="00464067"/>
    <w:rsid w:val="00473022"/>
    <w:rsid w:val="004E1A58"/>
    <w:rsid w:val="004E5A1E"/>
    <w:rsid w:val="004F6366"/>
    <w:rsid w:val="005661B5"/>
    <w:rsid w:val="0057181D"/>
    <w:rsid w:val="005959BB"/>
    <w:rsid w:val="005A7AE5"/>
    <w:rsid w:val="005B69E4"/>
    <w:rsid w:val="005F2B37"/>
    <w:rsid w:val="0062757D"/>
    <w:rsid w:val="00653A01"/>
    <w:rsid w:val="006637E0"/>
    <w:rsid w:val="0066658B"/>
    <w:rsid w:val="006940EE"/>
    <w:rsid w:val="00697B9E"/>
    <w:rsid w:val="006E011A"/>
    <w:rsid w:val="007220CA"/>
    <w:rsid w:val="007243A0"/>
    <w:rsid w:val="007338EF"/>
    <w:rsid w:val="007342E1"/>
    <w:rsid w:val="0075794C"/>
    <w:rsid w:val="00766748"/>
    <w:rsid w:val="00785A57"/>
    <w:rsid w:val="007E6438"/>
    <w:rsid w:val="007F4637"/>
    <w:rsid w:val="00803A85"/>
    <w:rsid w:val="00805CDD"/>
    <w:rsid w:val="00825B95"/>
    <w:rsid w:val="00826285"/>
    <w:rsid w:val="008571D4"/>
    <w:rsid w:val="00860632"/>
    <w:rsid w:val="00872EC4"/>
    <w:rsid w:val="008C0438"/>
    <w:rsid w:val="008C0D3E"/>
    <w:rsid w:val="008C5FD4"/>
    <w:rsid w:val="008F2304"/>
    <w:rsid w:val="008F724B"/>
    <w:rsid w:val="00987A85"/>
    <w:rsid w:val="009962B8"/>
    <w:rsid w:val="009A00B3"/>
    <w:rsid w:val="009B3FD7"/>
    <w:rsid w:val="009C6032"/>
    <w:rsid w:val="00A7159B"/>
    <w:rsid w:val="00A72B28"/>
    <w:rsid w:val="00A73E23"/>
    <w:rsid w:val="00A85066"/>
    <w:rsid w:val="00A864C2"/>
    <w:rsid w:val="00A952E0"/>
    <w:rsid w:val="00AA230B"/>
    <w:rsid w:val="00B73A52"/>
    <w:rsid w:val="00BC0075"/>
    <w:rsid w:val="00BC1F91"/>
    <w:rsid w:val="00BD2EA9"/>
    <w:rsid w:val="00BD752F"/>
    <w:rsid w:val="00BE1BF3"/>
    <w:rsid w:val="00BF14F1"/>
    <w:rsid w:val="00C211A4"/>
    <w:rsid w:val="00C24865"/>
    <w:rsid w:val="00C640AA"/>
    <w:rsid w:val="00CA11CD"/>
    <w:rsid w:val="00CE7ABC"/>
    <w:rsid w:val="00CF4AFF"/>
    <w:rsid w:val="00D01968"/>
    <w:rsid w:val="00D16BF4"/>
    <w:rsid w:val="00D2353E"/>
    <w:rsid w:val="00D51DCF"/>
    <w:rsid w:val="00D906C6"/>
    <w:rsid w:val="00DB01F5"/>
    <w:rsid w:val="00DB26A6"/>
    <w:rsid w:val="00DE1B9F"/>
    <w:rsid w:val="00DF64F4"/>
    <w:rsid w:val="00E44722"/>
    <w:rsid w:val="00E55AD9"/>
    <w:rsid w:val="00E66771"/>
    <w:rsid w:val="00EF1F0D"/>
    <w:rsid w:val="00F37B33"/>
    <w:rsid w:val="00F82BF5"/>
    <w:rsid w:val="00FE7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CA2"/>
    <w:pPr>
      <w:jc w:val="left"/>
    </w:pPr>
    <w:rPr>
      <w:rFonts w:ascii="Times New Roman" w:eastAsia="宋体" w:hAnsi="Times New Roman" w:cs="Times New Roman"/>
      <w:kern w:val="0"/>
      <w:sz w:val="24"/>
      <w:szCs w:val="24"/>
    </w:rPr>
  </w:style>
  <w:style w:type="paragraph" w:styleId="1">
    <w:name w:val="heading 1"/>
    <w:basedOn w:val="a"/>
    <w:next w:val="a"/>
    <w:link w:val="1Char1"/>
    <w:uiPriority w:val="9"/>
    <w:qFormat/>
    <w:rsid w:val="00366CA2"/>
    <w:pPr>
      <w:keepNext/>
      <w:keepLines/>
      <w:widowControl w:val="0"/>
      <w:spacing w:line="360" w:lineRule="auto"/>
      <w:jc w:val="both"/>
      <w:outlineLvl w:val="0"/>
    </w:pPr>
    <w:rPr>
      <w:rFonts w:eastAsia="仿宋_GB2312"/>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CA2"/>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
    <w:name w:val="标题 1 Char"/>
    <w:basedOn w:val="a0"/>
    <w:uiPriority w:val="9"/>
    <w:rsid w:val="00366CA2"/>
    <w:rPr>
      <w:rFonts w:ascii="Times New Roman" w:eastAsia="宋体" w:hAnsi="Times New Roman" w:cs="Times New Roman"/>
      <w:b/>
      <w:bCs/>
      <w:kern w:val="44"/>
      <w:sz w:val="44"/>
      <w:szCs w:val="44"/>
    </w:rPr>
  </w:style>
  <w:style w:type="paragraph" w:styleId="a4">
    <w:name w:val="footer"/>
    <w:basedOn w:val="a"/>
    <w:link w:val="Char1"/>
    <w:uiPriority w:val="99"/>
    <w:unhideWhenUsed/>
    <w:qFormat/>
    <w:rsid w:val="00366CA2"/>
    <w:pPr>
      <w:widowControl w:val="0"/>
      <w:tabs>
        <w:tab w:val="center" w:pos="4153"/>
        <w:tab w:val="right" w:pos="8306"/>
      </w:tabs>
      <w:snapToGrid w:val="0"/>
    </w:pPr>
    <w:rPr>
      <w:rFonts w:ascii="宋体" w:hAnsiTheme="minorHAnsi"/>
      <w:sz w:val="18"/>
      <w:szCs w:val="18"/>
    </w:rPr>
  </w:style>
  <w:style w:type="character" w:customStyle="1" w:styleId="Char">
    <w:name w:val="页脚 Char"/>
    <w:basedOn w:val="a0"/>
    <w:uiPriority w:val="99"/>
    <w:rsid w:val="00366CA2"/>
    <w:rPr>
      <w:rFonts w:ascii="Times New Roman" w:eastAsia="宋体" w:hAnsi="Times New Roman" w:cs="Times New Roman"/>
      <w:kern w:val="0"/>
      <w:sz w:val="18"/>
      <w:szCs w:val="18"/>
    </w:rPr>
  </w:style>
  <w:style w:type="paragraph" w:styleId="10">
    <w:name w:val="toc 1"/>
    <w:basedOn w:val="a"/>
    <w:next w:val="a"/>
    <w:uiPriority w:val="39"/>
    <w:unhideWhenUsed/>
    <w:qFormat/>
    <w:rsid w:val="00366CA2"/>
    <w:pPr>
      <w:spacing w:after="100" w:line="276" w:lineRule="auto"/>
    </w:pPr>
    <w:rPr>
      <w:rFonts w:ascii="Calibri" w:hAnsi="Calibri"/>
      <w:sz w:val="22"/>
      <w:szCs w:val="22"/>
    </w:rPr>
  </w:style>
  <w:style w:type="character" w:styleId="a5">
    <w:name w:val="Hyperlink"/>
    <w:uiPriority w:val="99"/>
    <w:unhideWhenUsed/>
    <w:rsid w:val="00366CA2"/>
    <w:rPr>
      <w:color w:val="0000FF"/>
      <w:u w:val="single"/>
    </w:rPr>
  </w:style>
  <w:style w:type="character" w:customStyle="1" w:styleId="1Char1">
    <w:name w:val="标题 1 Char1"/>
    <w:link w:val="1"/>
    <w:uiPriority w:val="9"/>
    <w:rsid w:val="00366CA2"/>
    <w:rPr>
      <w:rFonts w:ascii="Times New Roman" w:eastAsia="仿宋_GB2312" w:hAnsi="Times New Roman" w:cs="Times New Roman"/>
      <w:b/>
      <w:kern w:val="44"/>
      <w:sz w:val="32"/>
    </w:rPr>
  </w:style>
  <w:style w:type="character" w:customStyle="1" w:styleId="Char1">
    <w:name w:val="页脚 Char1"/>
    <w:basedOn w:val="a0"/>
    <w:link w:val="a4"/>
    <w:uiPriority w:val="99"/>
    <w:rsid w:val="00366CA2"/>
    <w:rPr>
      <w:rFonts w:ascii="宋体" w:eastAsia="宋体" w:cs="Times New Roman"/>
      <w:kern w:val="0"/>
      <w:sz w:val="18"/>
      <w:szCs w:val="18"/>
    </w:rPr>
  </w:style>
  <w:style w:type="paragraph" w:styleId="a6">
    <w:name w:val="Balloon Text"/>
    <w:basedOn w:val="a"/>
    <w:link w:val="Char0"/>
    <w:uiPriority w:val="99"/>
    <w:semiHidden/>
    <w:unhideWhenUsed/>
    <w:rsid w:val="00366CA2"/>
    <w:rPr>
      <w:sz w:val="18"/>
      <w:szCs w:val="18"/>
    </w:rPr>
  </w:style>
  <w:style w:type="character" w:customStyle="1" w:styleId="Char0">
    <w:name w:val="批注框文本 Char"/>
    <w:basedOn w:val="a0"/>
    <w:link w:val="a6"/>
    <w:uiPriority w:val="99"/>
    <w:semiHidden/>
    <w:rsid w:val="00366CA2"/>
    <w:rPr>
      <w:rFonts w:ascii="Times New Roman" w:eastAsia="宋体" w:hAnsi="Times New Roman" w:cs="Times New Roman"/>
      <w:kern w:val="0"/>
      <w:sz w:val="18"/>
      <w:szCs w:val="18"/>
    </w:rPr>
  </w:style>
  <w:style w:type="paragraph" w:styleId="a7">
    <w:name w:val="header"/>
    <w:basedOn w:val="a"/>
    <w:link w:val="Char2"/>
    <w:unhideWhenUsed/>
    <w:rsid w:val="007342E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7342E1"/>
    <w:rPr>
      <w:rFonts w:ascii="Times New Roman" w:eastAsia="宋体" w:hAnsi="Times New Roman" w:cs="Times New Roman"/>
      <w:kern w:val="0"/>
      <w:sz w:val="18"/>
      <w:szCs w:val="18"/>
    </w:rPr>
  </w:style>
  <w:style w:type="paragraph" w:styleId="a8">
    <w:name w:val="Normal (Web)"/>
    <w:basedOn w:val="a"/>
    <w:qFormat/>
    <w:rsid w:val="00462FC4"/>
  </w:style>
  <w:style w:type="character" w:styleId="a9">
    <w:name w:val="annotation reference"/>
    <w:basedOn w:val="a0"/>
    <w:unhideWhenUsed/>
    <w:rsid w:val="00803A85"/>
    <w:rPr>
      <w:sz w:val="21"/>
      <w:szCs w:val="21"/>
    </w:rPr>
  </w:style>
  <w:style w:type="paragraph" w:styleId="aa">
    <w:name w:val="annotation text"/>
    <w:basedOn w:val="a"/>
    <w:link w:val="Char3"/>
    <w:unhideWhenUsed/>
    <w:rsid w:val="00803A85"/>
  </w:style>
  <w:style w:type="character" w:customStyle="1" w:styleId="Char3">
    <w:name w:val="批注文字 Char"/>
    <w:basedOn w:val="a0"/>
    <w:link w:val="aa"/>
    <w:rsid w:val="00803A85"/>
    <w:rPr>
      <w:rFonts w:ascii="Times New Roman" w:eastAsia="宋体" w:hAnsi="Times New Roman" w:cs="Times New Roman"/>
      <w:kern w:val="0"/>
      <w:sz w:val="24"/>
      <w:szCs w:val="24"/>
    </w:rPr>
  </w:style>
  <w:style w:type="paragraph" w:styleId="ab">
    <w:name w:val="annotation subject"/>
    <w:basedOn w:val="aa"/>
    <w:next w:val="aa"/>
    <w:link w:val="Char4"/>
    <w:uiPriority w:val="99"/>
    <w:semiHidden/>
    <w:unhideWhenUsed/>
    <w:rsid w:val="00803A85"/>
    <w:rPr>
      <w:b/>
      <w:bCs/>
    </w:rPr>
  </w:style>
  <w:style w:type="character" w:customStyle="1" w:styleId="Char4">
    <w:name w:val="批注主题 Char"/>
    <w:basedOn w:val="Char3"/>
    <w:link w:val="ab"/>
    <w:uiPriority w:val="99"/>
    <w:semiHidden/>
    <w:rsid w:val="00803A85"/>
    <w:rPr>
      <w:rFonts w:ascii="Times New Roman" w:eastAsia="宋体"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076111">
      <w:bodyDiv w:val="1"/>
      <w:marLeft w:val="0"/>
      <w:marRight w:val="0"/>
      <w:marTop w:val="0"/>
      <w:marBottom w:val="0"/>
      <w:divBdr>
        <w:top w:val="none" w:sz="0" w:space="0" w:color="auto"/>
        <w:left w:val="none" w:sz="0" w:space="0" w:color="auto"/>
        <w:bottom w:val="none" w:sz="0" w:space="0" w:color="auto"/>
        <w:right w:val="none" w:sz="0" w:space="0" w:color="auto"/>
      </w:divBdr>
    </w:div>
    <w:div w:id="732122453">
      <w:bodyDiv w:val="1"/>
      <w:marLeft w:val="0"/>
      <w:marRight w:val="0"/>
      <w:marTop w:val="0"/>
      <w:marBottom w:val="0"/>
      <w:divBdr>
        <w:top w:val="none" w:sz="0" w:space="0" w:color="auto"/>
        <w:left w:val="none" w:sz="0" w:space="0" w:color="auto"/>
        <w:bottom w:val="none" w:sz="0" w:space="0" w:color="auto"/>
        <w:right w:val="none" w:sz="0" w:space="0" w:color="auto"/>
      </w:divBdr>
    </w:div>
    <w:div w:id="761418481">
      <w:bodyDiv w:val="1"/>
      <w:marLeft w:val="0"/>
      <w:marRight w:val="0"/>
      <w:marTop w:val="0"/>
      <w:marBottom w:val="0"/>
      <w:divBdr>
        <w:top w:val="none" w:sz="0" w:space="0" w:color="auto"/>
        <w:left w:val="none" w:sz="0" w:space="0" w:color="auto"/>
        <w:bottom w:val="none" w:sz="0" w:space="0" w:color="auto"/>
        <w:right w:val="none" w:sz="0" w:space="0" w:color="auto"/>
      </w:divBdr>
    </w:div>
    <w:div w:id="764037585">
      <w:bodyDiv w:val="1"/>
      <w:marLeft w:val="0"/>
      <w:marRight w:val="0"/>
      <w:marTop w:val="0"/>
      <w:marBottom w:val="0"/>
      <w:divBdr>
        <w:top w:val="none" w:sz="0" w:space="0" w:color="auto"/>
        <w:left w:val="none" w:sz="0" w:space="0" w:color="auto"/>
        <w:bottom w:val="none" w:sz="0" w:space="0" w:color="auto"/>
        <w:right w:val="none" w:sz="0" w:space="0" w:color="auto"/>
      </w:divBdr>
    </w:div>
    <w:div w:id="982582378">
      <w:bodyDiv w:val="1"/>
      <w:marLeft w:val="0"/>
      <w:marRight w:val="0"/>
      <w:marTop w:val="0"/>
      <w:marBottom w:val="0"/>
      <w:divBdr>
        <w:top w:val="none" w:sz="0" w:space="0" w:color="auto"/>
        <w:left w:val="none" w:sz="0" w:space="0" w:color="auto"/>
        <w:bottom w:val="none" w:sz="0" w:space="0" w:color="auto"/>
        <w:right w:val="none" w:sz="0" w:space="0" w:color="auto"/>
      </w:divBdr>
    </w:div>
    <w:div w:id="1062144279">
      <w:bodyDiv w:val="1"/>
      <w:marLeft w:val="0"/>
      <w:marRight w:val="0"/>
      <w:marTop w:val="0"/>
      <w:marBottom w:val="0"/>
      <w:divBdr>
        <w:top w:val="none" w:sz="0" w:space="0" w:color="auto"/>
        <w:left w:val="none" w:sz="0" w:space="0" w:color="auto"/>
        <w:bottom w:val="none" w:sz="0" w:space="0" w:color="auto"/>
        <w:right w:val="none" w:sz="0" w:space="0" w:color="auto"/>
      </w:divBdr>
    </w:div>
    <w:div w:id="1087919806">
      <w:bodyDiv w:val="1"/>
      <w:marLeft w:val="0"/>
      <w:marRight w:val="0"/>
      <w:marTop w:val="0"/>
      <w:marBottom w:val="0"/>
      <w:divBdr>
        <w:top w:val="none" w:sz="0" w:space="0" w:color="auto"/>
        <w:left w:val="none" w:sz="0" w:space="0" w:color="auto"/>
        <w:bottom w:val="none" w:sz="0" w:space="0" w:color="auto"/>
        <w:right w:val="none" w:sz="0" w:space="0" w:color="auto"/>
      </w:divBdr>
    </w:div>
    <w:div w:id="1439258741">
      <w:bodyDiv w:val="1"/>
      <w:marLeft w:val="0"/>
      <w:marRight w:val="0"/>
      <w:marTop w:val="0"/>
      <w:marBottom w:val="0"/>
      <w:divBdr>
        <w:top w:val="none" w:sz="0" w:space="0" w:color="auto"/>
        <w:left w:val="none" w:sz="0" w:space="0" w:color="auto"/>
        <w:bottom w:val="none" w:sz="0" w:space="0" w:color="auto"/>
        <w:right w:val="none" w:sz="0" w:space="0" w:color="auto"/>
      </w:divBdr>
    </w:div>
    <w:div w:id="1471366554">
      <w:bodyDiv w:val="1"/>
      <w:marLeft w:val="0"/>
      <w:marRight w:val="0"/>
      <w:marTop w:val="0"/>
      <w:marBottom w:val="0"/>
      <w:divBdr>
        <w:top w:val="none" w:sz="0" w:space="0" w:color="auto"/>
        <w:left w:val="none" w:sz="0" w:space="0" w:color="auto"/>
        <w:bottom w:val="none" w:sz="0" w:space="0" w:color="auto"/>
        <w:right w:val="none" w:sz="0" w:space="0" w:color="auto"/>
      </w:divBdr>
    </w:div>
    <w:div w:id="1483235139">
      <w:bodyDiv w:val="1"/>
      <w:marLeft w:val="0"/>
      <w:marRight w:val="0"/>
      <w:marTop w:val="0"/>
      <w:marBottom w:val="0"/>
      <w:divBdr>
        <w:top w:val="none" w:sz="0" w:space="0" w:color="auto"/>
        <w:left w:val="none" w:sz="0" w:space="0" w:color="auto"/>
        <w:bottom w:val="none" w:sz="0" w:space="0" w:color="auto"/>
        <w:right w:val="none" w:sz="0" w:space="0" w:color="auto"/>
      </w:divBdr>
    </w:div>
    <w:div w:id="15486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6.jpeg"/><Relationship Id="rId23"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F2D1-9A81-4AA4-87BA-56532CD5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2796</Words>
  <Characters>15939</Characters>
  <Application>Microsoft Office Word</Application>
  <DocSecurity>0</DocSecurity>
  <Lines>132</Lines>
  <Paragraphs>37</Paragraphs>
  <ScaleCrop>false</ScaleCrop>
  <Company>Microsoft</Company>
  <LinksUpToDate>false</LinksUpToDate>
  <CharactersWithSpaces>18698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16</cp:revision>
  <dcterms:created xsi:type="dcterms:W3CDTF">2020-02-16T10:22:00Z</dcterms:created>
  <dcterms:modified xsi:type="dcterms:W3CDTF">2020-02-17T09:47:00Z</dcterms:modified>
</cp:coreProperties>
</file>