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DEB" w:rsidRPr="00BF20BE" w:rsidRDefault="00BF20BE" w:rsidP="00BF20BE">
      <w:pPr>
        <w:jc w:val="center"/>
        <w:rPr>
          <w:rFonts w:ascii="Arial" w:hAnsi="Arial"/>
        </w:rPr>
      </w:pPr>
      <w:r w:rsidRPr="00BF20BE">
        <w:rPr>
          <w:rFonts w:ascii="Arial" w:eastAsia="宋体" w:hAnsi="Arial" w:cs="宋体" w:hint="eastAsia"/>
          <w:b/>
          <w:bCs/>
          <w:kern w:val="0"/>
          <w:sz w:val="40"/>
          <w:szCs w:val="40"/>
        </w:rPr>
        <w:t>房地产抵押评估</w:t>
      </w:r>
      <w:r w:rsidRPr="00BF20BE">
        <w:rPr>
          <w:rFonts w:ascii="Arial" w:eastAsia="宋体" w:hAnsi="Arial" w:cs="宋体" w:hint="eastAsia"/>
          <w:b/>
          <w:bCs/>
          <w:color w:val="000000" w:themeColor="text1"/>
          <w:kern w:val="0"/>
          <w:sz w:val="40"/>
          <w:szCs w:val="40"/>
        </w:rPr>
        <w:t>复估单</w:t>
      </w:r>
    </w:p>
    <w:p w:rsidR="00BF20BE" w:rsidRPr="00EA30A8" w:rsidRDefault="00BF20BE" w:rsidP="00BF20BE">
      <w:pPr>
        <w:jc w:val="right"/>
        <w:rPr>
          <w:rFonts w:ascii="Arial" w:hAnsi="Arial"/>
        </w:rPr>
      </w:pPr>
      <w:r w:rsidRPr="00BF20BE">
        <w:rPr>
          <w:rFonts w:ascii="Arial" w:eastAsia="宋体" w:hAnsi="Arial" w:cs="宋体" w:hint="eastAsia"/>
          <w:kern w:val="0"/>
          <w:sz w:val="20"/>
          <w:szCs w:val="20"/>
        </w:rPr>
        <w:t>报告编号：康正评字</w:t>
      </w:r>
      <w:bookmarkStart w:id="0" w:name="_GoBack"/>
      <w:bookmarkEnd w:id="0"/>
      <w:r w:rsidR="00E27231">
        <w:rPr>
          <w:rFonts w:ascii="Arial" w:eastAsia="宋体" w:hAnsi="Arial" w:cs="宋体"/>
          <w:kern w:val="0"/>
          <w:sz w:val="20"/>
          <w:szCs w:val="20"/>
        </w:rPr>
        <w:t>2024-1-0439-P08</w:t>
      </w:r>
      <w:r w:rsidR="00EA30A8" w:rsidRPr="006156E2">
        <w:rPr>
          <w:rFonts w:ascii="Arial" w:eastAsia="宋体" w:hAnsi="Arial" w:cs="宋体"/>
          <w:kern w:val="0"/>
          <w:sz w:val="20"/>
          <w:szCs w:val="20"/>
        </w:rPr>
        <w:t>DYGJ1</w:t>
      </w:r>
    </w:p>
    <w:tbl>
      <w:tblPr>
        <w:tblW w:w="9299" w:type="dxa"/>
        <w:jc w:val="center"/>
        <w:tblLayout w:type="fixed"/>
        <w:tblCellMar>
          <w:top w:w="57" w:type="dxa"/>
          <w:left w:w="57" w:type="dxa"/>
          <w:bottom w:w="57" w:type="dxa"/>
          <w:right w:w="57" w:type="dxa"/>
        </w:tblCellMar>
        <w:tblLook w:val="04A0" w:firstRow="1" w:lastRow="0" w:firstColumn="1" w:lastColumn="0" w:noHBand="0" w:noVBand="1"/>
      </w:tblPr>
      <w:tblGrid>
        <w:gridCol w:w="1499"/>
        <w:gridCol w:w="1388"/>
        <w:gridCol w:w="2457"/>
        <w:gridCol w:w="1388"/>
        <w:gridCol w:w="2567"/>
      </w:tblGrid>
      <w:tr w:rsidR="00BF20BE" w:rsidRPr="00BF20BE" w:rsidTr="00BF20BE">
        <w:trPr>
          <w:cantSplit/>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r w:rsidRPr="00BF20BE">
              <w:rPr>
                <w:rFonts w:ascii="Arial" w:eastAsia="宋体" w:hAnsi="Arial" w:cs="宋体" w:hint="eastAsia"/>
                <w:b/>
                <w:bCs/>
                <w:kern w:val="0"/>
                <w:sz w:val="20"/>
                <w:szCs w:val="20"/>
              </w:rPr>
              <w:t>估价委托人</w:t>
            </w:r>
          </w:p>
        </w:tc>
        <w:tc>
          <w:tcPr>
            <w:tcW w:w="78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中国银行股份有限公司北京市分行</w:t>
            </w:r>
          </w:p>
        </w:tc>
      </w:tr>
      <w:tr w:rsidR="00BF20BE" w:rsidRPr="00BF20BE"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r w:rsidRPr="00BF20BE">
              <w:rPr>
                <w:rFonts w:ascii="Arial" w:eastAsia="宋体" w:hAnsi="Arial" w:cs="宋体" w:hint="eastAsia"/>
                <w:b/>
                <w:bCs/>
                <w:kern w:val="0"/>
                <w:sz w:val="20"/>
                <w:szCs w:val="20"/>
              </w:rPr>
              <w:t>估价对象</w:t>
            </w:r>
          </w:p>
        </w:tc>
        <w:tc>
          <w:tcPr>
            <w:tcW w:w="7800" w:type="dxa"/>
            <w:gridSpan w:val="4"/>
            <w:tcBorders>
              <w:top w:val="single" w:sz="4" w:space="0" w:color="auto"/>
              <w:left w:val="nil"/>
              <w:bottom w:val="single" w:sz="4" w:space="0" w:color="auto"/>
              <w:right w:val="single" w:sz="4" w:space="0" w:color="000000"/>
            </w:tcBorders>
            <w:shd w:val="clear" w:color="auto" w:fill="auto"/>
            <w:vAlign w:val="center"/>
            <w:hideMark/>
          </w:tcPr>
          <w:p w:rsidR="00BF20BE" w:rsidRPr="006156E2" w:rsidRDefault="00EA30A8" w:rsidP="006156E2">
            <w:pPr>
              <w:widowControl/>
              <w:spacing w:line="240" w:lineRule="exact"/>
              <w:jc w:val="left"/>
              <w:rPr>
                <w:rFonts w:ascii="Arial" w:eastAsia="宋体" w:hAnsi="Arial" w:cs="宋体"/>
                <w:color w:val="E36C0A" w:themeColor="accent6" w:themeShade="BF"/>
                <w:kern w:val="0"/>
                <w:sz w:val="20"/>
                <w:szCs w:val="20"/>
              </w:rPr>
            </w:pPr>
            <w:r w:rsidRPr="006156E2">
              <w:rPr>
                <w:rFonts w:ascii="Arial" w:eastAsia="宋体" w:hAnsi="Arial" w:cs="宋体" w:hint="eastAsia"/>
                <w:kern w:val="0"/>
                <w:sz w:val="20"/>
                <w:szCs w:val="20"/>
              </w:rPr>
              <w:t>北京</w:t>
            </w:r>
            <w:r w:rsidRPr="006156E2">
              <w:rPr>
                <w:rFonts w:ascii="Arial" w:eastAsia="宋体" w:hAnsi="Arial" w:cs="宋体"/>
                <w:kern w:val="0"/>
                <w:sz w:val="20"/>
                <w:szCs w:val="20"/>
              </w:rPr>
              <w:t>市</w:t>
            </w:r>
            <w:r w:rsidRPr="006156E2">
              <w:rPr>
                <w:rFonts w:cs="Arial" w:hint="eastAsia"/>
                <w:sz w:val="20"/>
                <w:szCs w:val="20"/>
              </w:rPr>
              <w:t>朝阳区东三环北路甲</w:t>
            </w:r>
            <w:r w:rsidRPr="006156E2">
              <w:rPr>
                <w:rFonts w:ascii="Arial" w:hAnsi="Arial" w:cs="Arial"/>
                <w:sz w:val="20"/>
                <w:szCs w:val="20"/>
              </w:rPr>
              <w:t>19</w:t>
            </w:r>
            <w:r w:rsidRPr="006156E2">
              <w:rPr>
                <w:rFonts w:cs="Arial" w:hint="eastAsia"/>
                <w:sz w:val="20"/>
                <w:szCs w:val="20"/>
              </w:rPr>
              <w:t>号楼</w:t>
            </w:r>
            <w:r w:rsidRPr="006156E2">
              <w:rPr>
                <w:rFonts w:ascii="Arial" w:hAnsi="Arial" w:cs="Arial"/>
                <w:sz w:val="20"/>
                <w:szCs w:val="20"/>
              </w:rPr>
              <w:t>27</w:t>
            </w:r>
            <w:r w:rsidRPr="006156E2">
              <w:rPr>
                <w:rFonts w:cs="Arial" w:hint="eastAsia"/>
                <w:sz w:val="20"/>
                <w:szCs w:val="20"/>
              </w:rPr>
              <w:t>层</w:t>
            </w:r>
            <w:r w:rsidR="00E27231">
              <w:rPr>
                <w:rFonts w:ascii="Arial" w:hAnsi="Arial" w:cs="Arial"/>
                <w:sz w:val="20"/>
                <w:szCs w:val="20"/>
              </w:rPr>
              <w:t>3109</w:t>
            </w:r>
          </w:p>
        </w:tc>
      </w:tr>
      <w:tr w:rsidR="00BF20BE" w:rsidRPr="00BF20BE"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r w:rsidRPr="00BF20BE">
              <w:rPr>
                <w:rFonts w:ascii="Arial" w:eastAsia="宋体" w:hAnsi="Arial" w:cs="宋体" w:hint="eastAsia"/>
                <w:b/>
                <w:bCs/>
                <w:kern w:val="0"/>
                <w:sz w:val="20"/>
                <w:szCs w:val="20"/>
              </w:rPr>
              <w:t>估价目的</w:t>
            </w:r>
          </w:p>
        </w:tc>
        <w:tc>
          <w:tcPr>
            <w:tcW w:w="78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为中国银行股份有限公司确定押品复估抵押价值。</w:t>
            </w:r>
          </w:p>
        </w:tc>
      </w:tr>
      <w:tr w:rsidR="00BF20BE" w:rsidRPr="00BF20BE"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r w:rsidRPr="00BF20BE">
              <w:rPr>
                <w:rFonts w:ascii="Arial" w:eastAsia="宋体" w:hAnsi="Arial" w:cs="宋体" w:hint="eastAsia"/>
                <w:b/>
                <w:bCs/>
                <w:kern w:val="0"/>
                <w:sz w:val="20"/>
                <w:szCs w:val="20"/>
              </w:rPr>
              <w:t>询价时点</w:t>
            </w:r>
          </w:p>
        </w:tc>
        <w:tc>
          <w:tcPr>
            <w:tcW w:w="78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CC0F32" w:rsidP="00BF20BE">
            <w:pPr>
              <w:widowControl/>
              <w:spacing w:line="240" w:lineRule="exact"/>
              <w:jc w:val="left"/>
              <w:rPr>
                <w:rFonts w:ascii="Arial" w:eastAsia="宋体" w:hAnsi="Arial" w:cs="宋体"/>
                <w:color w:val="E36C0A" w:themeColor="accent6" w:themeShade="BF"/>
                <w:kern w:val="0"/>
                <w:sz w:val="20"/>
                <w:szCs w:val="20"/>
              </w:rPr>
            </w:pPr>
            <w:r>
              <w:rPr>
                <w:rFonts w:ascii="Arial" w:eastAsia="宋体" w:hAnsi="Arial" w:cs="宋体"/>
                <w:kern w:val="0"/>
                <w:sz w:val="20"/>
                <w:szCs w:val="20"/>
              </w:rPr>
              <w:t>2024</w:t>
            </w:r>
            <w:r>
              <w:rPr>
                <w:rFonts w:ascii="Arial" w:eastAsia="宋体" w:hAnsi="Arial" w:cs="宋体" w:hint="eastAsia"/>
                <w:kern w:val="0"/>
                <w:sz w:val="20"/>
                <w:szCs w:val="20"/>
              </w:rPr>
              <w:t>年</w:t>
            </w:r>
            <w:r>
              <w:rPr>
                <w:rFonts w:ascii="Arial" w:eastAsia="宋体" w:hAnsi="Arial" w:cs="宋体"/>
                <w:kern w:val="0"/>
                <w:sz w:val="20"/>
                <w:szCs w:val="20"/>
              </w:rPr>
              <w:t>5</w:t>
            </w:r>
            <w:r>
              <w:rPr>
                <w:rFonts w:ascii="Arial" w:eastAsia="宋体" w:hAnsi="Arial" w:cs="宋体" w:hint="eastAsia"/>
                <w:kern w:val="0"/>
                <w:sz w:val="20"/>
                <w:szCs w:val="20"/>
              </w:rPr>
              <w:t>月</w:t>
            </w:r>
            <w:r w:rsidR="006156E2" w:rsidRPr="006156E2">
              <w:rPr>
                <w:rFonts w:ascii="Arial" w:eastAsia="宋体" w:hAnsi="Arial" w:cs="宋体"/>
                <w:kern w:val="0"/>
                <w:sz w:val="20"/>
                <w:szCs w:val="20"/>
              </w:rPr>
              <w:t>24</w:t>
            </w:r>
            <w:r>
              <w:rPr>
                <w:rFonts w:ascii="Arial" w:eastAsia="宋体" w:hAnsi="Arial" w:cs="宋体" w:hint="eastAsia"/>
                <w:kern w:val="0"/>
                <w:sz w:val="20"/>
                <w:szCs w:val="20"/>
              </w:rPr>
              <w:t>日</w:t>
            </w:r>
          </w:p>
        </w:tc>
      </w:tr>
      <w:tr w:rsidR="00BF20BE" w:rsidRPr="00BF20BE" w:rsidTr="00BF20BE">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r w:rsidRPr="00BF20BE">
              <w:rPr>
                <w:rFonts w:ascii="Arial" w:eastAsia="宋体" w:hAnsi="Arial" w:cs="宋体" w:hint="eastAsia"/>
                <w:b/>
                <w:bCs/>
                <w:kern w:val="0"/>
                <w:sz w:val="20"/>
                <w:szCs w:val="20"/>
              </w:rPr>
              <w:t>基础信息</w:t>
            </w: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项目名称</w:t>
            </w:r>
          </w:p>
        </w:tc>
        <w:tc>
          <w:tcPr>
            <w:tcW w:w="2457" w:type="dxa"/>
            <w:tcBorders>
              <w:top w:val="nil"/>
              <w:left w:val="nil"/>
              <w:bottom w:val="single" w:sz="4" w:space="0" w:color="auto"/>
              <w:right w:val="nil"/>
            </w:tcBorders>
            <w:shd w:val="clear" w:color="auto" w:fill="auto"/>
            <w:noWrap/>
            <w:vAlign w:val="center"/>
          </w:tcPr>
          <w:p w:rsidR="00BF20BE" w:rsidRPr="00BF20BE" w:rsidRDefault="006156E2"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嘉盛中心</w:t>
            </w:r>
          </w:p>
        </w:tc>
        <w:tc>
          <w:tcPr>
            <w:tcW w:w="138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建筑面积</w:t>
            </w:r>
          </w:p>
        </w:tc>
        <w:tc>
          <w:tcPr>
            <w:tcW w:w="2567" w:type="dxa"/>
            <w:tcBorders>
              <w:top w:val="nil"/>
              <w:left w:val="nil"/>
              <w:bottom w:val="single" w:sz="4" w:space="0" w:color="auto"/>
              <w:right w:val="single" w:sz="4" w:space="0" w:color="auto"/>
            </w:tcBorders>
            <w:shd w:val="clear" w:color="auto" w:fill="auto"/>
            <w:noWrap/>
            <w:vAlign w:val="center"/>
            <w:hideMark/>
          </w:tcPr>
          <w:p w:rsidR="00BF20BE" w:rsidRPr="00BF20BE" w:rsidRDefault="00E27231" w:rsidP="00BF20BE">
            <w:pPr>
              <w:widowControl/>
              <w:spacing w:line="240" w:lineRule="exact"/>
              <w:jc w:val="left"/>
              <w:rPr>
                <w:rFonts w:ascii="Arial" w:eastAsia="宋体" w:hAnsi="Arial" w:cs="宋体"/>
                <w:kern w:val="0"/>
                <w:sz w:val="20"/>
                <w:szCs w:val="20"/>
              </w:rPr>
            </w:pPr>
            <w:r>
              <w:rPr>
                <w:rFonts w:ascii="Arial" w:eastAsia="宋体" w:hAnsi="Arial" w:cs="宋体"/>
                <w:kern w:val="0"/>
                <w:sz w:val="20"/>
                <w:szCs w:val="20"/>
              </w:rPr>
              <w:t>106.17</w:t>
            </w:r>
            <w:r w:rsidR="00BF20BE" w:rsidRPr="00BF20BE">
              <w:rPr>
                <w:rFonts w:ascii="Arial" w:eastAsia="宋体" w:hAnsi="Arial" w:cs="宋体" w:hint="eastAsia"/>
                <w:kern w:val="0"/>
                <w:sz w:val="20"/>
                <w:szCs w:val="20"/>
              </w:rPr>
              <w:t>平方米</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房屋总层数</w:t>
            </w:r>
          </w:p>
        </w:tc>
        <w:tc>
          <w:tcPr>
            <w:tcW w:w="2457" w:type="dxa"/>
            <w:tcBorders>
              <w:top w:val="nil"/>
              <w:left w:val="nil"/>
              <w:bottom w:val="single" w:sz="4" w:space="0" w:color="auto"/>
              <w:right w:val="nil"/>
            </w:tcBorders>
            <w:shd w:val="clear" w:color="auto" w:fill="auto"/>
            <w:noWrap/>
            <w:vAlign w:val="center"/>
          </w:tcPr>
          <w:p w:rsidR="00BF20BE" w:rsidRPr="00BF20BE" w:rsidRDefault="006156E2"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37</w:t>
            </w:r>
            <w:r>
              <w:rPr>
                <w:rFonts w:ascii="Arial" w:eastAsia="宋体" w:hAnsi="Arial" w:cs="宋体" w:hint="eastAsia"/>
                <w:kern w:val="0"/>
                <w:sz w:val="20"/>
                <w:szCs w:val="20"/>
              </w:rPr>
              <w:t>（</w:t>
            </w:r>
            <w:r>
              <w:rPr>
                <w:rFonts w:ascii="Arial" w:eastAsia="宋体" w:hAnsi="Arial" w:cs="宋体" w:hint="eastAsia"/>
                <w:kern w:val="0"/>
                <w:sz w:val="20"/>
                <w:szCs w:val="20"/>
              </w:rPr>
              <w:t>-04</w:t>
            </w:r>
            <w:r>
              <w:rPr>
                <w:rFonts w:ascii="Arial" w:eastAsia="宋体" w:hAnsi="Arial" w:cs="宋体" w:hint="eastAsia"/>
                <w:kern w:val="0"/>
                <w:sz w:val="20"/>
                <w:szCs w:val="20"/>
              </w:rPr>
              <w:t>）</w:t>
            </w:r>
          </w:p>
        </w:tc>
        <w:tc>
          <w:tcPr>
            <w:tcW w:w="138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所在层数</w:t>
            </w:r>
          </w:p>
        </w:tc>
        <w:tc>
          <w:tcPr>
            <w:tcW w:w="2567" w:type="dxa"/>
            <w:tcBorders>
              <w:top w:val="nil"/>
              <w:left w:val="nil"/>
              <w:bottom w:val="single" w:sz="4" w:space="0" w:color="auto"/>
              <w:right w:val="single" w:sz="4" w:space="0" w:color="auto"/>
            </w:tcBorders>
            <w:shd w:val="clear" w:color="auto" w:fill="auto"/>
            <w:noWrap/>
            <w:vAlign w:val="center"/>
            <w:hideMark/>
          </w:tcPr>
          <w:p w:rsidR="00BF20BE" w:rsidRPr="00BF20BE" w:rsidRDefault="006156E2"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27</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规划用途</w:t>
            </w:r>
          </w:p>
        </w:tc>
        <w:tc>
          <w:tcPr>
            <w:tcW w:w="2457" w:type="dxa"/>
            <w:tcBorders>
              <w:top w:val="nil"/>
              <w:left w:val="nil"/>
              <w:bottom w:val="single" w:sz="4" w:space="0" w:color="auto"/>
              <w:right w:val="nil"/>
            </w:tcBorders>
            <w:shd w:val="clear" w:color="auto" w:fill="auto"/>
            <w:noWrap/>
            <w:vAlign w:val="center"/>
          </w:tcPr>
          <w:p w:rsidR="00BF20BE" w:rsidRPr="00BF20BE" w:rsidRDefault="002770E0"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写字楼</w:t>
            </w:r>
          </w:p>
        </w:tc>
        <w:tc>
          <w:tcPr>
            <w:tcW w:w="138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房屋结构</w:t>
            </w:r>
          </w:p>
        </w:tc>
        <w:tc>
          <w:tcPr>
            <w:tcW w:w="2567" w:type="dxa"/>
            <w:tcBorders>
              <w:top w:val="nil"/>
              <w:left w:val="nil"/>
              <w:bottom w:val="single" w:sz="4" w:space="0" w:color="auto"/>
              <w:right w:val="single" w:sz="4" w:space="0" w:color="auto"/>
            </w:tcBorders>
            <w:shd w:val="clear" w:color="auto" w:fill="auto"/>
            <w:noWrap/>
            <w:vAlign w:val="center"/>
            <w:hideMark/>
          </w:tcPr>
          <w:p w:rsidR="00BF20BE" w:rsidRPr="00BF20BE" w:rsidRDefault="006156E2"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钢筋混凝土</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其他</w:t>
            </w:r>
          </w:p>
        </w:tc>
        <w:tc>
          <w:tcPr>
            <w:tcW w:w="641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2770E0" w:rsidP="00BF20BE">
            <w:pPr>
              <w:widowControl/>
              <w:spacing w:line="240" w:lineRule="exact"/>
              <w:jc w:val="left"/>
              <w:rPr>
                <w:rFonts w:ascii="Arial" w:eastAsia="宋体" w:hAnsi="Arial" w:cs="宋体"/>
                <w:kern w:val="0"/>
                <w:sz w:val="20"/>
                <w:szCs w:val="20"/>
              </w:rPr>
            </w:pPr>
            <w:r>
              <w:rPr>
                <w:rFonts w:ascii="Arial" w:eastAsia="宋体" w:hAnsi="Arial" w:cs="宋体"/>
                <w:kern w:val="0"/>
                <w:sz w:val="20"/>
                <w:szCs w:val="20"/>
              </w:rPr>
              <w:t>——</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他项权利状况</w:t>
            </w:r>
          </w:p>
        </w:tc>
        <w:tc>
          <w:tcPr>
            <w:tcW w:w="6412" w:type="dxa"/>
            <w:gridSpan w:val="3"/>
            <w:tcBorders>
              <w:top w:val="single" w:sz="4" w:space="0" w:color="auto"/>
              <w:left w:val="nil"/>
              <w:bottom w:val="single" w:sz="4" w:space="0" w:color="auto"/>
              <w:right w:val="single" w:sz="4" w:space="0" w:color="000000"/>
            </w:tcBorders>
            <w:shd w:val="clear" w:color="auto" w:fill="auto"/>
            <w:vAlign w:val="center"/>
            <w:hideMark/>
          </w:tcPr>
          <w:p w:rsidR="00863392" w:rsidRPr="00BF20BE" w:rsidRDefault="00BF20BE" w:rsidP="006156E2">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截至</w:t>
            </w:r>
            <w:r w:rsidR="00863392" w:rsidRPr="00E95130">
              <w:rPr>
                <w:rFonts w:ascii="Arial" w:eastAsia="宋体" w:hAnsi="Arial" w:cs="宋体" w:hint="eastAsia"/>
                <w:bCs/>
                <w:kern w:val="0"/>
                <w:sz w:val="20"/>
                <w:szCs w:val="20"/>
              </w:rPr>
              <w:t>询价</w:t>
            </w:r>
            <w:r w:rsidRPr="00BF20BE">
              <w:rPr>
                <w:rFonts w:ascii="Arial" w:eastAsia="宋体" w:hAnsi="Arial" w:cs="宋体" w:hint="eastAsia"/>
                <w:kern w:val="0"/>
                <w:sz w:val="20"/>
                <w:szCs w:val="20"/>
              </w:rPr>
              <w:t>时点，估价对象</w:t>
            </w:r>
            <w:r w:rsidRPr="006156E2">
              <w:rPr>
                <w:rFonts w:ascii="Arial" w:eastAsia="宋体" w:hAnsi="Arial" w:cs="宋体" w:hint="eastAsia"/>
                <w:kern w:val="0"/>
                <w:sz w:val="20"/>
                <w:szCs w:val="20"/>
              </w:rPr>
              <w:t>未设定</w:t>
            </w:r>
            <w:r w:rsidRPr="00BF20BE">
              <w:rPr>
                <w:rFonts w:ascii="Arial" w:eastAsia="宋体" w:hAnsi="Arial" w:cs="宋体" w:hint="eastAsia"/>
                <w:kern w:val="0"/>
                <w:sz w:val="20"/>
                <w:szCs w:val="20"/>
              </w:rPr>
              <w:t>抵押权他项权利。</w:t>
            </w:r>
          </w:p>
        </w:tc>
      </w:tr>
      <w:tr w:rsidR="00BF20BE" w:rsidRPr="00BF20BE" w:rsidTr="00BF20BE">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r w:rsidRPr="00BF20BE">
              <w:rPr>
                <w:rFonts w:ascii="Arial" w:eastAsia="宋体" w:hAnsi="Arial" w:cs="宋体" w:hint="eastAsia"/>
                <w:b/>
                <w:bCs/>
                <w:kern w:val="0"/>
                <w:sz w:val="20"/>
                <w:szCs w:val="20"/>
              </w:rPr>
              <w:t>估价结果</w:t>
            </w: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抵押价值单价</w:t>
            </w:r>
          </w:p>
        </w:tc>
        <w:tc>
          <w:tcPr>
            <w:tcW w:w="641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F20BE" w:rsidRPr="006156E2" w:rsidRDefault="00CD11F5" w:rsidP="00CD11F5">
            <w:pPr>
              <w:widowControl/>
              <w:spacing w:line="240" w:lineRule="exact"/>
              <w:jc w:val="left"/>
              <w:rPr>
                <w:rFonts w:ascii="Arial" w:eastAsia="宋体" w:hAnsi="Arial" w:cs="宋体"/>
                <w:b/>
                <w:bCs/>
                <w:kern w:val="0"/>
                <w:sz w:val="20"/>
                <w:szCs w:val="20"/>
              </w:rPr>
            </w:pPr>
            <w:r>
              <w:rPr>
                <w:rFonts w:ascii="Arial" w:eastAsia="宋体" w:hAnsi="Arial" w:cs="宋体" w:hint="eastAsia"/>
                <w:b/>
                <w:bCs/>
                <w:kern w:val="0"/>
                <w:sz w:val="20"/>
                <w:szCs w:val="20"/>
              </w:rPr>
              <w:t>44735</w:t>
            </w:r>
            <w:r w:rsidR="00BF20BE" w:rsidRPr="006156E2">
              <w:rPr>
                <w:rFonts w:ascii="Arial" w:eastAsia="宋体" w:hAnsi="Arial" w:cs="宋体" w:hint="eastAsia"/>
                <w:b/>
                <w:bCs/>
                <w:kern w:val="0"/>
                <w:sz w:val="20"/>
                <w:szCs w:val="20"/>
              </w:rPr>
              <w:t>元</w:t>
            </w:r>
            <w:r w:rsidR="00BF20BE" w:rsidRPr="006156E2">
              <w:rPr>
                <w:rFonts w:ascii="Arial" w:eastAsia="宋体" w:hAnsi="Arial" w:cs="宋体" w:hint="eastAsia"/>
                <w:b/>
                <w:bCs/>
                <w:kern w:val="0"/>
                <w:sz w:val="20"/>
                <w:szCs w:val="20"/>
              </w:rPr>
              <w:t>/</w:t>
            </w:r>
            <w:r w:rsidR="00BF20BE" w:rsidRPr="006156E2">
              <w:rPr>
                <w:rFonts w:ascii="Arial" w:eastAsia="宋体" w:hAnsi="Arial" w:cs="宋体" w:hint="eastAsia"/>
                <w:b/>
                <w:bCs/>
                <w:kern w:val="0"/>
                <w:sz w:val="20"/>
                <w:szCs w:val="20"/>
              </w:rPr>
              <w:t>平方米</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抵押价值总价</w:t>
            </w:r>
          </w:p>
        </w:tc>
        <w:tc>
          <w:tcPr>
            <w:tcW w:w="641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F20BE" w:rsidRPr="006156E2" w:rsidRDefault="00E27231" w:rsidP="00BF20BE">
            <w:pPr>
              <w:widowControl/>
              <w:spacing w:line="240" w:lineRule="exact"/>
              <w:jc w:val="left"/>
              <w:rPr>
                <w:rFonts w:ascii="Arial" w:eastAsia="宋体" w:hAnsi="Arial" w:cs="宋体"/>
                <w:b/>
                <w:bCs/>
                <w:kern w:val="0"/>
                <w:sz w:val="20"/>
                <w:szCs w:val="20"/>
              </w:rPr>
            </w:pPr>
            <w:r>
              <w:rPr>
                <w:rFonts w:ascii="Arial" w:eastAsia="宋体" w:hAnsi="Arial" w:cs="宋体"/>
                <w:b/>
                <w:bCs/>
                <w:kern w:val="0"/>
                <w:sz w:val="20"/>
                <w:szCs w:val="20"/>
              </w:rPr>
              <w:t>475</w:t>
            </w:r>
            <w:r w:rsidR="00BF20BE" w:rsidRPr="006156E2">
              <w:rPr>
                <w:rFonts w:ascii="Arial" w:eastAsia="宋体" w:hAnsi="Arial" w:cs="宋体" w:hint="eastAsia"/>
                <w:b/>
                <w:bCs/>
                <w:kern w:val="0"/>
                <w:sz w:val="20"/>
                <w:szCs w:val="20"/>
              </w:rPr>
              <w:t>万元</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nil"/>
              <w:right w:val="single" w:sz="4" w:space="0" w:color="000000"/>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kern w:val="0"/>
                <w:sz w:val="20"/>
                <w:szCs w:val="20"/>
              </w:rPr>
            </w:pPr>
            <w:r w:rsidRPr="00BF20BE">
              <w:rPr>
                <w:rFonts w:ascii="Arial" w:eastAsia="宋体" w:hAnsi="Arial" w:cs="宋体" w:hint="eastAsia"/>
                <w:kern w:val="0"/>
                <w:sz w:val="20"/>
                <w:szCs w:val="20"/>
              </w:rPr>
              <w:t>大写金额</w:t>
            </w:r>
          </w:p>
        </w:tc>
        <w:tc>
          <w:tcPr>
            <w:tcW w:w="6412" w:type="dxa"/>
            <w:gridSpan w:val="3"/>
            <w:tcBorders>
              <w:top w:val="single" w:sz="4" w:space="0" w:color="auto"/>
              <w:left w:val="nil"/>
              <w:bottom w:val="nil"/>
              <w:right w:val="single" w:sz="4" w:space="0" w:color="000000"/>
            </w:tcBorders>
            <w:shd w:val="clear" w:color="auto" w:fill="auto"/>
            <w:noWrap/>
            <w:vAlign w:val="center"/>
            <w:hideMark/>
          </w:tcPr>
          <w:p w:rsidR="00BF20BE" w:rsidRPr="006156E2" w:rsidRDefault="00E27231" w:rsidP="00BF20BE">
            <w:pPr>
              <w:widowControl/>
              <w:spacing w:line="240" w:lineRule="exact"/>
              <w:jc w:val="left"/>
              <w:rPr>
                <w:rFonts w:ascii="Arial" w:eastAsia="宋体" w:hAnsi="Arial" w:cs="宋体"/>
                <w:b/>
                <w:bCs/>
                <w:kern w:val="0"/>
                <w:sz w:val="20"/>
                <w:szCs w:val="20"/>
              </w:rPr>
            </w:pPr>
            <w:r>
              <w:rPr>
                <w:rFonts w:ascii="Arial" w:eastAsia="宋体" w:hAnsi="Arial" w:cs="宋体" w:hint="eastAsia"/>
                <w:b/>
                <w:bCs/>
                <w:kern w:val="0"/>
                <w:sz w:val="20"/>
                <w:szCs w:val="20"/>
              </w:rPr>
              <w:t>肆佰柒拾伍</w:t>
            </w:r>
            <w:r w:rsidR="006156E2" w:rsidRPr="006156E2">
              <w:rPr>
                <w:rFonts w:ascii="Arial" w:eastAsia="宋体" w:hAnsi="Arial" w:cs="宋体" w:hint="eastAsia"/>
                <w:b/>
                <w:bCs/>
                <w:kern w:val="0"/>
                <w:sz w:val="20"/>
                <w:szCs w:val="20"/>
              </w:rPr>
              <w:t>万元整</w:t>
            </w:r>
          </w:p>
        </w:tc>
      </w:tr>
      <w:tr w:rsidR="00BF20BE" w:rsidRPr="00BF20BE" w:rsidTr="00BF20BE">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r w:rsidRPr="00BF20BE">
              <w:rPr>
                <w:rFonts w:ascii="Arial" w:eastAsia="宋体" w:hAnsi="Arial" w:cs="宋体" w:hint="eastAsia"/>
                <w:b/>
                <w:bCs/>
                <w:kern w:val="0"/>
                <w:sz w:val="20"/>
                <w:szCs w:val="20"/>
              </w:rPr>
              <w:t>有关说明</w:t>
            </w:r>
          </w:p>
        </w:tc>
        <w:tc>
          <w:tcPr>
            <w:tcW w:w="7800" w:type="dxa"/>
            <w:gridSpan w:val="4"/>
            <w:tcBorders>
              <w:top w:val="single" w:sz="4" w:space="0" w:color="auto"/>
              <w:left w:val="nil"/>
              <w:bottom w:val="nil"/>
              <w:right w:val="single" w:sz="4" w:space="0" w:color="000000"/>
            </w:tcBorders>
            <w:shd w:val="clear" w:color="auto" w:fill="auto"/>
            <w:vAlign w:val="center"/>
            <w:hideMark/>
          </w:tcPr>
          <w:p w:rsidR="00BF20BE" w:rsidRPr="00BF20BE" w:rsidRDefault="00BF20BE" w:rsidP="00863392">
            <w:pPr>
              <w:widowControl/>
              <w:spacing w:line="300" w:lineRule="exact"/>
              <w:jc w:val="left"/>
              <w:rPr>
                <w:rFonts w:ascii="Arial" w:eastAsia="宋体" w:hAnsi="Arial" w:cs="宋体"/>
                <w:kern w:val="0"/>
                <w:sz w:val="20"/>
                <w:szCs w:val="20"/>
              </w:rPr>
            </w:pPr>
            <w:r w:rsidRPr="00BF20BE">
              <w:rPr>
                <w:rFonts w:ascii="Arial" w:eastAsia="宋体" w:hAnsi="Arial" w:cs="宋体" w:hint="eastAsia"/>
                <w:kern w:val="0"/>
                <w:sz w:val="20"/>
                <w:szCs w:val="20"/>
              </w:rPr>
              <w:t>1</w:t>
            </w:r>
            <w:r w:rsidRPr="00BF20BE">
              <w:rPr>
                <w:rFonts w:ascii="Arial" w:eastAsia="宋体" w:hAnsi="Arial" w:cs="宋体" w:hint="eastAsia"/>
                <w:kern w:val="0"/>
                <w:sz w:val="20"/>
                <w:szCs w:val="20"/>
              </w:rPr>
              <w:t>、本次复估单所依据的资料由估价委托人提供，估价人员未对其权属资料的真实性、完整性、准确性进行核验，如实际情况与之不符，估价结果需做相应调整。</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7800" w:type="dxa"/>
            <w:gridSpan w:val="4"/>
            <w:tcBorders>
              <w:top w:val="nil"/>
              <w:left w:val="nil"/>
              <w:bottom w:val="nil"/>
              <w:right w:val="single" w:sz="4" w:space="0" w:color="000000"/>
            </w:tcBorders>
            <w:shd w:val="clear" w:color="auto" w:fill="auto"/>
            <w:vAlign w:val="center"/>
            <w:hideMark/>
          </w:tcPr>
          <w:p w:rsidR="00BF20BE" w:rsidRPr="00BF20BE" w:rsidRDefault="00BF20BE" w:rsidP="00863392">
            <w:pPr>
              <w:widowControl/>
              <w:spacing w:line="300" w:lineRule="exact"/>
              <w:jc w:val="left"/>
              <w:rPr>
                <w:rFonts w:ascii="Arial" w:eastAsia="宋体" w:hAnsi="Arial" w:cs="宋体"/>
                <w:kern w:val="0"/>
                <w:sz w:val="20"/>
                <w:szCs w:val="20"/>
              </w:rPr>
            </w:pPr>
            <w:r w:rsidRPr="00BF20BE">
              <w:rPr>
                <w:rFonts w:ascii="Arial" w:eastAsia="宋体" w:hAnsi="Arial" w:cs="宋体" w:hint="eastAsia"/>
                <w:kern w:val="0"/>
                <w:sz w:val="20"/>
                <w:szCs w:val="20"/>
              </w:rPr>
              <w:t>2</w:t>
            </w:r>
            <w:r w:rsidRPr="00BF20BE">
              <w:rPr>
                <w:rFonts w:ascii="Arial" w:eastAsia="宋体" w:hAnsi="Arial" w:cs="宋体" w:hint="eastAsia"/>
                <w:kern w:val="0"/>
                <w:sz w:val="20"/>
                <w:szCs w:val="20"/>
              </w:rPr>
              <w:t>、本次复估单所列示的估价结果为参考性价格，仅供估价委托人内部了解其价值时点可能的房地产抵押价值做参考，不作为估价委托人最终确定放款额度的依据以及办理抵押登记的有效文件。本复估单不具有最终的法律效力，最终价值水平应以估价委托人补充相关资料、且本估价机构完成实地勘查后出具的正式评估报告为准，且估价委托人应以本估价机构出具的正式报告作为有效文件存档。</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7800" w:type="dxa"/>
            <w:gridSpan w:val="4"/>
            <w:tcBorders>
              <w:top w:val="nil"/>
              <w:left w:val="nil"/>
              <w:bottom w:val="nil"/>
              <w:right w:val="single" w:sz="4" w:space="0" w:color="000000"/>
            </w:tcBorders>
            <w:shd w:val="clear" w:color="auto" w:fill="auto"/>
            <w:vAlign w:val="center"/>
            <w:hideMark/>
          </w:tcPr>
          <w:p w:rsidR="00BF20BE" w:rsidRPr="006156E2" w:rsidRDefault="00BF20BE" w:rsidP="00863392">
            <w:pPr>
              <w:widowControl/>
              <w:spacing w:line="300" w:lineRule="exact"/>
              <w:jc w:val="left"/>
              <w:rPr>
                <w:rFonts w:ascii="Arial" w:eastAsia="宋体" w:hAnsi="Arial" w:cs="宋体"/>
                <w:kern w:val="0"/>
                <w:sz w:val="20"/>
                <w:szCs w:val="20"/>
              </w:rPr>
            </w:pPr>
            <w:r w:rsidRPr="006156E2">
              <w:rPr>
                <w:rFonts w:ascii="Arial" w:eastAsia="宋体" w:hAnsi="Arial" w:cs="宋体" w:hint="eastAsia"/>
                <w:kern w:val="0"/>
                <w:sz w:val="20"/>
                <w:szCs w:val="20"/>
              </w:rPr>
              <w:t>3</w:t>
            </w:r>
            <w:r w:rsidRPr="006156E2">
              <w:rPr>
                <w:rFonts w:ascii="Arial" w:eastAsia="宋体" w:hAnsi="Arial" w:cs="宋体" w:hint="eastAsia"/>
                <w:kern w:val="0"/>
                <w:sz w:val="20"/>
                <w:szCs w:val="20"/>
              </w:rPr>
              <w:t>、本次复估未对估价对象进行实地勘查，若实际情况与估价委托人提供的信息有所差异时，会对估价结果产生影响，相关数据会发生变化，估价结果需做相应调整。</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7800" w:type="dxa"/>
            <w:gridSpan w:val="4"/>
            <w:tcBorders>
              <w:top w:val="nil"/>
              <w:left w:val="nil"/>
              <w:bottom w:val="nil"/>
              <w:right w:val="single" w:sz="4" w:space="0" w:color="000000"/>
            </w:tcBorders>
            <w:shd w:val="clear" w:color="auto" w:fill="auto"/>
            <w:vAlign w:val="center"/>
            <w:hideMark/>
          </w:tcPr>
          <w:p w:rsidR="00BF20BE" w:rsidRPr="00BF20BE" w:rsidRDefault="00BF20BE" w:rsidP="00863392">
            <w:pPr>
              <w:widowControl/>
              <w:spacing w:line="300" w:lineRule="exact"/>
              <w:jc w:val="left"/>
              <w:rPr>
                <w:rFonts w:ascii="Arial" w:eastAsia="宋体" w:hAnsi="Arial" w:cs="宋体"/>
                <w:kern w:val="0"/>
                <w:sz w:val="20"/>
                <w:szCs w:val="20"/>
              </w:rPr>
            </w:pPr>
            <w:r w:rsidRPr="00BF20BE">
              <w:rPr>
                <w:rFonts w:ascii="Arial" w:eastAsia="宋体" w:hAnsi="Arial" w:cs="宋体" w:hint="eastAsia"/>
                <w:kern w:val="0"/>
                <w:sz w:val="20"/>
                <w:szCs w:val="20"/>
              </w:rPr>
              <w:t>4</w:t>
            </w:r>
            <w:r w:rsidRPr="00BF20BE">
              <w:rPr>
                <w:rFonts w:ascii="Arial" w:eastAsia="宋体" w:hAnsi="Arial" w:cs="宋体" w:hint="eastAsia"/>
                <w:kern w:val="0"/>
                <w:sz w:val="20"/>
                <w:szCs w:val="20"/>
              </w:rPr>
              <w:t>、若改变估价目的、价值时点、估价假设前提及使用条件，估价结果亦会发生变化，需向本估价机构咨询后重新出具复估单。由此对复估单使用人造成的损失，估价机构不承担任何责任。</w:t>
            </w:r>
          </w:p>
        </w:tc>
      </w:tr>
      <w:tr w:rsidR="00BF20BE" w:rsidRPr="00BF20BE"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BF20BE" w:rsidRDefault="00BF20BE" w:rsidP="00BF20BE">
            <w:pPr>
              <w:widowControl/>
              <w:spacing w:line="240" w:lineRule="exact"/>
              <w:jc w:val="left"/>
              <w:rPr>
                <w:rFonts w:ascii="Arial" w:eastAsia="宋体" w:hAnsi="Arial" w:cs="宋体"/>
                <w:b/>
                <w:bCs/>
                <w:kern w:val="0"/>
                <w:sz w:val="20"/>
                <w:szCs w:val="20"/>
              </w:rPr>
            </w:pPr>
          </w:p>
        </w:tc>
        <w:tc>
          <w:tcPr>
            <w:tcW w:w="7800" w:type="dxa"/>
            <w:gridSpan w:val="4"/>
            <w:tcBorders>
              <w:top w:val="nil"/>
              <w:left w:val="nil"/>
              <w:bottom w:val="single" w:sz="4" w:space="0" w:color="auto"/>
              <w:right w:val="single" w:sz="4" w:space="0" w:color="000000"/>
            </w:tcBorders>
            <w:shd w:val="clear" w:color="auto" w:fill="auto"/>
            <w:vAlign w:val="center"/>
            <w:hideMark/>
          </w:tcPr>
          <w:p w:rsidR="00BF20BE" w:rsidRPr="00BF20BE" w:rsidRDefault="00BF20BE" w:rsidP="00863392">
            <w:pPr>
              <w:widowControl/>
              <w:spacing w:line="300" w:lineRule="exact"/>
              <w:jc w:val="left"/>
              <w:rPr>
                <w:rFonts w:ascii="Arial" w:eastAsia="宋体" w:hAnsi="Arial" w:cs="宋体"/>
                <w:kern w:val="0"/>
                <w:sz w:val="20"/>
                <w:szCs w:val="20"/>
              </w:rPr>
            </w:pPr>
            <w:r w:rsidRPr="00BF20BE">
              <w:rPr>
                <w:rFonts w:ascii="Arial" w:eastAsia="宋体" w:hAnsi="Arial" w:cs="宋体" w:hint="eastAsia"/>
                <w:kern w:val="0"/>
                <w:sz w:val="20"/>
                <w:szCs w:val="20"/>
              </w:rPr>
              <w:t>5</w:t>
            </w:r>
            <w:r w:rsidRPr="00BF20BE">
              <w:rPr>
                <w:rFonts w:ascii="Arial" w:eastAsia="宋体" w:hAnsi="Arial" w:cs="宋体" w:hint="eastAsia"/>
                <w:kern w:val="0"/>
                <w:sz w:val="20"/>
                <w:szCs w:val="20"/>
              </w:rPr>
              <w:t>、估价结果是反映估价对象在本次估价目的下的房地产价值，估价中未考虑国家宏观经济政策发生变化、市场供应关系变化、市场结构转变、遇有自然力和其他不可抗力等因素对房地产价值的影响，也没有考虑估价对象将来可能承担违约责任的事宜，以及特殊交易方式下的特殊交易价格等对评估价值的影响。当上述条件发生变化时，估价结果一般也会发生变化。</w:t>
            </w:r>
          </w:p>
        </w:tc>
      </w:tr>
      <w:tr w:rsidR="00BF20BE" w:rsidRPr="00BF20BE"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BF20BE" w:rsidRDefault="00BF20BE" w:rsidP="00BF20BE">
            <w:pPr>
              <w:widowControl/>
              <w:spacing w:line="240" w:lineRule="exact"/>
              <w:jc w:val="left"/>
              <w:rPr>
                <w:rFonts w:ascii="Arial" w:eastAsia="宋体" w:hAnsi="Arial" w:cs="宋体"/>
                <w:b/>
                <w:kern w:val="0"/>
                <w:sz w:val="20"/>
                <w:szCs w:val="20"/>
              </w:rPr>
            </w:pPr>
            <w:r w:rsidRPr="00BF20BE">
              <w:rPr>
                <w:rFonts w:ascii="Arial" w:eastAsia="宋体" w:hAnsi="Arial" w:cs="宋体" w:hint="eastAsia"/>
                <w:b/>
                <w:kern w:val="0"/>
                <w:sz w:val="20"/>
                <w:szCs w:val="20"/>
              </w:rPr>
              <w:t>复估有效期</w:t>
            </w:r>
          </w:p>
        </w:tc>
        <w:tc>
          <w:tcPr>
            <w:tcW w:w="7800" w:type="dxa"/>
            <w:gridSpan w:val="4"/>
            <w:tcBorders>
              <w:top w:val="nil"/>
              <w:left w:val="nil"/>
              <w:bottom w:val="single" w:sz="4" w:space="0" w:color="auto"/>
              <w:right w:val="single" w:sz="4" w:space="0" w:color="000000"/>
            </w:tcBorders>
            <w:shd w:val="clear" w:color="auto" w:fill="auto"/>
            <w:vAlign w:val="center"/>
            <w:hideMark/>
          </w:tcPr>
          <w:p w:rsidR="00BF20BE" w:rsidRPr="00BF20BE" w:rsidRDefault="00BF20BE" w:rsidP="00863392">
            <w:pPr>
              <w:widowControl/>
              <w:spacing w:line="300" w:lineRule="exact"/>
              <w:jc w:val="left"/>
              <w:rPr>
                <w:rFonts w:ascii="Arial" w:eastAsia="宋体" w:hAnsi="Arial" w:cs="宋体"/>
                <w:kern w:val="0"/>
                <w:sz w:val="20"/>
                <w:szCs w:val="20"/>
              </w:rPr>
            </w:pPr>
            <w:r w:rsidRPr="00BF20BE">
              <w:rPr>
                <w:rFonts w:ascii="Arial" w:eastAsia="宋体" w:hAnsi="Arial" w:cs="宋体" w:hint="eastAsia"/>
                <w:kern w:val="0"/>
                <w:sz w:val="20"/>
                <w:szCs w:val="20"/>
              </w:rPr>
              <w:t>本复估单自出具之日起</w:t>
            </w:r>
            <w:r w:rsidRPr="00BF20BE">
              <w:rPr>
                <w:rFonts w:ascii="Arial" w:eastAsia="宋体" w:hAnsi="Arial" w:cs="宋体" w:hint="eastAsia"/>
                <w:b/>
                <w:bCs/>
                <w:kern w:val="0"/>
                <w:sz w:val="20"/>
                <w:szCs w:val="20"/>
              </w:rPr>
              <w:t>壹年</w:t>
            </w:r>
            <w:r w:rsidRPr="00BF20BE">
              <w:rPr>
                <w:rFonts w:ascii="Arial" w:eastAsia="宋体" w:hAnsi="Arial" w:cs="宋体" w:hint="eastAsia"/>
                <w:kern w:val="0"/>
                <w:sz w:val="20"/>
                <w:szCs w:val="20"/>
              </w:rPr>
              <w:t>内有效，但在此期间市场变化较快或国家经济、城市规划、相关税费和银行利率发生变化，应重新评估。</w:t>
            </w:r>
          </w:p>
        </w:tc>
      </w:tr>
    </w:tbl>
    <w:p w:rsidR="00BF20BE" w:rsidRPr="00BF20BE" w:rsidRDefault="00BF20BE">
      <w:pPr>
        <w:rPr>
          <w:rFonts w:ascii="Arial" w:hAnsi="Arial"/>
        </w:rPr>
      </w:pPr>
    </w:p>
    <w:p w:rsidR="00BF20BE" w:rsidRPr="00BF20BE" w:rsidRDefault="00BF20BE" w:rsidP="00BF20BE">
      <w:pPr>
        <w:jc w:val="right"/>
        <w:rPr>
          <w:rFonts w:ascii="Arial" w:hAnsi="Arial"/>
        </w:rPr>
      </w:pPr>
      <w:r w:rsidRPr="00BF20BE">
        <w:rPr>
          <w:rFonts w:ascii="Arial" w:eastAsia="宋体" w:hAnsi="Arial" w:cs="宋体" w:hint="eastAsia"/>
          <w:kern w:val="0"/>
          <w:sz w:val="20"/>
          <w:szCs w:val="20"/>
        </w:rPr>
        <w:t>北京康正宏基房地产评估有限公司</w:t>
      </w:r>
    </w:p>
    <w:p w:rsidR="00BF20BE" w:rsidRPr="006156E2" w:rsidRDefault="00BF20BE" w:rsidP="00BF20BE">
      <w:pPr>
        <w:jc w:val="right"/>
      </w:pPr>
      <w:r w:rsidRPr="006156E2">
        <w:rPr>
          <w:rFonts w:ascii="Arial" w:eastAsia="宋体" w:hAnsi="Arial" w:cs="宋体" w:hint="eastAsia"/>
          <w:kern w:val="0"/>
          <w:sz w:val="20"/>
          <w:szCs w:val="20"/>
        </w:rPr>
        <w:t>二○二</w:t>
      </w:r>
      <w:r w:rsidR="006156E2" w:rsidRPr="006156E2">
        <w:rPr>
          <w:rFonts w:ascii="Arial" w:eastAsia="宋体" w:hAnsi="Arial" w:cs="宋体" w:hint="eastAsia"/>
          <w:kern w:val="0"/>
          <w:sz w:val="20"/>
          <w:szCs w:val="20"/>
        </w:rPr>
        <w:t>四</w:t>
      </w:r>
      <w:r w:rsidRPr="006156E2">
        <w:rPr>
          <w:rFonts w:ascii="Arial" w:eastAsia="宋体" w:hAnsi="Arial" w:cs="宋体" w:hint="eastAsia"/>
          <w:kern w:val="0"/>
          <w:sz w:val="20"/>
          <w:szCs w:val="20"/>
        </w:rPr>
        <w:t>年</w:t>
      </w:r>
      <w:r w:rsidR="006156E2" w:rsidRPr="006156E2">
        <w:rPr>
          <w:rFonts w:ascii="Arial" w:eastAsia="宋体" w:hAnsi="Arial" w:cs="宋体" w:hint="eastAsia"/>
          <w:kern w:val="0"/>
          <w:sz w:val="20"/>
          <w:szCs w:val="20"/>
        </w:rPr>
        <w:t>五</w:t>
      </w:r>
      <w:r w:rsidRPr="006156E2">
        <w:rPr>
          <w:rFonts w:ascii="Arial" w:eastAsia="宋体" w:hAnsi="Arial" w:cs="宋体" w:hint="eastAsia"/>
          <w:kern w:val="0"/>
          <w:sz w:val="20"/>
          <w:szCs w:val="20"/>
        </w:rPr>
        <w:t>月</w:t>
      </w:r>
      <w:r w:rsidR="006156E2" w:rsidRPr="006156E2">
        <w:rPr>
          <w:rFonts w:ascii="Arial" w:eastAsia="宋体" w:hAnsi="Arial" w:cs="宋体" w:hint="eastAsia"/>
          <w:kern w:val="0"/>
          <w:sz w:val="20"/>
          <w:szCs w:val="20"/>
        </w:rPr>
        <w:t>二十四</w:t>
      </w:r>
      <w:r w:rsidRPr="006156E2">
        <w:rPr>
          <w:rFonts w:ascii="宋体" w:eastAsia="宋体" w:hAnsi="宋体" w:cs="宋体" w:hint="eastAsia"/>
          <w:kern w:val="0"/>
          <w:sz w:val="20"/>
          <w:szCs w:val="20"/>
        </w:rPr>
        <w:t>日</w:t>
      </w:r>
    </w:p>
    <w:sectPr w:rsidR="00BF20BE" w:rsidRPr="006156E2" w:rsidSect="00BF20BE">
      <w:headerReference w:type="default" r:id="rId6"/>
      <w:pgSz w:w="11906" w:h="16838"/>
      <w:pgMar w:top="1843" w:right="1304" w:bottom="1134" w:left="1304" w:header="1134" w:footer="907"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DB8" w:rsidRDefault="00C84DB8" w:rsidP="00BF20BE">
      <w:r>
        <w:separator/>
      </w:r>
    </w:p>
  </w:endnote>
  <w:endnote w:type="continuationSeparator" w:id="0">
    <w:p w:rsidR="00C84DB8" w:rsidRDefault="00C84DB8" w:rsidP="00BF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DB8" w:rsidRDefault="00C84DB8" w:rsidP="00BF20BE">
      <w:r>
        <w:separator/>
      </w:r>
    </w:p>
  </w:footnote>
  <w:footnote w:type="continuationSeparator" w:id="0">
    <w:p w:rsidR="00C84DB8" w:rsidRDefault="00C84DB8" w:rsidP="00BF20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0BE" w:rsidRDefault="00BF20BE" w:rsidP="00BF20BE">
    <w:pPr>
      <w:pStyle w:val="a5"/>
      <w:pBdr>
        <w:bottom w:val="none" w:sz="0" w:space="0" w:color="auto"/>
      </w:pBdr>
    </w:pPr>
    <w:r>
      <w:rPr>
        <w:noProof/>
      </w:rPr>
      <w:drawing>
        <wp:inline distT="0" distB="0" distL="0" distR="0" wp14:anchorId="5E3C17D5" wp14:editId="426B41B6">
          <wp:extent cx="5904230" cy="289498"/>
          <wp:effectExtent l="0" t="0" r="0" b="0"/>
          <wp:docPr id="1" name="图片 1"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28949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0BE"/>
    <w:rsid w:val="00040E49"/>
    <w:rsid w:val="002015B9"/>
    <w:rsid w:val="002770E0"/>
    <w:rsid w:val="0046333F"/>
    <w:rsid w:val="006156E2"/>
    <w:rsid w:val="006B21B7"/>
    <w:rsid w:val="007203D6"/>
    <w:rsid w:val="00795B85"/>
    <w:rsid w:val="00863392"/>
    <w:rsid w:val="00876164"/>
    <w:rsid w:val="00A92DEB"/>
    <w:rsid w:val="00B409B5"/>
    <w:rsid w:val="00B93D51"/>
    <w:rsid w:val="00BF20BE"/>
    <w:rsid w:val="00C84DB8"/>
    <w:rsid w:val="00CA4676"/>
    <w:rsid w:val="00CC0F32"/>
    <w:rsid w:val="00CD11F5"/>
    <w:rsid w:val="00CE7E5D"/>
    <w:rsid w:val="00E27231"/>
    <w:rsid w:val="00E60316"/>
    <w:rsid w:val="00E95130"/>
    <w:rsid w:val="00EA3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519BB"/>
  <w15:docId w15:val="{EBEFFBFD-5FAA-460D-B889-898F2683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20BE"/>
    <w:rPr>
      <w:sz w:val="18"/>
      <w:szCs w:val="18"/>
    </w:rPr>
  </w:style>
  <w:style w:type="character" w:customStyle="1" w:styleId="a4">
    <w:name w:val="批注框文本 字符"/>
    <w:basedOn w:val="a0"/>
    <w:link w:val="a3"/>
    <w:uiPriority w:val="99"/>
    <w:semiHidden/>
    <w:rsid w:val="00BF20BE"/>
    <w:rPr>
      <w:sz w:val="18"/>
      <w:szCs w:val="18"/>
    </w:rPr>
  </w:style>
  <w:style w:type="paragraph" w:styleId="a5">
    <w:name w:val="header"/>
    <w:basedOn w:val="a"/>
    <w:link w:val="a6"/>
    <w:uiPriority w:val="99"/>
    <w:unhideWhenUsed/>
    <w:rsid w:val="00BF20B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F20BE"/>
    <w:rPr>
      <w:sz w:val="18"/>
      <w:szCs w:val="18"/>
    </w:rPr>
  </w:style>
  <w:style w:type="paragraph" w:styleId="a7">
    <w:name w:val="footer"/>
    <w:basedOn w:val="a"/>
    <w:link w:val="a8"/>
    <w:uiPriority w:val="99"/>
    <w:unhideWhenUsed/>
    <w:rsid w:val="00BF20BE"/>
    <w:pPr>
      <w:tabs>
        <w:tab w:val="center" w:pos="4153"/>
        <w:tab w:val="right" w:pos="8306"/>
      </w:tabs>
      <w:snapToGrid w:val="0"/>
      <w:jc w:val="left"/>
    </w:pPr>
    <w:rPr>
      <w:sz w:val="18"/>
      <w:szCs w:val="18"/>
    </w:rPr>
  </w:style>
  <w:style w:type="character" w:customStyle="1" w:styleId="a8">
    <w:name w:val="页脚 字符"/>
    <w:basedOn w:val="a0"/>
    <w:link w:val="a7"/>
    <w:uiPriority w:val="99"/>
    <w:rsid w:val="00BF20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325156">
      <w:bodyDiv w:val="1"/>
      <w:marLeft w:val="0"/>
      <w:marRight w:val="0"/>
      <w:marTop w:val="0"/>
      <w:marBottom w:val="0"/>
      <w:divBdr>
        <w:top w:val="none" w:sz="0" w:space="0" w:color="auto"/>
        <w:left w:val="none" w:sz="0" w:space="0" w:color="auto"/>
        <w:bottom w:val="none" w:sz="0" w:space="0" w:color="auto"/>
        <w:right w:val="none" w:sz="0" w:space="0" w:color="auto"/>
      </w:divBdr>
    </w:div>
    <w:div w:id="2060281198">
      <w:bodyDiv w:val="1"/>
      <w:marLeft w:val="0"/>
      <w:marRight w:val="0"/>
      <w:marTop w:val="0"/>
      <w:marBottom w:val="0"/>
      <w:divBdr>
        <w:top w:val="none" w:sz="0" w:space="0" w:color="auto"/>
        <w:left w:val="none" w:sz="0" w:space="0" w:color="auto"/>
        <w:bottom w:val="none" w:sz="0" w:space="0" w:color="auto"/>
        <w:right w:val="none" w:sz="0" w:space="0" w:color="auto"/>
      </w:divBdr>
    </w:div>
    <w:div w:id="206965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147</Words>
  <Characters>841</Characters>
  <Application>Microsoft Office Word</Application>
  <DocSecurity>0</DocSecurity>
  <Lines>7</Lines>
  <Paragraphs>1</Paragraphs>
  <ScaleCrop>false</ScaleCrop>
  <Company>Microsoft</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崔锴</dc:creator>
  <cp:lastModifiedBy>kz</cp:lastModifiedBy>
  <cp:revision>10</cp:revision>
  <dcterms:created xsi:type="dcterms:W3CDTF">2023-09-01T05:04:00Z</dcterms:created>
  <dcterms:modified xsi:type="dcterms:W3CDTF">2024-05-24T07:57:00Z</dcterms:modified>
</cp:coreProperties>
</file>